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2C41D" w14:textId="361A44B8" w:rsidR="00200311" w:rsidRDefault="00200311">
      <w:pPr>
        <w:spacing w:after="160" w:line="259" w:lineRule="auto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t>Supplementary Table 1: List of participating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0311" w:rsidRPr="001704A5" w14:paraId="481AC762" w14:textId="77777777" w:rsidTr="00200311">
        <w:tc>
          <w:tcPr>
            <w:tcW w:w="4675" w:type="dxa"/>
          </w:tcPr>
          <w:p w14:paraId="46392170" w14:textId="1DA30582" w:rsidR="00200311" w:rsidRPr="001704A5" w:rsidRDefault="00200311" w:rsidP="00200311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1704A5">
              <w:rPr>
                <w:rFonts w:ascii="Arial" w:hAnsi="Arial" w:cs="Arial"/>
                <w:bCs/>
              </w:rPr>
              <w:t>Innovation Research Institute, Inc. 7171 Coral Way, Suite 307; Miami, FL 33155</w:t>
            </w:r>
          </w:p>
        </w:tc>
        <w:tc>
          <w:tcPr>
            <w:tcW w:w="4675" w:type="dxa"/>
          </w:tcPr>
          <w:p w14:paraId="18C491D1" w14:textId="45D7158E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Center for Advanced Medicine &amp; Research 2730 S St. Peters Parkway St. Peters, MO 63303</w:t>
            </w:r>
          </w:p>
        </w:tc>
      </w:tr>
      <w:tr w:rsidR="00200311" w:rsidRPr="001704A5" w14:paraId="146FE864" w14:textId="77777777" w:rsidTr="00200311">
        <w:tc>
          <w:tcPr>
            <w:tcW w:w="4675" w:type="dxa"/>
          </w:tcPr>
          <w:p w14:paraId="465FC6E1" w14:textId="03912CEC" w:rsidR="00200311" w:rsidRPr="001704A5" w:rsidRDefault="0020031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University Orthopedic Center 101 Regent Court State College, PA 16801</w:t>
            </w:r>
          </w:p>
        </w:tc>
        <w:tc>
          <w:tcPr>
            <w:tcW w:w="4675" w:type="dxa"/>
          </w:tcPr>
          <w:p w14:paraId="635D7C21" w14:textId="135F3C68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Western CT Health Network 24 Hospital Avenue Danbury, CT 06810</w:t>
            </w:r>
          </w:p>
        </w:tc>
      </w:tr>
      <w:tr w:rsidR="00200311" w:rsidRPr="001704A5" w14:paraId="49974F8D" w14:textId="77777777" w:rsidTr="00200311">
        <w:tc>
          <w:tcPr>
            <w:tcW w:w="4675" w:type="dxa"/>
          </w:tcPr>
          <w:p w14:paraId="2432F51C" w14:textId="4789E7D9" w:rsidR="00200311" w:rsidRPr="001704A5" w:rsidRDefault="00642C3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The OH State University Wexner Medical Center 410 W 10th Avenue N411 Columbus, OH 43210</w:t>
            </w:r>
          </w:p>
        </w:tc>
        <w:tc>
          <w:tcPr>
            <w:tcW w:w="4675" w:type="dxa"/>
          </w:tcPr>
          <w:p w14:paraId="51F1F02A" w14:textId="1DCBFC83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Duke University 2301 Erwin Road Durham, NC 27710</w:t>
            </w:r>
          </w:p>
        </w:tc>
      </w:tr>
      <w:tr w:rsidR="00200311" w:rsidRPr="001704A5" w14:paraId="5C293E15" w14:textId="77777777" w:rsidTr="00200311">
        <w:tc>
          <w:tcPr>
            <w:tcW w:w="4675" w:type="dxa"/>
          </w:tcPr>
          <w:p w14:paraId="4CD3BB53" w14:textId="3E574D56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Phoenix Clinical Research 7171 North University Drive Tamarac, FL 33321</w:t>
            </w:r>
          </w:p>
        </w:tc>
        <w:tc>
          <w:tcPr>
            <w:tcW w:w="4675" w:type="dxa"/>
          </w:tcPr>
          <w:p w14:paraId="71C63697" w14:textId="2A3EA57F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Staten Island University Hospital 475 Seaview Ave Staten Island, NY 10305</w:t>
            </w:r>
          </w:p>
        </w:tc>
      </w:tr>
      <w:tr w:rsidR="00200311" w:rsidRPr="001704A5" w14:paraId="3B48F00A" w14:textId="77777777" w:rsidTr="00200311">
        <w:tc>
          <w:tcPr>
            <w:tcW w:w="4675" w:type="dxa"/>
          </w:tcPr>
          <w:p w14:paraId="353F95F4" w14:textId="7E418D98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MS Baptist Medical Center 1225 North State Street Jackson, MS 39202</w:t>
            </w:r>
          </w:p>
        </w:tc>
        <w:tc>
          <w:tcPr>
            <w:tcW w:w="4675" w:type="dxa"/>
          </w:tcPr>
          <w:p w14:paraId="636881D0" w14:textId="6D45F70C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Stanford University Dept. of Anesthesia 300 Pasteur Drive Stanford, CA 94305</w:t>
            </w:r>
          </w:p>
        </w:tc>
      </w:tr>
      <w:tr w:rsidR="00200311" w:rsidRPr="001704A5" w14:paraId="36A02497" w14:textId="77777777" w:rsidTr="00200311">
        <w:tc>
          <w:tcPr>
            <w:tcW w:w="4675" w:type="dxa"/>
          </w:tcPr>
          <w:p w14:paraId="782D838D" w14:textId="164FA7C6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Harborview Medical Center 325 Ninth Avenue Seattle, WA 98104</w:t>
            </w:r>
          </w:p>
        </w:tc>
        <w:tc>
          <w:tcPr>
            <w:tcW w:w="4675" w:type="dxa"/>
          </w:tcPr>
          <w:p w14:paraId="051CA2D9" w14:textId="3F89A37F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Lotus Clinical Research 100 W CA Boulevard #25 Pasadena, CA 91105</w:t>
            </w:r>
          </w:p>
        </w:tc>
      </w:tr>
      <w:tr w:rsidR="00200311" w:rsidRPr="001704A5" w14:paraId="6574C09E" w14:textId="77777777" w:rsidTr="00200311">
        <w:tc>
          <w:tcPr>
            <w:tcW w:w="4675" w:type="dxa"/>
          </w:tcPr>
          <w:p w14:paraId="38A892D1" w14:textId="349925BC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Epic Medical Research 5450 S. Green Street, Suite B Murray, UT 84123</w:t>
            </w:r>
          </w:p>
        </w:tc>
        <w:tc>
          <w:tcPr>
            <w:tcW w:w="4675" w:type="dxa"/>
          </w:tcPr>
          <w:p w14:paraId="36152D39" w14:textId="7A1F9DF3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UVA Health System - Emergency Department 1335 Lee Street, MSB 2266 Charlottesville, VA 22908</w:t>
            </w:r>
          </w:p>
        </w:tc>
      </w:tr>
      <w:tr w:rsidR="00200311" w:rsidRPr="001704A5" w14:paraId="572727A6" w14:textId="77777777" w:rsidTr="00200311">
        <w:tc>
          <w:tcPr>
            <w:tcW w:w="4675" w:type="dxa"/>
          </w:tcPr>
          <w:p w14:paraId="4B0E503A" w14:textId="130817E6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Veterans Affairs Medical Center San Francisco- SFVAMC 4150 Clement Street San Francisco, CA 94121</w:t>
            </w:r>
          </w:p>
        </w:tc>
        <w:tc>
          <w:tcPr>
            <w:tcW w:w="4675" w:type="dxa"/>
          </w:tcPr>
          <w:p w14:paraId="7F28B14F" w14:textId="3614D737" w:rsidR="00200311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 xml:space="preserve">Albert Einstein Medical Center 5501 Old York Road </w:t>
            </w:r>
            <w:proofErr w:type="spellStart"/>
            <w:r w:rsidRPr="001704A5">
              <w:rPr>
                <w:rFonts w:ascii="Arial" w:hAnsi="Arial" w:cs="Arial"/>
                <w:color w:val="000000"/>
              </w:rPr>
              <w:t>Korman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Bldg. Ground Floor, Suite B-8 Philadelphia, PA 19141</w:t>
            </w:r>
          </w:p>
        </w:tc>
      </w:tr>
      <w:tr w:rsidR="00F1219D" w:rsidRPr="001704A5" w14:paraId="16F2495E" w14:textId="77777777" w:rsidTr="00200311">
        <w:tc>
          <w:tcPr>
            <w:tcW w:w="4675" w:type="dxa"/>
          </w:tcPr>
          <w:p w14:paraId="413ACD77" w14:textId="24CF4EB8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Horizon Research Partners, LLC 3610 Springhill Memorial Drive North Mobile, AL 36608</w:t>
            </w:r>
          </w:p>
        </w:tc>
        <w:tc>
          <w:tcPr>
            <w:tcW w:w="4675" w:type="dxa"/>
          </w:tcPr>
          <w:p w14:paraId="07E929B9" w14:textId="2ABBC56A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Comprehensive Pain Specialists 353 New Shackle Island Road Hendersonville, TN 37075</w:t>
            </w:r>
          </w:p>
        </w:tc>
      </w:tr>
      <w:tr w:rsidR="00F1219D" w:rsidRPr="001704A5" w14:paraId="5FFEFBB0" w14:textId="77777777" w:rsidTr="00200311">
        <w:tc>
          <w:tcPr>
            <w:tcW w:w="4675" w:type="dxa"/>
          </w:tcPr>
          <w:p w14:paraId="06A9AD6F" w14:textId="5F547D28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University of Miami/ Jackson Memorial Hospital 1611 NW 12th Avenue Miami, FL 33136</w:t>
            </w:r>
          </w:p>
        </w:tc>
        <w:tc>
          <w:tcPr>
            <w:tcW w:w="4675" w:type="dxa"/>
          </w:tcPr>
          <w:p w14:paraId="366F1ED7" w14:textId="6DD8D35C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Hermann Drive Surgical Hospital 2001 Hermann Drive Houston, TX 77004</w:t>
            </w:r>
          </w:p>
        </w:tc>
      </w:tr>
      <w:tr w:rsidR="00F1219D" w:rsidRPr="001704A5" w14:paraId="1F491567" w14:textId="77777777" w:rsidTr="00200311">
        <w:tc>
          <w:tcPr>
            <w:tcW w:w="4675" w:type="dxa"/>
          </w:tcPr>
          <w:p w14:paraId="31DFC583" w14:textId="6071FBC9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Specialist Hospital Shreveport Spine Institute of Louisiana 1500 Line Ave, Suite 206 Shreveport, LA 71101</w:t>
            </w:r>
          </w:p>
        </w:tc>
        <w:tc>
          <w:tcPr>
            <w:tcW w:w="4675" w:type="dxa"/>
          </w:tcPr>
          <w:p w14:paraId="70A9059C" w14:textId="1C0249B4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Mayo Clinic Hospital 577 East Mayo Boulevard Phoenix, AZ 85054</w:t>
            </w:r>
          </w:p>
        </w:tc>
      </w:tr>
      <w:tr w:rsidR="00F1219D" w:rsidRPr="001704A5" w14:paraId="463191D1" w14:textId="77777777" w:rsidTr="00200311">
        <w:tc>
          <w:tcPr>
            <w:tcW w:w="4675" w:type="dxa"/>
          </w:tcPr>
          <w:p w14:paraId="51C6E144" w14:textId="246454D1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 xml:space="preserve">Samaritan Center for Medical Research 360 </w:t>
            </w:r>
            <w:proofErr w:type="spellStart"/>
            <w:r w:rsidRPr="001704A5">
              <w:rPr>
                <w:rFonts w:ascii="Arial" w:hAnsi="Arial" w:cs="Arial"/>
                <w:color w:val="000000"/>
              </w:rPr>
              <w:t>Dardanelli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Lane, Suite 2G Los Gatos, CA 95032</w:t>
            </w:r>
          </w:p>
        </w:tc>
        <w:tc>
          <w:tcPr>
            <w:tcW w:w="4675" w:type="dxa"/>
          </w:tcPr>
          <w:p w14:paraId="55BCC72B" w14:textId="2F8862C3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Cleveland Clinic Main Campus 9500 Euclid Avenue Cleveland, OH 44195</w:t>
            </w:r>
          </w:p>
        </w:tc>
      </w:tr>
      <w:tr w:rsidR="00F1219D" w:rsidRPr="001704A5" w14:paraId="3177EF69" w14:textId="77777777" w:rsidTr="00200311">
        <w:tc>
          <w:tcPr>
            <w:tcW w:w="4675" w:type="dxa"/>
          </w:tcPr>
          <w:p w14:paraId="76B3C68E" w14:textId="44F6D55E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lastRenderedPageBreak/>
              <w:t>WA Center for Pain Management 1900 116th Avenue NE Bellevue, WA 98004</w:t>
            </w:r>
          </w:p>
        </w:tc>
        <w:tc>
          <w:tcPr>
            <w:tcW w:w="4675" w:type="dxa"/>
          </w:tcPr>
          <w:p w14:paraId="69D5284D" w14:textId="47983E24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Tampa General Hospital 1 Tampa General Circle, Suite F145 Tampa FL 33606</w:t>
            </w:r>
          </w:p>
        </w:tc>
      </w:tr>
      <w:tr w:rsidR="00F1219D" w:rsidRPr="001704A5" w14:paraId="4BD4CC61" w14:textId="77777777" w:rsidTr="00200311">
        <w:tc>
          <w:tcPr>
            <w:tcW w:w="4675" w:type="dxa"/>
          </w:tcPr>
          <w:p w14:paraId="031892DE" w14:textId="5A0A9A8A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Christus Santa Rosa Hospital Alamo Heights 1200 Brooklyn Avenue, Suite 150 San Antonio, TX 78209</w:t>
            </w:r>
          </w:p>
        </w:tc>
        <w:tc>
          <w:tcPr>
            <w:tcW w:w="4675" w:type="dxa"/>
          </w:tcPr>
          <w:p w14:paraId="60C6F5E9" w14:textId="396E2828" w:rsidR="00F1219D" w:rsidRPr="001704A5" w:rsidRDefault="00F1219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704A5">
              <w:rPr>
                <w:rFonts w:ascii="Arial" w:hAnsi="Arial" w:cs="Arial"/>
                <w:color w:val="000000"/>
              </w:rPr>
              <w:t>University Orthopedic Center 3000 Fairway Drive Altoona, PA 16602</w:t>
            </w:r>
          </w:p>
        </w:tc>
      </w:tr>
      <w:tr w:rsidR="00F1219D" w:rsidRPr="001704A5" w14:paraId="4FA2CB65" w14:textId="77777777" w:rsidTr="00200311">
        <w:tc>
          <w:tcPr>
            <w:tcW w:w="4675" w:type="dxa"/>
          </w:tcPr>
          <w:p w14:paraId="7F922871" w14:textId="3E5711C1" w:rsidR="00F1219D" w:rsidRPr="001704A5" w:rsidRDefault="00F1219D" w:rsidP="00F1219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Shoals Medical Trials, Inc. 1300 South Montgomery Avenue Sheffield, AL 35660</w:t>
            </w:r>
          </w:p>
        </w:tc>
        <w:tc>
          <w:tcPr>
            <w:tcW w:w="4675" w:type="dxa"/>
          </w:tcPr>
          <w:p w14:paraId="252676A8" w14:textId="5784C4AD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Westside Surgical Hospital 4200 Twelve Oaks Drive Houston, TX 77027</w:t>
            </w:r>
          </w:p>
        </w:tc>
      </w:tr>
      <w:tr w:rsidR="00F1219D" w:rsidRPr="001704A5" w14:paraId="5D9C6703" w14:textId="77777777" w:rsidTr="00200311">
        <w:tc>
          <w:tcPr>
            <w:tcW w:w="4675" w:type="dxa"/>
          </w:tcPr>
          <w:p w14:paraId="3361BCA8" w14:textId="3ED97B0F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Wake Forest School of Medicine Novant Health Forsyth Med Center 3333 Silas Creek Parkway Winston Salem, NC 27103-3090</w:t>
            </w:r>
          </w:p>
        </w:tc>
        <w:tc>
          <w:tcPr>
            <w:tcW w:w="4675" w:type="dxa"/>
          </w:tcPr>
          <w:p w14:paraId="478F4023" w14:textId="7704ED70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 xml:space="preserve">University of South AL Medical Center 2451 </w:t>
            </w:r>
            <w:proofErr w:type="spellStart"/>
            <w:r w:rsidRPr="001704A5">
              <w:rPr>
                <w:rFonts w:ascii="Arial" w:hAnsi="Arial" w:cs="Arial"/>
                <w:color w:val="000000"/>
              </w:rPr>
              <w:t>Fillingim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Street, Suite 101 Mobile, AL 36617</w:t>
            </w:r>
          </w:p>
        </w:tc>
      </w:tr>
      <w:tr w:rsidR="00F1219D" w:rsidRPr="001704A5" w14:paraId="2BBEA969" w14:textId="77777777" w:rsidTr="00200311">
        <w:tc>
          <w:tcPr>
            <w:tcW w:w="4675" w:type="dxa"/>
          </w:tcPr>
          <w:p w14:paraId="70FC5D81" w14:textId="1F767D96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Shoals Clinical Research Associates, LLC 205 Marengo Street Florence, AL 35630</w:t>
            </w:r>
          </w:p>
        </w:tc>
        <w:tc>
          <w:tcPr>
            <w:tcW w:w="4675" w:type="dxa"/>
          </w:tcPr>
          <w:p w14:paraId="1C9C1AD9" w14:textId="5386F828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Pensacola Research Consultants 4700 Bayou Boulevard Pensacola, FL 32503</w:t>
            </w:r>
          </w:p>
        </w:tc>
      </w:tr>
      <w:tr w:rsidR="00F1219D" w:rsidRPr="001704A5" w14:paraId="117D84B7" w14:textId="77777777" w:rsidTr="00200311">
        <w:tc>
          <w:tcPr>
            <w:tcW w:w="4675" w:type="dxa"/>
          </w:tcPr>
          <w:p w14:paraId="4C75EBEC" w14:textId="3AC26DC5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TX Orthopedic Specialists, PLLC 2425 Highway 121 Bedford, TX 76021</w:t>
            </w:r>
          </w:p>
        </w:tc>
        <w:tc>
          <w:tcPr>
            <w:tcW w:w="4675" w:type="dxa"/>
          </w:tcPr>
          <w:p w14:paraId="62E8A136" w14:textId="5E514C6A" w:rsidR="00F1219D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 xml:space="preserve">First Surgical Partners, LLC 4801 </w:t>
            </w:r>
            <w:proofErr w:type="spellStart"/>
            <w:r w:rsidRPr="001704A5">
              <w:rPr>
                <w:rFonts w:ascii="Arial" w:hAnsi="Arial" w:cs="Arial"/>
                <w:color w:val="000000"/>
              </w:rPr>
              <w:t>Bissonnet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Street Bellaire, TX 77401</w:t>
            </w:r>
          </w:p>
        </w:tc>
      </w:tr>
      <w:tr w:rsidR="00241BBF" w:rsidRPr="001704A5" w14:paraId="20DBACF7" w14:textId="77777777" w:rsidTr="00200311">
        <w:tc>
          <w:tcPr>
            <w:tcW w:w="4675" w:type="dxa"/>
          </w:tcPr>
          <w:p w14:paraId="0B02EF08" w14:textId="1FA4BED9" w:rsidR="00241BBF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Health and Life Research Institute, LLC 7801 SW Coral Way, Suite 132 Miami, FL 33155</w:t>
            </w:r>
          </w:p>
        </w:tc>
        <w:tc>
          <w:tcPr>
            <w:tcW w:w="4675" w:type="dxa"/>
          </w:tcPr>
          <w:p w14:paraId="0A98BEC8" w14:textId="270870AC" w:rsidR="00241BBF" w:rsidRPr="001704A5" w:rsidRDefault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 xml:space="preserve">Magee-Women's Hospital 300 </w:t>
            </w:r>
            <w:proofErr w:type="spellStart"/>
            <w:r w:rsidRPr="001704A5">
              <w:rPr>
                <w:rFonts w:ascii="Arial" w:hAnsi="Arial" w:cs="Arial"/>
                <w:color w:val="000000"/>
              </w:rPr>
              <w:t>Halket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Street Pittsburgh, PA 15213</w:t>
            </w:r>
          </w:p>
        </w:tc>
      </w:tr>
      <w:tr w:rsidR="00241BBF" w:rsidRPr="001704A5" w14:paraId="2416A846" w14:textId="77777777" w:rsidTr="00200311">
        <w:tc>
          <w:tcPr>
            <w:tcW w:w="4675" w:type="dxa"/>
          </w:tcPr>
          <w:p w14:paraId="35515FFB" w14:textId="77777777" w:rsidR="00241BBF" w:rsidRPr="001704A5" w:rsidRDefault="00241BBF" w:rsidP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Wayne State University - Sinai Grace Hospital 6071 West Outer Drive Detroit, MI 48235</w:t>
            </w:r>
          </w:p>
          <w:p w14:paraId="26873CF3" w14:textId="0DDBF3E2" w:rsidR="00241BBF" w:rsidRPr="001704A5" w:rsidRDefault="00241BBF" w:rsidP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Wayne State University - Detroit Receiving Hospital 4201 St. Antoine Street, UHC 6G Detroit, MI 48201</w:t>
            </w:r>
          </w:p>
        </w:tc>
        <w:tc>
          <w:tcPr>
            <w:tcW w:w="4675" w:type="dxa"/>
          </w:tcPr>
          <w:p w14:paraId="2D39F91D" w14:textId="3DE88389" w:rsidR="00241BBF" w:rsidRPr="001704A5" w:rsidRDefault="00241BBF" w:rsidP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704A5">
              <w:rPr>
                <w:rFonts w:ascii="Arial" w:hAnsi="Arial" w:cs="Arial"/>
                <w:color w:val="000000"/>
              </w:rPr>
              <w:t>Trovare</w:t>
            </w:r>
            <w:proofErr w:type="spellEnd"/>
            <w:r w:rsidRPr="001704A5">
              <w:rPr>
                <w:rFonts w:ascii="Arial" w:hAnsi="Arial" w:cs="Arial"/>
                <w:color w:val="000000"/>
              </w:rPr>
              <w:t xml:space="preserve"> Clinical Research 3838 San Dimas Street, Suite A-280 Bakersfield, CA 93301</w:t>
            </w:r>
          </w:p>
        </w:tc>
      </w:tr>
      <w:tr w:rsidR="00241BBF" w:rsidRPr="001704A5" w14:paraId="591542E8" w14:textId="77777777" w:rsidTr="00200311">
        <w:tc>
          <w:tcPr>
            <w:tcW w:w="4675" w:type="dxa"/>
          </w:tcPr>
          <w:p w14:paraId="14425DFF" w14:textId="6BEFEBBA" w:rsidR="00241BBF" w:rsidRPr="001704A5" w:rsidRDefault="00241BBF" w:rsidP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1704A5">
              <w:rPr>
                <w:rFonts w:ascii="Arial" w:hAnsi="Arial" w:cs="Arial"/>
                <w:color w:val="000000"/>
              </w:rPr>
              <w:t>Rush University Medical Center 1653 W. Congress Parkway Chicago, IL 60612</w:t>
            </w:r>
          </w:p>
        </w:tc>
        <w:tc>
          <w:tcPr>
            <w:tcW w:w="4675" w:type="dxa"/>
          </w:tcPr>
          <w:p w14:paraId="511CCDF0" w14:textId="02F725FA" w:rsidR="00241BBF" w:rsidRPr="001704A5" w:rsidRDefault="00241BBF" w:rsidP="00241BBF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F77F9FA" w14:textId="16A261E8" w:rsidR="00200311" w:rsidRDefault="00200311">
      <w:pPr>
        <w:spacing w:after="160" w:line="259" w:lineRule="auto"/>
        <w:rPr>
          <w:rFonts w:ascii="Arial" w:eastAsia="Times New Roman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82DB4B6" w14:textId="288207F5" w:rsidR="00EE310A" w:rsidRPr="009C3A1E" w:rsidRDefault="00EE310A" w:rsidP="00EE310A">
      <w:pPr>
        <w:pStyle w:val="C-Bullet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2"/>
        </w:rPr>
      </w:pPr>
      <w:r w:rsidRPr="009C3A1E">
        <w:rPr>
          <w:rFonts w:ascii="Arial" w:hAnsi="Arial" w:cs="Arial"/>
          <w:b/>
          <w:szCs w:val="22"/>
        </w:rPr>
        <w:lastRenderedPageBreak/>
        <w:t xml:space="preserve">Supplemental Table </w:t>
      </w:r>
      <w:r>
        <w:rPr>
          <w:rFonts w:ascii="Arial" w:hAnsi="Arial" w:cs="Arial"/>
          <w:b/>
          <w:szCs w:val="22"/>
        </w:rPr>
        <w:t>2</w:t>
      </w:r>
      <w:r w:rsidRPr="009C3A1E">
        <w:rPr>
          <w:rFonts w:ascii="Arial" w:hAnsi="Arial" w:cs="Arial"/>
          <w:b/>
          <w:szCs w:val="22"/>
        </w:rPr>
        <w:t xml:space="preserve">. </w:t>
      </w:r>
      <w:r w:rsidRPr="009C3A1E">
        <w:rPr>
          <w:rFonts w:ascii="Arial" w:hAnsi="Arial" w:cs="Arial"/>
          <w:szCs w:val="22"/>
        </w:rPr>
        <w:t xml:space="preserve">Summary of </w:t>
      </w:r>
      <w:bookmarkStart w:id="1" w:name="_Hlk517780823"/>
      <w:r w:rsidRPr="009C3A1E">
        <w:rPr>
          <w:rFonts w:ascii="Arial" w:hAnsi="Arial" w:cs="Arial"/>
          <w:szCs w:val="22"/>
        </w:rPr>
        <w:t xml:space="preserve">concomitant medications for nausea, vomiting, and constipation </w:t>
      </w:r>
      <w:bookmarkStart w:id="2" w:name="_Hlk969494"/>
      <w:bookmarkEnd w:id="1"/>
      <w:r>
        <w:rPr>
          <w:rFonts w:ascii="Arial" w:hAnsi="Arial" w:cs="Arial"/>
          <w:szCs w:val="22"/>
        </w:rPr>
        <w:t xml:space="preserve">administered after first dose of </w:t>
      </w:r>
      <w:proofErr w:type="spellStart"/>
      <w:r>
        <w:rPr>
          <w:rFonts w:ascii="Arial" w:hAnsi="Arial" w:cs="Arial"/>
          <w:szCs w:val="22"/>
        </w:rPr>
        <w:t>oliceridine</w:t>
      </w:r>
      <w:proofErr w:type="spellEnd"/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1229"/>
        <w:gridCol w:w="1229"/>
        <w:gridCol w:w="1305"/>
        <w:gridCol w:w="1384"/>
        <w:gridCol w:w="1229"/>
        <w:gridCol w:w="1244"/>
      </w:tblGrid>
      <w:tr w:rsidR="00EE310A" w:rsidRPr="009C3A1E" w14:paraId="640A4704" w14:textId="77777777" w:rsidTr="009C7A35">
        <w:trPr>
          <w:cantSplit/>
          <w:trHeight w:val="263"/>
          <w:tblHeader/>
          <w:jc w:val="center"/>
        </w:trPr>
        <w:tc>
          <w:tcPr>
            <w:tcW w:w="1124" w:type="pct"/>
            <w:vMerge w:val="restart"/>
            <w:shd w:val="clear" w:color="auto" w:fill="FFFFFF" w:themeFill="background1"/>
            <w:vAlign w:val="bottom"/>
          </w:tcPr>
          <w:bookmarkEnd w:id="2"/>
          <w:p w14:paraId="5C7A6336" w14:textId="77777777" w:rsidR="00EE310A" w:rsidRPr="009C3A1E" w:rsidRDefault="00EE310A" w:rsidP="009C7A35">
            <w:pPr>
              <w:pStyle w:val="C-TableHeader"/>
              <w:widowControl w:val="0"/>
              <w:spacing w:before="0" w:after="0" w:line="480" w:lineRule="auto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>Drug Class</w:t>
            </w:r>
          </w:p>
        </w:tc>
        <w:tc>
          <w:tcPr>
            <w:tcW w:w="3876" w:type="pct"/>
            <w:gridSpan w:val="6"/>
            <w:shd w:val="clear" w:color="auto" w:fill="FFFFFF" w:themeFill="background1"/>
            <w:vAlign w:val="bottom"/>
          </w:tcPr>
          <w:p w14:paraId="5E3CF831" w14:textId="77777777" w:rsidR="00EE310A" w:rsidRPr="009C3A1E" w:rsidRDefault="00EE310A" w:rsidP="009C7A35">
            <w:pPr>
              <w:pStyle w:val="C-TableHeader"/>
              <w:keepNext w:val="0"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>No. of Patients (%)</w:t>
            </w:r>
          </w:p>
        </w:tc>
      </w:tr>
      <w:tr w:rsidR="00EE310A" w:rsidRPr="009C3A1E" w14:paraId="42A5D4DB" w14:textId="77777777" w:rsidTr="009C7A35">
        <w:trPr>
          <w:cantSplit/>
          <w:trHeight w:val="263"/>
          <w:tblHeader/>
          <w:jc w:val="center"/>
        </w:trPr>
        <w:tc>
          <w:tcPr>
            <w:tcW w:w="1124" w:type="pct"/>
            <w:vMerge/>
            <w:shd w:val="clear" w:color="auto" w:fill="FFFFFF" w:themeFill="background1"/>
            <w:vAlign w:val="bottom"/>
          </w:tcPr>
          <w:p w14:paraId="79534EC6" w14:textId="77777777" w:rsidR="00EE310A" w:rsidRPr="009C3A1E" w:rsidRDefault="00EE310A" w:rsidP="009C7A35">
            <w:pPr>
              <w:pStyle w:val="C-TableHeader"/>
              <w:widowControl w:val="0"/>
              <w:spacing w:before="0" w:after="0" w:line="480" w:lineRule="auto"/>
              <w:rPr>
                <w:rFonts w:ascii="Arial" w:hAnsi="Arial" w:cs="Arial"/>
              </w:rPr>
            </w:pPr>
          </w:p>
        </w:tc>
        <w:tc>
          <w:tcPr>
            <w:tcW w:w="3876" w:type="pct"/>
            <w:gridSpan w:val="6"/>
            <w:shd w:val="clear" w:color="auto" w:fill="FFFFFF" w:themeFill="background1"/>
            <w:vAlign w:val="bottom"/>
          </w:tcPr>
          <w:p w14:paraId="0C01F878" w14:textId="77777777" w:rsidR="00EE310A" w:rsidRPr="00952A41" w:rsidRDefault="00EE310A" w:rsidP="009C7A35">
            <w:pPr>
              <w:pStyle w:val="C-TableHeader"/>
              <w:keepNext w:val="0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52A41">
              <w:rPr>
                <w:rFonts w:ascii="Arial" w:hAnsi="Arial" w:cs="Arial"/>
                <w:szCs w:val="22"/>
              </w:rPr>
              <w:t xml:space="preserve">Cumulative </w:t>
            </w:r>
            <w:proofErr w:type="spellStart"/>
            <w:r w:rsidRPr="00952A41">
              <w:rPr>
                <w:rFonts w:ascii="Arial" w:hAnsi="Arial" w:cs="Arial"/>
                <w:szCs w:val="22"/>
              </w:rPr>
              <w:t>Oliceridine</w:t>
            </w:r>
            <w:proofErr w:type="spellEnd"/>
            <w:r w:rsidRPr="00952A41">
              <w:rPr>
                <w:rFonts w:ascii="Arial" w:hAnsi="Arial" w:cs="Arial"/>
                <w:szCs w:val="22"/>
              </w:rPr>
              <w:t xml:space="preserve"> Dose (mg), Group</w:t>
            </w:r>
          </w:p>
        </w:tc>
      </w:tr>
      <w:tr w:rsidR="00EE310A" w:rsidRPr="009C3A1E" w14:paraId="66B19473" w14:textId="77777777" w:rsidTr="009C7A35">
        <w:trPr>
          <w:cantSplit/>
          <w:trHeight w:val="263"/>
          <w:tblHeader/>
          <w:jc w:val="center"/>
        </w:trPr>
        <w:tc>
          <w:tcPr>
            <w:tcW w:w="1124" w:type="pct"/>
            <w:vMerge/>
            <w:shd w:val="clear" w:color="auto" w:fill="FFFFFF" w:themeFill="background1"/>
            <w:vAlign w:val="bottom"/>
          </w:tcPr>
          <w:p w14:paraId="6EE3B76A" w14:textId="77777777" w:rsidR="00EE310A" w:rsidRPr="009C3A1E" w:rsidRDefault="00EE310A" w:rsidP="009C7A35">
            <w:pPr>
              <w:pStyle w:val="C-TableHeader"/>
              <w:keepNext w:val="0"/>
              <w:widowControl w:val="0"/>
              <w:spacing w:before="0" w:after="0" w:line="480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31003FE4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 xml:space="preserve">≤4 </w:t>
            </w:r>
            <w:r w:rsidRPr="009C3A1E">
              <w:rPr>
                <w:rFonts w:ascii="Arial" w:hAnsi="Arial" w:cs="Arial"/>
              </w:rPr>
              <w:br/>
              <w:t>n=156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19FD455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>&gt;4 to 8 n=85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BA1BE29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>&gt;8 to 16 n=121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14:paraId="2708F959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 xml:space="preserve">&gt;16 to 36 </w:t>
            </w:r>
            <w:r w:rsidRPr="009C3A1E">
              <w:rPr>
                <w:rFonts w:ascii="Arial" w:hAnsi="Arial" w:cs="Arial"/>
              </w:rPr>
              <w:br/>
              <w:t>n=168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1E5285A1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 xml:space="preserve">&gt;36 </w:t>
            </w:r>
            <w:r w:rsidRPr="009C3A1E">
              <w:rPr>
                <w:rFonts w:ascii="Arial" w:hAnsi="Arial" w:cs="Arial"/>
              </w:rPr>
              <w:br/>
              <w:t>n=238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5EDD311A" w14:textId="77777777" w:rsidR="00EE310A" w:rsidRPr="009C3A1E" w:rsidRDefault="00EE310A" w:rsidP="009C7A35">
            <w:pPr>
              <w:pStyle w:val="C-TableHeader"/>
              <w:keepLines/>
              <w:widowControl w:val="0"/>
              <w:spacing w:before="0" w:after="0" w:line="480" w:lineRule="auto"/>
              <w:jc w:val="center"/>
              <w:rPr>
                <w:rFonts w:ascii="Arial" w:hAnsi="Arial" w:cs="Arial"/>
              </w:rPr>
            </w:pPr>
            <w:r w:rsidRPr="009C3A1E">
              <w:rPr>
                <w:rFonts w:ascii="Arial" w:hAnsi="Arial" w:cs="Arial"/>
              </w:rPr>
              <w:t>All</w:t>
            </w:r>
            <w:r w:rsidRPr="009C3A1E">
              <w:rPr>
                <w:rFonts w:ascii="Arial" w:hAnsi="Arial" w:cs="Arial"/>
              </w:rPr>
              <w:br/>
              <w:t>N=768</w:t>
            </w:r>
          </w:p>
        </w:tc>
      </w:tr>
      <w:tr w:rsidR="00EE310A" w:rsidRPr="009C3A1E" w14:paraId="3615B7B8" w14:textId="77777777" w:rsidTr="009C7A35">
        <w:trPr>
          <w:cantSplit/>
          <w:trHeight w:val="755"/>
          <w:jc w:val="center"/>
        </w:trPr>
        <w:tc>
          <w:tcPr>
            <w:tcW w:w="1124" w:type="pct"/>
            <w:shd w:val="clear" w:color="auto" w:fill="auto"/>
          </w:tcPr>
          <w:p w14:paraId="4598F018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Peripheral opioid receptor antagonist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625" w:type="pct"/>
            <w:shd w:val="clear" w:color="auto" w:fill="auto"/>
          </w:tcPr>
          <w:p w14:paraId="173FAD46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3 (1.9)</w:t>
            </w:r>
          </w:p>
        </w:tc>
        <w:tc>
          <w:tcPr>
            <w:tcW w:w="625" w:type="pct"/>
            <w:shd w:val="clear" w:color="auto" w:fill="auto"/>
          </w:tcPr>
          <w:p w14:paraId="00E72722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3 (3.5)</w:t>
            </w:r>
          </w:p>
        </w:tc>
        <w:tc>
          <w:tcPr>
            <w:tcW w:w="664" w:type="pct"/>
          </w:tcPr>
          <w:p w14:paraId="3ED4E884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9 (7.4)</w:t>
            </w:r>
          </w:p>
        </w:tc>
        <w:tc>
          <w:tcPr>
            <w:tcW w:w="704" w:type="pct"/>
          </w:tcPr>
          <w:p w14:paraId="08E8ED65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19 (11.3)</w:t>
            </w:r>
          </w:p>
        </w:tc>
        <w:tc>
          <w:tcPr>
            <w:tcW w:w="625" w:type="pct"/>
          </w:tcPr>
          <w:p w14:paraId="6AE7E7AC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45 (18.9)</w:t>
            </w:r>
          </w:p>
        </w:tc>
        <w:tc>
          <w:tcPr>
            <w:tcW w:w="633" w:type="pct"/>
          </w:tcPr>
          <w:p w14:paraId="5DAFA339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79 (10.3)</w:t>
            </w:r>
          </w:p>
        </w:tc>
      </w:tr>
      <w:tr w:rsidR="00EE310A" w:rsidRPr="009C3A1E" w14:paraId="3DFF6D63" w14:textId="77777777" w:rsidTr="009C7A35">
        <w:trPr>
          <w:cantSplit/>
          <w:jc w:val="center"/>
        </w:trPr>
        <w:tc>
          <w:tcPr>
            <w:tcW w:w="1124" w:type="pct"/>
            <w:shd w:val="clear" w:color="auto" w:fill="auto"/>
          </w:tcPr>
          <w:p w14:paraId="7A35EAE7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proofErr w:type="spellStart"/>
            <w:r w:rsidRPr="009C3A1E">
              <w:rPr>
                <w:rFonts w:ascii="Arial" w:hAnsi="Arial" w:cs="Arial"/>
                <w:szCs w:val="22"/>
              </w:rPr>
              <w:t>Propulsives</w:t>
            </w:r>
            <w:proofErr w:type="spellEnd"/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625" w:type="pct"/>
            <w:shd w:val="clear" w:color="auto" w:fill="auto"/>
          </w:tcPr>
          <w:p w14:paraId="018190B0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(0.6)</w:t>
            </w:r>
          </w:p>
        </w:tc>
        <w:tc>
          <w:tcPr>
            <w:tcW w:w="625" w:type="pct"/>
            <w:shd w:val="clear" w:color="auto" w:fill="auto"/>
          </w:tcPr>
          <w:p w14:paraId="629871A6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(4.7)</w:t>
            </w:r>
          </w:p>
        </w:tc>
        <w:tc>
          <w:tcPr>
            <w:tcW w:w="664" w:type="pct"/>
          </w:tcPr>
          <w:p w14:paraId="0D4CD29D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(4.1)</w:t>
            </w:r>
          </w:p>
        </w:tc>
        <w:tc>
          <w:tcPr>
            <w:tcW w:w="704" w:type="pct"/>
          </w:tcPr>
          <w:p w14:paraId="57387FCA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 (8.9)</w:t>
            </w:r>
          </w:p>
        </w:tc>
        <w:tc>
          <w:tcPr>
            <w:tcW w:w="625" w:type="pct"/>
          </w:tcPr>
          <w:p w14:paraId="2D8B4F69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 (8.4)</w:t>
            </w:r>
          </w:p>
        </w:tc>
        <w:tc>
          <w:tcPr>
            <w:tcW w:w="633" w:type="pct"/>
          </w:tcPr>
          <w:p w14:paraId="54723F9E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 (5.9)</w:t>
            </w:r>
          </w:p>
        </w:tc>
      </w:tr>
      <w:tr w:rsidR="00EE310A" w:rsidRPr="009C3A1E" w14:paraId="3EC2C04C" w14:textId="77777777" w:rsidTr="009C7A35">
        <w:trPr>
          <w:cantSplit/>
          <w:jc w:val="center"/>
        </w:trPr>
        <w:tc>
          <w:tcPr>
            <w:tcW w:w="1124" w:type="pct"/>
            <w:shd w:val="clear" w:color="auto" w:fill="auto"/>
          </w:tcPr>
          <w:p w14:paraId="0B143267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 xml:space="preserve">Serotonin (5HT3) </w:t>
            </w:r>
            <w:r>
              <w:rPr>
                <w:rFonts w:ascii="Arial" w:hAnsi="Arial" w:cs="Arial"/>
                <w:szCs w:val="22"/>
              </w:rPr>
              <w:t xml:space="preserve">receptor </w:t>
            </w:r>
            <w:r w:rsidRPr="009C3A1E">
              <w:rPr>
                <w:rFonts w:ascii="Arial" w:hAnsi="Arial" w:cs="Arial"/>
                <w:szCs w:val="22"/>
              </w:rPr>
              <w:t>antagonists</w:t>
            </w:r>
          </w:p>
        </w:tc>
        <w:tc>
          <w:tcPr>
            <w:tcW w:w="625" w:type="pct"/>
            <w:shd w:val="clear" w:color="auto" w:fill="auto"/>
          </w:tcPr>
          <w:p w14:paraId="20DE5F2E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22 (14.1)</w:t>
            </w:r>
          </w:p>
        </w:tc>
        <w:tc>
          <w:tcPr>
            <w:tcW w:w="625" w:type="pct"/>
            <w:shd w:val="clear" w:color="auto" w:fill="auto"/>
          </w:tcPr>
          <w:p w14:paraId="0DF61F50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29 (34.1)</w:t>
            </w:r>
          </w:p>
        </w:tc>
        <w:tc>
          <w:tcPr>
            <w:tcW w:w="664" w:type="pct"/>
          </w:tcPr>
          <w:p w14:paraId="361BEAFF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52 (43.0)</w:t>
            </w:r>
          </w:p>
        </w:tc>
        <w:tc>
          <w:tcPr>
            <w:tcW w:w="704" w:type="pct"/>
          </w:tcPr>
          <w:p w14:paraId="6813158C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78 (46.4)</w:t>
            </w:r>
          </w:p>
        </w:tc>
        <w:tc>
          <w:tcPr>
            <w:tcW w:w="625" w:type="pct"/>
          </w:tcPr>
          <w:p w14:paraId="3F2E7EB1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125 (52.5)</w:t>
            </w:r>
          </w:p>
        </w:tc>
        <w:tc>
          <w:tcPr>
            <w:tcW w:w="633" w:type="pct"/>
          </w:tcPr>
          <w:p w14:paraId="75BF162D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306 (39.8)</w:t>
            </w:r>
          </w:p>
        </w:tc>
      </w:tr>
      <w:tr w:rsidR="00EE310A" w:rsidRPr="009C3A1E" w14:paraId="62D3DFEA" w14:textId="77777777" w:rsidTr="009C7A35">
        <w:trPr>
          <w:cantSplit/>
          <w:jc w:val="center"/>
        </w:trPr>
        <w:tc>
          <w:tcPr>
            <w:tcW w:w="1124" w:type="pct"/>
            <w:shd w:val="clear" w:color="auto" w:fill="auto"/>
          </w:tcPr>
          <w:p w14:paraId="5057F881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Other antiemetics</w:t>
            </w:r>
          </w:p>
        </w:tc>
        <w:tc>
          <w:tcPr>
            <w:tcW w:w="625" w:type="pct"/>
            <w:shd w:val="clear" w:color="auto" w:fill="auto"/>
          </w:tcPr>
          <w:p w14:paraId="59E53EFC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16 (10.3)</w:t>
            </w:r>
          </w:p>
        </w:tc>
        <w:tc>
          <w:tcPr>
            <w:tcW w:w="625" w:type="pct"/>
            <w:shd w:val="clear" w:color="auto" w:fill="auto"/>
          </w:tcPr>
          <w:p w14:paraId="4AAE2662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15 (17.6)</w:t>
            </w:r>
          </w:p>
        </w:tc>
        <w:tc>
          <w:tcPr>
            <w:tcW w:w="664" w:type="pct"/>
          </w:tcPr>
          <w:p w14:paraId="16035977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26 (21.5)</w:t>
            </w:r>
          </w:p>
        </w:tc>
        <w:tc>
          <w:tcPr>
            <w:tcW w:w="704" w:type="pct"/>
          </w:tcPr>
          <w:p w14:paraId="198BF83C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30 (17.9)</w:t>
            </w:r>
          </w:p>
        </w:tc>
        <w:tc>
          <w:tcPr>
            <w:tcW w:w="625" w:type="pct"/>
          </w:tcPr>
          <w:p w14:paraId="29BECCA5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49 (20.6)</w:t>
            </w:r>
          </w:p>
        </w:tc>
        <w:tc>
          <w:tcPr>
            <w:tcW w:w="633" w:type="pct"/>
          </w:tcPr>
          <w:p w14:paraId="17BDAE49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136 (17.7)</w:t>
            </w:r>
          </w:p>
        </w:tc>
      </w:tr>
      <w:tr w:rsidR="00EE310A" w:rsidRPr="009C3A1E" w14:paraId="0E751766" w14:textId="77777777" w:rsidTr="009C7A35">
        <w:trPr>
          <w:cantSplit/>
          <w:jc w:val="center"/>
        </w:trPr>
        <w:tc>
          <w:tcPr>
            <w:tcW w:w="1124" w:type="pct"/>
            <w:shd w:val="clear" w:color="auto" w:fill="auto"/>
          </w:tcPr>
          <w:p w14:paraId="7541F317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Laxatives</w:t>
            </w:r>
          </w:p>
        </w:tc>
        <w:tc>
          <w:tcPr>
            <w:tcW w:w="625" w:type="pct"/>
            <w:shd w:val="clear" w:color="auto" w:fill="auto"/>
          </w:tcPr>
          <w:p w14:paraId="7E17A673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25 (16.0)</w:t>
            </w:r>
          </w:p>
        </w:tc>
        <w:tc>
          <w:tcPr>
            <w:tcW w:w="625" w:type="pct"/>
            <w:shd w:val="clear" w:color="auto" w:fill="auto"/>
          </w:tcPr>
          <w:p w14:paraId="6C597599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23 (27.0)</w:t>
            </w:r>
          </w:p>
        </w:tc>
        <w:tc>
          <w:tcPr>
            <w:tcW w:w="664" w:type="pct"/>
          </w:tcPr>
          <w:p w14:paraId="3F01571B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48 (39.6)</w:t>
            </w:r>
          </w:p>
        </w:tc>
        <w:tc>
          <w:tcPr>
            <w:tcW w:w="704" w:type="pct"/>
          </w:tcPr>
          <w:p w14:paraId="31778FA2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76 (45.3)</w:t>
            </w:r>
          </w:p>
        </w:tc>
        <w:tc>
          <w:tcPr>
            <w:tcW w:w="625" w:type="pct"/>
          </w:tcPr>
          <w:p w14:paraId="52CE181C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78 (32.8)</w:t>
            </w:r>
          </w:p>
        </w:tc>
        <w:tc>
          <w:tcPr>
            <w:tcW w:w="633" w:type="pct"/>
          </w:tcPr>
          <w:p w14:paraId="477FD758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250 (32.5)</w:t>
            </w:r>
          </w:p>
        </w:tc>
      </w:tr>
      <w:tr w:rsidR="00EE310A" w:rsidRPr="009C3A1E" w14:paraId="30C7E4CC" w14:textId="77777777" w:rsidTr="009C7A35">
        <w:trPr>
          <w:cantSplit/>
          <w:jc w:val="center"/>
        </w:trPr>
        <w:tc>
          <w:tcPr>
            <w:tcW w:w="1124" w:type="pct"/>
            <w:shd w:val="clear" w:color="auto" w:fill="auto"/>
          </w:tcPr>
          <w:p w14:paraId="3D0F6205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rPr>
                <w:rFonts w:ascii="Arial" w:hAnsi="Arial" w:cs="Arial"/>
                <w:szCs w:val="22"/>
              </w:rPr>
            </w:pPr>
            <w:r w:rsidRPr="009C3A1E">
              <w:rPr>
                <w:rFonts w:ascii="Arial" w:hAnsi="Arial" w:cs="Arial"/>
                <w:szCs w:val="22"/>
              </w:rPr>
              <w:t>Other drugs for constipation</w:t>
            </w:r>
          </w:p>
        </w:tc>
        <w:tc>
          <w:tcPr>
            <w:tcW w:w="625" w:type="pct"/>
            <w:shd w:val="clear" w:color="auto" w:fill="auto"/>
          </w:tcPr>
          <w:p w14:paraId="12303BFA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625" w:type="pct"/>
            <w:shd w:val="clear" w:color="auto" w:fill="auto"/>
          </w:tcPr>
          <w:p w14:paraId="5F799759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664" w:type="pct"/>
          </w:tcPr>
          <w:p w14:paraId="56B00DA5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2 (1.7)</w:t>
            </w:r>
          </w:p>
        </w:tc>
        <w:tc>
          <w:tcPr>
            <w:tcW w:w="704" w:type="pct"/>
          </w:tcPr>
          <w:p w14:paraId="3B084464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625" w:type="pct"/>
          </w:tcPr>
          <w:p w14:paraId="473474D0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1 (0.4)</w:t>
            </w:r>
          </w:p>
        </w:tc>
        <w:tc>
          <w:tcPr>
            <w:tcW w:w="633" w:type="pct"/>
          </w:tcPr>
          <w:p w14:paraId="42722A27" w14:textId="77777777" w:rsidR="00EE310A" w:rsidRPr="009C3A1E" w:rsidRDefault="00EE310A" w:rsidP="009C7A35">
            <w:pPr>
              <w:pStyle w:val="C-TableText"/>
              <w:widowControl w:val="0"/>
              <w:spacing w:before="0" w:after="0" w:line="48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C3A1E">
              <w:rPr>
                <w:rFonts w:ascii="Arial" w:hAnsi="Arial" w:cs="Arial"/>
                <w:color w:val="000000"/>
                <w:szCs w:val="22"/>
              </w:rPr>
              <w:t>3 (0.4)</w:t>
            </w:r>
          </w:p>
        </w:tc>
      </w:tr>
    </w:tbl>
    <w:p w14:paraId="7FA13CA6" w14:textId="77777777" w:rsidR="00EE310A" w:rsidRPr="00082809" w:rsidRDefault="00EE310A" w:rsidP="00EE310A">
      <w:pPr>
        <w:pStyle w:val="Default"/>
        <w:spacing w:before="120" w:line="480" w:lineRule="auto"/>
        <w:rPr>
          <w:rFonts w:ascii="Arial" w:hAnsi="Arial" w:cs="Arial"/>
          <w:sz w:val="20"/>
          <w:szCs w:val="20"/>
        </w:rPr>
      </w:pPr>
      <w:r w:rsidRPr="00082809">
        <w:rPr>
          <w:rFonts w:ascii="Arial" w:hAnsi="Arial" w:cs="Arial"/>
          <w:b/>
          <w:sz w:val="20"/>
          <w:szCs w:val="20"/>
        </w:rPr>
        <w:t>*</w:t>
      </w:r>
      <w:r w:rsidRPr="00082809">
        <w:rPr>
          <w:rFonts w:ascii="Arial" w:hAnsi="Arial" w:cs="Arial"/>
          <w:sz w:val="20"/>
          <w:szCs w:val="20"/>
        </w:rPr>
        <w:t>Metoclopramide and metoclopramide h</w:t>
      </w:r>
      <w:r>
        <w:rPr>
          <w:rFonts w:ascii="Arial" w:hAnsi="Arial" w:cs="Arial"/>
          <w:sz w:val="20"/>
          <w:szCs w:val="20"/>
        </w:rPr>
        <w:t>ydrochloride.</w:t>
      </w:r>
    </w:p>
    <w:p w14:paraId="67A0A4A3" w14:textId="77777777" w:rsidR="00EE310A" w:rsidRDefault="00EE310A" w:rsidP="00EE310A">
      <w:pPr>
        <w:spacing w:after="160" w:line="259" w:lineRule="auto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br w:type="page"/>
      </w:r>
    </w:p>
    <w:p w14:paraId="18D8F6A1" w14:textId="77777777" w:rsidR="00EE310A" w:rsidRPr="00303424" w:rsidRDefault="00EE310A" w:rsidP="00EE310A">
      <w:pPr>
        <w:spacing w:after="160" w:line="259" w:lineRule="auto"/>
        <w:rPr>
          <w:rFonts w:ascii="Arial" w:hAnsi="Arial" w:cs="Arial"/>
        </w:rPr>
      </w:pPr>
      <w:r w:rsidRPr="005E42A9">
        <w:rPr>
          <w:rFonts w:ascii="Arial" w:hAnsi="Arial" w:cs="Arial"/>
          <w:b/>
        </w:rPr>
        <w:lastRenderedPageBreak/>
        <w:t xml:space="preserve">Supplemental Table </w:t>
      </w:r>
      <w:r>
        <w:rPr>
          <w:rFonts w:ascii="Arial" w:hAnsi="Arial" w:cs="Arial"/>
          <w:b/>
        </w:rPr>
        <w:t>3</w:t>
      </w:r>
      <w:r w:rsidRPr="005E42A9">
        <w:rPr>
          <w:rFonts w:ascii="Arial" w:hAnsi="Arial" w:cs="Arial"/>
          <w:b/>
        </w:rPr>
        <w:t xml:space="preserve">. </w:t>
      </w:r>
      <w:r w:rsidRPr="005E42A9">
        <w:rPr>
          <w:rFonts w:ascii="Arial" w:hAnsi="Arial" w:cs="Arial"/>
        </w:rPr>
        <w:t>Moline Roberts Pharmacologic Sedation Scale (MRPSS) Score 1 “None to Minimal sedation”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1203"/>
        <w:gridCol w:w="1205"/>
        <w:gridCol w:w="1203"/>
        <w:gridCol w:w="1205"/>
        <w:gridCol w:w="1203"/>
        <w:gridCol w:w="1207"/>
      </w:tblGrid>
      <w:tr w:rsidR="00EE310A" w:rsidRPr="009C3A1E" w14:paraId="2FC9BD7E" w14:textId="77777777" w:rsidTr="009C7A35">
        <w:trPr>
          <w:cantSplit/>
          <w:trHeight w:val="263"/>
          <w:tblHeader/>
          <w:jc w:val="center"/>
        </w:trPr>
        <w:tc>
          <w:tcPr>
            <w:tcW w:w="1324" w:type="pct"/>
            <w:vMerge w:val="restart"/>
            <w:shd w:val="clear" w:color="auto" w:fill="FFFFFF" w:themeFill="background1"/>
            <w:vAlign w:val="bottom"/>
          </w:tcPr>
          <w:p w14:paraId="567A4A2A" w14:textId="77777777" w:rsidR="00EE310A" w:rsidRPr="0047297F" w:rsidRDefault="00EE310A" w:rsidP="009C7A35">
            <w:pPr>
              <w:pStyle w:val="C-TableHeader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Time point</w:t>
            </w:r>
          </w:p>
        </w:tc>
        <w:tc>
          <w:tcPr>
            <w:tcW w:w="3676" w:type="pct"/>
            <w:gridSpan w:val="6"/>
            <w:shd w:val="clear" w:color="auto" w:fill="FFFFFF" w:themeFill="background1"/>
            <w:vAlign w:val="bottom"/>
          </w:tcPr>
          <w:p w14:paraId="2C7C18A2" w14:textId="77777777" w:rsidR="00EE310A" w:rsidRPr="0047297F" w:rsidRDefault="00EE310A" w:rsidP="009C7A35">
            <w:pPr>
              <w:pStyle w:val="C-TableHeader"/>
              <w:keepNext w:val="0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No. of Patients (%)</w:t>
            </w:r>
          </w:p>
        </w:tc>
      </w:tr>
      <w:tr w:rsidR="00EE310A" w:rsidRPr="009C3A1E" w14:paraId="2F160574" w14:textId="77777777" w:rsidTr="009C7A35">
        <w:trPr>
          <w:cantSplit/>
          <w:trHeight w:val="263"/>
          <w:tblHeader/>
          <w:jc w:val="center"/>
        </w:trPr>
        <w:tc>
          <w:tcPr>
            <w:tcW w:w="1324" w:type="pct"/>
            <w:vMerge/>
            <w:shd w:val="clear" w:color="auto" w:fill="FFFFFF" w:themeFill="background1"/>
            <w:vAlign w:val="bottom"/>
          </w:tcPr>
          <w:p w14:paraId="69775EEA" w14:textId="77777777" w:rsidR="00EE310A" w:rsidRPr="0047297F" w:rsidRDefault="00EE310A" w:rsidP="009C7A35">
            <w:pPr>
              <w:pStyle w:val="C-TableHeader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676" w:type="pct"/>
            <w:gridSpan w:val="6"/>
            <w:shd w:val="clear" w:color="auto" w:fill="FFFFFF" w:themeFill="background1"/>
            <w:vAlign w:val="bottom"/>
          </w:tcPr>
          <w:p w14:paraId="2381368A" w14:textId="77777777" w:rsidR="00EE310A" w:rsidRPr="00952A41" w:rsidRDefault="00EE310A" w:rsidP="009C7A35">
            <w:pPr>
              <w:pStyle w:val="C-TableHeader"/>
              <w:keepNext w:val="0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952A41">
              <w:rPr>
                <w:rFonts w:ascii="Arial" w:hAnsi="Arial" w:cs="Arial"/>
                <w:szCs w:val="22"/>
              </w:rPr>
              <w:t xml:space="preserve">Cumulative </w:t>
            </w:r>
            <w:proofErr w:type="spellStart"/>
            <w:r w:rsidRPr="00952A41">
              <w:rPr>
                <w:rFonts w:ascii="Arial" w:hAnsi="Arial" w:cs="Arial"/>
                <w:szCs w:val="22"/>
              </w:rPr>
              <w:t>Oliceridine</w:t>
            </w:r>
            <w:proofErr w:type="spellEnd"/>
            <w:r w:rsidRPr="00952A41">
              <w:rPr>
                <w:rFonts w:ascii="Arial" w:hAnsi="Arial" w:cs="Arial"/>
                <w:szCs w:val="22"/>
              </w:rPr>
              <w:t xml:space="preserve"> Dose (mg), Group</w:t>
            </w:r>
          </w:p>
        </w:tc>
      </w:tr>
      <w:tr w:rsidR="00EE310A" w:rsidRPr="009C3A1E" w14:paraId="2B042771" w14:textId="77777777" w:rsidTr="009C7A35">
        <w:trPr>
          <w:cantSplit/>
          <w:trHeight w:val="263"/>
          <w:tblHeader/>
          <w:jc w:val="center"/>
        </w:trPr>
        <w:tc>
          <w:tcPr>
            <w:tcW w:w="1324" w:type="pct"/>
            <w:vMerge/>
            <w:shd w:val="clear" w:color="auto" w:fill="FFFFFF" w:themeFill="background1"/>
            <w:vAlign w:val="bottom"/>
          </w:tcPr>
          <w:p w14:paraId="7ADC0B41" w14:textId="77777777" w:rsidR="00EE310A" w:rsidRPr="0047297F" w:rsidRDefault="00EE310A" w:rsidP="009C7A35">
            <w:pPr>
              <w:pStyle w:val="C-TableHeader"/>
              <w:keepNext w:val="0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66A8ADD4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≤4 </w:t>
            </w:r>
          </w:p>
          <w:p w14:paraId="70218989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n=156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14:paraId="51A63FB5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&gt;4 to 8 </w:t>
            </w:r>
            <w:r w:rsidRPr="0047297F">
              <w:rPr>
                <w:rFonts w:ascii="Arial" w:hAnsi="Arial" w:cs="Arial"/>
                <w:szCs w:val="22"/>
              </w:rPr>
              <w:br/>
              <w:t>n=85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71E6F52B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&gt;8 to 16 </w:t>
            </w:r>
            <w:r w:rsidRPr="0047297F">
              <w:rPr>
                <w:rFonts w:ascii="Arial" w:hAnsi="Arial" w:cs="Arial"/>
                <w:szCs w:val="22"/>
              </w:rPr>
              <w:br/>
              <w:t>n=121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14:paraId="44585A79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&gt;16 to 36 </w:t>
            </w:r>
            <w:r w:rsidRPr="0047297F">
              <w:rPr>
                <w:rFonts w:ascii="Arial" w:hAnsi="Arial" w:cs="Arial"/>
                <w:szCs w:val="22"/>
              </w:rPr>
              <w:br/>
              <w:t>n=168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0C93A482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&gt;36 </w:t>
            </w:r>
          </w:p>
          <w:p w14:paraId="171ACCD2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n=238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14:paraId="7A30539A" w14:textId="77777777" w:rsidR="00EE310A" w:rsidRPr="0047297F" w:rsidRDefault="00EE310A" w:rsidP="009C7A35">
            <w:pPr>
              <w:pStyle w:val="C-TableHeader"/>
              <w:keepLines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All</w:t>
            </w:r>
            <w:r w:rsidRPr="0047297F">
              <w:rPr>
                <w:rFonts w:ascii="Arial" w:hAnsi="Arial" w:cs="Arial"/>
                <w:szCs w:val="22"/>
              </w:rPr>
              <w:br/>
              <w:t>N=768</w:t>
            </w:r>
          </w:p>
        </w:tc>
      </w:tr>
      <w:tr w:rsidR="00EE310A" w:rsidRPr="009C3A1E" w14:paraId="08542ED0" w14:textId="77777777" w:rsidTr="009C7A35">
        <w:trPr>
          <w:cantSplit/>
          <w:trHeight w:val="755"/>
          <w:jc w:val="center"/>
        </w:trPr>
        <w:tc>
          <w:tcPr>
            <w:tcW w:w="1324" w:type="pct"/>
            <w:vMerge w:val="restart"/>
            <w:shd w:val="clear" w:color="auto" w:fill="auto"/>
          </w:tcPr>
          <w:p w14:paraId="5969F47D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144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</w:t>
            </w:r>
          </w:p>
          <w:p w14:paraId="50D54277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  <w:p w14:paraId="2063AE04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72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Baseline</w:t>
            </w:r>
          </w:p>
        </w:tc>
        <w:tc>
          <w:tcPr>
            <w:tcW w:w="612" w:type="pct"/>
            <w:shd w:val="clear" w:color="auto" w:fill="auto"/>
          </w:tcPr>
          <w:p w14:paraId="2B17A0AD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613" w:type="pct"/>
            <w:shd w:val="clear" w:color="auto" w:fill="auto"/>
          </w:tcPr>
          <w:p w14:paraId="447BE2C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612" w:type="pct"/>
          </w:tcPr>
          <w:p w14:paraId="5FB84655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613" w:type="pct"/>
          </w:tcPr>
          <w:p w14:paraId="3B6F1AB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612" w:type="pct"/>
          </w:tcPr>
          <w:p w14:paraId="3061F27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219</w:t>
            </w:r>
          </w:p>
        </w:tc>
        <w:tc>
          <w:tcPr>
            <w:tcW w:w="613" w:type="pct"/>
          </w:tcPr>
          <w:p w14:paraId="38A0B53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718</w:t>
            </w:r>
          </w:p>
        </w:tc>
      </w:tr>
      <w:tr w:rsidR="00EE310A" w:rsidRPr="009C3A1E" w14:paraId="25CB620E" w14:textId="77777777" w:rsidTr="009C7A35">
        <w:trPr>
          <w:cantSplit/>
          <w:trHeight w:val="170"/>
          <w:jc w:val="center"/>
        </w:trPr>
        <w:tc>
          <w:tcPr>
            <w:tcW w:w="1324" w:type="pct"/>
            <w:vMerge/>
            <w:shd w:val="clear" w:color="auto" w:fill="auto"/>
          </w:tcPr>
          <w:p w14:paraId="20948767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2" w:type="pct"/>
            <w:shd w:val="clear" w:color="auto" w:fill="auto"/>
          </w:tcPr>
          <w:p w14:paraId="7D1B49D7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68 </w:t>
            </w:r>
          </w:p>
          <w:p w14:paraId="1AECABA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(45.9)</w:t>
            </w:r>
          </w:p>
        </w:tc>
        <w:tc>
          <w:tcPr>
            <w:tcW w:w="613" w:type="pct"/>
            <w:shd w:val="clear" w:color="auto" w:fill="auto"/>
          </w:tcPr>
          <w:p w14:paraId="0480EFF9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29 </w:t>
            </w:r>
          </w:p>
          <w:p w14:paraId="6182C49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(35.8)</w:t>
            </w:r>
          </w:p>
        </w:tc>
        <w:tc>
          <w:tcPr>
            <w:tcW w:w="612" w:type="pct"/>
          </w:tcPr>
          <w:p w14:paraId="70BC202E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37 </w:t>
            </w:r>
          </w:p>
          <w:p w14:paraId="7C2B6A4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(33.6)</w:t>
            </w:r>
          </w:p>
        </w:tc>
        <w:tc>
          <w:tcPr>
            <w:tcW w:w="613" w:type="pct"/>
          </w:tcPr>
          <w:p w14:paraId="289A6498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78 </w:t>
            </w:r>
          </w:p>
          <w:p w14:paraId="4611D37D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(48.8)</w:t>
            </w:r>
          </w:p>
        </w:tc>
        <w:tc>
          <w:tcPr>
            <w:tcW w:w="612" w:type="pct"/>
          </w:tcPr>
          <w:p w14:paraId="34EB4C0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120 (54.8)</w:t>
            </w:r>
          </w:p>
        </w:tc>
        <w:tc>
          <w:tcPr>
            <w:tcW w:w="613" w:type="pct"/>
          </w:tcPr>
          <w:p w14:paraId="41D1B9A2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332 (46.2)</w:t>
            </w:r>
          </w:p>
        </w:tc>
      </w:tr>
      <w:tr w:rsidR="00EE310A" w:rsidRPr="009C3A1E" w14:paraId="5650EE6A" w14:textId="77777777" w:rsidTr="009C7A35">
        <w:trPr>
          <w:cantSplit/>
          <w:jc w:val="center"/>
        </w:trPr>
        <w:tc>
          <w:tcPr>
            <w:tcW w:w="1324" w:type="pct"/>
            <w:vMerge w:val="restart"/>
            <w:shd w:val="clear" w:color="auto" w:fill="auto"/>
          </w:tcPr>
          <w:p w14:paraId="067D83A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144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</w:t>
            </w:r>
          </w:p>
          <w:p w14:paraId="182FC1C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30 mins after first dose</w:t>
            </w:r>
          </w:p>
        </w:tc>
        <w:tc>
          <w:tcPr>
            <w:tcW w:w="612" w:type="pct"/>
            <w:shd w:val="clear" w:color="auto" w:fill="auto"/>
          </w:tcPr>
          <w:p w14:paraId="7B2AE18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613" w:type="pct"/>
            <w:shd w:val="clear" w:color="auto" w:fill="auto"/>
          </w:tcPr>
          <w:p w14:paraId="371A4B1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612" w:type="pct"/>
          </w:tcPr>
          <w:p w14:paraId="06BF656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613" w:type="pct"/>
          </w:tcPr>
          <w:p w14:paraId="77A3100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612" w:type="pct"/>
          </w:tcPr>
          <w:p w14:paraId="45AA483D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613" w:type="pct"/>
          </w:tcPr>
          <w:p w14:paraId="30A21D75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437</w:t>
            </w:r>
          </w:p>
        </w:tc>
      </w:tr>
      <w:tr w:rsidR="00EE310A" w:rsidRPr="009C3A1E" w14:paraId="4BCF8764" w14:textId="77777777" w:rsidTr="009C7A35">
        <w:trPr>
          <w:cantSplit/>
          <w:jc w:val="center"/>
        </w:trPr>
        <w:tc>
          <w:tcPr>
            <w:tcW w:w="1324" w:type="pct"/>
            <w:vMerge/>
            <w:shd w:val="clear" w:color="auto" w:fill="auto"/>
          </w:tcPr>
          <w:p w14:paraId="79D73B5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2" w:type="pct"/>
            <w:shd w:val="clear" w:color="auto" w:fill="auto"/>
          </w:tcPr>
          <w:p w14:paraId="510C427C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59 </w:t>
            </w:r>
          </w:p>
          <w:p w14:paraId="5E5F6CC8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(70.2)</w:t>
            </w:r>
          </w:p>
        </w:tc>
        <w:tc>
          <w:tcPr>
            <w:tcW w:w="613" w:type="pct"/>
            <w:shd w:val="clear" w:color="auto" w:fill="auto"/>
          </w:tcPr>
          <w:p w14:paraId="0DDD176A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23 </w:t>
            </w:r>
          </w:p>
          <w:p w14:paraId="75D8006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(52.3)</w:t>
            </w:r>
          </w:p>
        </w:tc>
        <w:tc>
          <w:tcPr>
            <w:tcW w:w="612" w:type="pct"/>
          </w:tcPr>
          <w:p w14:paraId="7A94EA93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37 </w:t>
            </w:r>
          </w:p>
          <w:p w14:paraId="3DF8043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(54.4)</w:t>
            </w:r>
          </w:p>
        </w:tc>
        <w:tc>
          <w:tcPr>
            <w:tcW w:w="613" w:type="pct"/>
          </w:tcPr>
          <w:p w14:paraId="6EC65A5D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60 </w:t>
            </w:r>
          </w:p>
          <w:p w14:paraId="4A859E5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(63.8)</w:t>
            </w:r>
          </w:p>
        </w:tc>
        <w:tc>
          <w:tcPr>
            <w:tcW w:w="612" w:type="pct"/>
          </w:tcPr>
          <w:p w14:paraId="03175F1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109 (74.1)</w:t>
            </w:r>
          </w:p>
        </w:tc>
        <w:tc>
          <w:tcPr>
            <w:tcW w:w="613" w:type="pct"/>
          </w:tcPr>
          <w:p w14:paraId="32A7009E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288 (65.9)</w:t>
            </w:r>
          </w:p>
        </w:tc>
      </w:tr>
      <w:tr w:rsidR="00EE310A" w:rsidRPr="009C3A1E" w14:paraId="326742A8" w14:textId="77777777" w:rsidTr="009C7A35">
        <w:trPr>
          <w:cantSplit/>
          <w:jc w:val="center"/>
        </w:trPr>
        <w:tc>
          <w:tcPr>
            <w:tcW w:w="1324" w:type="pct"/>
            <w:vMerge w:val="restart"/>
            <w:shd w:val="clear" w:color="auto" w:fill="auto"/>
          </w:tcPr>
          <w:p w14:paraId="7389D79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144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</w:t>
            </w:r>
          </w:p>
          <w:p w14:paraId="0A2010D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2.5 hours after first dose</w:t>
            </w:r>
          </w:p>
        </w:tc>
        <w:tc>
          <w:tcPr>
            <w:tcW w:w="612" w:type="pct"/>
            <w:shd w:val="clear" w:color="auto" w:fill="auto"/>
          </w:tcPr>
          <w:p w14:paraId="0B3324C9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613" w:type="pct"/>
            <w:shd w:val="clear" w:color="auto" w:fill="auto"/>
          </w:tcPr>
          <w:p w14:paraId="4416DF3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612" w:type="pct"/>
          </w:tcPr>
          <w:p w14:paraId="3C7E945B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613" w:type="pct"/>
          </w:tcPr>
          <w:p w14:paraId="5F0E2A3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612" w:type="pct"/>
          </w:tcPr>
          <w:p w14:paraId="3D75906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613" w:type="pct"/>
          </w:tcPr>
          <w:p w14:paraId="6231FA9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483</w:t>
            </w:r>
          </w:p>
        </w:tc>
      </w:tr>
      <w:tr w:rsidR="00EE310A" w:rsidRPr="009C3A1E" w14:paraId="105F5875" w14:textId="77777777" w:rsidTr="009C7A35">
        <w:trPr>
          <w:cantSplit/>
          <w:jc w:val="center"/>
        </w:trPr>
        <w:tc>
          <w:tcPr>
            <w:tcW w:w="1324" w:type="pct"/>
            <w:vMerge/>
            <w:shd w:val="clear" w:color="auto" w:fill="auto"/>
          </w:tcPr>
          <w:p w14:paraId="3E74EBA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2" w:type="pct"/>
            <w:shd w:val="clear" w:color="auto" w:fill="auto"/>
          </w:tcPr>
          <w:p w14:paraId="2681C149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101 (87.8)</w:t>
            </w:r>
          </w:p>
        </w:tc>
        <w:tc>
          <w:tcPr>
            <w:tcW w:w="613" w:type="pct"/>
            <w:shd w:val="clear" w:color="auto" w:fill="auto"/>
          </w:tcPr>
          <w:p w14:paraId="5AE0CFE8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41 </w:t>
            </w:r>
          </w:p>
          <w:p w14:paraId="7D94CE92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(68.3)</w:t>
            </w:r>
          </w:p>
        </w:tc>
        <w:tc>
          <w:tcPr>
            <w:tcW w:w="612" w:type="pct"/>
          </w:tcPr>
          <w:p w14:paraId="50C5A854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61 </w:t>
            </w:r>
          </w:p>
          <w:p w14:paraId="49D790EE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(72.6)</w:t>
            </w:r>
          </w:p>
        </w:tc>
        <w:tc>
          <w:tcPr>
            <w:tcW w:w="613" w:type="pct"/>
          </w:tcPr>
          <w:p w14:paraId="6DDFE24F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 xml:space="preserve">71 </w:t>
            </w:r>
          </w:p>
          <w:p w14:paraId="40F9E77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(71.0)</w:t>
            </w:r>
          </w:p>
        </w:tc>
        <w:tc>
          <w:tcPr>
            <w:tcW w:w="612" w:type="pct"/>
          </w:tcPr>
          <w:p w14:paraId="4E316FF6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101 (81.5)</w:t>
            </w:r>
          </w:p>
        </w:tc>
        <w:tc>
          <w:tcPr>
            <w:tcW w:w="613" w:type="pct"/>
          </w:tcPr>
          <w:p w14:paraId="59A0FEE4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375 (77.6)</w:t>
            </w:r>
          </w:p>
        </w:tc>
      </w:tr>
      <w:tr w:rsidR="00EE310A" w:rsidRPr="009C3A1E" w14:paraId="4F8F49A6" w14:textId="77777777" w:rsidTr="009C7A35">
        <w:trPr>
          <w:cantSplit/>
          <w:jc w:val="center"/>
        </w:trPr>
        <w:tc>
          <w:tcPr>
            <w:tcW w:w="1324" w:type="pct"/>
            <w:vMerge w:val="restart"/>
            <w:shd w:val="clear" w:color="auto" w:fill="auto"/>
          </w:tcPr>
          <w:p w14:paraId="34D13BFF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144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n</w:t>
            </w:r>
          </w:p>
          <w:p w14:paraId="59F78804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ind w:left="720"/>
              <w:rPr>
                <w:rFonts w:ascii="Arial" w:hAnsi="Arial" w:cs="Arial"/>
                <w:szCs w:val="22"/>
              </w:rPr>
            </w:pPr>
            <w:r w:rsidRPr="0047297F">
              <w:rPr>
                <w:rFonts w:ascii="Arial" w:hAnsi="Arial" w:cs="Arial"/>
                <w:szCs w:val="22"/>
              </w:rPr>
              <w:t>End of treatment</w:t>
            </w:r>
          </w:p>
        </w:tc>
        <w:tc>
          <w:tcPr>
            <w:tcW w:w="612" w:type="pct"/>
            <w:shd w:val="clear" w:color="auto" w:fill="auto"/>
          </w:tcPr>
          <w:p w14:paraId="0829EE4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40</w:t>
            </w:r>
          </w:p>
        </w:tc>
        <w:tc>
          <w:tcPr>
            <w:tcW w:w="613" w:type="pct"/>
            <w:shd w:val="clear" w:color="auto" w:fill="auto"/>
          </w:tcPr>
          <w:p w14:paraId="4BA5DD33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23</w:t>
            </w:r>
          </w:p>
        </w:tc>
        <w:tc>
          <w:tcPr>
            <w:tcW w:w="612" w:type="pct"/>
          </w:tcPr>
          <w:p w14:paraId="3523C019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33</w:t>
            </w:r>
          </w:p>
        </w:tc>
        <w:tc>
          <w:tcPr>
            <w:tcW w:w="613" w:type="pct"/>
          </w:tcPr>
          <w:p w14:paraId="378D5F5E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36</w:t>
            </w:r>
          </w:p>
        </w:tc>
        <w:tc>
          <w:tcPr>
            <w:tcW w:w="612" w:type="pct"/>
          </w:tcPr>
          <w:p w14:paraId="45905C49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39</w:t>
            </w:r>
          </w:p>
        </w:tc>
        <w:tc>
          <w:tcPr>
            <w:tcW w:w="613" w:type="pct"/>
          </w:tcPr>
          <w:p w14:paraId="4E312CC4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171</w:t>
            </w:r>
          </w:p>
        </w:tc>
      </w:tr>
      <w:tr w:rsidR="00EE310A" w:rsidRPr="009C3A1E" w14:paraId="598582F3" w14:textId="77777777" w:rsidTr="009C7A35">
        <w:trPr>
          <w:cantSplit/>
          <w:jc w:val="center"/>
        </w:trPr>
        <w:tc>
          <w:tcPr>
            <w:tcW w:w="1324" w:type="pct"/>
            <w:vMerge/>
            <w:shd w:val="clear" w:color="auto" w:fill="auto"/>
          </w:tcPr>
          <w:p w14:paraId="4709351A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2" w:type="pct"/>
            <w:shd w:val="clear" w:color="auto" w:fill="auto"/>
          </w:tcPr>
          <w:p w14:paraId="47471171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 xml:space="preserve">37 </w:t>
            </w:r>
          </w:p>
          <w:p w14:paraId="0C750494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(92.5)</w:t>
            </w:r>
          </w:p>
        </w:tc>
        <w:tc>
          <w:tcPr>
            <w:tcW w:w="613" w:type="pct"/>
            <w:shd w:val="clear" w:color="auto" w:fill="auto"/>
          </w:tcPr>
          <w:p w14:paraId="003D6428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 xml:space="preserve">20 </w:t>
            </w:r>
          </w:p>
          <w:p w14:paraId="4E380375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(87.0)</w:t>
            </w:r>
          </w:p>
        </w:tc>
        <w:tc>
          <w:tcPr>
            <w:tcW w:w="612" w:type="pct"/>
          </w:tcPr>
          <w:p w14:paraId="55E990CC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 xml:space="preserve">30 </w:t>
            </w:r>
          </w:p>
          <w:p w14:paraId="7C64BC8B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(90.9)</w:t>
            </w:r>
          </w:p>
        </w:tc>
        <w:tc>
          <w:tcPr>
            <w:tcW w:w="613" w:type="pct"/>
          </w:tcPr>
          <w:p w14:paraId="3FA229EA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 xml:space="preserve">34 </w:t>
            </w:r>
          </w:p>
          <w:p w14:paraId="4B2ED4F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(94.4)</w:t>
            </w:r>
          </w:p>
        </w:tc>
        <w:tc>
          <w:tcPr>
            <w:tcW w:w="612" w:type="pct"/>
          </w:tcPr>
          <w:p w14:paraId="5EAC00B5" w14:textId="77777777" w:rsidR="00EE310A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 xml:space="preserve">38 </w:t>
            </w:r>
          </w:p>
          <w:p w14:paraId="07A413D2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(97.4)</w:t>
            </w:r>
          </w:p>
        </w:tc>
        <w:tc>
          <w:tcPr>
            <w:tcW w:w="613" w:type="pct"/>
          </w:tcPr>
          <w:p w14:paraId="3C9920A1" w14:textId="77777777" w:rsidR="00EE310A" w:rsidRPr="0047297F" w:rsidRDefault="00EE310A" w:rsidP="009C7A35">
            <w:pPr>
              <w:pStyle w:val="C-TableText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7297F">
              <w:rPr>
                <w:rFonts w:ascii="Arial" w:hAnsi="Arial" w:cs="Arial"/>
                <w:color w:val="000000"/>
                <w:szCs w:val="22"/>
              </w:rPr>
              <w:t>159 (93.0)</w:t>
            </w:r>
          </w:p>
        </w:tc>
      </w:tr>
    </w:tbl>
    <w:p w14:paraId="71FD8289" w14:textId="77777777" w:rsidR="00EE310A" w:rsidRDefault="00EE310A" w:rsidP="00EE310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2F5374">
        <w:rPr>
          <w:rFonts w:ascii="Arial" w:hAnsi="Arial" w:cs="Arial"/>
          <w:sz w:val="20"/>
          <w:szCs w:val="20"/>
        </w:rPr>
        <w:t xml:space="preserve">Baseline is the last non-missing value prior to the patient receiving the first dose of </w:t>
      </w:r>
      <w:proofErr w:type="spellStart"/>
      <w:r w:rsidRPr="002F5374">
        <w:rPr>
          <w:rFonts w:ascii="Arial" w:hAnsi="Arial" w:cs="Arial"/>
          <w:sz w:val="20"/>
          <w:szCs w:val="20"/>
        </w:rPr>
        <w:t>oliceridine</w:t>
      </w:r>
      <w:proofErr w:type="spellEnd"/>
      <w:r w:rsidRPr="002F5374">
        <w:rPr>
          <w:rFonts w:ascii="Arial" w:hAnsi="Arial" w:cs="Arial"/>
          <w:sz w:val="20"/>
          <w:szCs w:val="20"/>
        </w:rPr>
        <w:t>.</w:t>
      </w:r>
    </w:p>
    <w:p w14:paraId="2585AEF1" w14:textId="77777777" w:rsidR="00EE310A" w:rsidRDefault="00EE310A" w:rsidP="00EE310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2F5374">
        <w:rPr>
          <w:rFonts w:ascii="Arial" w:hAnsi="Arial" w:cs="Arial"/>
          <w:sz w:val="20"/>
          <w:szCs w:val="20"/>
        </w:rPr>
        <w:t>Percentages are based on the number of patients with a non-missing time point value within each time point and cumulative dose group.</w:t>
      </w:r>
    </w:p>
    <w:p w14:paraId="1495200E" w14:textId="77777777" w:rsidR="00EE310A" w:rsidRPr="002F5374" w:rsidRDefault="00EE310A" w:rsidP="00EE310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FB7E05" w14:textId="77777777" w:rsidR="00EE310A" w:rsidRDefault="00EE310A" w:rsidP="00EE310A">
      <w:pPr>
        <w:spacing w:after="160" w:line="259" w:lineRule="auto"/>
        <w:rPr>
          <w:rFonts w:ascii="Arial" w:hAnsi="Arial" w:cs="Arial"/>
          <w:b/>
          <w:sz w:val="28"/>
          <w:szCs w:val="22"/>
        </w:rPr>
      </w:pPr>
    </w:p>
    <w:p w14:paraId="461E63DA" w14:textId="77777777" w:rsidR="00EE310A" w:rsidRDefault="00EE310A" w:rsidP="00EE310A">
      <w:pPr>
        <w:spacing w:after="160" w:line="259" w:lineRule="auto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br w:type="page"/>
      </w:r>
    </w:p>
    <w:p w14:paraId="16E97A77" w14:textId="77777777" w:rsidR="00EE310A" w:rsidRDefault="00EE310A" w:rsidP="00EE310A">
      <w:pPr>
        <w:spacing w:after="160" w:line="259" w:lineRule="auto"/>
        <w:rPr>
          <w:rFonts w:ascii="Arial" w:hAnsi="Arial" w:cs="Arial"/>
        </w:rPr>
      </w:pPr>
      <w:r w:rsidRPr="005E42A9">
        <w:rPr>
          <w:rFonts w:ascii="Arial" w:hAnsi="Arial" w:cs="Arial"/>
          <w:b/>
        </w:rPr>
        <w:lastRenderedPageBreak/>
        <w:t xml:space="preserve">Supplemental Table </w:t>
      </w:r>
      <w:r>
        <w:rPr>
          <w:rFonts w:ascii="Arial" w:hAnsi="Arial" w:cs="Arial"/>
          <w:b/>
        </w:rPr>
        <w:t>4</w:t>
      </w:r>
      <w:r w:rsidRPr="005E42A9">
        <w:rPr>
          <w:rFonts w:ascii="Arial" w:hAnsi="Arial" w:cs="Arial"/>
          <w:b/>
        </w:rPr>
        <w:t>:</w:t>
      </w:r>
      <w:r w:rsidRPr="005E42A9">
        <w:t xml:space="preserve"> </w:t>
      </w:r>
      <w:r w:rsidRPr="005E42A9">
        <w:rPr>
          <w:rFonts w:ascii="Arial" w:hAnsi="Arial" w:cs="Arial"/>
        </w:rPr>
        <w:t>Summary of Subjective opioid withdrawal scale (SOWS) Total Scores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1183"/>
        <w:gridCol w:w="1185"/>
        <w:gridCol w:w="1185"/>
        <w:gridCol w:w="1183"/>
        <w:gridCol w:w="1153"/>
        <w:gridCol w:w="32"/>
        <w:gridCol w:w="1181"/>
      </w:tblGrid>
      <w:tr w:rsidR="00EE310A" w:rsidRPr="00AB16BD" w14:paraId="1848864D" w14:textId="77777777" w:rsidTr="009C7A35">
        <w:trPr>
          <w:cantSplit/>
          <w:trHeight w:val="263"/>
          <w:tblHeader/>
          <w:jc w:val="center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60BD9A9" w14:textId="77777777" w:rsidR="00EE310A" w:rsidRPr="00303424" w:rsidRDefault="00EE310A" w:rsidP="009C7A35">
            <w:pPr>
              <w:pStyle w:val="C-TableHeader"/>
              <w:ind w:left="180"/>
              <w:rPr>
                <w:rFonts w:ascii="Arial" w:hAnsi="Arial" w:cs="Arial"/>
                <w:sz w:val="20"/>
              </w:rPr>
            </w:pPr>
          </w:p>
        </w:tc>
        <w:tc>
          <w:tcPr>
            <w:tcW w:w="315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A9E53C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Cumulative </w:t>
            </w:r>
            <w:proofErr w:type="spellStart"/>
            <w:r w:rsidRPr="00303424">
              <w:rPr>
                <w:rFonts w:ascii="Arial" w:hAnsi="Arial" w:cs="Arial"/>
                <w:sz w:val="20"/>
              </w:rPr>
              <w:t>Oliceridine</w:t>
            </w:r>
            <w:proofErr w:type="spellEnd"/>
            <w:r w:rsidRPr="00303424">
              <w:rPr>
                <w:rFonts w:ascii="Arial" w:hAnsi="Arial" w:cs="Arial"/>
                <w:sz w:val="20"/>
              </w:rPr>
              <w:t xml:space="preserve"> Dose</w:t>
            </w:r>
            <w:r>
              <w:rPr>
                <w:rFonts w:ascii="Arial" w:hAnsi="Arial" w:cs="Arial"/>
                <w:sz w:val="20"/>
              </w:rPr>
              <w:t xml:space="preserve"> (mg),</w:t>
            </w:r>
            <w:r w:rsidRPr="00303424">
              <w:rPr>
                <w:rFonts w:ascii="Arial" w:hAnsi="Arial" w:cs="Arial"/>
                <w:sz w:val="20"/>
              </w:rPr>
              <w:t xml:space="preserve"> Group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13CC1B85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310A" w:rsidRPr="00AB16BD" w14:paraId="63D92C3D" w14:textId="77777777" w:rsidTr="009C7A35">
        <w:trPr>
          <w:cantSplit/>
          <w:trHeight w:val="263"/>
          <w:tblHeader/>
          <w:jc w:val="center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154E84D" w14:textId="77777777" w:rsidR="00EE310A" w:rsidRPr="00303424" w:rsidRDefault="00EE310A" w:rsidP="009C7A35">
            <w:pPr>
              <w:pStyle w:val="C-TableHeader"/>
              <w:ind w:left="18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0B1E2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br/>
              <w:t xml:space="preserve">≤4  </w:t>
            </w:r>
            <w:r w:rsidRPr="0030342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</w:t>
            </w:r>
            <w:r w:rsidRPr="00303424">
              <w:rPr>
                <w:rFonts w:ascii="Arial" w:hAnsi="Arial" w:cs="Arial"/>
                <w:sz w:val="20"/>
              </w:rPr>
              <w:t>=156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4F1C3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br/>
              <w:t xml:space="preserve">&gt;4 to 8 </w:t>
            </w:r>
            <w:r w:rsidRPr="0030342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</w:t>
            </w:r>
            <w:r w:rsidRPr="00303424">
              <w:rPr>
                <w:rFonts w:ascii="Arial" w:hAnsi="Arial" w:cs="Arial"/>
                <w:sz w:val="20"/>
              </w:rPr>
              <w:t>=85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bottom"/>
          </w:tcPr>
          <w:p w14:paraId="0E0B8455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br/>
              <w:t xml:space="preserve">&gt;8 to 16 </w:t>
            </w:r>
            <w:r w:rsidRPr="0030342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</w:t>
            </w:r>
            <w:r w:rsidRPr="00303424">
              <w:rPr>
                <w:rFonts w:ascii="Arial" w:hAnsi="Arial" w:cs="Arial"/>
                <w:sz w:val="20"/>
              </w:rPr>
              <w:t>=121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bottom"/>
          </w:tcPr>
          <w:p w14:paraId="6AE07716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br/>
              <w:t xml:space="preserve">&gt;16 to 36 </w:t>
            </w:r>
            <w:r w:rsidRPr="0030342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</w:t>
            </w:r>
            <w:r w:rsidRPr="00303424">
              <w:rPr>
                <w:rFonts w:ascii="Arial" w:hAnsi="Arial" w:cs="Arial"/>
                <w:sz w:val="20"/>
              </w:rPr>
              <w:t>=168</w:t>
            </w:r>
          </w:p>
        </w:tc>
        <w:tc>
          <w:tcPr>
            <w:tcW w:w="634" w:type="pct"/>
            <w:gridSpan w:val="2"/>
            <w:tcBorders>
              <w:bottom w:val="single" w:sz="4" w:space="0" w:color="auto"/>
            </w:tcBorders>
            <w:vAlign w:val="bottom"/>
          </w:tcPr>
          <w:p w14:paraId="40456866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br/>
              <w:t xml:space="preserve">&gt;36 </w:t>
            </w:r>
            <w:r w:rsidRPr="0030342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</w:t>
            </w:r>
            <w:r w:rsidRPr="00303424">
              <w:rPr>
                <w:rFonts w:ascii="Arial" w:hAnsi="Arial" w:cs="Arial"/>
                <w:sz w:val="20"/>
              </w:rPr>
              <w:t>=238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bottom"/>
          </w:tcPr>
          <w:p w14:paraId="41C2EFFD" w14:textId="77777777" w:rsidR="00EE310A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All </w:t>
            </w:r>
          </w:p>
          <w:p w14:paraId="6E7D9C11" w14:textId="77777777" w:rsidR="00EE310A" w:rsidRPr="00303424" w:rsidRDefault="00EE310A" w:rsidP="009C7A35">
            <w:pPr>
              <w:pStyle w:val="C-TableHeader"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N=768</w:t>
            </w:r>
          </w:p>
        </w:tc>
      </w:tr>
      <w:tr w:rsidR="00EE310A" w:rsidRPr="00AB16BD" w14:paraId="3A38531B" w14:textId="77777777" w:rsidTr="009C7A35">
        <w:trPr>
          <w:cantSplit/>
          <w:jc w:val="center"/>
        </w:trPr>
        <w:tc>
          <w:tcPr>
            <w:tcW w:w="1200" w:type="pct"/>
            <w:tcBorders>
              <w:right w:val="single" w:sz="4" w:space="0" w:color="auto"/>
            </w:tcBorders>
            <w:shd w:val="clear" w:color="auto" w:fill="auto"/>
          </w:tcPr>
          <w:p w14:paraId="1D8307F0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SOWS total score, 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4B9E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C68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351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354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39A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EF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688</w:t>
            </w:r>
          </w:p>
        </w:tc>
      </w:tr>
      <w:tr w:rsidR="00EE310A" w:rsidRPr="00AB16BD" w14:paraId="732CA379" w14:textId="77777777" w:rsidTr="009C7A35">
        <w:trPr>
          <w:cantSplit/>
          <w:jc w:val="center"/>
        </w:trPr>
        <w:tc>
          <w:tcPr>
            <w:tcW w:w="1200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D8F4D3" w14:textId="77777777" w:rsidR="00EE310A" w:rsidRPr="00303424" w:rsidRDefault="00EE310A" w:rsidP="009C7A35">
            <w:pPr>
              <w:pStyle w:val="C-TableText"/>
              <w:keepNext/>
              <w:widowControl w:val="0"/>
              <w:ind w:left="72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Mean (SD)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F71B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3.3 (5.02)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7FFB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4.1 (7.76)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A5E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3.9 (4.99)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4E2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4.1 (5.38)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670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4.1 (5.77)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356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3.9 (5.69)</w:t>
            </w:r>
          </w:p>
        </w:tc>
      </w:tr>
      <w:tr w:rsidR="00EE310A" w:rsidRPr="00AB16BD" w14:paraId="133612A1" w14:textId="77777777" w:rsidTr="009C7A35">
        <w:trPr>
          <w:cantSplit/>
          <w:jc w:val="center"/>
        </w:trPr>
        <w:tc>
          <w:tcPr>
            <w:tcW w:w="5000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1288551E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Total SOWS categories, n (%)</w:t>
            </w:r>
          </w:p>
        </w:tc>
      </w:tr>
      <w:tr w:rsidR="00EE310A" w:rsidRPr="00AB16BD" w14:paraId="26D456F3" w14:textId="77777777" w:rsidTr="009C7A35">
        <w:trPr>
          <w:cantSplit/>
          <w:jc w:val="center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</w:tcPr>
          <w:p w14:paraId="1C755CD8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Mild </w:t>
            </w:r>
          </w:p>
          <w:p w14:paraId="5D778057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(total SOWS &lt;17)</w:t>
            </w:r>
          </w:p>
        </w:tc>
        <w:tc>
          <w:tcPr>
            <w:tcW w:w="633" w:type="pct"/>
            <w:tcBorders>
              <w:bottom w:val="single" w:sz="6" w:space="0" w:color="auto"/>
            </w:tcBorders>
            <w:shd w:val="clear" w:color="auto" w:fill="auto"/>
          </w:tcPr>
          <w:p w14:paraId="4C837A72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116 (96.7)</w:t>
            </w:r>
          </w:p>
        </w:tc>
        <w:tc>
          <w:tcPr>
            <w:tcW w:w="634" w:type="pct"/>
            <w:tcBorders>
              <w:bottom w:val="single" w:sz="6" w:space="0" w:color="auto"/>
            </w:tcBorders>
            <w:shd w:val="clear" w:color="auto" w:fill="auto"/>
          </w:tcPr>
          <w:p w14:paraId="6AFD5661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70 </w:t>
            </w:r>
          </w:p>
          <w:p w14:paraId="13E7C7D1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(93.3)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3DE96B14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106 </w:t>
            </w:r>
          </w:p>
          <w:p w14:paraId="3EBDA30D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(97.2)</w:t>
            </w: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14:paraId="0C24F9D3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153 </w:t>
            </w:r>
          </w:p>
          <w:p w14:paraId="0190CDCD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(97.5)</w:t>
            </w:r>
          </w:p>
        </w:tc>
        <w:tc>
          <w:tcPr>
            <w:tcW w:w="634" w:type="pct"/>
            <w:gridSpan w:val="2"/>
            <w:tcBorders>
              <w:bottom w:val="single" w:sz="6" w:space="0" w:color="auto"/>
            </w:tcBorders>
          </w:tcPr>
          <w:p w14:paraId="2B33E327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219 </w:t>
            </w:r>
          </w:p>
          <w:p w14:paraId="009E130F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(96.5)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4B4DD4CB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664 </w:t>
            </w:r>
          </w:p>
          <w:p w14:paraId="03E943A2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(96.5)</w:t>
            </w:r>
          </w:p>
        </w:tc>
      </w:tr>
      <w:tr w:rsidR="00EE310A" w:rsidRPr="00AB16BD" w14:paraId="7FF9F441" w14:textId="77777777" w:rsidTr="009C7A35">
        <w:trPr>
          <w:cantSplit/>
          <w:jc w:val="center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</w:tcPr>
          <w:p w14:paraId="3B186B7D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Moderate </w:t>
            </w:r>
          </w:p>
          <w:p w14:paraId="32E071A1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(total SOWS 17 to 32)</w:t>
            </w:r>
          </w:p>
        </w:tc>
        <w:tc>
          <w:tcPr>
            <w:tcW w:w="633" w:type="pct"/>
            <w:tcBorders>
              <w:bottom w:val="single" w:sz="6" w:space="0" w:color="auto"/>
            </w:tcBorders>
            <w:shd w:val="clear" w:color="auto" w:fill="auto"/>
          </w:tcPr>
          <w:p w14:paraId="6773F172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4 </w:t>
            </w:r>
          </w:p>
          <w:p w14:paraId="660298F3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(3.3)</w:t>
            </w:r>
          </w:p>
        </w:tc>
        <w:tc>
          <w:tcPr>
            <w:tcW w:w="634" w:type="pct"/>
            <w:tcBorders>
              <w:bottom w:val="single" w:sz="6" w:space="0" w:color="auto"/>
            </w:tcBorders>
            <w:shd w:val="clear" w:color="auto" w:fill="auto"/>
          </w:tcPr>
          <w:p w14:paraId="0CB289C2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3 </w:t>
            </w:r>
          </w:p>
          <w:p w14:paraId="385B850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(4.0)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2A0B6E88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3 </w:t>
            </w:r>
          </w:p>
          <w:p w14:paraId="139C1D18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(2.8)</w:t>
            </w: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14:paraId="6714D258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2 </w:t>
            </w:r>
          </w:p>
          <w:p w14:paraId="24D675C1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(1.3)</w:t>
            </w:r>
          </w:p>
        </w:tc>
        <w:tc>
          <w:tcPr>
            <w:tcW w:w="634" w:type="pct"/>
            <w:gridSpan w:val="2"/>
            <w:tcBorders>
              <w:bottom w:val="single" w:sz="6" w:space="0" w:color="auto"/>
            </w:tcBorders>
          </w:tcPr>
          <w:p w14:paraId="52702349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7 </w:t>
            </w:r>
          </w:p>
          <w:p w14:paraId="33068DDF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(3.1)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1D7D8280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19 </w:t>
            </w:r>
          </w:p>
          <w:p w14:paraId="73041DD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(2.8)</w:t>
            </w:r>
          </w:p>
        </w:tc>
      </w:tr>
      <w:tr w:rsidR="00EE310A" w:rsidRPr="00AB16BD" w14:paraId="29068A90" w14:textId="77777777" w:rsidTr="009C7A35">
        <w:trPr>
          <w:cantSplit/>
          <w:jc w:val="center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</w:tcPr>
          <w:p w14:paraId="331C6D81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Severe </w:t>
            </w:r>
          </w:p>
          <w:p w14:paraId="64A1CC7F" w14:textId="77777777" w:rsidR="00EE310A" w:rsidRPr="00303424" w:rsidRDefault="00EE310A" w:rsidP="009C7A35">
            <w:pPr>
              <w:pStyle w:val="C-TableText"/>
              <w:keepNext/>
              <w:widowControl w:val="0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(total SOWS &gt;32)</w:t>
            </w:r>
          </w:p>
        </w:tc>
        <w:tc>
          <w:tcPr>
            <w:tcW w:w="633" w:type="pct"/>
            <w:tcBorders>
              <w:bottom w:val="single" w:sz="6" w:space="0" w:color="auto"/>
            </w:tcBorders>
            <w:shd w:val="clear" w:color="auto" w:fill="auto"/>
          </w:tcPr>
          <w:p w14:paraId="2E2F0DC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34" w:type="pct"/>
            <w:tcBorders>
              <w:bottom w:val="single" w:sz="6" w:space="0" w:color="auto"/>
            </w:tcBorders>
            <w:shd w:val="clear" w:color="auto" w:fill="auto"/>
          </w:tcPr>
          <w:p w14:paraId="5E30B634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2 </w:t>
            </w:r>
          </w:p>
          <w:p w14:paraId="0DCACF19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(2.7)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38779C44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14:paraId="5FB2C0A8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2 </w:t>
            </w:r>
          </w:p>
          <w:p w14:paraId="6795D2B5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(1.3)</w:t>
            </w:r>
          </w:p>
        </w:tc>
        <w:tc>
          <w:tcPr>
            <w:tcW w:w="634" w:type="pct"/>
            <w:gridSpan w:val="2"/>
            <w:tcBorders>
              <w:bottom w:val="single" w:sz="6" w:space="0" w:color="auto"/>
            </w:tcBorders>
          </w:tcPr>
          <w:p w14:paraId="79C1563F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1 </w:t>
            </w:r>
          </w:p>
          <w:p w14:paraId="0916AFB1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(0.4)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465ED611" w14:textId="77777777" w:rsidR="00EE310A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 xml:space="preserve">5 </w:t>
            </w:r>
          </w:p>
          <w:p w14:paraId="3F472FEE" w14:textId="77777777" w:rsidR="00EE310A" w:rsidRPr="00303424" w:rsidRDefault="00EE310A" w:rsidP="009C7A35">
            <w:pPr>
              <w:pStyle w:val="C-TableText"/>
              <w:keepNext/>
              <w:widowControl w:val="0"/>
              <w:ind w:left="25"/>
              <w:jc w:val="center"/>
              <w:rPr>
                <w:rFonts w:ascii="Arial" w:hAnsi="Arial" w:cs="Arial"/>
                <w:sz w:val="20"/>
              </w:rPr>
            </w:pPr>
            <w:r w:rsidRPr="00303424">
              <w:rPr>
                <w:rFonts w:ascii="Arial" w:hAnsi="Arial" w:cs="Arial"/>
                <w:sz w:val="20"/>
              </w:rPr>
              <w:t>(0.7)</w:t>
            </w:r>
          </w:p>
        </w:tc>
      </w:tr>
    </w:tbl>
    <w:p w14:paraId="7AFE8CA0" w14:textId="77777777" w:rsidR="00EE310A" w:rsidRDefault="00EE310A" w:rsidP="00EE310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E06DA">
        <w:rPr>
          <w:rFonts w:ascii="Arial" w:hAnsi="Arial" w:cs="Arial"/>
          <w:sz w:val="20"/>
          <w:szCs w:val="20"/>
        </w:rPr>
        <w:t xml:space="preserve">Total SOWS score was derived by summing the individual symptom intensities.  If no more than half of the symptoms were missing, imputation with the means score of the </w:t>
      </w:r>
      <w:proofErr w:type="spellStart"/>
      <w:r w:rsidRPr="00AE06DA">
        <w:rPr>
          <w:rFonts w:ascii="Arial" w:hAnsi="Arial" w:cs="Arial"/>
          <w:sz w:val="20"/>
          <w:szCs w:val="20"/>
        </w:rPr>
        <w:t>nonmissing</w:t>
      </w:r>
      <w:proofErr w:type="spellEnd"/>
      <w:r w:rsidRPr="00AE06DA">
        <w:rPr>
          <w:rFonts w:ascii="Arial" w:hAnsi="Arial" w:cs="Arial"/>
          <w:sz w:val="20"/>
          <w:szCs w:val="20"/>
        </w:rPr>
        <w:t xml:space="preserve"> questions was used to calculate total score.  If more than half of the symptoms were missing, the total score was also set to missing.</w:t>
      </w:r>
    </w:p>
    <w:p w14:paraId="1265DFEC" w14:textId="77777777" w:rsidR="00EE310A" w:rsidRPr="00AE06DA" w:rsidRDefault="00EE310A" w:rsidP="00EE310A">
      <w:pPr>
        <w:spacing w:after="160" w:line="259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SD= standard deviation</w:t>
      </w:r>
      <w:r w:rsidRPr="00AE06DA">
        <w:rPr>
          <w:rFonts w:ascii="Arial" w:hAnsi="Arial" w:cs="Arial"/>
          <w:sz w:val="20"/>
          <w:szCs w:val="20"/>
        </w:rPr>
        <w:br w:type="page"/>
      </w:r>
    </w:p>
    <w:p w14:paraId="694C15B5" w14:textId="77777777" w:rsidR="00EE310A" w:rsidRDefault="00EE310A" w:rsidP="00EE310A">
      <w:pPr>
        <w:spacing w:after="160" w:line="259" w:lineRule="auto"/>
        <w:rPr>
          <w:rFonts w:ascii="Arial" w:eastAsia="Times New Roman" w:hAnsi="Arial" w:cs="Arial"/>
          <w:b/>
          <w:sz w:val="28"/>
          <w:szCs w:val="22"/>
        </w:rPr>
      </w:pPr>
    </w:p>
    <w:p w14:paraId="26E9AAB4" w14:textId="77777777" w:rsidR="00EE310A" w:rsidRPr="009C3A1E" w:rsidRDefault="00EE310A" w:rsidP="00EE310A">
      <w:pPr>
        <w:pStyle w:val="C-Bullet"/>
        <w:numPr>
          <w:ilvl w:val="0"/>
          <w:numId w:val="0"/>
        </w:numPr>
        <w:spacing w:line="480" w:lineRule="auto"/>
        <w:rPr>
          <w:rFonts w:ascii="Arial" w:hAnsi="Arial" w:cs="Arial"/>
          <w:b/>
          <w:sz w:val="28"/>
          <w:szCs w:val="22"/>
        </w:rPr>
      </w:pPr>
      <w:r w:rsidRPr="009C3A1E">
        <w:rPr>
          <w:rFonts w:ascii="Arial" w:hAnsi="Arial" w:cs="Arial"/>
          <w:b/>
          <w:sz w:val="28"/>
          <w:szCs w:val="22"/>
        </w:rPr>
        <w:t>Supplemental Figure Legends</w:t>
      </w:r>
    </w:p>
    <w:p w14:paraId="6D468F15" w14:textId="77777777" w:rsidR="00EE310A" w:rsidRPr="009C3A1E" w:rsidRDefault="00EE310A" w:rsidP="00EE310A">
      <w:pPr>
        <w:pStyle w:val="C-Bullet"/>
        <w:numPr>
          <w:ilvl w:val="0"/>
          <w:numId w:val="0"/>
        </w:numPr>
        <w:spacing w:line="480" w:lineRule="auto"/>
        <w:rPr>
          <w:rFonts w:ascii="Arial" w:hAnsi="Arial" w:cs="Arial"/>
          <w:szCs w:val="22"/>
        </w:rPr>
      </w:pPr>
      <w:r w:rsidRPr="009C3A1E">
        <w:rPr>
          <w:rFonts w:ascii="Arial" w:hAnsi="Arial" w:cs="Arial"/>
          <w:b/>
          <w:szCs w:val="22"/>
        </w:rPr>
        <w:t>Supplemental Figure 1.</w:t>
      </w:r>
      <w:r w:rsidRPr="009C3A1E">
        <w:rPr>
          <w:rFonts w:ascii="Arial" w:hAnsi="Arial" w:cs="Arial"/>
          <w:szCs w:val="22"/>
        </w:rPr>
        <w:t xml:space="preserve"> Overview of design/treatment protocol of the ATHENA study.</w:t>
      </w:r>
    </w:p>
    <w:p w14:paraId="46EC14B6" w14:textId="44F579F2" w:rsidR="00EE310A" w:rsidRPr="009C3A1E" w:rsidRDefault="00EE310A" w:rsidP="00EE310A">
      <w:pPr>
        <w:pStyle w:val="C-Bullet"/>
        <w:numPr>
          <w:ilvl w:val="0"/>
          <w:numId w:val="0"/>
        </w:num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9E35C29" w14:textId="718746E2" w:rsidR="00EE310A" w:rsidRPr="009C3A1E" w:rsidRDefault="00B60B2C" w:rsidP="00EE310A">
      <w:pPr>
        <w:spacing w:after="160" w:line="259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6DB736B9" wp14:editId="700D6C33">
            <wp:extent cx="5943600" cy="3343275"/>
            <wp:effectExtent l="0" t="0" r="0" b="952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8D20" w14:textId="77777777" w:rsidR="00EE310A" w:rsidRDefault="00EE310A" w:rsidP="00EE310A">
      <w:pPr>
        <w:spacing w:before="120" w:after="100" w:afterAutospacing="1" w:line="259" w:lineRule="auto"/>
        <w:rPr>
          <w:rFonts w:ascii="Arial" w:hAnsi="Arial" w:cs="Arial"/>
          <w:sz w:val="22"/>
          <w:szCs w:val="22"/>
        </w:rPr>
      </w:pPr>
    </w:p>
    <w:p w14:paraId="6A59E49B" w14:textId="00573AE2" w:rsidR="00EE310A" w:rsidRPr="009C3A1E" w:rsidRDefault="00EE310A" w:rsidP="00EE310A">
      <w:pPr>
        <w:pStyle w:val="C-Bullet"/>
        <w:numPr>
          <w:ilvl w:val="0"/>
          <w:numId w:val="0"/>
        </w:numPr>
        <w:spacing w:after="100" w:afterAutospacing="1" w:line="480" w:lineRule="auto"/>
        <w:rPr>
          <w:rFonts w:ascii="Arial" w:hAnsi="Arial" w:cs="Arial"/>
          <w:sz w:val="22"/>
          <w:szCs w:val="22"/>
        </w:rPr>
      </w:pPr>
    </w:p>
    <w:p w14:paraId="7D4DF0FF" w14:textId="77777777" w:rsidR="00B15DCE" w:rsidRDefault="00B15DCE"/>
    <w:sectPr w:rsidR="00B1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CE5"/>
    <w:multiLevelType w:val="multilevel"/>
    <w:tmpl w:val="5AF034C0"/>
    <w:styleLink w:val="UCBBullets"/>
    <w:lvl w:ilvl="0">
      <w:start w:val="1"/>
      <w:numFmt w:val="bullet"/>
      <w:pStyle w:val="C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C-BulletIndented2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3366EF"/>
    <w:multiLevelType w:val="hybridMultilevel"/>
    <w:tmpl w:val="FB40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7773B"/>
    <w:multiLevelType w:val="hybridMultilevel"/>
    <w:tmpl w:val="AB78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A"/>
    <w:rsid w:val="001704A5"/>
    <w:rsid w:val="001B1CB9"/>
    <w:rsid w:val="00200311"/>
    <w:rsid w:val="002046E9"/>
    <w:rsid w:val="00241BBF"/>
    <w:rsid w:val="00642C3E"/>
    <w:rsid w:val="006536D9"/>
    <w:rsid w:val="00B15DCE"/>
    <w:rsid w:val="00B60B2C"/>
    <w:rsid w:val="00B63B45"/>
    <w:rsid w:val="00EE310A"/>
    <w:rsid w:val="00F1219D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D79D"/>
  <w15:chartTrackingRefBased/>
  <w15:docId w15:val="{FE7E1661-22A2-4400-974D-7A84FEDE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10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TableText">
    <w:name w:val="C-Table Text"/>
    <w:link w:val="C-TableTextChar"/>
    <w:rsid w:val="00EE310A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-TableTextChar">
    <w:name w:val="C-Table Text Char"/>
    <w:link w:val="C-TableText"/>
    <w:rsid w:val="00EE310A"/>
    <w:rPr>
      <w:rFonts w:ascii="Times New Roman" w:eastAsia="Times New Roman" w:hAnsi="Times New Roman" w:cs="Times New Roman"/>
      <w:szCs w:val="20"/>
    </w:rPr>
  </w:style>
  <w:style w:type="paragraph" w:customStyle="1" w:styleId="C-Bullet">
    <w:name w:val="C-Bullet"/>
    <w:rsid w:val="00EE310A"/>
    <w:pPr>
      <w:numPr>
        <w:numId w:val="1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EE310A"/>
    <w:pPr>
      <w:numPr>
        <w:ilvl w:val="1"/>
        <w:numId w:val="1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BulletIndented2">
    <w:name w:val="C-Bullet Indented 2"/>
    <w:rsid w:val="00EE310A"/>
    <w:pPr>
      <w:numPr>
        <w:ilvl w:val="2"/>
        <w:numId w:val="1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numbering" w:customStyle="1" w:styleId="UCBBullets">
    <w:name w:val="UCB Bullets"/>
    <w:rsid w:val="00EE310A"/>
    <w:pPr>
      <w:numPr>
        <w:numId w:val="1"/>
      </w:numPr>
    </w:pPr>
  </w:style>
  <w:style w:type="paragraph" w:customStyle="1" w:styleId="Default">
    <w:name w:val="Default"/>
    <w:rsid w:val="00EE310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-TableHeader">
    <w:name w:val="C-Table Header"/>
    <w:next w:val="C-TableText"/>
    <w:rsid w:val="00EE310A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0311"/>
    <w:pPr>
      <w:ind w:left="720"/>
      <w:contextualSpacing/>
    </w:pPr>
  </w:style>
  <w:style w:type="table" w:styleId="TableGrid">
    <w:name w:val="Table Grid"/>
    <w:basedOn w:val="TableNormal"/>
    <w:uiPriority w:val="39"/>
    <w:rsid w:val="0020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Kanaka Sridharan</dc:creator>
  <cp:keywords/>
  <dc:description/>
  <cp:lastModifiedBy>Patel, Sonam Kajal</cp:lastModifiedBy>
  <cp:revision>2</cp:revision>
  <dcterms:created xsi:type="dcterms:W3CDTF">2019-10-21T22:57:00Z</dcterms:created>
  <dcterms:modified xsi:type="dcterms:W3CDTF">2019-10-21T22:57:00Z</dcterms:modified>
</cp:coreProperties>
</file>