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3F832" w14:textId="77777777" w:rsidR="00775DE4" w:rsidRPr="00CD3498" w:rsidRDefault="007A063E" w:rsidP="00775DE4">
      <w:pPr>
        <w:widowControl w:val="0"/>
        <w:rPr>
          <w:rFonts w:cs="Arial"/>
          <w:b/>
          <w:lang w:eastAsia="ko-KR"/>
        </w:rPr>
      </w:pPr>
      <w:bookmarkStart w:id="0" w:name="_GoBack"/>
      <w:bookmarkEnd w:id="0"/>
      <w:r>
        <w:rPr>
          <w:rFonts w:cs="Arial"/>
          <w:b/>
          <w:bCs/>
          <w:lang w:eastAsia="ko-KR"/>
        </w:rPr>
        <w:t xml:space="preserve">Supplement </w:t>
      </w:r>
      <w:r w:rsidR="00775DE4" w:rsidRPr="00CD3498">
        <w:rPr>
          <w:rFonts w:cs="Arial"/>
          <w:b/>
          <w:bCs/>
        </w:rPr>
        <w:t xml:space="preserve">Table </w:t>
      </w:r>
      <w:r w:rsidR="00E74B06">
        <w:rPr>
          <w:rFonts w:cs="Arial"/>
          <w:b/>
          <w:bCs/>
        </w:rPr>
        <w:t xml:space="preserve">1. </w:t>
      </w:r>
      <w:r w:rsidR="00775DE4">
        <w:rPr>
          <w:rFonts w:cs="Arial"/>
          <w:b/>
          <w:bCs/>
        </w:rPr>
        <w:t>pain- and mental disorders-related brain regions</w:t>
      </w:r>
    </w:p>
    <w:tbl>
      <w:tblPr>
        <w:tblW w:w="4870" w:type="pct"/>
        <w:tblBorders>
          <w:top w:val="single" w:sz="4" w:space="0" w:color="7F7F7F"/>
          <w:bottom w:val="single" w:sz="4" w:space="0" w:color="7F7F7F"/>
        </w:tblBorders>
        <w:tblLayout w:type="fixed"/>
        <w:tblLook w:val="0600" w:firstRow="0" w:lastRow="0" w:firstColumn="0" w:lastColumn="0" w:noHBand="1" w:noVBand="1"/>
      </w:tblPr>
      <w:tblGrid>
        <w:gridCol w:w="1275"/>
        <w:gridCol w:w="1878"/>
        <w:gridCol w:w="1880"/>
        <w:gridCol w:w="1878"/>
        <w:gridCol w:w="1880"/>
      </w:tblGrid>
      <w:tr w:rsidR="00775DE4" w:rsidRPr="002C4A90" w14:paraId="6A9FE635" w14:textId="77777777" w:rsidTr="007A063E">
        <w:trPr>
          <w:trHeight w:val="526"/>
        </w:trPr>
        <w:tc>
          <w:tcPr>
            <w:tcW w:w="726" w:type="pct"/>
            <w:tcBorders>
              <w:top w:val="single" w:sz="4" w:space="0" w:color="7F7F7F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5C39" w14:textId="77777777" w:rsidR="00775DE4" w:rsidRPr="00796136" w:rsidRDefault="00775DE4" w:rsidP="009F6F9F">
            <w:pPr>
              <w:spacing w:line="240" w:lineRule="auto"/>
              <w:jc w:val="center"/>
              <w:rPr>
                <w:rFonts w:eastAsia="Times New Roman" w:cs="Arial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68" w:type="pct"/>
            <w:tcBorders>
              <w:top w:val="single" w:sz="4" w:space="0" w:color="7F7F7F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CA2D" w14:textId="77777777" w:rsidR="00775DE4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Pain</w:t>
            </w:r>
            <w:r>
              <w:rPr>
                <w:rFonts w:cs="Arial"/>
                <w:color w:val="000000"/>
                <w:w w:val="90"/>
                <w:sz w:val="18"/>
                <w:szCs w:val="18"/>
              </w:rPr>
              <w:t>-related</w:t>
            </w:r>
          </w:p>
          <w:p w14:paraId="17FC0787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>
              <w:rPr>
                <w:rFonts w:cs="Arial"/>
                <w:color w:val="000000"/>
                <w:w w:val="90"/>
                <w:sz w:val="18"/>
                <w:szCs w:val="18"/>
              </w:rPr>
              <w:t>brain regions</w:t>
            </w:r>
          </w:p>
        </w:tc>
        <w:tc>
          <w:tcPr>
            <w:tcW w:w="1069" w:type="pct"/>
            <w:tcBorders>
              <w:top w:val="single" w:sz="4" w:space="0" w:color="7F7F7F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7E17" w14:textId="77777777" w:rsidR="00775DE4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Depression</w:t>
            </w:r>
            <w:r>
              <w:rPr>
                <w:rFonts w:cs="Arial"/>
                <w:color w:val="000000"/>
                <w:w w:val="90"/>
                <w:sz w:val="18"/>
                <w:szCs w:val="18"/>
              </w:rPr>
              <w:t>-related</w:t>
            </w:r>
          </w:p>
          <w:p w14:paraId="79270D19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>
              <w:rPr>
                <w:rFonts w:cs="Arial"/>
                <w:color w:val="000000"/>
                <w:w w:val="90"/>
                <w:sz w:val="18"/>
                <w:szCs w:val="18"/>
              </w:rPr>
              <w:t>brain regions</w:t>
            </w:r>
          </w:p>
        </w:tc>
        <w:tc>
          <w:tcPr>
            <w:tcW w:w="1068" w:type="pct"/>
            <w:tcBorders>
              <w:top w:val="single" w:sz="4" w:space="0" w:color="7F7F7F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62A1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 w:hint="eastAsia"/>
                <w:color w:val="000000"/>
                <w:w w:val="90"/>
                <w:sz w:val="18"/>
                <w:szCs w:val="18"/>
              </w:rPr>
              <w:t>A</w:t>
            </w: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nxiety disorder</w:t>
            </w:r>
            <w:r>
              <w:rPr>
                <w:rFonts w:cs="Arial"/>
                <w:color w:val="000000"/>
                <w:w w:val="90"/>
                <w:sz w:val="18"/>
                <w:szCs w:val="18"/>
              </w:rPr>
              <w:t>-related</w:t>
            </w:r>
            <w:r>
              <w:rPr>
                <w:rFonts w:cs="Arial" w:hint="eastAsia"/>
                <w:color w:val="000000"/>
                <w:w w:val="9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w w:val="90"/>
                <w:sz w:val="18"/>
                <w:szCs w:val="18"/>
              </w:rPr>
              <w:t>brain regions</w:t>
            </w:r>
          </w:p>
        </w:tc>
        <w:tc>
          <w:tcPr>
            <w:tcW w:w="1069" w:type="pct"/>
            <w:tcBorders>
              <w:top w:val="single" w:sz="4" w:space="0" w:color="7F7F7F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9FB8" w14:textId="77777777" w:rsidR="00775DE4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 w:hint="eastAsia"/>
                <w:color w:val="000000"/>
                <w:w w:val="90"/>
                <w:sz w:val="18"/>
                <w:szCs w:val="18"/>
              </w:rPr>
              <w:t>S</w:t>
            </w: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chizophrenia</w:t>
            </w:r>
            <w:r>
              <w:rPr>
                <w:rFonts w:cs="Arial"/>
                <w:color w:val="000000"/>
                <w:w w:val="90"/>
                <w:sz w:val="18"/>
                <w:szCs w:val="18"/>
              </w:rPr>
              <w:t>-related</w:t>
            </w:r>
          </w:p>
          <w:p w14:paraId="311E1888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  <w:lang w:eastAsia="ko-KR"/>
              </w:rPr>
            </w:pPr>
            <w:r>
              <w:rPr>
                <w:rFonts w:cs="Arial"/>
                <w:color w:val="000000"/>
                <w:w w:val="90"/>
                <w:sz w:val="18"/>
                <w:szCs w:val="18"/>
              </w:rPr>
              <w:t>brain regions</w:t>
            </w:r>
          </w:p>
        </w:tc>
      </w:tr>
      <w:tr w:rsidR="00775DE4" w:rsidRPr="002C4A90" w14:paraId="413B4775" w14:textId="77777777" w:rsidTr="009F6F9F">
        <w:trPr>
          <w:trHeight w:val="973"/>
        </w:trPr>
        <w:tc>
          <w:tcPr>
            <w:tcW w:w="7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6010" w14:textId="77777777" w:rsidR="00775DE4" w:rsidRPr="00775DE4" w:rsidRDefault="00775DE4" w:rsidP="009F6F9F">
            <w:pPr>
              <w:spacing w:line="240" w:lineRule="auto"/>
              <w:jc w:val="center"/>
              <w:rPr>
                <w:rFonts w:cs="Arial"/>
                <w:b/>
                <w:color w:val="000000"/>
                <w:w w:val="90"/>
                <w:sz w:val="18"/>
                <w:szCs w:val="18"/>
              </w:rPr>
            </w:pPr>
            <w:r w:rsidRPr="00775DE4">
              <w:rPr>
                <w:rFonts w:cs="Arial"/>
                <w:b/>
                <w:color w:val="000000"/>
                <w:w w:val="90"/>
                <w:sz w:val="18"/>
                <w:szCs w:val="18"/>
              </w:rPr>
              <w:t>PFC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135C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PFC</w:t>
            </w: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br/>
              <w:t>DLPFC</w:t>
            </w: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B08D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PFC</w:t>
            </w: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br/>
              <w:t>DLPFC</w:t>
            </w:r>
          </w:p>
          <w:p w14:paraId="75D5DBEC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OFC</w:t>
            </w: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br/>
            </w:r>
            <w:proofErr w:type="spellStart"/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mPFC</w:t>
            </w:r>
            <w:proofErr w:type="spellEnd"/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F09C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PFC</w:t>
            </w: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br/>
              <w:t>DLPFC</w:t>
            </w:r>
          </w:p>
          <w:p w14:paraId="76B55E85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OFC</w:t>
            </w: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br/>
            </w:r>
            <w:proofErr w:type="spellStart"/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mPFC</w:t>
            </w:r>
            <w:proofErr w:type="spellEnd"/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09F5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PFC</w:t>
            </w: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br/>
              <w:t>DLPFC</w:t>
            </w:r>
          </w:p>
          <w:p w14:paraId="14A2B660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OFC</w:t>
            </w: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br/>
            </w:r>
            <w:proofErr w:type="spellStart"/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mPFC</w:t>
            </w:r>
            <w:proofErr w:type="spellEnd"/>
          </w:p>
        </w:tc>
      </w:tr>
      <w:tr w:rsidR="00775DE4" w:rsidRPr="002C4A90" w14:paraId="50894935" w14:textId="77777777" w:rsidTr="009F6F9F">
        <w:trPr>
          <w:trHeight w:val="831"/>
        </w:trPr>
        <w:tc>
          <w:tcPr>
            <w:tcW w:w="7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3164" w14:textId="77777777" w:rsidR="00775DE4" w:rsidRPr="00775DE4" w:rsidRDefault="00775DE4" w:rsidP="009F6F9F">
            <w:pPr>
              <w:spacing w:line="240" w:lineRule="auto"/>
              <w:jc w:val="center"/>
              <w:rPr>
                <w:rFonts w:cs="Arial"/>
                <w:b/>
                <w:color w:val="000000"/>
                <w:w w:val="90"/>
                <w:sz w:val="18"/>
                <w:szCs w:val="18"/>
              </w:rPr>
            </w:pPr>
            <w:r w:rsidRPr="00775DE4">
              <w:rPr>
                <w:rFonts w:cs="Arial" w:hint="eastAsia"/>
                <w:b/>
                <w:color w:val="000000"/>
                <w:w w:val="90"/>
                <w:sz w:val="18"/>
                <w:szCs w:val="18"/>
              </w:rPr>
              <w:t>F</w:t>
            </w:r>
            <w:r w:rsidRPr="00775DE4">
              <w:rPr>
                <w:rFonts w:cs="Arial"/>
                <w:b/>
                <w:color w:val="000000"/>
                <w:w w:val="90"/>
                <w:sz w:val="18"/>
                <w:szCs w:val="18"/>
              </w:rPr>
              <w:t>rontal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93A8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Motor cortex</w:t>
            </w:r>
          </w:p>
          <w:p w14:paraId="046D7511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 w:hint="eastAsia"/>
                <w:color w:val="000000"/>
                <w:w w:val="90"/>
                <w:sz w:val="18"/>
                <w:szCs w:val="18"/>
              </w:rPr>
              <w:t>F</w:t>
            </w: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rontal lobe</w:t>
            </w: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C957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Frontal lobe</w:t>
            </w:r>
          </w:p>
          <w:p w14:paraId="48A90956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>
              <w:rPr>
                <w:rFonts w:cs="Arial"/>
                <w:color w:val="000000"/>
                <w:w w:val="90"/>
                <w:sz w:val="18"/>
                <w:szCs w:val="18"/>
              </w:rPr>
              <w:t>MFG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1677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Frontal lobe</w:t>
            </w: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8E1F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Frontal lobe</w:t>
            </w:r>
          </w:p>
          <w:p w14:paraId="297332A0" w14:textId="77777777" w:rsidR="00775DE4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>
              <w:rPr>
                <w:rFonts w:cs="Arial"/>
                <w:color w:val="000000"/>
                <w:w w:val="90"/>
                <w:sz w:val="18"/>
                <w:szCs w:val="18"/>
              </w:rPr>
              <w:t>MFG</w:t>
            </w:r>
          </w:p>
          <w:p w14:paraId="4369E52A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w w:val="90"/>
                <w:sz w:val="18"/>
                <w:szCs w:val="18"/>
              </w:rPr>
              <w:t>I</w:t>
            </w:r>
            <w:r>
              <w:rPr>
                <w:rFonts w:cs="Arial"/>
                <w:color w:val="000000"/>
                <w:w w:val="90"/>
                <w:sz w:val="18"/>
                <w:szCs w:val="18"/>
              </w:rPr>
              <w:t>FG</w:t>
            </w:r>
          </w:p>
        </w:tc>
      </w:tr>
      <w:tr w:rsidR="00775DE4" w:rsidRPr="002C4A90" w14:paraId="75BDC5AE" w14:textId="77777777" w:rsidTr="009F6F9F">
        <w:trPr>
          <w:trHeight w:val="558"/>
        </w:trPr>
        <w:tc>
          <w:tcPr>
            <w:tcW w:w="7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6500" w14:textId="77777777" w:rsidR="00775DE4" w:rsidRPr="00775DE4" w:rsidRDefault="00775DE4" w:rsidP="009F6F9F">
            <w:pPr>
              <w:spacing w:line="240" w:lineRule="auto"/>
              <w:jc w:val="center"/>
              <w:rPr>
                <w:rFonts w:cs="Arial"/>
                <w:b/>
                <w:color w:val="000000"/>
                <w:w w:val="90"/>
                <w:sz w:val="18"/>
                <w:szCs w:val="18"/>
              </w:rPr>
            </w:pPr>
            <w:r w:rsidRPr="00775DE4">
              <w:rPr>
                <w:rFonts w:cs="Arial"/>
                <w:b/>
                <w:color w:val="000000"/>
                <w:w w:val="90"/>
                <w:sz w:val="18"/>
                <w:szCs w:val="18"/>
              </w:rPr>
              <w:t>Parietal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7650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Somatosensory area</w:t>
            </w: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8F37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Precuneus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F4A4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-</w:t>
            </w: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123F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Parietal lobe</w:t>
            </w:r>
          </w:p>
          <w:p w14:paraId="143CA620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Precuneus</w:t>
            </w:r>
          </w:p>
        </w:tc>
      </w:tr>
      <w:tr w:rsidR="00775DE4" w:rsidRPr="002C4A90" w14:paraId="22192F38" w14:textId="77777777" w:rsidTr="009F6F9F">
        <w:trPr>
          <w:trHeight w:val="708"/>
        </w:trPr>
        <w:tc>
          <w:tcPr>
            <w:tcW w:w="7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55A86D" w14:textId="77777777" w:rsidR="00775DE4" w:rsidRPr="00775DE4" w:rsidRDefault="00775DE4" w:rsidP="009F6F9F">
            <w:pPr>
              <w:spacing w:line="240" w:lineRule="auto"/>
              <w:jc w:val="center"/>
              <w:rPr>
                <w:rFonts w:cs="Arial"/>
                <w:b/>
                <w:color w:val="000000"/>
                <w:w w:val="90"/>
                <w:sz w:val="18"/>
                <w:szCs w:val="18"/>
              </w:rPr>
            </w:pPr>
            <w:r w:rsidRPr="00775DE4">
              <w:rPr>
                <w:rFonts w:cs="Arial"/>
                <w:b/>
                <w:color w:val="000000"/>
                <w:w w:val="90"/>
                <w:sz w:val="18"/>
                <w:szCs w:val="18"/>
              </w:rPr>
              <w:t>Temporal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2B115F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465710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Temporal lobe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86A35C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Temporal lobe</w:t>
            </w: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35A9C9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Temporal lobe</w:t>
            </w:r>
          </w:p>
          <w:p w14:paraId="02BF41B1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>
              <w:rPr>
                <w:rFonts w:cs="Arial"/>
                <w:color w:val="000000"/>
                <w:w w:val="90"/>
                <w:sz w:val="18"/>
                <w:szCs w:val="18"/>
              </w:rPr>
              <w:t>STG</w:t>
            </w:r>
          </w:p>
          <w:p w14:paraId="7E47C338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>
              <w:rPr>
                <w:rFonts w:cs="Arial"/>
                <w:color w:val="000000"/>
                <w:w w:val="90"/>
                <w:sz w:val="18"/>
                <w:szCs w:val="18"/>
              </w:rPr>
              <w:t>MTL</w:t>
            </w:r>
          </w:p>
        </w:tc>
      </w:tr>
      <w:tr w:rsidR="00775DE4" w:rsidRPr="002C4A90" w14:paraId="6D0E6B49" w14:textId="77777777" w:rsidTr="009F6F9F">
        <w:trPr>
          <w:trHeight w:val="1400"/>
        </w:trPr>
        <w:tc>
          <w:tcPr>
            <w:tcW w:w="7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3549D7" w14:textId="77777777" w:rsidR="00775DE4" w:rsidRPr="00775DE4" w:rsidRDefault="00775DE4" w:rsidP="009F6F9F">
            <w:pPr>
              <w:spacing w:line="240" w:lineRule="auto"/>
              <w:jc w:val="center"/>
              <w:rPr>
                <w:rFonts w:cs="Arial"/>
                <w:b/>
                <w:color w:val="000000"/>
                <w:w w:val="90"/>
                <w:sz w:val="18"/>
                <w:szCs w:val="18"/>
              </w:rPr>
            </w:pPr>
            <w:r w:rsidRPr="00775DE4">
              <w:rPr>
                <w:rFonts w:cs="Arial"/>
                <w:b/>
                <w:color w:val="000000"/>
                <w:w w:val="90"/>
                <w:sz w:val="18"/>
                <w:szCs w:val="18"/>
              </w:rPr>
              <w:t>Limbic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5E966D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>
              <w:rPr>
                <w:rFonts w:cs="Arial"/>
                <w:color w:val="000000"/>
                <w:w w:val="90"/>
                <w:sz w:val="18"/>
                <w:szCs w:val="18"/>
              </w:rPr>
              <w:t>ACC</w:t>
            </w:r>
          </w:p>
          <w:p w14:paraId="75BD747D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Insula</w:t>
            </w:r>
          </w:p>
          <w:p w14:paraId="002AD5A7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Amygdala</w:t>
            </w:r>
          </w:p>
          <w:p w14:paraId="06530D10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Hippocampus</w:t>
            </w:r>
          </w:p>
          <w:p w14:paraId="3B28C46E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 w:hint="eastAsia"/>
                <w:color w:val="000000"/>
                <w:w w:val="90"/>
                <w:sz w:val="18"/>
                <w:szCs w:val="18"/>
              </w:rPr>
              <w:t>A</w:t>
            </w: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nterior insula</w:t>
            </w:r>
          </w:p>
          <w:p w14:paraId="260478DB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Central amygdaloid nucleus</w:t>
            </w:r>
          </w:p>
          <w:p w14:paraId="149D226F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 w:hint="eastAsia"/>
                <w:color w:val="000000"/>
                <w:w w:val="90"/>
                <w:sz w:val="18"/>
                <w:szCs w:val="18"/>
              </w:rPr>
              <w:t>P</w:t>
            </w: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osterior insula</w:t>
            </w: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3EAAA1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>
              <w:rPr>
                <w:rFonts w:cs="Arial"/>
                <w:color w:val="000000"/>
                <w:w w:val="90"/>
                <w:sz w:val="18"/>
                <w:szCs w:val="18"/>
              </w:rPr>
              <w:t>ACC</w:t>
            </w:r>
          </w:p>
          <w:p w14:paraId="5E24C611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>
              <w:rPr>
                <w:rFonts w:cs="Arial"/>
                <w:color w:val="000000"/>
                <w:w w:val="90"/>
                <w:sz w:val="18"/>
                <w:szCs w:val="18"/>
              </w:rPr>
              <w:t>PCC</w:t>
            </w:r>
          </w:p>
          <w:p w14:paraId="43CF6373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Insula</w:t>
            </w:r>
          </w:p>
          <w:p w14:paraId="0627147D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Amygdala</w:t>
            </w:r>
          </w:p>
          <w:p w14:paraId="2449AD7E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Hippocampus</w:t>
            </w:r>
          </w:p>
          <w:p w14:paraId="39918973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Dentate gyrus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52CFFB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>
              <w:rPr>
                <w:rFonts w:cs="Arial"/>
                <w:color w:val="000000"/>
                <w:w w:val="90"/>
                <w:sz w:val="18"/>
                <w:szCs w:val="18"/>
              </w:rPr>
              <w:t>ACC</w:t>
            </w:r>
          </w:p>
          <w:p w14:paraId="4701836F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Insula</w:t>
            </w:r>
          </w:p>
          <w:p w14:paraId="201C1C75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Amygdala</w:t>
            </w:r>
          </w:p>
          <w:p w14:paraId="717C73E4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Hippocampus</w:t>
            </w:r>
          </w:p>
          <w:p w14:paraId="4E76E54B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4744A3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>
              <w:rPr>
                <w:rFonts w:cs="Arial"/>
                <w:color w:val="000000"/>
                <w:w w:val="90"/>
                <w:sz w:val="18"/>
                <w:szCs w:val="18"/>
              </w:rPr>
              <w:t>ACC</w:t>
            </w:r>
          </w:p>
          <w:p w14:paraId="43210B9D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>
              <w:rPr>
                <w:rFonts w:cs="Arial"/>
                <w:color w:val="000000"/>
                <w:w w:val="90"/>
                <w:sz w:val="18"/>
                <w:szCs w:val="18"/>
              </w:rPr>
              <w:t>PCC</w:t>
            </w:r>
          </w:p>
          <w:p w14:paraId="65C75D2D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Insula</w:t>
            </w:r>
          </w:p>
          <w:p w14:paraId="2C4E6AB4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Amygdala</w:t>
            </w:r>
          </w:p>
          <w:p w14:paraId="57604FAF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Hippocampus</w:t>
            </w:r>
          </w:p>
          <w:p w14:paraId="24DDD3AD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>
              <w:rPr>
                <w:rFonts w:cs="Arial"/>
                <w:color w:val="000000"/>
                <w:w w:val="90"/>
                <w:sz w:val="18"/>
                <w:szCs w:val="18"/>
              </w:rPr>
              <w:t>PHG</w:t>
            </w:r>
          </w:p>
        </w:tc>
      </w:tr>
      <w:tr w:rsidR="00775DE4" w:rsidRPr="002C4A90" w14:paraId="7CA03CF1" w14:textId="77777777" w:rsidTr="009F6F9F">
        <w:trPr>
          <w:trHeight w:val="587"/>
        </w:trPr>
        <w:tc>
          <w:tcPr>
            <w:tcW w:w="7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36CEBF" w14:textId="77777777" w:rsidR="00775DE4" w:rsidRPr="00775DE4" w:rsidRDefault="00775DE4" w:rsidP="009F6F9F">
            <w:pPr>
              <w:spacing w:line="240" w:lineRule="auto"/>
              <w:jc w:val="center"/>
              <w:rPr>
                <w:rFonts w:cs="Arial"/>
                <w:b/>
                <w:color w:val="000000"/>
                <w:w w:val="90"/>
                <w:sz w:val="18"/>
                <w:szCs w:val="18"/>
              </w:rPr>
            </w:pPr>
            <w:r w:rsidRPr="00775DE4">
              <w:rPr>
                <w:rFonts w:cs="Arial"/>
                <w:b/>
                <w:color w:val="000000"/>
                <w:w w:val="90"/>
                <w:sz w:val="18"/>
                <w:szCs w:val="18"/>
              </w:rPr>
              <w:t>DIEN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A65FB6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Thalamus</w:t>
            </w:r>
          </w:p>
          <w:p w14:paraId="7BB2994A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Hypothalamus</w:t>
            </w: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AF935D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Thalamus</w:t>
            </w:r>
          </w:p>
          <w:p w14:paraId="23B5046B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Hypothalamus</w:t>
            </w:r>
          </w:p>
          <w:p w14:paraId="72774819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Diencephalon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15CF01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Thalamus</w:t>
            </w:r>
          </w:p>
          <w:p w14:paraId="10B3572C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Hypothalamus</w:t>
            </w: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23E57C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Thalamus</w:t>
            </w:r>
          </w:p>
          <w:p w14:paraId="3B27B039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Diencephalon</w:t>
            </w:r>
          </w:p>
        </w:tc>
      </w:tr>
      <w:tr w:rsidR="00775DE4" w:rsidRPr="002C4A90" w14:paraId="64C8BC6F" w14:textId="77777777" w:rsidTr="007A063E">
        <w:trPr>
          <w:trHeight w:val="361"/>
        </w:trPr>
        <w:tc>
          <w:tcPr>
            <w:tcW w:w="7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4ED945" w14:textId="77777777" w:rsidR="00775DE4" w:rsidRPr="00775DE4" w:rsidRDefault="00775DE4" w:rsidP="009F6F9F">
            <w:pPr>
              <w:spacing w:line="240" w:lineRule="auto"/>
              <w:jc w:val="center"/>
              <w:rPr>
                <w:rFonts w:cs="Arial"/>
                <w:b/>
                <w:color w:val="000000"/>
                <w:w w:val="90"/>
                <w:sz w:val="18"/>
                <w:szCs w:val="18"/>
              </w:rPr>
            </w:pPr>
            <w:r w:rsidRPr="00775DE4">
              <w:rPr>
                <w:rFonts w:cs="Arial"/>
                <w:b/>
                <w:color w:val="000000"/>
                <w:w w:val="90"/>
                <w:sz w:val="18"/>
                <w:szCs w:val="18"/>
              </w:rPr>
              <w:t>BG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F1FF50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Striatum</w:t>
            </w:r>
          </w:p>
          <w:p w14:paraId="37DC7256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proofErr w:type="spellStart"/>
            <w:r>
              <w:rPr>
                <w:rFonts w:cs="Arial"/>
                <w:color w:val="000000"/>
                <w:w w:val="90"/>
                <w:sz w:val="18"/>
                <w:szCs w:val="18"/>
              </w:rPr>
              <w:t>Nac</w:t>
            </w:r>
            <w:proofErr w:type="spellEnd"/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1B11A7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Basal ganglia</w:t>
            </w:r>
          </w:p>
          <w:p w14:paraId="6C810749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Striatum</w:t>
            </w:r>
          </w:p>
          <w:p w14:paraId="2D0170A2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Putamen</w:t>
            </w: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br/>
            </w:r>
            <w:proofErr w:type="spellStart"/>
            <w:r>
              <w:rPr>
                <w:rFonts w:cs="Arial"/>
                <w:color w:val="000000"/>
                <w:w w:val="90"/>
                <w:sz w:val="18"/>
                <w:szCs w:val="18"/>
              </w:rPr>
              <w:t>Nac</w:t>
            </w:r>
            <w:proofErr w:type="spellEnd"/>
          </w:p>
          <w:p w14:paraId="2B4ACD18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AAEE2D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Basal ganglia</w:t>
            </w:r>
          </w:p>
          <w:p w14:paraId="0B803A19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Striatum</w:t>
            </w:r>
          </w:p>
          <w:p w14:paraId="51418D66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Putamen</w:t>
            </w: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br/>
              <w:t>Caudate nucleus</w:t>
            </w: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DA645C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Basal ganglia</w:t>
            </w:r>
          </w:p>
          <w:p w14:paraId="07490341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Striatum</w:t>
            </w:r>
          </w:p>
          <w:p w14:paraId="170E8253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Putamen</w:t>
            </w: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br/>
              <w:t>Caudate nucleus</w:t>
            </w:r>
          </w:p>
          <w:p w14:paraId="22AA55FD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proofErr w:type="spellStart"/>
            <w:r>
              <w:rPr>
                <w:rFonts w:cs="Arial"/>
                <w:color w:val="000000"/>
                <w:w w:val="90"/>
                <w:sz w:val="18"/>
                <w:szCs w:val="18"/>
              </w:rPr>
              <w:t>Nac</w:t>
            </w:r>
            <w:proofErr w:type="spellEnd"/>
          </w:p>
          <w:p w14:paraId="7BB18859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Globus pallidus</w:t>
            </w:r>
          </w:p>
        </w:tc>
      </w:tr>
      <w:tr w:rsidR="00775DE4" w:rsidRPr="002C4A90" w14:paraId="5D3C7160" w14:textId="77777777" w:rsidTr="009F6F9F">
        <w:trPr>
          <w:trHeight w:val="543"/>
        </w:trPr>
        <w:tc>
          <w:tcPr>
            <w:tcW w:w="7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F1E324" w14:textId="77777777" w:rsidR="00775DE4" w:rsidRPr="00775DE4" w:rsidRDefault="00775DE4" w:rsidP="009F6F9F">
            <w:pPr>
              <w:spacing w:line="240" w:lineRule="auto"/>
              <w:jc w:val="center"/>
              <w:rPr>
                <w:rFonts w:cs="Arial"/>
                <w:b/>
                <w:color w:val="000000"/>
                <w:w w:val="90"/>
                <w:sz w:val="18"/>
                <w:szCs w:val="18"/>
              </w:rPr>
            </w:pPr>
            <w:r w:rsidRPr="00775DE4">
              <w:rPr>
                <w:rFonts w:cs="Arial"/>
                <w:b/>
                <w:color w:val="000000"/>
                <w:w w:val="90"/>
                <w:sz w:val="18"/>
                <w:szCs w:val="18"/>
              </w:rPr>
              <w:t>BS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A3965F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Brain stem</w:t>
            </w:r>
          </w:p>
          <w:p w14:paraId="2BCCA07E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>
              <w:rPr>
                <w:rFonts w:cs="Arial"/>
                <w:color w:val="000000"/>
                <w:w w:val="90"/>
                <w:sz w:val="18"/>
                <w:szCs w:val="18"/>
              </w:rPr>
              <w:t>PAG</w:t>
            </w:r>
          </w:p>
          <w:p w14:paraId="6435BD7D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 w:hint="eastAsia"/>
                <w:color w:val="000000"/>
                <w:w w:val="90"/>
                <w:sz w:val="18"/>
                <w:szCs w:val="18"/>
              </w:rPr>
              <w:t>M</w:t>
            </w: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edulla oblongata</w:t>
            </w:r>
          </w:p>
          <w:p w14:paraId="7CB35BB1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Midbrain</w:t>
            </w:r>
          </w:p>
          <w:p w14:paraId="07D19C1A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>
              <w:rPr>
                <w:rFonts w:cs="Arial"/>
                <w:color w:val="000000"/>
                <w:w w:val="90"/>
                <w:sz w:val="18"/>
                <w:szCs w:val="18"/>
              </w:rPr>
              <w:t>LC</w:t>
            </w: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5E3C3C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Brain stem</w:t>
            </w:r>
          </w:p>
          <w:p w14:paraId="2D397269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Midbrain</w:t>
            </w:r>
          </w:p>
          <w:p w14:paraId="0FE6EADB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Raphe nuclei</w:t>
            </w:r>
          </w:p>
          <w:p w14:paraId="28CC9CB1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>
              <w:rPr>
                <w:rFonts w:cs="Arial"/>
                <w:color w:val="000000"/>
                <w:w w:val="90"/>
                <w:sz w:val="18"/>
                <w:szCs w:val="18"/>
              </w:rPr>
              <w:t>LC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A3F091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-</w:t>
            </w: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50C257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Midbrain</w:t>
            </w:r>
          </w:p>
        </w:tc>
      </w:tr>
      <w:tr w:rsidR="00775DE4" w:rsidRPr="002C4A90" w14:paraId="1DBAC1AC" w14:textId="77777777" w:rsidTr="009F6F9F">
        <w:trPr>
          <w:trHeight w:val="67"/>
        </w:trPr>
        <w:tc>
          <w:tcPr>
            <w:tcW w:w="7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D64DAF" w14:textId="77777777" w:rsidR="00775DE4" w:rsidRPr="00775DE4" w:rsidRDefault="00775DE4" w:rsidP="009F6F9F">
            <w:pPr>
              <w:spacing w:line="240" w:lineRule="auto"/>
              <w:jc w:val="center"/>
              <w:rPr>
                <w:rFonts w:cs="Arial"/>
                <w:b/>
                <w:color w:val="000000"/>
                <w:w w:val="90"/>
                <w:sz w:val="18"/>
                <w:szCs w:val="18"/>
              </w:rPr>
            </w:pPr>
            <w:r w:rsidRPr="00775DE4">
              <w:rPr>
                <w:rFonts w:cs="Arial"/>
                <w:b/>
                <w:color w:val="000000"/>
                <w:w w:val="90"/>
                <w:sz w:val="18"/>
                <w:szCs w:val="18"/>
              </w:rPr>
              <w:t>Cerebellum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6F1C4D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Cerebellum</w:t>
            </w: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9D74D7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Cerebellum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981ECC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-</w:t>
            </w: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E21E8D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Cerebellum</w:t>
            </w:r>
          </w:p>
        </w:tc>
      </w:tr>
      <w:tr w:rsidR="00775DE4" w:rsidRPr="002C4A90" w14:paraId="76EBBE5D" w14:textId="77777777" w:rsidTr="009F6F9F">
        <w:trPr>
          <w:trHeight w:val="67"/>
        </w:trPr>
        <w:tc>
          <w:tcPr>
            <w:tcW w:w="7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A4A1AD" w14:textId="77777777" w:rsidR="00775DE4" w:rsidRPr="00775DE4" w:rsidRDefault="00775DE4" w:rsidP="009F6F9F">
            <w:pPr>
              <w:spacing w:line="240" w:lineRule="auto"/>
              <w:jc w:val="center"/>
              <w:rPr>
                <w:rFonts w:cs="Arial"/>
                <w:b/>
                <w:color w:val="000000"/>
                <w:w w:val="90"/>
                <w:sz w:val="18"/>
                <w:szCs w:val="18"/>
              </w:rPr>
            </w:pPr>
            <w:r w:rsidRPr="00775DE4">
              <w:rPr>
                <w:rFonts w:cs="Arial"/>
                <w:b/>
                <w:color w:val="000000"/>
                <w:w w:val="90"/>
                <w:sz w:val="18"/>
                <w:szCs w:val="18"/>
              </w:rPr>
              <w:t>Corpus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DB3A8B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-</w:t>
            </w: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61D864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-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B72B66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-</w:t>
            </w: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08D54D" w14:textId="77777777" w:rsidR="00775DE4" w:rsidRPr="00796136" w:rsidRDefault="00775DE4" w:rsidP="009F6F9F">
            <w:pPr>
              <w:spacing w:line="240" w:lineRule="auto"/>
              <w:jc w:val="center"/>
              <w:rPr>
                <w:rFonts w:cs="Arial"/>
                <w:color w:val="000000"/>
                <w:w w:val="90"/>
                <w:sz w:val="18"/>
                <w:szCs w:val="18"/>
              </w:rPr>
            </w:pPr>
            <w:r w:rsidRPr="00796136">
              <w:rPr>
                <w:rFonts w:cs="Arial"/>
                <w:color w:val="000000"/>
                <w:w w:val="90"/>
                <w:sz w:val="18"/>
                <w:szCs w:val="18"/>
              </w:rPr>
              <w:t>Corpus Callosum</w:t>
            </w:r>
          </w:p>
        </w:tc>
      </w:tr>
    </w:tbl>
    <w:p w14:paraId="4CF2FC5B" w14:textId="77777777" w:rsidR="00775DE4" w:rsidRPr="009F6F9F" w:rsidRDefault="00775DE4" w:rsidP="009F6F9F">
      <w:pPr>
        <w:widowControl w:val="0"/>
        <w:rPr>
          <w:rFonts w:cs="Arial"/>
          <w:szCs w:val="20"/>
        </w:rPr>
      </w:pPr>
      <w:r w:rsidRPr="009F6F9F">
        <w:rPr>
          <w:rFonts w:cs="Arial"/>
          <w:color w:val="000000"/>
          <w:sz w:val="18"/>
        </w:rPr>
        <w:t xml:space="preserve">Abbreviations are as follows: PFC, Prefrontal cortex; DLPFC, Dorsolateral prefrontal cortex; OFC, Orbitofrontal cortex; </w:t>
      </w:r>
      <w:proofErr w:type="spellStart"/>
      <w:r w:rsidRPr="009F6F9F">
        <w:rPr>
          <w:rFonts w:cs="Arial"/>
          <w:color w:val="000000"/>
          <w:sz w:val="18"/>
        </w:rPr>
        <w:t>mPFC</w:t>
      </w:r>
      <w:proofErr w:type="spellEnd"/>
      <w:r w:rsidRPr="009F6F9F">
        <w:rPr>
          <w:rFonts w:cs="Arial"/>
          <w:color w:val="000000"/>
          <w:sz w:val="18"/>
        </w:rPr>
        <w:t>, medial prefrontal cortex; MFG, Medial frontal gyrus; IFG, Inferior frontal gyrus; STG, Superior temporal gyrus; MTL,</w:t>
      </w:r>
      <w:r w:rsidRPr="009F6F9F">
        <w:t xml:space="preserve"> </w:t>
      </w:r>
      <w:r w:rsidRPr="009F6F9F">
        <w:rPr>
          <w:rFonts w:cs="Arial"/>
          <w:color w:val="000000"/>
          <w:sz w:val="18"/>
        </w:rPr>
        <w:t xml:space="preserve">Medial temporal lobe; ACC, Anterior cingulate cortex; PCC, Posterior cingulate cortex; PHG, </w:t>
      </w:r>
      <w:proofErr w:type="spellStart"/>
      <w:r w:rsidRPr="009F6F9F">
        <w:rPr>
          <w:rFonts w:cs="Arial"/>
          <w:color w:val="000000"/>
          <w:sz w:val="18"/>
        </w:rPr>
        <w:t>Parahippocampal</w:t>
      </w:r>
      <w:proofErr w:type="spellEnd"/>
      <w:r w:rsidRPr="009F6F9F">
        <w:rPr>
          <w:rFonts w:cs="Arial"/>
          <w:color w:val="000000"/>
          <w:sz w:val="18"/>
        </w:rPr>
        <w:t xml:space="preserve"> gyrus; </w:t>
      </w:r>
      <w:proofErr w:type="spellStart"/>
      <w:r w:rsidRPr="009F6F9F">
        <w:rPr>
          <w:rFonts w:cs="Arial"/>
          <w:color w:val="000000"/>
          <w:sz w:val="18"/>
        </w:rPr>
        <w:t>Nac</w:t>
      </w:r>
      <w:proofErr w:type="spellEnd"/>
      <w:r w:rsidRPr="009F6F9F">
        <w:rPr>
          <w:rFonts w:cs="Arial"/>
          <w:color w:val="000000"/>
          <w:sz w:val="18"/>
        </w:rPr>
        <w:t xml:space="preserve">, Nucleus </w:t>
      </w:r>
      <w:proofErr w:type="spellStart"/>
      <w:r w:rsidRPr="009F6F9F">
        <w:rPr>
          <w:rFonts w:cs="Arial"/>
          <w:color w:val="000000"/>
          <w:sz w:val="18"/>
        </w:rPr>
        <w:t>accumbens</w:t>
      </w:r>
      <w:proofErr w:type="spellEnd"/>
      <w:r w:rsidRPr="009F6F9F">
        <w:rPr>
          <w:rFonts w:cs="Arial"/>
          <w:color w:val="000000"/>
          <w:sz w:val="18"/>
        </w:rPr>
        <w:t>; LC, Locus coeruleus.</w:t>
      </w:r>
    </w:p>
    <w:p w14:paraId="20C81197" w14:textId="77777777" w:rsidR="009D0912" w:rsidRDefault="009D0912">
      <w:pPr>
        <w:rPr>
          <w:lang w:eastAsia="ko-KR"/>
        </w:rPr>
      </w:pPr>
    </w:p>
    <w:sectPr w:rsidR="009D0912" w:rsidSect="000C7E73">
      <w:pgSz w:w="11906" w:h="16838" w:code="9"/>
      <w:pgMar w:top="1701" w:right="1440" w:bottom="1440" w:left="1440" w:header="1701" w:footer="737" w:gutter="0"/>
      <w:cols w:space="425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768B3"/>
    <w:multiLevelType w:val="hybridMultilevel"/>
    <w:tmpl w:val="9CF25C20"/>
    <w:lvl w:ilvl="0" w:tplc="E9AAC0B0">
      <w:start w:val="3"/>
      <w:numFmt w:val="bullet"/>
      <w:lvlText w:val=""/>
      <w:lvlJc w:val="left"/>
      <w:pPr>
        <w:ind w:left="760" w:hanging="360"/>
      </w:pPr>
      <w:rPr>
        <w:rFonts w:ascii="Wingdings" w:eastAsia="Malgun Gothic" w:hAnsi="Wingdings" w:cs="Arial" w:hint="default"/>
        <w:color w:val="000000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E4"/>
    <w:rsid w:val="000C7E73"/>
    <w:rsid w:val="001436B7"/>
    <w:rsid w:val="0046336F"/>
    <w:rsid w:val="00582690"/>
    <w:rsid w:val="00775DE4"/>
    <w:rsid w:val="007A063E"/>
    <w:rsid w:val="009811E6"/>
    <w:rsid w:val="009D0912"/>
    <w:rsid w:val="009E126F"/>
    <w:rsid w:val="009F6F9F"/>
    <w:rsid w:val="00C27335"/>
    <w:rsid w:val="00E74B06"/>
    <w:rsid w:val="00F6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752C6"/>
  <w14:defaultImageDpi w14:val="32767"/>
  <w15:chartTrackingRefBased/>
  <w15:docId w15:val="{C291B6C6-0512-C447-9AC9-B9E53D36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75DE4"/>
    <w:pPr>
      <w:spacing w:line="480" w:lineRule="auto"/>
    </w:pPr>
    <w:rPr>
      <w:rFonts w:ascii="Arial" w:eastAsia="Malgun Gothic" w:hAnsi="Arial" w:cs="Times New Roman"/>
      <w:kern w:val="0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F9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6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36DED6900DD47899D0B77D5E5CBC5" ma:contentTypeVersion="10" ma:contentTypeDescription="Create a new document." ma:contentTypeScope="" ma:versionID="5c51560da207b88003c1641b6f8deb40">
  <xsd:schema xmlns:xsd="http://www.w3.org/2001/XMLSchema" xmlns:xs="http://www.w3.org/2001/XMLSchema" xmlns:p="http://schemas.microsoft.com/office/2006/metadata/properties" xmlns:ns3="4f82012e-2831-4eb1-8217-fe5478c5adc8" targetNamespace="http://schemas.microsoft.com/office/2006/metadata/properties" ma:root="true" ma:fieldsID="698975cffeab2d56becc0e2696a3b159" ns3:_="">
    <xsd:import namespace="4f82012e-2831-4eb1-8217-fe5478c5ad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2012e-2831-4eb1-8217-fe5478c5a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A6DE56-E07F-417E-8609-150E06D42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2012e-2831-4eb1-8217-fe5478c5a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803B85-6FAF-4E19-BCCF-6F85F1C0F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07E67-3B98-4046-BBF7-9F07A77ECF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OhJihong</dc:creator>
  <cp:keywords/>
  <dc:description/>
  <cp:lastModifiedBy>Natasha Hodgkinson</cp:lastModifiedBy>
  <cp:revision>2</cp:revision>
  <dcterms:created xsi:type="dcterms:W3CDTF">2019-09-23T01:33:00Z</dcterms:created>
  <dcterms:modified xsi:type="dcterms:W3CDTF">2019-09-23T01:33:00Z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0x01010048536DED6900DD47899D0B77D5E5CBC5</vt:lpwstr>
  </property>
</Properties>
</file>