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A73" w:rsidRPr="00BB5241" w:rsidRDefault="00CA2A73" w:rsidP="00AA2DDE">
      <w:pPr>
        <w:tabs>
          <w:tab w:val="clear" w:pos="0"/>
        </w:tabs>
        <w:spacing w:line="240" w:lineRule="auto"/>
        <w:outlineLvl w:val="9"/>
        <w:rPr>
          <w:b/>
        </w:rPr>
      </w:pPr>
      <w:bookmarkStart w:id="0" w:name="_GoBack"/>
      <w:bookmarkEnd w:id="0"/>
      <w:r w:rsidRPr="00BB5241">
        <w:rPr>
          <w:b/>
        </w:rPr>
        <w:t>SUPPLEMENT</w:t>
      </w:r>
    </w:p>
    <w:p w:rsidR="00CA2A73" w:rsidRPr="00BB5241" w:rsidRDefault="00CA2A73" w:rsidP="00B82B12">
      <w:pPr>
        <w:rPr>
          <w:b/>
        </w:rPr>
      </w:pPr>
    </w:p>
    <w:p w:rsidR="00CA2A73" w:rsidRPr="00BB5241" w:rsidRDefault="00CA2A73" w:rsidP="00B82B12">
      <w:r w:rsidRPr="00BB5241">
        <w:rPr>
          <w:b/>
        </w:rPr>
        <w:t>SUPPLEMENTAL TABLE 1. Needle Length and Injection Spacing</w:t>
      </w:r>
    </w:p>
    <w:tbl>
      <w:tblPr>
        <w:tblStyle w:val="TableGrid"/>
        <w:tblpPr w:leftFromText="180" w:rightFromText="180" w:vertAnchor="text" w:horzAnchor="margin" w:tblpY="120"/>
        <w:tblW w:w="0" w:type="auto"/>
        <w:tblLook w:val="04A0" w:firstRow="1" w:lastRow="0" w:firstColumn="1" w:lastColumn="0" w:noHBand="0" w:noVBand="1"/>
      </w:tblPr>
      <w:tblGrid>
        <w:gridCol w:w="3734"/>
        <w:gridCol w:w="2026"/>
        <w:gridCol w:w="2026"/>
        <w:gridCol w:w="1790"/>
      </w:tblGrid>
      <w:tr w:rsidR="00CA2A73" w:rsidRPr="00BB5241" w:rsidTr="00655277">
        <w:tc>
          <w:tcPr>
            <w:tcW w:w="4247" w:type="dxa"/>
          </w:tcPr>
          <w:p w:rsidR="00CA2A73" w:rsidRPr="00BB5241" w:rsidRDefault="00CA2A73" w:rsidP="00163648">
            <w:pPr>
              <w:tabs>
                <w:tab w:val="clear" w:pos="0"/>
                <w:tab w:val="left" w:pos="360"/>
              </w:tabs>
              <w:spacing w:before="60" w:after="60"/>
              <w:rPr>
                <w:rFonts w:cs="Arial"/>
              </w:rPr>
            </w:pPr>
          </w:p>
        </w:tc>
        <w:tc>
          <w:tcPr>
            <w:tcW w:w="2182" w:type="dxa"/>
            <w:vAlign w:val="bottom"/>
          </w:tcPr>
          <w:p w:rsidR="00CA2A73" w:rsidRPr="00BB5241" w:rsidRDefault="00CA2A73" w:rsidP="00655277">
            <w:pPr>
              <w:spacing w:before="60" w:after="60"/>
              <w:jc w:val="center"/>
              <w:rPr>
                <w:rFonts w:cs="Arial"/>
                <w:b/>
              </w:rPr>
            </w:pPr>
            <w:r w:rsidRPr="00BB5241">
              <w:rPr>
                <w:rFonts w:cs="Arial"/>
                <w:b/>
              </w:rPr>
              <w:t>Initial Treatment</w:t>
            </w:r>
          </w:p>
        </w:tc>
        <w:tc>
          <w:tcPr>
            <w:tcW w:w="2183" w:type="dxa"/>
            <w:vAlign w:val="bottom"/>
          </w:tcPr>
          <w:p w:rsidR="00CA2A73" w:rsidRPr="00BB5241" w:rsidRDefault="00CA2A73" w:rsidP="00655277">
            <w:pPr>
              <w:spacing w:before="60" w:after="60"/>
              <w:jc w:val="center"/>
              <w:rPr>
                <w:rFonts w:cs="Arial"/>
                <w:b/>
              </w:rPr>
            </w:pPr>
            <w:r w:rsidRPr="00BB5241">
              <w:rPr>
                <w:rFonts w:cs="Arial"/>
                <w:b/>
              </w:rPr>
              <w:t>Touch-up Treatment</w:t>
            </w:r>
          </w:p>
        </w:tc>
        <w:tc>
          <w:tcPr>
            <w:tcW w:w="1890" w:type="dxa"/>
            <w:vAlign w:val="bottom"/>
          </w:tcPr>
          <w:p w:rsidR="00CA2A73" w:rsidRPr="00BB5241" w:rsidRDefault="00CA2A73" w:rsidP="00655277">
            <w:pPr>
              <w:spacing w:before="60" w:after="60"/>
              <w:jc w:val="center"/>
              <w:rPr>
                <w:rFonts w:cs="Arial"/>
                <w:b/>
              </w:rPr>
            </w:pPr>
            <w:r w:rsidRPr="00BB5241">
              <w:rPr>
                <w:rFonts w:cs="Arial"/>
                <w:b/>
              </w:rPr>
              <w:t>Repeat Treatment</w:t>
            </w:r>
          </w:p>
        </w:tc>
      </w:tr>
      <w:tr w:rsidR="00CA2A73" w:rsidRPr="00BB5241" w:rsidTr="00163648">
        <w:tc>
          <w:tcPr>
            <w:tcW w:w="4247" w:type="dxa"/>
          </w:tcPr>
          <w:p w:rsidR="00CA2A73" w:rsidRPr="00BB5241" w:rsidRDefault="00CA2A73" w:rsidP="00163648">
            <w:pPr>
              <w:tabs>
                <w:tab w:val="clear" w:pos="0"/>
                <w:tab w:val="left" w:pos="360"/>
              </w:tabs>
              <w:spacing w:before="60" w:after="60"/>
              <w:rPr>
                <w:rFonts w:cs="Arial"/>
                <w:b/>
              </w:rPr>
            </w:pPr>
            <w:r w:rsidRPr="00BB5241">
              <w:rPr>
                <w:rFonts w:cs="Arial"/>
                <w:b/>
              </w:rPr>
              <w:t>Needle length, n (%)</w:t>
            </w:r>
          </w:p>
        </w:tc>
        <w:tc>
          <w:tcPr>
            <w:tcW w:w="2182" w:type="dxa"/>
          </w:tcPr>
          <w:p w:rsidR="00CA2A73" w:rsidRPr="00BB5241" w:rsidRDefault="00CA2A73" w:rsidP="00163648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183" w:type="dxa"/>
          </w:tcPr>
          <w:p w:rsidR="00CA2A73" w:rsidRPr="00BB5241" w:rsidRDefault="00CA2A73" w:rsidP="00163648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890" w:type="dxa"/>
          </w:tcPr>
          <w:p w:rsidR="00CA2A73" w:rsidRPr="00BB5241" w:rsidRDefault="00CA2A73" w:rsidP="00163648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CA2A73" w:rsidRPr="00BB5241" w:rsidTr="00163648">
        <w:tc>
          <w:tcPr>
            <w:tcW w:w="4247" w:type="dxa"/>
          </w:tcPr>
          <w:p w:rsidR="00CA2A73" w:rsidRPr="00D37751" w:rsidRDefault="00CA2A73" w:rsidP="00163648">
            <w:pPr>
              <w:tabs>
                <w:tab w:val="clear" w:pos="0"/>
                <w:tab w:val="left" w:pos="360"/>
              </w:tabs>
              <w:spacing w:before="60" w:after="60"/>
              <w:ind w:left="360"/>
              <w:rPr>
                <w:rFonts w:cs="Arial"/>
              </w:rPr>
            </w:pPr>
            <w:proofErr w:type="spellStart"/>
            <w:r w:rsidRPr="00D37751">
              <w:rPr>
                <w:rFonts w:cs="Arial"/>
              </w:rPr>
              <w:t>Cheek</w:t>
            </w:r>
            <w:r>
              <w:rPr>
                <w:rFonts w:cs="Arial"/>
                <w:vertAlign w:val="superscript"/>
              </w:rPr>
              <w:t>a</w:t>
            </w:r>
            <w:proofErr w:type="spellEnd"/>
          </w:p>
        </w:tc>
        <w:tc>
          <w:tcPr>
            <w:tcW w:w="2182" w:type="dxa"/>
          </w:tcPr>
          <w:p w:rsidR="00CA2A73" w:rsidRPr="00D3775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n</w:t>
            </w:r>
            <w:r>
              <w:rPr>
                <w:rFonts w:cs="Arial"/>
              </w:rPr>
              <w:t>=</w:t>
            </w:r>
            <w:r w:rsidRPr="00D37751">
              <w:rPr>
                <w:rFonts w:cs="Arial"/>
              </w:rPr>
              <w:t>261</w:t>
            </w:r>
          </w:p>
        </w:tc>
        <w:tc>
          <w:tcPr>
            <w:tcW w:w="2183" w:type="dxa"/>
          </w:tcPr>
          <w:p w:rsidR="00CA2A73" w:rsidRPr="00D3775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n</w:t>
            </w:r>
            <w:r>
              <w:rPr>
                <w:rFonts w:cs="Arial"/>
              </w:rPr>
              <w:t>=</w:t>
            </w:r>
            <w:r w:rsidRPr="00D37751">
              <w:rPr>
                <w:rFonts w:cs="Arial"/>
              </w:rPr>
              <w:t>46</w:t>
            </w:r>
          </w:p>
        </w:tc>
        <w:tc>
          <w:tcPr>
            <w:tcW w:w="1890" w:type="dxa"/>
          </w:tcPr>
          <w:p w:rsidR="00CA2A73" w:rsidRPr="00D3775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n</w:t>
            </w:r>
            <w:r>
              <w:rPr>
                <w:rFonts w:cs="Arial"/>
              </w:rPr>
              <w:t>=</w:t>
            </w:r>
            <w:r w:rsidRPr="00D37751">
              <w:rPr>
                <w:rFonts w:cs="Arial"/>
              </w:rPr>
              <w:t>124</w:t>
            </w:r>
          </w:p>
        </w:tc>
      </w:tr>
      <w:tr w:rsidR="00CA2A73" w:rsidRPr="00BB5241" w:rsidTr="00163648">
        <w:tc>
          <w:tcPr>
            <w:tcW w:w="4247" w:type="dxa"/>
          </w:tcPr>
          <w:p w:rsidR="00CA2A73" w:rsidRPr="00D37751" w:rsidRDefault="00CA2A73" w:rsidP="00163648">
            <w:pPr>
              <w:tabs>
                <w:tab w:val="clear" w:pos="0"/>
                <w:tab w:val="left" w:pos="720"/>
              </w:tabs>
              <w:spacing w:before="60" w:after="60"/>
              <w:ind w:left="720"/>
              <w:rPr>
                <w:rFonts w:cs="Arial"/>
              </w:rPr>
            </w:pPr>
            <w:r w:rsidRPr="00D37751">
              <w:rPr>
                <w:rFonts w:cs="Arial"/>
              </w:rPr>
              <w:t>1/2 inch</w:t>
            </w:r>
          </w:p>
        </w:tc>
        <w:tc>
          <w:tcPr>
            <w:tcW w:w="2182" w:type="dxa"/>
          </w:tcPr>
          <w:p w:rsidR="00CA2A73" w:rsidRPr="00D3775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124 (47.5)</w:t>
            </w:r>
          </w:p>
        </w:tc>
        <w:tc>
          <w:tcPr>
            <w:tcW w:w="2183" w:type="dxa"/>
          </w:tcPr>
          <w:p w:rsidR="00CA2A73" w:rsidRPr="00D3775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26 (56.5)</w:t>
            </w:r>
          </w:p>
        </w:tc>
        <w:tc>
          <w:tcPr>
            <w:tcW w:w="1890" w:type="dxa"/>
          </w:tcPr>
          <w:p w:rsidR="00CA2A73" w:rsidRPr="00D3775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76 (61.3)</w:t>
            </w:r>
          </w:p>
        </w:tc>
      </w:tr>
      <w:tr w:rsidR="00CA2A73" w:rsidRPr="00BB5241" w:rsidTr="00163648">
        <w:tc>
          <w:tcPr>
            <w:tcW w:w="4247" w:type="dxa"/>
          </w:tcPr>
          <w:p w:rsidR="00CA2A73" w:rsidRPr="00D37751" w:rsidRDefault="00CA2A73" w:rsidP="00163648">
            <w:pPr>
              <w:tabs>
                <w:tab w:val="clear" w:pos="0"/>
                <w:tab w:val="left" w:pos="720"/>
              </w:tabs>
              <w:spacing w:before="60" w:after="60"/>
              <w:ind w:left="720"/>
              <w:rPr>
                <w:rFonts w:cs="Arial"/>
              </w:rPr>
            </w:pPr>
            <w:r w:rsidRPr="00D37751">
              <w:rPr>
                <w:rFonts w:cs="Arial"/>
              </w:rPr>
              <w:t>3/16 inch</w:t>
            </w:r>
          </w:p>
        </w:tc>
        <w:tc>
          <w:tcPr>
            <w:tcW w:w="2182" w:type="dxa"/>
          </w:tcPr>
          <w:p w:rsidR="00CA2A73" w:rsidRPr="00D3775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137 (52.5)</w:t>
            </w:r>
          </w:p>
        </w:tc>
        <w:tc>
          <w:tcPr>
            <w:tcW w:w="2183" w:type="dxa"/>
          </w:tcPr>
          <w:p w:rsidR="00CA2A73" w:rsidRPr="00D3775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20 (43.5)</w:t>
            </w:r>
          </w:p>
        </w:tc>
        <w:tc>
          <w:tcPr>
            <w:tcW w:w="1890" w:type="dxa"/>
          </w:tcPr>
          <w:p w:rsidR="00CA2A73" w:rsidRPr="00D3775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48 (38.7)</w:t>
            </w:r>
          </w:p>
        </w:tc>
      </w:tr>
      <w:tr w:rsidR="00CA2A73" w:rsidRPr="00BB5241" w:rsidTr="00163648">
        <w:tc>
          <w:tcPr>
            <w:tcW w:w="4247" w:type="dxa"/>
          </w:tcPr>
          <w:p w:rsidR="00CA2A73" w:rsidRPr="00D37751" w:rsidRDefault="00CA2A73" w:rsidP="00163648">
            <w:pPr>
              <w:tabs>
                <w:tab w:val="clear" w:pos="0"/>
                <w:tab w:val="left" w:pos="360"/>
              </w:tabs>
              <w:spacing w:before="60" w:after="60"/>
              <w:ind w:left="360"/>
              <w:rPr>
                <w:rFonts w:cs="Arial"/>
              </w:rPr>
            </w:pPr>
            <w:r w:rsidRPr="00D37751">
              <w:rPr>
                <w:rFonts w:cs="Arial"/>
              </w:rPr>
              <w:t>Forehead</w:t>
            </w:r>
          </w:p>
        </w:tc>
        <w:tc>
          <w:tcPr>
            <w:tcW w:w="2182" w:type="dxa"/>
          </w:tcPr>
          <w:p w:rsidR="00CA2A73" w:rsidRPr="00D3775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n</w:t>
            </w:r>
            <w:r>
              <w:rPr>
                <w:rFonts w:cs="Arial"/>
              </w:rPr>
              <w:t>=</w:t>
            </w:r>
            <w:r w:rsidRPr="00D37751">
              <w:rPr>
                <w:rFonts w:cs="Arial"/>
              </w:rPr>
              <w:t>120</w:t>
            </w:r>
          </w:p>
        </w:tc>
        <w:tc>
          <w:tcPr>
            <w:tcW w:w="2183" w:type="dxa"/>
          </w:tcPr>
          <w:p w:rsidR="00CA2A73" w:rsidRPr="00D3775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n</w:t>
            </w:r>
            <w:r>
              <w:rPr>
                <w:rFonts w:cs="Arial"/>
              </w:rPr>
              <w:t>=</w:t>
            </w:r>
            <w:r w:rsidRPr="00D37751">
              <w:rPr>
                <w:rFonts w:cs="Arial"/>
              </w:rPr>
              <w:t>0</w:t>
            </w:r>
          </w:p>
        </w:tc>
        <w:tc>
          <w:tcPr>
            <w:tcW w:w="1890" w:type="dxa"/>
          </w:tcPr>
          <w:p w:rsidR="00CA2A73" w:rsidRPr="00D3775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n</w:t>
            </w:r>
            <w:r>
              <w:rPr>
                <w:rFonts w:cs="Arial"/>
              </w:rPr>
              <w:t>=</w:t>
            </w:r>
            <w:r w:rsidRPr="00D37751">
              <w:rPr>
                <w:rFonts w:cs="Arial"/>
              </w:rPr>
              <w:t>54</w:t>
            </w:r>
          </w:p>
        </w:tc>
      </w:tr>
      <w:tr w:rsidR="00CA2A73" w:rsidRPr="00BB5241" w:rsidTr="00163648">
        <w:tc>
          <w:tcPr>
            <w:tcW w:w="4247" w:type="dxa"/>
          </w:tcPr>
          <w:p w:rsidR="00CA2A73" w:rsidRPr="00BB5241" w:rsidRDefault="00CA2A73" w:rsidP="00163648">
            <w:pPr>
              <w:tabs>
                <w:tab w:val="clear" w:pos="0"/>
                <w:tab w:val="left" w:pos="720"/>
              </w:tabs>
              <w:spacing w:before="60" w:after="60"/>
              <w:ind w:left="720"/>
              <w:rPr>
                <w:rFonts w:cs="Arial"/>
              </w:rPr>
            </w:pPr>
            <w:r w:rsidRPr="00BB5241">
              <w:rPr>
                <w:rFonts w:cs="Arial"/>
              </w:rPr>
              <w:t>1/2 inch</w:t>
            </w:r>
          </w:p>
        </w:tc>
        <w:tc>
          <w:tcPr>
            <w:tcW w:w="2182" w:type="dxa"/>
          </w:tcPr>
          <w:p w:rsidR="00CA2A73" w:rsidRPr="00BB524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56 (46.7)</w:t>
            </w:r>
          </w:p>
        </w:tc>
        <w:tc>
          <w:tcPr>
            <w:tcW w:w="2183" w:type="dxa"/>
          </w:tcPr>
          <w:p w:rsidR="00CA2A73" w:rsidRPr="00BB524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0</w:t>
            </w:r>
          </w:p>
        </w:tc>
        <w:tc>
          <w:tcPr>
            <w:tcW w:w="1890" w:type="dxa"/>
          </w:tcPr>
          <w:p w:rsidR="00CA2A73" w:rsidRPr="00BB524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35 (64.8)</w:t>
            </w:r>
          </w:p>
        </w:tc>
      </w:tr>
      <w:tr w:rsidR="00CA2A73" w:rsidRPr="00BB5241" w:rsidTr="00163648">
        <w:tc>
          <w:tcPr>
            <w:tcW w:w="4247" w:type="dxa"/>
          </w:tcPr>
          <w:p w:rsidR="00CA2A73" w:rsidRPr="00BB5241" w:rsidRDefault="00CA2A73" w:rsidP="00163648">
            <w:pPr>
              <w:tabs>
                <w:tab w:val="clear" w:pos="0"/>
                <w:tab w:val="left" w:pos="720"/>
              </w:tabs>
              <w:spacing w:before="60" w:after="60"/>
              <w:ind w:left="720"/>
              <w:rPr>
                <w:rFonts w:cs="Arial"/>
              </w:rPr>
            </w:pPr>
            <w:r w:rsidRPr="00BB5241">
              <w:rPr>
                <w:rFonts w:cs="Arial"/>
              </w:rPr>
              <w:t>3/16 inch</w:t>
            </w:r>
          </w:p>
        </w:tc>
        <w:tc>
          <w:tcPr>
            <w:tcW w:w="2182" w:type="dxa"/>
          </w:tcPr>
          <w:p w:rsidR="00CA2A73" w:rsidRPr="00BB524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64 (53.3)</w:t>
            </w:r>
          </w:p>
        </w:tc>
        <w:tc>
          <w:tcPr>
            <w:tcW w:w="2183" w:type="dxa"/>
          </w:tcPr>
          <w:p w:rsidR="00CA2A73" w:rsidRPr="00BB524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0</w:t>
            </w:r>
          </w:p>
        </w:tc>
        <w:tc>
          <w:tcPr>
            <w:tcW w:w="1890" w:type="dxa"/>
          </w:tcPr>
          <w:p w:rsidR="00CA2A73" w:rsidRPr="00BB524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19 (35.2)</w:t>
            </w:r>
          </w:p>
        </w:tc>
      </w:tr>
      <w:tr w:rsidR="00CA2A73" w:rsidRPr="00D37751" w:rsidTr="00163648">
        <w:tc>
          <w:tcPr>
            <w:tcW w:w="4247" w:type="dxa"/>
          </w:tcPr>
          <w:p w:rsidR="00CA2A73" w:rsidRPr="00D37751" w:rsidRDefault="00CA2A73" w:rsidP="00163648">
            <w:pPr>
              <w:tabs>
                <w:tab w:val="clear" w:pos="0"/>
                <w:tab w:val="left" w:pos="360"/>
              </w:tabs>
              <w:spacing w:before="60" w:after="60"/>
              <w:ind w:left="360"/>
              <w:rPr>
                <w:rFonts w:cs="Arial"/>
              </w:rPr>
            </w:pPr>
            <w:r w:rsidRPr="00D37751">
              <w:rPr>
                <w:rFonts w:cs="Arial"/>
              </w:rPr>
              <w:t>Neck</w:t>
            </w:r>
          </w:p>
        </w:tc>
        <w:tc>
          <w:tcPr>
            <w:tcW w:w="2182" w:type="dxa"/>
          </w:tcPr>
          <w:p w:rsidR="00CA2A73" w:rsidRPr="00D3775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n</w:t>
            </w:r>
            <w:r>
              <w:rPr>
                <w:rFonts w:cs="Arial"/>
              </w:rPr>
              <w:t>=</w:t>
            </w:r>
            <w:r w:rsidRPr="00D37751">
              <w:rPr>
                <w:rFonts w:cs="Arial"/>
              </w:rPr>
              <w:t>96</w:t>
            </w:r>
          </w:p>
        </w:tc>
        <w:tc>
          <w:tcPr>
            <w:tcW w:w="2183" w:type="dxa"/>
          </w:tcPr>
          <w:p w:rsidR="00CA2A73" w:rsidRPr="00D3775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n</w:t>
            </w:r>
            <w:r>
              <w:rPr>
                <w:rFonts w:cs="Arial"/>
              </w:rPr>
              <w:t>=</w:t>
            </w:r>
            <w:r w:rsidRPr="00D37751">
              <w:rPr>
                <w:rFonts w:cs="Arial"/>
              </w:rPr>
              <w:t>0</w:t>
            </w:r>
          </w:p>
        </w:tc>
        <w:tc>
          <w:tcPr>
            <w:tcW w:w="1890" w:type="dxa"/>
          </w:tcPr>
          <w:p w:rsidR="00CA2A73" w:rsidRPr="00D3775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n</w:t>
            </w:r>
            <w:r>
              <w:rPr>
                <w:rFonts w:cs="Arial"/>
              </w:rPr>
              <w:t>=</w:t>
            </w:r>
            <w:r w:rsidRPr="00D37751">
              <w:rPr>
                <w:rFonts w:cs="Arial"/>
              </w:rPr>
              <w:t>30</w:t>
            </w:r>
          </w:p>
        </w:tc>
      </w:tr>
      <w:tr w:rsidR="00CA2A73" w:rsidRPr="00BB5241" w:rsidTr="00163648">
        <w:tc>
          <w:tcPr>
            <w:tcW w:w="4247" w:type="dxa"/>
          </w:tcPr>
          <w:p w:rsidR="00CA2A73" w:rsidRPr="00BB5241" w:rsidRDefault="00CA2A73" w:rsidP="00163648">
            <w:pPr>
              <w:tabs>
                <w:tab w:val="clear" w:pos="0"/>
                <w:tab w:val="left" w:pos="720"/>
              </w:tabs>
              <w:spacing w:before="60" w:after="60"/>
              <w:ind w:left="720"/>
              <w:rPr>
                <w:rFonts w:cs="Arial"/>
              </w:rPr>
            </w:pPr>
            <w:r w:rsidRPr="00BB5241">
              <w:rPr>
                <w:rFonts w:cs="Arial"/>
              </w:rPr>
              <w:t>1/2 inch</w:t>
            </w:r>
          </w:p>
        </w:tc>
        <w:tc>
          <w:tcPr>
            <w:tcW w:w="2182" w:type="dxa"/>
          </w:tcPr>
          <w:p w:rsidR="00CA2A73" w:rsidRPr="00BB524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47 (49.0)</w:t>
            </w:r>
          </w:p>
        </w:tc>
        <w:tc>
          <w:tcPr>
            <w:tcW w:w="2183" w:type="dxa"/>
          </w:tcPr>
          <w:p w:rsidR="00CA2A73" w:rsidRPr="00BB524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0</w:t>
            </w:r>
          </w:p>
        </w:tc>
        <w:tc>
          <w:tcPr>
            <w:tcW w:w="1890" w:type="dxa"/>
          </w:tcPr>
          <w:p w:rsidR="00CA2A73" w:rsidRPr="00BB524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24 (80.0)</w:t>
            </w:r>
          </w:p>
        </w:tc>
      </w:tr>
      <w:tr w:rsidR="00CA2A73" w:rsidRPr="00BB5241" w:rsidTr="00163648">
        <w:tc>
          <w:tcPr>
            <w:tcW w:w="4247" w:type="dxa"/>
          </w:tcPr>
          <w:p w:rsidR="00CA2A73" w:rsidRPr="00BB5241" w:rsidRDefault="00CA2A73" w:rsidP="00163648">
            <w:pPr>
              <w:tabs>
                <w:tab w:val="clear" w:pos="0"/>
                <w:tab w:val="left" w:pos="720"/>
              </w:tabs>
              <w:spacing w:before="60" w:after="60"/>
              <w:ind w:left="720"/>
              <w:rPr>
                <w:rFonts w:cs="Arial"/>
              </w:rPr>
            </w:pPr>
            <w:r w:rsidRPr="00BB5241">
              <w:rPr>
                <w:rFonts w:cs="Arial"/>
              </w:rPr>
              <w:t>3/16 inch</w:t>
            </w:r>
          </w:p>
        </w:tc>
        <w:tc>
          <w:tcPr>
            <w:tcW w:w="2182" w:type="dxa"/>
          </w:tcPr>
          <w:p w:rsidR="00CA2A73" w:rsidRPr="00BB524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49 (51.0)</w:t>
            </w:r>
          </w:p>
        </w:tc>
        <w:tc>
          <w:tcPr>
            <w:tcW w:w="2183" w:type="dxa"/>
          </w:tcPr>
          <w:p w:rsidR="00CA2A73" w:rsidRPr="00BB524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0</w:t>
            </w:r>
          </w:p>
        </w:tc>
        <w:tc>
          <w:tcPr>
            <w:tcW w:w="1890" w:type="dxa"/>
          </w:tcPr>
          <w:p w:rsidR="00CA2A73" w:rsidRPr="00BB5241" w:rsidRDefault="00CA2A73" w:rsidP="00163648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6 (20.0)</w:t>
            </w:r>
          </w:p>
        </w:tc>
      </w:tr>
      <w:tr w:rsidR="00CA2A73" w:rsidRPr="00BB5241" w:rsidTr="00163648">
        <w:tc>
          <w:tcPr>
            <w:tcW w:w="4247" w:type="dxa"/>
          </w:tcPr>
          <w:p w:rsidR="00CA2A73" w:rsidRPr="00BB5241" w:rsidRDefault="00CA2A73" w:rsidP="00157331">
            <w:pPr>
              <w:tabs>
                <w:tab w:val="clear" w:pos="0"/>
                <w:tab w:val="left" w:pos="720"/>
              </w:tabs>
              <w:spacing w:before="60" w:after="60"/>
              <w:rPr>
                <w:rFonts w:cs="Arial"/>
                <w:b/>
              </w:rPr>
            </w:pPr>
            <w:r w:rsidRPr="00BB5241">
              <w:rPr>
                <w:rFonts w:cs="Arial"/>
                <w:b/>
              </w:rPr>
              <w:t>Spacing of injections, n (%)</w:t>
            </w:r>
          </w:p>
        </w:tc>
        <w:tc>
          <w:tcPr>
            <w:tcW w:w="2182" w:type="dxa"/>
          </w:tcPr>
          <w:p w:rsidR="00CA2A73" w:rsidRPr="00BB5241" w:rsidRDefault="00CA2A73" w:rsidP="00163648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183" w:type="dxa"/>
          </w:tcPr>
          <w:p w:rsidR="00CA2A73" w:rsidRPr="00BB5241" w:rsidRDefault="00CA2A73" w:rsidP="00163648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890" w:type="dxa"/>
          </w:tcPr>
          <w:p w:rsidR="00CA2A73" w:rsidRPr="00BB5241" w:rsidRDefault="00CA2A73" w:rsidP="00163648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CA2A73" w:rsidRPr="00BB5241" w:rsidTr="00163648">
        <w:tc>
          <w:tcPr>
            <w:tcW w:w="4247" w:type="dxa"/>
          </w:tcPr>
          <w:p w:rsidR="00CA2A73" w:rsidRPr="00BB5241" w:rsidRDefault="00CA2A73" w:rsidP="00E92CFB">
            <w:pPr>
              <w:tabs>
                <w:tab w:val="clear" w:pos="0"/>
                <w:tab w:val="left" w:pos="720"/>
              </w:tabs>
              <w:spacing w:before="60" w:after="60"/>
              <w:rPr>
                <w:rFonts w:cs="Arial"/>
              </w:rPr>
            </w:pPr>
            <w:r w:rsidRPr="00BB5241">
              <w:rPr>
                <w:rFonts w:cs="Arial"/>
              </w:rPr>
              <w:t>Cheek</w:t>
            </w:r>
          </w:p>
        </w:tc>
        <w:tc>
          <w:tcPr>
            <w:tcW w:w="2182" w:type="dxa"/>
          </w:tcPr>
          <w:p w:rsidR="00CA2A73" w:rsidRPr="00D37751" w:rsidRDefault="00CA2A73" w:rsidP="00E92CFB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n</w:t>
            </w:r>
            <w:r>
              <w:rPr>
                <w:rFonts w:cs="Arial"/>
              </w:rPr>
              <w:t>=</w:t>
            </w:r>
            <w:r w:rsidRPr="00D37751">
              <w:rPr>
                <w:rFonts w:cs="Arial"/>
              </w:rPr>
              <w:t>261</w:t>
            </w:r>
            <w:r>
              <w:rPr>
                <w:rFonts w:cs="Arial"/>
                <w:vertAlign w:val="superscript"/>
              </w:rPr>
              <w:t>a</w:t>
            </w:r>
          </w:p>
        </w:tc>
        <w:tc>
          <w:tcPr>
            <w:tcW w:w="2183" w:type="dxa"/>
          </w:tcPr>
          <w:p w:rsidR="00CA2A73" w:rsidRPr="00D37751" w:rsidRDefault="00CA2A73" w:rsidP="00E92CFB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n</w:t>
            </w:r>
            <w:r>
              <w:rPr>
                <w:rFonts w:cs="Arial"/>
              </w:rPr>
              <w:t>=</w:t>
            </w:r>
            <w:r w:rsidRPr="00D37751">
              <w:rPr>
                <w:rFonts w:cs="Arial"/>
              </w:rPr>
              <w:t>46</w:t>
            </w:r>
            <w:r>
              <w:rPr>
                <w:rFonts w:cs="Arial"/>
                <w:vertAlign w:val="superscript"/>
              </w:rPr>
              <w:t>a</w:t>
            </w:r>
          </w:p>
        </w:tc>
        <w:tc>
          <w:tcPr>
            <w:tcW w:w="1890" w:type="dxa"/>
          </w:tcPr>
          <w:p w:rsidR="00CA2A73" w:rsidRPr="00D37751" w:rsidRDefault="00CA2A73" w:rsidP="00E92CFB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n</w:t>
            </w:r>
            <w:r>
              <w:rPr>
                <w:rFonts w:cs="Arial"/>
              </w:rPr>
              <w:t>=</w:t>
            </w:r>
            <w:r w:rsidRPr="00D37751">
              <w:rPr>
                <w:rFonts w:cs="Arial"/>
              </w:rPr>
              <w:t>124</w:t>
            </w:r>
            <w:r>
              <w:rPr>
                <w:rFonts w:cs="Arial"/>
                <w:vertAlign w:val="superscript"/>
              </w:rPr>
              <w:t>a</w:t>
            </w:r>
          </w:p>
        </w:tc>
      </w:tr>
      <w:tr w:rsidR="00CA2A73" w:rsidRPr="00BB5241" w:rsidTr="00163648">
        <w:tc>
          <w:tcPr>
            <w:tcW w:w="4247" w:type="dxa"/>
          </w:tcPr>
          <w:p w:rsidR="00CA2A73" w:rsidRPr="00BB5241" w:rsidRDefault="00CA2A73" w:rsidP="00157331">
            <w:pPr>
              <w:tabs>
                <w:tab w:val="clear" w:pos="0"/>
                <w:tab w:val="left" w:pos="720"/>
              </w:tabs>
              <w:spacing w:before="60" w:after="60"/>
              <w:ind w:left="720"/>
              <w:rPr>
                <w:rFonts w:cs="Arial"/>
              </w:rPr>
            </w:pPr>
            <w:r w:rsidRPr="00BB5241">
              <w:rPr>
                <w:rFonts w:cs="Arial"/>
              </w:rPr>
              <w:t xml:space="preserve">&lt;1 cm </w:t>
            </w:r>
            <w:proofErr w:type="spellStart"/>
            <w:r w:rsidRPr="00BB5241">
              <w:rPr>
                <w:rFonts w:cs="Arial"/>
              </w:rPr>
              <w:t>apart</w:t>
            </w:r>
            <w:r>
              <w:rPr>
                <w:rFonts w:cs="Arial"/>
                <w:vertAlign w:val="superscript"/>
              </w:rPr>
              <w:t>b</w:t>
            </w:r>
            <w:proofErr w:type="spellEnd"/>
          </w:p>
        </w:tc>
        <w:tc>
          <w:tcPr>
            <w:tcW w:w="2182" w:type="dxa"/>
          </w:tcPr>
          <w:p w:rsidR="00CA2A73" w:rsidRPr="00BB5241" w:rsidRDefault="00CA2A73" w:rsidP="00157331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184 (70.5)</w:t>
            </w:r>
          </w:p>
        </w:tc>
        <w:tc>
          <w:tcPr>
            <w:tcW w:w="2183" w:type="dxa"/>
          </w:tcPr>
          <w:p w:rsidR="00CA2A73" w:rsidRPr="00BB5241" w:rsidRDefault="00CA2A73" w:rsidP="00157331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44 (95.7)</w:t>
            </w:r>
          </w:p>
        </w:tc>
        <w:tc>
          <w:tcPr>
            <w:tcW w:w="1890" w:type="dxa"/>
          </w:tcPr>
          <w:p w:rsidR="00CA2A73" w:rsidRPr="00BB5241" w:rsidRDefault="00CA2A73" w:rsidP="00157331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92 (74.2)</w:t>
            </w:r>
          </w:p>
        </w:tc>
      </w:tr>
      <w:tr w:rsidR="00CA2A73" w:rsidRPr="00BB5241" w:rsidTr="00163648">
        <w:tc>
          <w:tcPr>
            <w:tcW w:w="4247" w:type="dxa"/>
          </w:tcPr>
          <w:p w:rsidR="00CA2A73" w:rsidRPr="00BB5241" w:rsidRDefault="00CA2A73" w:rsidP="00157331">
            <w:pPr>
              <w:tabs>
                <w:tab w:val="clear" w:pos="0"/>
                <w:tab w:val="left" w:pos="720"/>
              </w:tabs>
              <w:spacing w:before="60" w:after="60"/>
              <w:ind w:left="720"/>
              <w:rPr>
                <w:rFonts w:cs="Arial"/>
              </w:rPr>
            </w:pPr>
            <w:r w:rsidRPr="00BB5241">
              <w:rPr>
                <w:rFonts w:cs="Arial"/>
              </w:rPr>
              <w:t xml:space="preserve">1 cm </w:t>
            </w:r>
            <w:proofErr w:type="spellStart"/>
            <w:r w:rsidRPr="00BB5241">
              <w:rPr>
                <w:rFonts w:cs="Arial"/>
              </w:rPr>
              <w:t>apart</w:t>
            </w:r>
            <w:r>
              <w:rPr>
                <w:rFonts w:cs="Arial"/>
                <w:vertAlign w:val="superscript"/>
              </w:rPr>
              <w:t>b</w:t>
            </w:r>
            <w:proofErr w:type="spellEnd"/>
          </w:p>
        </w:tc>
        <w:tc>
          <w:tcPr>
            <w:tcW w:w="2182" w:type="dxa"/>
          </w:tcPr>
          <w:p w:rsidR="00CA2A73" w:rsidRPr="00BB5241" w:rsidRDefault="00CA2A73" w:rsidP="00157331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77 (29.5)</w:t>
            </w:r>
          </w:p>
        </w:tc>
        <w:tc>
          <w:tcPr>
            <w:tcW w:w="2183" w:type="dxa"/>
          </w:tcPr>
          <w:p w:rsidR="00CA2A73" w:rsidRPr="00BB5241" w:rsidRDefault="00CA2A73" w:rsidP="00157331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2 (4.3)</w:t>
            </w:r>
          </w:p>
        </w:tc>
        <w:tc>
          <w:tcPr>
            <w:tcW w:w="1890" w:type="dxa"/>
          </w:tcPr>
          <w:p w:rsidR="00CA2A73" w:rsidRPr="00BB5241" w:rsidRDefault="00CA2A73" w:rsidP="00157331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32 (25.8)</w:t>
            </w:r>
          </w:p>
        </w:tc>
      </w:tr>
      <w:tr w:rsidR="00CA2A73" w:rsidRPr="00BB5241" w:rsidTr="00163648">
        <w:tc>
          <w:tcPr>
            <w:tcW w:w="4247" w:type="dxa"/>
          </w:tcPr>
          <w:p w:rsidR="00CA2A73" w:rsidRPr="00BB5241" w:rsidRDefault="00CA2A73" w:rsidP="00157331">
            <w:pPr>
              <w:tabs>
                <w:tab w:val="clear" w:pos="0"/>
                <w:tab w:val="left" w:pos="720"/>
              </w:tabs>
              <w:spacing w:before="60" w:after="60"/>
              <w:ind w:left="720"/>
              <w:rPr>
                <w:rFonts w:cs="Arial"/>
              </w:rPr>
            </w:pPr>
            <w:r w:rsidRPr="00BB5241">
              <w:rPr>
                <w:rFonts w:cs="Arial"/>
              </w:rPr>
              <w:lastRenderedPageBreak/>
              <w:t xml:space="preserve">&gt;1 cm </w:t>
            </w:r>
            <w:proofErr w:type="spellStart"/>
            <w:r w:rsidRPr="00BB5241">
              <w:rPr>
                <w:rFonts w:cs="Arial"/>
              </w:rPr>
              <w:t>apart</w:t>
            </w:r>
            <w:r>
              <w:rPr>
                <w:rFonts w:cs="Arial"/>
                <w:vertAlign w:val="superscript"/>
              </w:rPr>
              <w:t>b</w:t>
            </w:r>
            <w:proofErr w:type="spellEnd"/>
          </w:p>
        </w:tc>
        <w:tc>
          <w:tcPr>
            <w:tcW w:w="2182" w:type="dxa"/>
          </w:tcPr>
          <w:p w:rsidR="00CA2A73" w:rsidRPr="00BB5241" w:rsidRDefault="00CA2A73" w:rsidP="00157331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0</w:t>
            </w:r>
          </w:p>
        </w:tc>
        <w:tc>
          <w:tcPr>
            <w:tcW w:w="2183" w:type="dxa"/>
          </w:tcPr>
          <w:p w:rsidR="00CA2A73" w:rsidRPr="00BB5241" w:rsidRDefault="00CA2A73" w:rsidP="00157331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0</w:t>
            </w:r>
          </w:p>
        </w:tc>
        <w:tc>
          <w:tcPr>
            <w:tcW w:w="1890" w:type="dxa"/>
          </w:tcPr>
          <w:p w:rsidR="00CA2A73" w:rsidRPr="00BB5241" w:rsidRDefault="00CA2A73" w:rsidP="00157331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0</w:t>
            </w:r>
          </w:p>
        </w:tc>
      </w:tr>
      <w:tr w:rsidR="00CA2A73" w:rsidRPr="00BB5241" w:rsidTr="00163648">
        <w:tc>
          <w:tcPr>
            <w:tcW w:w="4247" w:type="dxa"/>
          </w:tcPr>
          <w:p w:rsidR="00CA2A73" w:rsidRPr="00BB5241" w:rsidRDefault="00CA2A73" w:rsidP="00157331">
            <w:pPr>
              <w:tabs>
                <w:tab w:val="clear" w:pos="0"/>
                <w:tab w:val="left" w:pos="720"/>
              </w:tabs>
              <w:spacing w:before="60" w:after="60"/>
              <w:rPr>
                <w:rFonts w:cs="Arial"/>
              </w:rPr>
            </w:pPr>
            <w:r w:rsidRPr="00BB5241">
              <w:rPr>
                <w:rFonts w:cs="Arial"/>
              </w:rPr>
              <w:t>Forehead</w:t>
            </w:r>
          </w:p>
        </w:tc>
        <w:tc>
          <w:tcPr>
            <w:tcW w:w="2182" w:type="dxa"/>
          </w:tcPr>
          <w:p w:rsidR="00CA2A73" w:rsidRPr="00D37751" w:rsidRDefault="00CA2A73" w:rsidP="00157331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n</w:t>
            </w:r>
            <w:r>
              <w:rPr>
                <w:rFonts w:cs="Arial"/>
              </w:rPr>
              <w:t>=</w:t>
            </w:r>
            <w:r w:rsidRPr="00D37751">
              <w:rPr>
                <w:rFonts w:cs="Arial"/>
              </w:rPr>
              <w:t>120</w:t>
            </w:r>
          </w:p>
        </w:tc>
        <w:tc>
          <w:tcPr>
            <w:tcW w:w="2183" w:type="dxa"/>
          </w:tcPr>
          <w:p w:rsidR="00CA2A73" w:rsidRPr="00D37751" w:rsidRDefault="00CA2A73" w:rsidP="00157331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n</w:t>
            </w:r>
            <w:r>
              <w:rPr>
                <w:rFonts w:cs="Arial"/>
              </w:rPr>
              <w:t>=</w:t>
            </w:r>
            <w:r w:rsidRPr="00D37751">
              <w:rPr>
                <w:rFonts w:cs="Arial"/>
              </w:rPr>
              <w:t>0</w:t>
            </w:r>
          </w:p>
        </w:tc>
        <w:tc>
          <w:tcPr>
            <w:tcW w:w="1890" w:type="dxa"/>
          </w:tcPr>
          <w:p w:rsidR="00CA2A73" w:rsidRPr="00D37751" w:rsidRDefault="00CA2A73" w:rsidP="00157331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n</w:t>
            </w:r>
            <w:r>
              <w:rPr>
                <w:rFonts w:cs="Arial"/>
              </w:rPr>
              <w:t>=</w:t>
            </w:r>
            <w:r w:rsidRPr="00D37751">
              <w:rPr>
                <w:rFonts w:cs="Arial"/>
              </w:rPr>
              <w:t>54</w:t>
            </w:r>
          </w:p>
        </w:tc>
      </w:tr>
      <w:tr w:rsidR="00CA2A73" w:rsidRPr="00BB5241" w:rsidTr="00163648">
        <w:tc>
          <w:tcPr>
            <w:tcW w:w="4247" w:type="dxa"/>
          </w:tcPr>
          <w:p w:rsidR="00CA2A73" w:rsidRPr="00BB5241" w:rsidRDefault="00CA2A73" w:rsidP="00157331">
            <w:pPr>
              <w:tabs>
                <w:tab w:val="clear" w:pos="0"/>
                <w:tab w:val="left" w:pos="720"/>
              </w:tabs>
              <w:spacing w:before="60" w:after="60"/>
              <w:ind w:left="720"/>
              <w:rPr>
                <w:rFonts w:cs="Arial"/>
              </w:rPr>
            </w:pPr>
            <w:r w:rsidRPr="00BB5241">
              <w:rPr>
                <w:rFonts w:cs="Arial"/>
              </w:rPr>
              <w:t>&lt;1 cm apart</w:t>
            </w:r>
          </w:p>
        </w:tc>
        <w:tc>
          <w:tcPr>
            <w:tcW w:w="2182" w:type="dxa"/>
          </w:tcPr>
          <w:p w:rsidR="00CA2A73" w:rsidRPr="00D37751" w:rsidRDefault="00CA2A73" w:rsidP="00157331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63 (52.5)</w:t>
            </w:r>
          </w:p>
        </w:tc>
        <w:tc>
          <w:tcPr>
            <w:tcW w:w="2183" w:type="dxa"/>
          </w:tcPr>
          <w:p w:rsidR="00CA2A73" w:rsidRPr="00D37751" w:rsidRDefault="00CA2A73" w:rsidP="00157331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0</w:t>
            </w:r>
          </w:p>
        </w:tc>
        <w:tc>
          <w:tcPr>
            <w:tcW w:w="1890" w:type="dxa"/>
          </w:tcPr>
          <w:p w:rsidR="00CA2A73" w:rsidRPr="00D37751" w:rsidRDefault="00CA2A73" w:rsidP="00157331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30 (55.6)</w:t>
            </w:r>
          </w:p>
        </w:tc>
      </w:tr>
      <w:tr w:rsidR="00CA2A73" w:rsidRPr="00BB5241" w:rsidTr="00163648">
        <w:tc>
          <w:tcPr>
            <w:tcW w:w="4247" w:type="dxa"/>
          </w:tcPr>
          <w:p w:rsidR="00CA2A73" w:rsidRPr="00BB5241" w:rsidRDefault="00CA2A73" w:rsidP="00157331">
            <w:pPr>
              <w:tabs>
                <w:tab w:val="clear" w:pos="0"/>
                <w:tab w:val="left" w:pos="720"/>
              </w:tabs>
              <w:spacing w:before="60" w:after="60"/>
              <w:ind w:left="720"/>
              <w:rPr>
                <w:rFonts w:cs="Arial"/>
              </w:rPr>
            </w:pPr>
            <w:r w:rsidRPr="00BB5241">
              <w:rPr>
                <w:rFonts w:cs="Arial"/>
              </w:rPr>
              <w:t>1 cm apart</w:t>
            </w:r>
          </w:p>
        </w:tc>
        <w:tc>
          <w:tcPr>
            <w:tcW w:w="2182" w:type="dxa"/>
          </w:tcPr>
          <w:p w:rsidR="00CA2A73" w:rsidRPr="00D37751" w:rsidRDefault="00CA2A73" w:rsidP="00157331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50 (41.7)</w:t>
            </w:r>
          </w:p>
        </w:tc>
        <w:tc>
          <w:tcPr>
            <w:tcW w:w="2183" w:type="dxa"/>
          </w:tcPr>
          <w:p w:rsidR="00CA2A73" w:rsidRPr="00D37751" w:rsidRDefault="00CA2A73" w:rsidP="00157331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0</w:t>
            </w:r>
          </w:p>
        </w:tc>
        <w:tc>
          <w:tcPr>
            <w:tcW w:w="1890" w:type="dxa"/>
          </w:tcPr>
          <w:p w:rsidR="00CA2A73" w:rsidRPr="00D37751" w:rsidRDefault="00CA2A73" w:rsidP="00157331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24 (44.4)</w:t>
            </w:r>
          </w:p>
        </w:tc>
      </w:tr>
      <w:tr w:rsidR="00CA2A73" w:rsidRPr="00BB5241" w:rsidTr="00163648">
        <w:tc>
          <w:tcPr>
            <w:tcW w:w="4247" w:type="dxa"/>
          </w:tcPr>
          <w:p w:rsidR="00CA2A73" w:rsidRPr="00BB5241" w:rsidRDefault="00CA2A73" w:rsidP="00157331">
            <w:pPr>
              <w:tabs>
                <w:tab w:val="clear" w:pos="0"/>
                <w:tab w:val="left" w:pos="720"/>
              </w:tabs>
              <w:spacing w:before="60" w:after="60"/>
              <w:ind w:left="720"/>
              <w:rPr>
                <w:rFonts w:cs="Arial"/>
              </w:rPr>
            </w:pPr>
            <w:r w:rsidRPr="00BB5241">
              <w:rPr>
                <w:rFonts w:cs="Arial"/>
              </w:rPr>
              <w:t>&gt;1 cm apart</w:t>
            </w:r>
          </w:p>
        </w:tc>
        <w:tc>
          <w:tcPr>
            <w:tcW w:w="2182" w:type="dxa"/>
          </w:tcPr>
          <w:p w:rsidR="00CA2A73" w:rsidRPr="00D37751" w:rsidRDefault="00CA2A73" w:rsidP="00157331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7 (5.8)</w:t>
            </w:r>
          </w:p>
        </w:tc>
        <w:tc>
          <w:tcPr>
            <w:tcW w:w="2183" w:type="dxa"/>
          </w:tcPr>
          <w:p w:rsidR="00CA2A73" w:rsidRPr="00D37751" w:rsidRDefault="00CA2A73" w:rsidP="00157331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0</w:t>
            </w:r>
          </w:p>
        </w:tc>
        <w:tc>
          <w:tcPr>
            <w:tcW w:w="1890" w:type="dxa"/>
          </w:tcPr>
          <w:p w:rsidR="00CA2A73" w:rsidRPr="00D37751" w:rsidRDefault="00CA2A73" w:rsidP="00157331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0</w:t>
            </w:r>
          </w:p>
        </w:tc>
      </w:tr>
      <w:tr w:rsidR="00CA2A73" w:rsidRPr="00BB5241" w:rsidTr="00163648">
        <w:tc>
          <w:tcPr>
            <w:tcW w:w="4247" w:type="dxa"/>
          </w:tcPr>
          <w:p w:rsidR="00CA2A73" w:rsidRPr="00BB5241" w:rsidRDefault="00CA2A73" w:rsidP="000828CB">
            <w:pPr>
              <w:tabs>
                <w:tab w:val="clear" w:pos="0"/>
                <w:tab w:val="left" w:pos="720"/>
              </w:tabs>
              <w:spacing w:before="60" w:after="60"/>
              <w:rPr>
                <w:rFonts w:cs="Arial"/>
              </w:rPr>
            </w:pPr>
            <w:r w:rsidRPr="00BB5241">
              <w:rPr>
                <w:rFonts w:cs="Arial"/>
              </w:rPr>
              <w:t>Neck</w:t>
            </w:r>
          </w:p>
        </w:tc>
        <w:tc>
          <w:tcPr>
            <w:tcW w:w="2182" w:type="dxa"/>
          </w:tcPr>
          <w:p w:rsidR="00CA2A73" w:rsidRPr="00D37751" w:rsidRDefault="00CA2A73" w:rsidP="00157331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n</w:t>
            </w:r>
            <w:r>
              <w:rPr>
                <w:rFonts w:cs="Arial"/>
              </w:rPr>
              <w:t>=</w:t>
            </w:r>
            <w:r w:rsidRPr="00D37751">
              <w:rPr>
                <w:rFonts w:cs="Arial"/>
              </w:rPr>
              <w:t>96</w:t>
            </w:r>
          </w:p>
        </w:tc>
        <w:tc>
          <w:tcPr>
            <w:tcW w:w="2183" w:type="dxa"/>
          </w:tcPr>
          <w:p w:rsidR="00CA2A73" w:rsidRPr="00D37751" w:rsidRDefault="00CA2A73" w:rsidP="00157331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n</w:t>
            </w:r>
            <w:r>
              <w:rPr>
                <w:rFonts w:cs="Arial"/>
              </w:rPr>
              <w:t>=</w:t>
            </w:r>
            <w:r w:rsidRPr="00D37751">
              <w:rPr>
                <w:rFonts w:cs="Arial"/>
              </w:rPr>
              <w:t>0</w:t>
            </w:r>
          </w:p>
        </w:tc>
        <w:tc>
          <w:tcPr>
            <w:tcW w:w="1890" w:type="dxa"/>
          </w:tcPr>
          <w:p w:rsidR="00CA2A73" w:rsidRPr="00D37751" w:rsidRDefault="00CA2A73" w:rsidP="00157331">
            <w:pPr>
              <w:spacing w:before="60" w:after="60"/>
              <w:jc w:val="center"/>
              <w:rPr>
                <w:rFonts w:cs="Arial"/>
              </w:rPr>
            </w:pPr>
            <w:r w:rsidRPr="00D37751">
              <w:rPr>
                <w:rFonts w:cs="Arial"/>
              </w:rPr>
              <w:t>n</w:t>
            </w:r>
            <w:r>
              <w:rPr>
                <w:rFonts w:cs="Arial"/>
              </w:rPr>
              <w:t>=</w:t>
            </w:r>
            <w:r w:rsidRPr="00D37751">
              <w:rPr>
                <w:rFonts w:cs="Arial"/>
              </w:rPr>
              <w:t>30</w:t>
            </w:r>
          </w:p>
        </w:tc>
      </w:tr>
      <w:tr w:rsidR="00CA2A73" w:rsidRPr="00BB5241" w:rsidTr="00163648">
        <w:tc>
          <w:tcPr>
            <w:tcW w:w="4247" w:type="dxa"/>
          </w:tcPr>
          <w:p w:rsidR="00CA2A73" w:rsidRPr="00BB5241" w:rsidRDefault="00CA2A73" w:rsidP="000828CB">
            <w:pPr>
              <w:tabs>
                <w:tab w:val="clear" w:pos="0"/>
                <w:tab w:val="left" w:pos="720"/>
              </w:tabs>
              <w:spacing w:before="60" w:after="60"/>
              <w:ind w:left="720"/>
              <w:rPr>
                <w:rFonts w:cs="Arial"/>
              </w:rPr>
            </w:pPr>
            <w:r w:rsidRPr="00BB5241">
              <w:rPr>
                <w:rFonts w:cs="Arial"/>
              </w:rPr>
              <w:t>&lt;1 cm apart</w:t>
            </w:r>
          </w:p>
        </w:tc>
        <w:tc>
          <w:tcPr>
            <w:tcW w:w="2182" w:type="dxa"/>
          </w:tcPr>
          <w:p w:rsidR="00CA2A73" w:rsidRPr="00BB5241" w:rsidRDefault="00CA2A73" w:rsidP="000828CB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51 (53.1)</w:t>
            </w:r>
          </w:p>
        </w:tc>
        <w:tc>
          <w:tcPr>
            <w:tcW w:w="2183" w:type="dxa"/>
          </w:tcPr>
          <w:p w:rsidR="00CA2A73" w:rsidRPr="00BB5241" w:rsidRDefault="00CA2A73" w:rsidP="000828CB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0</w:t>
            </w:r>
          </w:p>
        </w:tc>
        <w:tc>
          <w:tcPr>
            <w:tcW w:w="1890" w:type="dxa"/>
          </w:tcPr>
          <w:p w:rsidR="00CA2A73" w:rsidRPr="00BB5241" w:rsidRDefault="00CA2A73" w:rsidP="000828CB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17 (56.7)</w:t>
            </w:r>
          </w:p>
        </w:tc>
      </w:tr>
      <w:tr w:rsidR="00CA2A73" w:rsidRPr="00BB5241" w:rsidTr="00163648">
        <w:tc>
          <w:tcPr>
            <w:tcW w:w="4247" w:type="dxa"/>
          </w:tcPr>
          <w:p w:rsidR="00CA2A73" w:rsidRPr="00BB5241" w:rsidRDefault="00CA2A73" w:rsidP="000828CB">
            <w:pPr>
              <w:tabs>
                <w:tab w:val="clear" w:pos="0"/>
                <w:tab w:val="left" w:pos="720"/>
              </w:tabs>
              <w:spacing w:before="60" w:after="60"/>
              <w:ind w:left="720"/>
              <w:rPr>
                <w:rFonts w:cs="Arial"/>
              </w:rPr>
            </w:pPr>
            <w:r w:rsidRPr="00BB5241">
              <w:rPr>
                <w:rFonts w:cs="Arial"/>
              </w:rPr>
              <w:t>1 cm apart</w:t>
            </w:r>
          </w:p>
        </w:tc>
        <w:tc>
          <w:tcPr>
            <w:tcW w:w="2182" w:type="dxa"/>
          </w:tcPr>
          <w:p w:rsidR="00CA2A73" w:rsidRPr="00BB5241" w:rsidRDefault="00CA2A73" w:rsidP="000828CB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42 (43.8)</w:t>
            </w:r>
          </w:p>
        </w:tc>
        <w:tc>
          <w:tcPr>
            <w:tcW w:w="2183" w:type="dxa"/>
          </w:tcPr>
          <w:p w:rsidR="00CA2A73" w:rsidRPr="00BB5241" w:rsidRDefault="00CA2A73" w:rsidP="000828CB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0</w:t>
            </w:r>
          </w:p>
        </w:tc>
        <w:tc>
          <w:tcPr>
            <w:tcW w:w="1890" w:type="dxa"/>
          </w:tcPr>
          <w:p w:rsidR="00CA2A73" w:rsidRPr="00BB5241" w:rsidRDefault="00CA2A73" w:rsidP="000828CB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13 (43.3)</w:t>
            </w:r>
          </w:p>
        </w:tc>
      </w:tr>
      <w:tr w:rsidR="00CA2A73" w:rsidRPr="00BB5241" w:rsidTr="00163648">
        <w:tc>
          <w:tcPr>
            <w:tcW w:w="4247" w:type="dxa"/>
          </w:tcPr>
          <w:p w:rsidR="00CA2A73" w:rsidRPr="00BB5241" w:rsidRDefault="00CA2A73" w:rsidP="000828CB">
            <w:pPr>
              <w:tabs>
                <w:tab w:val="clear" w:pos="0"/>
                <w:tab w:val="left" w:pos="720"/>
              </w:tabs>
              <w:spacing w:before="60" w:after="60"/>
              <w:ind w:left="720"/>
              <w:rPr>
                <w:rFonts w:cs="Arial"/>
              </w:rPr>
            </w:pPr>
            <w:r w:rsidRPr="00BB5241">
              <w:rPr>
                <w:rFonts w:cs="Arial"/>
              </w:rPr>
              <w:t>&gt;1 cm apart</w:t>
            </w:r>
          </w:p>
        </w:tc>
        <w:tc>
          <w:tcPr>
            <w:tcW w:w="2182" w:type="dxa"/>
          </w:tcPr>
          <w:p w:rsidR="00CA2A73" w:rsidRPr="00BB5241" w:rsidRDefault="00CA2A73" w:rsidP="000828CB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3 (3.1)</w:t>
            </w:r>
          </w:p>
        </w:tc>
        <w:tc>
          <w:tcPr>
            <w:tcW w:w="2183" w:type="dxa"/>
          </w:tcPr>
          <w:p w:rsidR="00CA2A73" w:rsidRPr="00BB5241" w:rsidRDefault="00CA2A73" w:rsidP="000828CB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0</w:t>
            </w:r>
          </w:p>
        </w:tc>
        <w:tc>
          <w:tcPr>
            <w:tcW w:w="1890" w:type="dxa"/>
          </w:tcPr>
          <w:p w:rsidR="00CA2A73" w:rsidRPr="00BB5241" w:rsidRDefault="00CA2A73" w:rsidP="000828CB">
            <w:pPr>
              <w:spacing w:before="60" w:after="60"/>
              <w:jc w:val="center"/>
              <w:rPr>
                <w:rFonts w:cs="Arial"/>
              </w:rPr>
            </w:pPr>
            <w:r w:rsidRPr="00BB5241">
              <w:rPr>
                <w:rFonts w:cs="Arial"/>
              </w:rPr>
              <w:t>0</w:t>
            </w:r>
          </w:p>
        </w:tc>
      </w:tr>
    </w:tbl>
    <w:p w:rsidR="00CA2A73" w:rsidRPr="00BB5241" w:rsidRDefault="00CA2A73" w:rsidP="00157331">
      <w:proofErr w:type="spellStart"/>
      <w:r>
        <w:rPr>
          <w:vertAlign w:val="superscript"/>
        </w:rPr>
        <w:t>a</w:t>
      </w:r>
      <w:r w:rsidRPr="00BB5241">
        <w:t>Number</w:t>
      </w:r>
      <w:proofErr w:type="spellEnd"/>
      <w:r w:rsidRPr="00BB5241">
        <w:t xml:space="preserve"> of treated cheeks.</w:t>
      </w:r>
    </w:p>
    <w:p w:rsidR="00CA2A73" w:rsidRPr="00BB5241" w:rsidRDefault="00CA2A73" w:rsidP="00157331">
      <w:proofErr w:type="spellStart"/>
      <w:r>
        <w:rPr>
          <w:vertAlign w:val="superscript"/>
        </w:rPr>
        <w:t>b</w:t>
      </w:r>
      <w:r w:rsidRPr="00BB5241">
        <w:t>Spacing</w:t>
      </w:r>
      <w:proofErr w:type="spellEnd"/>
      <w:r w:rsidRPr="00BB5241">
        <w:t xml:space="preserve"> per individual cheek. </w:t>
      </w:r>
    </w:p>
    <w:p w:rsidR="00CA2A73" w:rsidRPr="00BB5241" w:rsidRDefault="00CA2A73" w:rsidP="00D84229">
      <w:pPr>
        <w:rPr>
          <w:color w:val="1F497D"/>
        </w:rPr>
      </w:pPr>
    </w:p>
    <w:p w:rsidR="00CA2A73" w:rsidRPr="00BB5241" w:rsidRDefault="00CA2A73" w:rsidP="00425A6B">
      <w:pPr>
        <w:tabs>
          <w:tab w:val="clear" w:pos="0"/>
        </w:tabs>
        <w:spacing w:line="240" w:lineRule="auto"/>
        <w:outlineLvl w:val="9"/>
        <w:rPr>
          <w:b/>
          <w:color w:val="000000" w:themeColor="text1"/>
        </w:rPr>
        <w:sectPr w:rsidR="00CA2A73" w:rsidRPr="00BB5241" w:rsidSect="009A40FD">
          <w:headerReference w:type="default" r:id="rId7"/>
          <w:headerReference w:type="firs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CA2A73" w:rsidRPr="00BB5241" w:rsidRDefault="00CA2A73" w:rsidP="00D54CEF">
      <w:pPr>
        <w:tabs>
          <w:tab w:val="clear" w:pos="0"/>
        </w:tabs>
        <w:spacing w:line="360" w:lineRule="auto"/>
        <w:outlineLvl w:val="9"/>
        <w:rPr>
          <w:color w:val="000000" w:themeColor="text1"/>
        </w:rPr>
      </w:pPr>
      <w:r w:rsidRPr="00BB5241">
        <w:rPr>
          <w:b/>
          <w:color w:val="000000" w:themeColor="text1"/>
        </w:rPr>
        <w:lastRenderedPageBreak/>
        <w:t>SUPPLEMENTAL TABLE 2. Instrument Measures of Cheek Skin Smoothness and Skin Deformation</w:t>
      </w:r>
    </w:p>
    <w:tbl>
      <w:tblPr>
        <w:tblStyle w:val="TableGrid"/>
        <w:tblW w:w="13109" w:type="dxa"/>
        <w:tblLayout w:type="fixed"/>
        <w:tblLook w:val="04A0" w:firstRow="1" w:lastRow="0" w:firstColumn="1" w:lastColumn="0" w:noHBand="0" w:noVBand="1"/>
      </w:tblPr>
      <w:tblGrid>
        <w:gridCol w:w="3618"/>
        <w:gridCol w:w="1530"/>
        <w:gridCol w:w="1592"/>
        <w:gridCol w:w="41"/>
        <w:gridCol w:w="1551"/>
        <w:gridCol w:w="31"/>
        <w:gridCol w:w="1561"/>
        <w:gridCol w:w="21"/>
        <w:gridCol w:w="1571"/>
        <w:gridCol w:w="11"/>
        <w:gridCol w:w="1582"/>
      </w:tblGrid>
      <w:tr w:rsidR="00CA2A73" w:rsidRPr="00D37751" w:rsidTr="00570B4F">
        <w:trPr>
          <w:trHeight w:val="318"/>
        </w:trPr>
        <w:tc>
          <w:tcPr>
            <w:tcW w:w="3618" w:type="dxa"/>
          </w:tcPr>
          <w:p w:rsidR="00CA2A73" w:rsidRPr="00D37751" w:rsidRDefault="00CA2A73" w:rsidP="00487056">
            <w:pPr>
              <w:spacing w:before="60" w:after="6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</w:tcPr>
          <w:p w:rsidR="00CA2A73" w:rsidRPr="00D37751" w:rsidRDefault="00CA2A73" w:rsidP="00487056">
            <w:pPr>
              <w:spacing w:before="60" w:after="6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961" w:type="dxa"/>
            <w:gridSpan w:val="9"/>
            <w:vAlign w:val="bottom"/>
          </w:tcPr>
          <w:p w:rsidR="00CA2A73" w:rsidRPr="00D37751" w:rsidRDefault="00CA2A73" w:rsidP="00487056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b/>
                <w:color w:val="000000" w:themeColor="text1"/>
                <w:sz w:val="22"/>
                <w:szCs w:val="22"/>
              </w:rPr>
              <w:t>Mean Change From Baseline</w:t>
            </w:r>
          </w:p>
        </w:tc>
      </w:tr>
      <w:tr w:rsidR="00CA2A73" w:rsidRPr="00D37751" w:rsidTr="00570B4F">
        <w:trPr>
          <w:trHeight w:val="636"/>
        </w:trPr>
        <w:tc>
          <w:tcPr>
            <w:tcW w:w="3618" w:type="dxa"/>
          </w:tcPr>
          <w:p w:rsidR="00CA2A73" w:rsidRPr="00D37751" w:rsidRDefault="00CA2A73" w:rsidP="00487056">
            <w:pPr>
              <w:spacing w:before="60" w:after="6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CA2A73" w:rsidRPr="00D37751" w:rsidRDefault="00CA2A73" w:rsidP="00487056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b/>
                <w:color w:val="000000" w:themeColor="text1"/>
                <w:sz w:val="22"/>
                <w:szCs w:val="22"/>
              </w:rPr>
              <w:t>Baseline</w:t>
            </w:r>
          </w:p>
        </w:tc>
        <w:tc>
          <w:tcPr>
            <w:tcW w:w="1633" w:type="dxa"/>
            <w:gridSpan w:val="2"/>
            <w:vAlign w:val="bottom"/>
          </w:tcPr>
          <w:p w:rsidR="00CA2A73" w:rsidRPr="00D37751" w:rsidRDefault="00CA2A73" w:rsidP="00487056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b/>
                <w:color w:val="000000" w:themeColor="text1"/>
                <w:sz w:val="22"/>
                <w:szCs w:val="22"/>
              </w:rPr>
              <w:t>Month 1</w:t>
            </w:r>
          </w:p>
        </w:tc>
        <w:tc>
          <w:tcPr>
            <w:tcW w:w="1582" w:type="dxa"/>
            <w:gridSpan w:val="2"/>
            <w:vAlign w:val="bottom"/>
          </w:tcPr>
          <w:p w:rsidR="00CA2A73" w:rsidRPr="00D37751" w:rsidRDefault="00CA2A73" w:rsidP="00487056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b/>
                <w:color w:val="000000" w:themeColor="text1"/>
                <w:sz w:val="22"/>
                <w:szCs w:val="22"/>
              </w:rPr>
              <w:t>Month 4</w:t>
            </w:r>
          </w:p>
        </w:tc>
        <w:tc>
          <w:tcPr>
            <w:tcW w:w="1582" w:type="dxa"/>
            <w:gridSpan w:val="2"/>
            <w:vAlign w:val="bottom"/>
          </w:tcPr>
          <w:p w:rsidR="00CA2A73" w:rsidRPr="00D37751" w:rsidRDefault="00CA2A73" w:rsidP="00487056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Month 6 </w:t>
            </w:r>
          </w:p>
        </w:tc>
        <w:tc>
          <w:tcPr>
            <w:tcW w:w="1582" w:type="dxa"/>
            <w:gridSpan w:val="2"/>
            <w:vAlign w:val="bottom"/>
          </w:tcPr>
          <w:p w:rsidR="00CA2A73" w:rsidRPr="00D37751" w:rsidRDefault="00CA2A73" w:rsidP="00487056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b/>
                <w:color w:val="000000" w:themeColor="text1"/>
                <w:sz w:val="22"/>
                <w:szCs w:val="22"/>
              </w:rPr>
              <w:t>Month 9</w:t>
            </w:r>
          </w:p>
        </w:tc>
        <w:tc>
          <w:tcPr>
            <w:tcW w:w="1582" w:type="dxa"/>
            <w:vAlign w:val="bottom"/>
          </w:tcPr>
          <w:p w:rsidR="00CA2A73" w:rsidRPr="00D37751" w:rsidRDefault="00CA2A73" w:rsidP="00487056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b/>
                <w:color w:val="000000" w:themeColor="text1"/>
                <w:sz w:val="22"/>
                <w:szCs w:val="22"/>
              </w:rPr>
              <w:t>Month 1R</w:t>
            </w:r>
          </w:p>
        </w:tc>
      </w:tr>
      <w:tr w:rsidR="00CA2A73" w:rsidRPr="00D37751" w:rsidTr="00425A6B">
        <w:trPr>
          <w:trHeight w:val="96"/>
        </w:trPr>
        <w:tc>
          <w:tcPr>
            <w:tcW w:w="13109" w:type="dxa"/>
            <w:gridSpan w:val="11"/>
            <w:vAlign w:val="bottom"/>
          </w:tcPr>
          <w:p w:rsidR="00CA2A73" w:rsidRPr="00D37751" w:rsidRDefault="00CA2A73" w:rsidP="00487056">
            <w:pPr>
              <w:spacing w:before="60" w:after="60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b/>
                <w:color w:val="000000" w:themeColor="text1"/>
                <w:sz w:val="22"/>
                <w:szCs w:val="22"/>
              </w:rPr>
              <w:t>Smoothness parameters measured by fringe projection system</w:t>
            </w:r>
          </w:p>
        </w:tc>
      </w:tr>
      <w:tr w:rsidR="00CA2A73" w:rsidRPr="00D37751" w:rsidTr="00570B4F">
        <w:trPr>
          <w:trHeight w:val="96"/>
        </w:trPr>
        <w:tc>
          <w:tcPr>
            <w:tcW w:w="3618" w:type="dxa"/>
          </w:tcPr>
          <w:p w:rsidR="00CA2A73" w:rsidRPr="00D37751" w:rsidRDefault="00CA2A73" w:rsidP="00487056">
            <w:pPr>
              <w:spacing w:before="60" w:after="6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</w:tcPr>
          <w:p w:rsidR="00CA2A73" w:rsidRPr="00D37751" w:rsidRDefault="00CA2A73" w:rsidP="00960A5C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=</w:t>
            </w: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130</w:t>
            </w:r>
          </w:p>
        </w:tc>
        <w:tc>
          <w:tcPr>
            <w:tcW w:w="1592" w:type="dxa"/>
          </w:tcPr>
          <w:p w:rsidR="00CA2A73" w:rsidRPr="00D37751" w:rsidRDefault="00CA2A73" w:rsidP="00960A5C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=</w:t>
            </w: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130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960A5C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=</w:t>
            </w: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121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960A5C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=</w:t>
            </w: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127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960A5C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=</w:t>
            </w: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128</w:t>
            </w:r>
          </w:p>
        </w:tc>
        <w:tc>
          <w:tcPr>
            <w:tcW w:w="1593" w:type="dxa"/>
            <w:gridSpan w:val="2"/>
          </w:tcPr>
          <w:p w:rsidR="00CA2A73" w:rsidRPr="00D37751" w:rsidRDefault="00CA2A73" w:rsidP="00960A5C">
            <w:pPr>
              <w:pStyle w:val="TableParagraph"/>
              <w:kinsoku w:val="0"/>
              <w:overflowPunct w:val="0"/>
              <w:spacing w:before="60" w:after="60" w:line="480" w:lineRule="auto"/>
              <w:ind w:left="224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=</w:t>
            </w: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62</w:t>
            </w:r>
          </w:p>
        </w:tc>
      </w:tr>
      <w:tr w:rsidR="00CA2A73" w:rsidRPr="00D37751" w:rsidTr="00570B4F">
        <w:trPr>
          <w:trHeight w:val="96"/>
        </w:trPr>
        <w:tc>
          <w:tcPr>
            <w:tcW w:w="3618" w:type="dxa"/>
          </w:tcPr>
          <w:p w:rsidR="00CA2A73" w:rsidRPr="00D37751" w:rsidRDefault="00CA2A73" w:rsidP="00487056">
            <w:pPr>
              <w:spacing w:before="60" w:after="60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 xml:space="preserve">Average roughness, </w:t>
            </w:r>
            <w:proofErr w:type="spellStart"/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μm</w:t>
            </w:r>
            <w:proofErr w:type="spellEnd"/>
          </w:p>
        </w:tc>
        <w:tc>
          <w:tcPr>
            <w:tcW w:w="1530" w:type="dxa"/>
          </w:tcPr>
          <w:p w:rsidR="00CA2A73" w:rsidRPr="00D37751" w:rsidRDefault="00CA2A73" w:rsidP="00487056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35.51</w:t>
            </w:r>
          </w:p>
        </w:tc>
        <w:tc>
          <w:tcPr>
            <w:tcW w:w="1592" w:type="dxa"/>
          </w:tcPr>
          <w:p w:rsidR="00CA2A73" w:rsidRPr="00D37751" w:rsidRDefault="00CA2A73" w:rsidP="00487056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−0.83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87056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0.58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87056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0.59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87056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0.78</w:t>
            </w:r>
          </w:p>
        </w:tc>
        <w:tc>
          <w:tcPr>
            <w:tcW w:w="1593" w:type="dxa"/>
            <w:gridSpan w:val="2"/>
          </w:tcPr>
          <w:p w:rsidR="00CA2A73" w:rsidRPr="00D37751" w:rsidRDefault="00CA2A73" w:rsidP="00487056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0.93</w:t>
            </w:r>
          </w:p>
        </w:tc>
      </w:tr>
      <w:tr w:rsidR="00CA2A73" w:rsidRPr="00D37751" w:rsidTr="00570B4F">
        <w:trPr>
          <w:trHeight w:val="85"/>
        </w:trPr>
        <w:tc>
          <w:tcPr>
            <w:tcW w:w="3618" w:type="dxa"/>
          </w:tcPr>
          <w:p w:rsidR="00CA2A73" w:rsidRPr="00D37751" w:rsidRDefault="00CA2A73" w:rsidP="00487056">
            <w:pPr>
              <w:spacing w:before="60" w:after="60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 xml:space="preserve">Average relief, </w:t>
            </w:r>
            <w:proofErr w:type="spellStart"/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μm</w:t>
            </w:r>
            <w:proofErr w:type="spellEnd"/>
          </w:p>
        </w:tc>
        <w:tc>
          <w:tcPr>
            <w:tcW w:w="1530" w:type="dxa"/>
          </w:tcPr>
          <w:p w:rsidR="00CA2A73" w:rsidRPr="00D37751" w:rsidRDefault="00CA2A73" w:rsidP="00487056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138.65</w:t>
            </w:r>
          </w:p>
        </w:tc>
        <w:tc>
          <w:tcPr>
            <w:tcW w:w="1592" w:type="dxa"/>
          </w:tcPr>
          <w:p w:rsidR="00CA2A73" w:rsidRPr="00D37751" w:rsidRDefault="00CA2A73" w:rsidP="00766EEF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−4.69</w:t>
            </w:r>
            <w:r w:rsidRPr="00CA465E">
              <w:rPr>
                <w:rFonts w:cs="Arial"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87056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2.04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87056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1.33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87056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1.92</w:t>
            </w:r>
          </w:p>
        </w:tc>
        <w:tc>
          <w:tcPr>
            <w:tcW w:w="1593" w:type="dxa"/>
            <w:gridSpan w:val="2"/>
          </w:tcPr>
          <w:p w:rsidR="00CA2A73" w:rsidRPr="00D37751" w:rsidRDefault="00CA2A73" w:rsidP="00487056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3.85</w:t>
            </w:r>
          </w:p>
        </w:tc>
      </w:tr>
      <w:tr w:rsidR="00CA2A73" w:rsidRPr="00D37751" w:rsidTr="00570B4F">
        <w:trPr>
          <w:trHeight w:val="332"/>
        </w:trPr>
        <w:tc>
          <w:tcPr>
            <w:tcW w:w="3618" w:type="dxa"/>
          </w:tcPr>
          <w:p w:rsidR="00CA2A73" w:rsidRPr="00D37751" w:rsidRDefault="00CA2A73" w:rsidP="00487056">
            <w:pPr>
              <w:spacing w:before="60" w:after="60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 xml:space="preserve">Amplitude, </w:t>
            </w:r>
            <w:proofErr w:type="spellStart"/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μm</w:t>
            </w:r>
            <w:proofErr w:type="spellEnd"/>
          </w:p>
        </w:tc>
        <w:tc>
          <w:tcPr>
            <w:tcW w:w="1530" w:type="dxa"/>
          </w:tcPr>
          <w:p w:rsidR="00CA2A73" w:rsidRPr="00D37751" w:rsidRDefault="00CA2A73" w:rsidP="00487056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259.53</w:t>
            </w:r>
          </w:p>
        </w:tc>
        <w:tc>
          <w:tcPr>
            <w:tcW w:w="1592" w:type="dxa"/>
          </w:tcPr>
          <w:p w:rsidR="00CA2A73" w:rsidRPr="00D37751" w:rsidRDefault="00CA2A73" w:rsidP="00487056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−5.81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87056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3.29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87056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4.51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87056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4.06</w:t>
            </w:r>
          </w:p>
        </w:tc>
        <w:tc>
          <w:tcPr>
            <w:tcW w:w="1593" w:type="dxa"/>
            <w:gridSpan w:val="2"/>
          </w:tcPr>
          <w:p w:rsidR="00CA2A73" w:rsidRPr="00D37751" w:rsidRDefault="00CA2A73" w:rsidP="00487056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11.53</w:t>
            </w:r>
          </w:p>
        </w:tc>
      </w:tr>
      <w:tr w:rsidR="00CA2A73" w:rsidRPr="00D37751" w:rsidTr="00425A6B">
        <w:trPr>
          <w:trHeight w:val="332"/>
        </w:trPr>
        <w:tc>
          <w:tcPr>
            <w:tcW w:w="13109" w:type="dxa"/>
            <w:gridSpan w:val="11"/>
          </w:tcPr>
          <w:p w:rsidR="00CA2A73" w:rsidRPr="00D37751" w:rsidRDefault="00CA2A73" w:rsidP="008D3441">
            <w:pPr>
              <w:spacing w:before="60" w:after="60"/>
              <w:rPr>
                <w:rFonts w:cs="Arial"/>
                <w:b/>
                <w:color w:val="1F497D"/>
                <w:sz w:val="22"/>
                <w:szCs w:val="22"/>
              </w:rPr>
            </w:pPr>
            <w:r w:rsidRPr="00D37751">
              <w:rPr>
                <w:rFonts w:cs="Arial"/>
                <w:b/>
                <w:spacing w:val="-1"/>
                <w:sz w:val="22"/>
                <w:szCs w:val="22"/>
              </w:rPr>
              <w:t>Skin deformation</w:t>
            </w:r>
            <w:r w:rsidRPr="00D37751">
              <w:rPr>
                <w:rFonts w:cs="Arial"/>
                <w:b/>
                <w:sz w:val="22"/>
                <w:szCs w:val="22"/>
              </w:rPr>
              <w:t xml:space="preserve"> parameters measured by Cutometer Multi Probe Adapter 580</w:t>
            </w:r>
          </w:p>
        </w:tc>
      </w:tr>
      <w:tr w:rsidR="00CA2A73" w:rsidRPr="00D37751" w:rsidTr="00570B4F">
        <w:trPr>
          <w:trHeight w:val="332"/>
        </w:trPr>
        <w:tc>
          <w:tcPr>
            <w:tcW w:w="3618" w:type="dxa"/>
          </w:tcPr>
          <w:p w:rsidR="00CA2A73" w:rsidRPr="00D37751" w:rsidRDefault="00CA2A73" w:rsidP="00487056">
            <w:pPr>
              <w:pStyle w:val="TableParagraph"/>
              <w:kinsoku w:val="0"/>
              <w:overflowPunct w:val="0"/>
              <w:spacing w:before="60" w:after="60" w:line="480" w:lineRule="auto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sz w:val="22"/>
                <w:szCs w:val="22"/>
              </w:rPr>
              <w:t>Absolute parameters, mm</w:t>
            </w:r>
          </w:p>
        </w:tc>
        <w:tc>
          <w:tcPr>
            <w:tcW w:w="1530" w:type="dxa"/>
          </w:tcPr>
          <w:p w:rsidR="00CA2A73" w:rsidRPr="00D37751" w:rsidRDefault="00CA2A73" w:rsidP="00960A5C">
            <w:pPr>
              <w:pStyle w:val="TableParagraph"/>
              <w:kinsoku w:val="0"/>
              <w:overflowPunct w:val="0"/>
              <w:spacing w:before="60" w:after="60" w:line="480" w:lineRule="auto"/>
              <w:ind w:left="3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=</w:t>
            </w: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130</w:t>
            </w:r>
          </w:p>
        </w:tc>
        <w:tc>
          <w:tcPr>
            <w:tcW w:w="1592" w:type="dxa"/>
          </w:tcPr>
          <w:p w:rsidR="00CA2A73" w:rsidRPr="00D37751" w:rsidRDefault="00CA2A73" w:rsidP="00960A5C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=</w:t>
            </w: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130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960A5C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=</w:t>
            </w: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127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960A5C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=</w:t>
            </w: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126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960A5C">
            <w:pPr>
              <w:spacing w:before="60" w:after="6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=</w:t>
            </w:r>
            <w:r w:rsidRPr="00D37751">
              <w:rPr>
                <w:rFonts w:cs="Arial"/>
                <w:color w:val="000000" w:themeColor="text1"/>
                <w:sz w:val="22"/>
                <w:szCs w:val="22"/>
              </w:rPr>
              <w:t>128</w:t>
            </w:r>
          </w:p>
        </w:tc>
        <w:tc>
          <w:tcPr>
            <w:tcW w:w="1593" w:type="dxa"/>
            <w:gridSpan w:val="2"/>
          </w:tcPr>
          <w:p w:rsidR="00CA2A73" w:rsidRPr="00D37751" w:rsidRDefault="00CA2A73" w:rsidP="00960A5C">
            <w:pPr>
              <w:pStyle w:val="TableParagraph"/>
              <w:kinsoku w:val="0"/>
              <w:overflowPunct w:val="0"/>
              <w:spacing w:before="60" w:after="60" w:line="480" w:lineRule="auto"/>
              <w:ind w:left="2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=</w:t>
            </w: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62</w:t>
            </w:r>
          </w:p>
        </w:tc>
      </w:tr>
      <w:tr w:rsidR="00CA2A73" w:rsidRPr="00D37751" w:rsidTr="00570B4F">
        <w:trPr>
          <w:trHeight w:val="332"/>
        </w:trPr>
        <w:tc>
          <w:tcPr>
            <w:tcW w:w="3618" w:type="dxa"/>
          </w:tcPr>
          <w:p w:rsidR="00CA2A73" w:rsidRPr="00D37751" w:rsidRDefault="00CA2A73" w:rsidP="006F2DE7">
            <w:pPr>
              <w:pStyle w:val="TableParagraph"/>
              <w:kinsoku w:val="0"/>
              <w:overflowPunct w:val="0"/>
              <w:spacing w:before="60" w:after="60" w:line="480" w:lineRule="auto"/>
              <w:ind w:left="270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Immediate deformation (</w:t>
            </w:r>
            <w:proofErr w:type="spellStart"/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Ue</w:t>
            </w:r>
            <w:proofErr w:type="spellEnd"/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), mm</w:t>
            </w:r>
            <w:r>
              <w:rPr>
                <w:rFonts w:ascii="Arial" w:hAnsi="Arial" w:cs="Arial"/>
                <w:vertAlign w:val="superscript"/>
              </w:rPr>
              <w:t>c</w:t>
            </w:r>
          </w:p>
        </w:tc>
        <w:tc>
          <w:tcPr>
            <w:tcW w:w="1530" w:type="dxa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3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0.204</w:t>
            </w:r>
          </w:p>
        </w:tc>
        <w:tc>
          <w:tcPr>
            <w:tcW w:w="1592" w:type="dxa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</w:t>
            </w: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0.019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</w:t>
            </w: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0.022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</w:t>
            </w: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0.002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294A9E">
            <w:pPr>
              <w:pStyle w:val="TableParagraph"/>
              <w:kinsoku w:val="0"/>
              <w:overflowPunct w:val="0"/>
              <w:spacing w:before="60" w:after="60" w:line="480" w:lineRule="auto"/>
              <w:ind w:left="2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0.016</w:t>
            </w:r>
            <w:r w:rsidRPr="00CA465E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593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2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0.051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CA2A73" w:rsidRPr="00D37751" w:rsidTr="00570B4F">
        <w:trPr>
          <w:trHeight w:val="332"/>
        </w:trPr>
        <w:tc>
          <w:tcPr>
            <w:tcW w:w="3618" w:type="dxa"/>
          </w:tcPr>
          <w:p w:rsidR="00CA2A73" w:rsidRPr="00D37751" w:rsidRDefault="00CA2A73" w:rsidP="006F2DE7">
            <w:pPr>
              <w:pStyle w:val="TableParagraph"/>
              <w:kinsoku w:val="0"/>
              <w:overflowPunct w:val="0"/>
              <w:spacing w:before="60" w:after="60" w:line="480" w:lineRule="auto"/>
              <w:ind w:firstLine="288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 xml:space="preserve">Delayed </w:t>
            </w:r>
            <w:r w:rsidRPr="00D37751">
              <w:rPr>
                <w:rFonts w:ascii="Arial" w:hAnsi="Arial" w:cs="Arial"/>
                <w:spacing w:val="-2"/>
                <w:sz w:val="22"/>
                <w:szCs w:val="22"/>
              </w:rPr>
              <w:t>deformation (</w:t>
            </w:r>
            <w:proofErr w:type="spellStart"/>
            <w:r w:rsidRPr="00D37751">
              <w:rPr>
                <w:rFonts w:ascii="Arial" w:hAnsi="Arial" w:cs="Arial"/>
                <w:spacing w:val="-2"/>
                <w:sz w:val="22"/>
                <w:szCs w:val="22"/>
              </w:rPr>
              <w:t>Uv</w:t>
            </w:r>
            <w:proofErr w:type="spellEnd"/>
            <w:r w:rsidRPr="00D37751">
              <w:rPr>
                <w:rFonts w:ascii="Arial" w:hAnsi="Arial" w:cs="Arial"/>
                <w:spacing w:val="-2"/>
                <w:sz w:val="22"/>
                <w:szCs w:val="22"/>
              </w:rPr>
              <w:t>), mm</w:t>
            </w:r>
            <w:r>
              <w:rPr>
                <w:rFonts w:ascii="Arial" w:hAnsi="Arial" w:cs="Arial"/>
                <w:vertAlign w:val="superscript"/>
              </w:rPr>
              <w:t>d</w:t>
            </w:r>
          </w:p>
        </w:tc>
        <w:tc>
          <w:tcPr>
            <w:tcW w:w="1530" w:type="dxa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3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0.070</w:t>
            </w:r>
          </w:p>
        </w:tc>
        <w:tc>
          <w:tcPr>
            <w:tcW w:w="1592" w:type="dxa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</w:t>
            </w: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0.008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</w:t>
            </w: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0.008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</w:t>
            </w: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0.001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294A9E">
            <w:pPr>
              <w:pStyle w:val="TableParagraph"/>
              <w:kinsoku w:val="0"/>
              <w:overflowPunct w:val="0"/>
              <w:spacing w:before="60" w:after="60" w:line="480" w:lineRule="auto"/>
              <w:ind w:left="2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0.009</w:t>
            </w:r>
            <w:r w:rsidRPr="00CA465E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593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2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0.017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CA2A73" w:rsidRPr="00D37751" w:rsidTr="00570B4F">
        <w:trPr>
          <w:trHeight w:val="332"/>
        </w:trPr>
        <w:tc>
          <w:tcPr>
            <w:tcW w:w="3618" w:type="dxa"/>
          </w:tcPr>
          <w:p w:rsidR="00CA2A73" w:rsidRPr="00D37751" w:rsidRDefault="00CA2A73" w:rsidP="006F2DE7">
            <w:pPr>
              <w:pStyle w:val="TableParagraph"/>
              <w:kinsoku w:val="0"/>
              <w:overflowPunct w:val="0"/>
              <w:spacing w:before="60" w:after="60" w:line="480" w:lineRule="auto"/>
              <w:ind w:firstLine="288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 xml:space="preserve">Total deformation (UF), </w:t>
            </w:r>
            <w:proofErr w:type="spellStart"/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mm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</w:tc>
        <w:tc>
          <w:tcPr>
            <w:tcW w:w="1530" w:type="dxa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3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0.273</w:t>
            </w:r>
          </w:p>
        </w:tc>
        <w:tc>
          <w:tcPr>
            <w:tcW w:w="1592" w:type="dxa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</w:t>
            </w: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0.027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</w:t>
            </w: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0.030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</w:t>
            </w: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0.003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294A9E">
            <w:pPr>
              <w:pStyle w:val="TableParagraph"/>
              <w:kinsoku w:val="0"/>
              <w:overflowPunct w:val="0"/>
              <w:spacing w:before="60" w:after="60" w:line="480" w:lineRule="auto"/>
              <w:ind w:left="2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0.025</w:t>
            </w:r>
            <w:r w:rsidRPr="00CA465E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593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2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0.068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CA2A73" w:rsidRPr="00D37751" w:rsidTr="00570B4F">
        <w:trPr>
          <w:trHeight w:val="332"/>
        </w:trPr>
        <w:tc>
          <w:tcPr>
            <w:tcW w:w="3618" w:type="dxa"/>
          </w:tcPr>
          <w:p w:rsidR="00CA2A73" w:rsidRPr="00D37751" w:rsidRDefault="00CA2A73" w:rsidP="006F2DE7">
            <w:pPr>
              <w:pStyle w:val="TableParagraph"/>
              <w:kinsoku w:val="0"/>
              <w:overflowPunct w:val="0"/>
              <w:spacing w:before="60" w:after="60" w:line="480" w:lineRule="auto"/>
              <w:ind w:firstLine="288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2"/>
                <w:sz w:val="22"/>
                <w:szCs w:val="22"/>
              </w:rPr>
              <w:lastRenderedPageBreak/>
              <w:t>Immediate</w:t>
            </w:r>
            <w:r w:rsidRPr="00D377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 xml:space="preserve">recovery (Ur), </w:t>
            </w:r>
            <w:proofErr w:type="spellStart"/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mm</w:t>
            </w:r>
            <w:r>
              <w:rPr>
                <w:rFonts w:ascii="Arial" w:hAnsi="Arial" w:cs="Arial"/>
                <w:vertAlign w:val="superscript"/>
              </w:rPr>
              <w:t>f</w:t>
            </w:r>
            <w:proofErr w:type="spellEnd"/>
          </w:p>
        </w:tc>
        <w:tc>
          <w:tcPr>
            <w:tcW w:w="1530" w:type="dxa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3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0.120</w:t>
            </w:r>
          </w:p>
        </w:tc>
        <w:tc>
          <w:tcPr>
            <w:tcW w:w="1592" w:type="dxa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</w:t>
            </w: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0.011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</w:t>
            </w: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0.014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</w:t>
            </w: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0.004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294A9E">
            <w:pPr>
              <w:pStyle w:val="TableParagraph"/>
              <w:kinsoku w:val="0"/>
              <w:overflowPunct w:val="0"/>
              <w:spacing w:before="60" w:after="60" w:line="480" w:lineRule="auto"/>
              <w:ind w:left="18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</w:t>
            </w: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0.017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  <w:tc>
          <w:tcPr>
            <w:tcW w:w="1593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</w:t>
            </w: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0.003</w:t>
            </w:r>
          </w:p>
        </w:tc>
      </w:tr>
      <w:tr w:rsidR="00CA2A73" w:rsidRPr="00D37751" w:rsidTr="00570B4F">
        <w:trPr>
          <w:trHeight w:val="332"/>
        </w:trPr>
        <w:tc>
          <w:tcPr>
            <w:tcW w:w="3618" w:type="dxa"/>
          </w:tcPr>
          <w:p w:rsidR="00CA2A73" w:rsidRPr="00D37751" w:rsidRDefault="00CA2A73" w:rsidP="006F2DE7">
            <w:pPr>
              <w:pStyle w:val="TableParagraph"/>
              <w:kinsoku w:val="0"/>
              <w:overflowPunct w:val="0"/>
              <w:spacing w:before="60" w:after="60" w:line="480" w:lineRule="auto"/>
              <w:ind w:firstLine="288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Total</w:t>
            </w:r>
            <w:r w:rsidRPr="00D377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recovery (</w:t>
            </w:r>
            <w:proofErr w:type="spellStart"/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Ua</w:t>
            </w:r>
            <w:proofErr w:type="spellEnd"/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 xml:space="preserve">), </w:t>
            </w:r>
            <w:proofErr w:type="spellStart"/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mm</w:t>
            </w:r>
            <w:r>
              <w:rPr>
                <w:rFonts w:ascii="Arial" w:hAnsi="Arial" w:cs="Arial"/>
                <w:vertAlign w:val="superscript"/>
              </w:rPr>
              <w:t>g</w:t>
            </w:r>
            <w:proofErr w:type="spellEnd"/>
          </w:p>
        </w:tc>
        <w:tc>
          <w:tcPr>
            <w:tcW w:w="1530" w:type="dxa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3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0.198</w:t>
            </w:r>
          </w:p>
        </w:tc>
        <w:tc>
          <w:tcPr>
            <w:tcW w:w="1592" w:type="dxa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</w:t>
            </w: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0.021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</w:t>
            </w: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0.028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</w:t>
            </w: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0.010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294A9E">
            <w:pPr>
              <w:pStyle w:val="TableParagraph"/>
              <w:kinsoku w:val="0"/>
              <w:overflowPunct w:val="0"/>
              <w:spacing w:before="60" w:after="60" w:line="480" w:lineRule="auto"/>
              <w:ind w:left="18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</w:t>
            </w: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0.014</w:t>
            </w:r>
            <w:r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1593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2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0.019</w:t>
            </w:r>
            <w:r>
              <w:rPr>
                <w:rFonts w:ascii="Arial" w:hAnsi="Arial" w:cs="Arial"/>
                <w:vertAlign w:val="superscript"/>
              </w:rPr>
              <w:t>a</w:t>
            </w:r>
          </w:p>
        </w:tc>
      </w:tr>
      <w:tr w:rsidR="00CA2A73" w:rsidRPr="00D37751" w:rsidTr="00570B4F">
        <w:trPr>
          <w:trHeight w:val="332"/>
        </w:trPr>
        <w:tc>
          <w:tcPr>
            <w:tcW w:w="3618" w:type="dxa"/>
          </w:tcPr>
          <w:p w:rsidR="00CA2A73" w:rsidRPr="00D37751" w:rsidRDefault="00CA2A73" w:rsidP="004B072E">
            <w:pPr>
              <w:pStyle w:val="TableParagraph"/>
              <w:kinsoku w:val="0"/>
              <w:overflowPunct w:val="0"/>
              <w:spacing w:before="60" w:after="60" w:line="480" w:lineRule="auto"/>
              <w:ind w:left="270" w:firstLine="18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Residual</w:t>
            </w:r>
            <w:r w:rsidRPr="00D37751">
              <w:rPr>
                <w:rFonts w:ascii="Arial" w:hAnsi="Arial" w:cs="Arial"/>
                <w:spacing w:val="-2"/>
                <w:sz w:val="22"/>
                <w:szCs w:val="22"/>
              </w:rPr>
              <w:t xml:space="preserve"> deformation (R), </w:t>
            </w:r>
            <w:proofErr w:type="spellStart"/>
            <w:r w:rsidRPr="00D37751">
              <w:rPr>
                <w:rFonts w:ascii="Arial" w:hAnsi="Arial" w:cs="Arial"/>
                <w:spacing w:val="-2"/>
                <w:sz w:val="22"/>
                <w:szCs w:val="22"/>
              </w:rPr>
              <w:t>mm</w:t>
            </w:r>
            <w:r w:rsidRPr="004B072E">
              <w:rPr>
                <w:rFonts w:ascii="Arial" w:hAnsi="Arial" w:cs="Arial"/>
                <w:spacing w:val="-2"/>
                <w:sz w:val="22"/>
                <w:szCs w:val="22"/>
                <w:vertAlign w:val="superscript"/>
              </w:rPr>
              <w:t>h</w:t>
            </w:r>
            <w:proofErr w:type="spellEnd"/>
          </w:p>
        </w:tc>
        <w:tc>
          <w:tcPr>
            <w:tcW w:w="1530" w:type="dxa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3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0.075</w:t>
            </w:r>
          </w:p>
        </w:tc>
        <w:tc>
          <w:tcPr>
            <w:tcW w:w="1592" w:type="dxa"/>
          </w:tcPr>
          <w:p w:rsidR="00CA2A73" w:rsidRPr="00D37751" w:rsidRDefault="00CA2A73" w:rsidP="00294A9E">
            <w:pPr>
              <w:pStyle w:val="TableParagraph"/>
              <w:kinsoku w:val="0"/>
              <w:overflowPunct w:val="0"/>
              <w:spacing w:before="60" w:after="60" w:line="480" w:lineRule="auto"/>
              <w:ind w:left="1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</w:t>
            </w: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0.006</w:t>
            </w:r>
            <w:r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</w:t>
            </w: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0.002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7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0.007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2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0.039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  <w:tc>
          <w:tcPr>
            <w:tcW w:w="1593" w:type="dxa"/>
            <w:gridSpan w:val="2"/>
          </w:tcPr>
          <w:p w:rsidR="00CA2A73" w:rsidRPr="00D37751" w:rsidRDefault="00CA2A73" w:rsidP="00444EF8">
            <w:pPr>
              <w:pStyle w:val="TableParagraph"/>
              <w:kinsoku w:val="0"/>
              <w:overflowPunct w:val="0"/>
              <w:spacing w:before="60" w:after="60" w:line="480" w:lineRule="auto"/>
              <w:ind w:left="2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0.049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</w:tc>
      </w:tr>
      <w:tr w:rsidR="00CA2A73" w:rsidRPr="00D37751" w:rsidTr="00570B4F">
        <w:trPr>
          <w:trHeight w:val="332"/>
        </w:trPr>
        <w:tc>
          <w:tcPr>
            <w:tcW w:w="3618" w:type="dxa"/>
          </w:tcPr>
          <w:p w:rsidR="00CA2A73" w:rsidRPr="00D37751" w:rsidRDefault="00CA2A73" w:rsidP="00487056">
            <w:pPr>
              <w:pStyle w:val="TableParagraph"/>
              <w:kinsoku w:val="0"/>
              <w:overflowPunct w:val="0"/>
              <w:spacing w:before="60" w:after="60" w:line="480" w:lineRule="auto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 xml:space="preserve">Relative </w:t>
            </w:r>
            <w:proofErr w:type="spellStart"/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parameters</w:t>
            </w:r>
            <w:r w:rsidRPr="004B072E">
              <w:rPr>
                <w:rFonts w:ascii="Arial" w:hAnsi="Arial" w:cs="Arial"/>
                <w:vertAlign w:val="superscript"/>
              </w:rPr>
              <w:t>i</w:t>
            </w:r>
            <w:proofErr w:type="spellEnd"/>
          </w:p>
        </w:tc>
        <w:tc>
          <w:tcPr>
            <w:tcW w:w="1530" w:type="dxa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316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1592" w:type="dxa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4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2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45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2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77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1592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218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1593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224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</w:tr>
      <w:tr w:rsidR="00CA2A73" w:rsidRPr="00D37751" w:rsidTr="00570B4F">
        <w:trPr>
          <w:trHeight w:val="332"/>
        </w:trPr>
        <w:tc>
          <w:tcPr>
            <w:tcW w:w="3618" w:type="dxa"/>
          </w:tcPr>
          <w:p w:rsidR="00CA2A73" w:rsidRPr="00D37751" w:rsidRDefault="00CA2A73" w:rsidP="0007405E">
            <w:pPr>
              <w:pStyle w:val="TableParagraph"/>
              <w:kinsoku w:val="0"/>
              <w:overflowPunct w:val="0"/>
              <w:spacing w:before="60" w:after="60" w:line="480" w:lineRule="auto"/>
              <w:ind w:firstLine="288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Gross elasticity (R2)</w:t>
            </w:r>
          </w:p>
        </w:tc>
        <w:tc>
          <w:tcPr>
            <w:tcW w:w="1530" w:type="dxa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316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0.732</w:t>
            </w:r>
          </w:p>
        </w:tc>
        <w:tc>
          <w:tcPr>
            <w:tcW w:w="1592" w:type="dxa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4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−0.007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294A9E">
            <w:pPr>
              <w:pStyle w:val="TableParagraph"/>
              <w:kinsoku w:val="0"/>
              <w:overflowPunct w:val="0"/>
              <w:spacing w:before="60" w:after="60" w:line="480" w:lineRule="auto"/>
              <w:ind w:left="145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−0.025</w:t>
            </w:r>
            <w:r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294A9E">
            <w:pPr>
              <w:pStyle w:val="TableParagraph"/>
              <w:kinsoku w:val="0"/>
              <w:overflowPunct w:val="0"/>
              <w:spacing w:before="60" w:after="60" w:line="480" w:lineRule="auto"/>
              <w:ind w:left="177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−0.027</w:t>
            </w:r>
            <w:r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218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−0.123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  <w:tc>
          <w:tcPr>
            <w:tcW w:w="1593" w:type="dxa"/>
            <w:gridSpan w:val="2"/>
          </w:tcPr>
          <w:p w:rsidR="00CA2A73" w:rsidRPr="00D37751" w:rsidRDefault="00CA2A73" w:rsidP="00294A9E">
            <w:pPr>
              <w:pStyle w:val="TableParagraph"/>
              <w:kinsoku w:val="0"/>
              <w:overflowPunct w:val="0"/>
              <w:spacing w:before="60" w:after="60" w:line="480" w:lineRule="auto"/>
              <w:ind w:left="224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−0.001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CA2A73" w:rsidRPr="00D37751" w:rsidTr="00570B4F">
        <w:trPr>
          <w:trHeight w:val="332"/>
        </w:trPr>
        <w:tc>
          <w:tcPr>
            <w:tcW w:w="3618" w:type="dxa"/>
          </w:tcPr>
          <w:p w:rsidR="00CA2A73" w:rsidRPr="00D37751" w:rsidRDefault="00CA2A73" w:rsidP="0007405E">
            <w:pPr>
              <w:pStyle w:val="TableParagraph"/>
              <w:kinsoku w:val="0"/>
              <w:overflowPunct w:val="0"/>
              <w:spacing w:before="60" w:after="60" w:line="480" w:lineRule="auto"/>
              <w:ind w:firstLine="288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Net elasticity (R5)</w:t>
            </w:r>
          </w:p>
        </w:tc>
        <w:tc>
          <w:tcPr>
            <w:tcW w:w="1530" w:type="dxa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316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0.614</w:t>
            </w:r>
          </w:p>
        </w:tc>
        <w:tc>
          <w:tcPr>
            <w:tcW w:w="1592" w:type="dxa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4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0.004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45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−0.004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7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−0.003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218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−0.144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  <w:tc>
          <w:tcPr>
            <w:tcW w:w="1593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22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−0.152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CA2A73" w:rsidRPr="00D37751" w:rsidTr="00570B4F">
        <w:trPr>
          <w:trHeight w:val="332"/>
        </w:trPr>
        <w:tc>
          <w:tcPr>
            <w:tcW w:w="3618" w:type="dxa"/>
          </w:tcPr>
          <w:p w:rsidR="00CA2A73" w:rsidRPr="00D37751" w:rsidRDefault="00CA2A73" w:rsidP="0007405E">
            <w:pPr>
              <w:pStyle w:val="TableParagraph"/>
              <w:kinsoku w:val="0"/>
              <w:overflowPunct w:val="0"/>
              <w:spacing w:before="60" w:after="60" w:line="480" w:lineRule="auto"/>
              <w:ind w:firstLine="288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Visco</w:t>
            </w:r>
            <w:proofErr w:type="spellEnd"/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-elasticity (R6)</w:t>
            </w:r>
          </w:p>
        </w:tc>
        <w:tc>
          <w:tcPr>
            <w:tcW w:w="1530" w:type="dxa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316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0.366</w:t>
            </w:r>
          </w:p>
        </w:tc>
        <w:tc>
          <w:tcPr>
            <w:tcW w:w="1592" w:type="dxa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4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</w:t>
            </w:r>
            <w:r w:rsidRPr="00D37751">
              <w:rPr>
                <w:rFonts w:ascii="Arial" w:hAnsi="Arial" w:cs="Arial"/>
                <w:sz w:val="22"/>
                <w:szCs w:val="22"/>
              </w:rPr>
              <w:t>0.003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44EF8">
            <w:pPr>
              <w:pStyle w:val="TableParagraph"/>
              <w:kinsoku w:val="0"/>
              <w:overflowPunct w:val="0"/>
              <w:spacing w:before="60" w:after="60" w:line="480" w:lineRule="auto"/>
              <w:ind w:left="145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0.004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7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0.010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218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0.008</w:t>
            </w:r>
          </w:p>
        </w:tc>
        <w:tc>
          <w:tcPr>
            <w:tcW w:w="1593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22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0.1361</w:t>
            </w:r>
          </w:p>
        </w:tc>
      </w:tr>
      <w:tr w:rsidR="00CA2A73" w:rsidRPr="00D37751" w:rsidTr="00570B4F">
        <w:trPr>
          <w:trHeight w:val="332"/>
        </w:trPr>
        <w:tc>
          <w:tcPr>
            <w:tcW w:w="3618" w:type="dxa"/>
          </w:tcPr>
          <w:p w:rsidR="00CA2A73" w:rsidRPr="00D37751" w:rsidRDefault="00CA2A73" w:rsidP="0007405E">
            <w:pPr>
              <w:pStyle w:val="TableParagraph"/>
              <w:kinsoku w:val="0"/>
              <w:overflowPunct w:val="0"/>
              <w:spacing w:before="60" w:after="60" w:line="480" w:lineRule="auto"/>
              <w:ind w:firstLine="288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Raw elasticity (R7)</w:t>
            </w:r>
          </w:p>
        </w:tc>
        <w:tc>
          <w:tcPr>
            <w:tcW w:w="1530" w:type="dxa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316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D37751">
              <w:rPr>
                <w:rFonts w:ascii="Arial" w:hAnsi="Arial" w:cs="Arial"/>
                <w:spacing w:val="-1"/>
                <w:sz w:val="22"/>
                <w:szCs w:val="22"/>
              </w:rPr>
              <w:t>0.449</w:t>
            </w:r>
          </w:p>
        </w:tc>
        <w:tc>
          <w:tcPr>
            <w:tcW w:w="1592" w:type="dxa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4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0.003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45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−0.006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17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−0.008</w:t>
            </w:r>
          </w:p>
        </w:tc>
        <w:tc>
          <w:tcPr>
            <w:tcW w:w="1592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218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−0.111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  <w:tc>
          <w:tcPr>
            <w:tcW w:w="1593" w:type="dxa"/>
            <w:gridSpan w:val="2"/>
          </w:tcPr>
          <w:p w:rsidR="00CA2A73" w:rsidRPr="00D37751" w:rsidRDefault="00CA2A73" w:rsidP="004E274B">
            <w:pPr>
              <w:pStyle w:val="TableParagraph"/>
              <w:kinsoku w:val="0"/>
              <w:overflowPunct w:val="0"/>
              <w:spacing w:before="60" w:after="60" w:line="480" w:lineRule="auto"/>
              <w:ind w:left="22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7751">
              <w:rPr>
                <w:rFonts w:ascii="Arial" w:hAnsi="Arial" w:cs="Arial"/>
                <w:color w:val="000000" w:themeColor="text1"/>
                <w:sz w:val="22"/>
                <w:szCs w:val="22"/>
              </w:rPr>
              <w:t>−0.110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</w:tr>
    </w:tbl>
    <w:p w:rsidR="00CA2A73" w:rsidRPr="00BB5241" w:rsidRDefault="00CA2A73" w:rsidP="00487056">
      <w:r w:rsidRPr="004B072E">
        <w:rPr>
          <w:vertAlign w:val="superscript"/>
        </w:rPr>
        <w:t>a</w:t>
      </w:r>
      <w:r w:rsidRPr="00BB5241">
        <w:rPr>
          <w:i/>
        </w:rPr>
        <w:t>p</w:t>
      </w:r>
      <w:r w:rsidRPr="00BB5241">
        <w:t xml:space="preserve"> &lt; .05; paired </w:t>
      </w:r>
      <w:r w:rsidRPr="00BB5241">
        <w:rPr>
          <w:i/>
        </w:rPr>
        <w:t>t</w:t>
      </w:r>
      <w:r w:rsidRPr="00BB5241">
        <w:t>-test for mean change from baseline.</w:t>
      </w:r>
    </w:p>
    <w:p w:rsidR="00CA2A73" w:rsidRPr="00BB5241" w:rsidRDefault="00CA2A73" w:rsidP="00487056">
      <w:pPr>
        <w:rPr>
          <w:vertAlign w:val="superscript"/>
        </w:rPr>
      </w:pPr>
      <w:r>
        <w:rPr>
          <w:vertAlign w:val="superscript"/>
        </w:rPr>
        <w:t>b</w:t>
      </w:r>
      <w:r w:rsidRPr="00BB5241">
        <w:rPr>
          <w:i/>
        </w:rPr>
        <w:t>p</w:t>
      </w:r>
      <w:r w:rsidRPr="00BB5241">
        <w:t xml:space="preserve"> &lt; .001; paired </w:t>
      </w:r>
      <w:r w:rsidRPr="00BB5241">
        <w:rPr>
          <w:i/>
        </w:rPr>
        <w:t>t</w:t>
      </w:r>
      <w:r w:rsidRPr="00BB5241">
        <w:t>-test for mean change from baseline.</w:t>
      </w:r>
    </w:p>
    <w:p w:rsidR="00CA2A73" w:rsidRPr="00BB5241" w:rsidRDefault="00CA2A73" w:rsidP="00B93FB9">
      <w:pPr>
        <w:rPr>
          <w:color w:val="000000" w:themeColor="text1"/>
        </w:rPr>
      </w:pPr>
      <w:proofErr w:type="spellStart"/>
      <w:r>
        <w:rPr>
          <w:vertAlign w:val="superscript"/>
        </w:rPr>
        <w:t>c</w:t>
      </w:r>
      <w:r w:rsidRPr="00BB5241">
        <w:rPr>
          <w:color w:val="000000" w:themeColor="text1"/>
        </w:rPr>
        <w:t>Increase</w:t>
      </w:r>
      <w:proofErr w:type="spellEnd"/>
      <w:r w:rsidRPr="00BB5241">
        <w:rPr>
          <w:color w:val="000000" w:themeColor="text1"/>
        </w:rPr>
        <w:t xml:space="preserve"> indicates greater extent of skin deformation, improved suppleness.</w:t>
      </w:r>
    </w:p>
    <w:p w:rsidR="00CA2A73" w:rsidRPr="00BB5241" w:rsidRDefault="00CA2A73" w:rsidP="00B93FB9">
      <w:pPr>
        <w:rPr>
          <w:color w:val="000000" w:themeColor="text1"/>
        </w:rPr>
      </w:pPr>
      <w:proofErr w:type="spellStart"/>
      <w:r>
        <w:rPr>
          <w:vertAlign w:val="superscript"/>
        </w:rPr>
        <w:t>d</w:t>
      </w:r>
      <w:r w:rsidRPr="00BB5241">
        <w:rPr>
          <w:color w:val="000000" w:themeColor="text1"/>
        </w:rPr>
        <w:t>Decrease</w:t>
      </w:r>
      <w:proofErr w:type="spellEnd"/>
      <w:r w:rsidRPr="00BB5241">
        <w:rPr>
          <w:color w:val="000000" w:themeColor="text1"/>
        </w:rPr>
        <w:t xml:space="preserve"> indicates increased plasticity; increase may indicate greater fluid content in the skin.</w:t>
      </w:r>
    </w:p>
    <w:p w:rsidR="00CA2A73" w:rsidRPr="00BB5241" w:rsidRDefault="00CA2A73" w:rsidP="00B93FB9">
      <w:pPr>
        <w:rPr>
          <w:color w:val="000000" w:themeColor="text1"/>
        </w:rPr>
      </w:pPr>
      <w:proofErr w:type="spellStart"/>
      <w:r>
        <w:rPr>
          <w:vertAlign w:val="superscript"/>
        </w:rPr>
        <w:t>e</w:t>
      </w:r>
      <w:r w:rsidRPr="00BB5241">
        <w:rPr>
          <w:color w:val="000000" w:themeColor="text1"/>
        </w:rPr>
        <w:t>Decrease</w:t>
      </w:r>
      <w:proofErr w:type="spellEnd"/>
      <w:r w:rsidRPr="00BB5241">
        <w:rPr>
          <w:color w:val="000000" w:themeColor="text1"/>
        </w:rPr>
        <w:t xml:space="preserve"> indicates inability to deform skin to same extent, or tensing effect of firmer skin. Decrease may also indicate increased skin thickness. </w:t>
      </w:r>
    </w:p>
    <w:p w:rsidR="00CA2A73" w:rsidRPr="00BB5241" w:rsidRDefault="00CA2A73" w:rsidP="00B93FB9">
      <w:pPr>
        <w:rPr>
          <w:color w:val="000000" w:themeColor="text1"/>
          <w:vertAlign w:val="superscript"/>
        </w:rPr>
      </w:pPr>
      <w:proofErr w:type="spellStart"/>
      <w:r>
        <w:rPr>
          <w:vertAlign w:val="superscript"/>
        </w:rPr>
        <w:t>f</w:t>
      </w:r>
      <w:r w:rsidRPr="00BB5241">
        <w:rPr>
          <w:color w:val="000000" w:themeColor="text1"/>
        </w:rPr>
        <w:t>Directly</w:t>
      </w:r>
      <w:proofErr w:type="spellEnd"/>
      <w:r w:rsidRPr="00BB5241">
        <w:rPr>
          <w:color w:val="000000" w:themeColor="text1"/>
        </w:rPr>
        <w:t xml:space="preserve"> correlated with UF and </w:t>
      </w:r>
      <w:proofErr w:type="spellStart"/>
      <w:r w:rsidRPr="00BB5241">
        <w:rPr>
          <w:color w:val="000000" w:themeColor="text1"/>
        </w:rPr>
        <w:t>Ue</w:t>
      </w:r>
      <w:proofErr w:type="spellEnd"/>
      <w:r w:rsidRPr="00BB5241">
        <w:rPr>
          <w:color w:val="000000" w:themeColor="text1"/>
        </w:rPr>
        <w:t>; decrease indicates more toned skin.</w:t>
      </w:r>
    </w:p>
    <w:p w:rsidR="00CA2A73" w:rsidRPr="00BB5241" w:rsidRDefault="00CA2A73" w:rsidP="00B93FB9">
      <w:pPr>
        <w:rPr>
          <w:color w:val="000000" w:themeColor="text1"/>
        </w:rPr>
      </w:pPr>
      <w:proofErr w:type="spellStart"/>
      <w:r>
        <w:rPr>
          <w:vertAlign w:val="superscript"/>
        </w:rPr>
        <w:lastRenderedPageBreak/>
        <w:t>g</w:t>
      </w:r>
      <w:r w:rsidRPr="00BB5241">
        <w:rPr>
          <w:color w:val="000000" w:themeColor="text1"/>
        </w:rPr>
        <w:t>Increase</w:t>
      </w:r>
      <w:proofErr w:type="spellEnd"/>
      <w:r w:rsidRPr="00BB5241">
        <w:rPr>
          <w:color w:val="000000" w:themeColor="text1"/>
        </w:rPr>
        <w:t xml:space="preserve"> indicates greater capacity for skin to recover, more pliable skin.</w:t>
      </w:r>
    </w:p>
    <w:p w:rsidR="00CA2A73" w:rsidRPr="00BB5241" w:rsidRDefault="00CA2A73" w:rsidP="00B93FB9">
      <w:pPr>
        <w:rPr>
          <w:color w:val="000000" w:themeColor="text1"/>
        </w:rPr>
      </w:pPr>
      <w:proofErr w:type="spellStart"/>
      <w:r w:rsidRPr="004B072E">
        <w:rPr>
          <w:color w:val="000000" w:themeColor="text1"/>
          <w:vertAlign w:val="superscript"/>
        </w:rPr>
        <w:t>h</w:t>
      </w:r>
      <w:r w:rsidRPr="00BB5241">
        <w:rPr>
          <w:color w:val="000000" w:themeColor="text1"/>
        </w:rPr>
        <w:t>Decrease</w:t>
      </w:r>
      <w:proofErr w:type="spellEnd"/>
      <w:r w:rsidRPr="00BB5241">
        <w:rPr>
          <w:color w:val="000000" w:themeColor="text1"/>
        </w:rPr>
        <w:t xml:space="preserve"> indicates improvement in elasticity; skin returns to original state faster.</w:t>
      </w:r>
    </w:p>
    <w:p w:rsidR="00CA2A73" w:rsidRDefault="00CA2A73" w:rsidP="009D3DB3">
      <w:pPr>
        <w:tabs>
          <w:tab w:val="clear" w:pos="0"/>
        </w:tabs>
        <w:spacing w:line="240" w:lineRule="auto"/>
        <w:outlineLvl w:val="9"/>
        <w:rPr>
          <w:color w:val="1F497D"/>
        </w:rPr>
      </w:pPr>
      <w:proofErr w:type="spellStart"/>
      <w:r>
        <w:rPr>
          <w:vertAlign w:val="superscript"/>
        </w:rPr>
        <w:t>i</w:t>
      </w:r>
      <w:r w:rsidRPr="00BB5241">
        <w:rPr>
          <w:color w:val="000000" w:themeColor="text1"/>
        </w:rPr>
        <w:t>Increases</w:t>
      </w:r>
      <w:proofErr w:type="spellEnd"/>
      <w:r w:rsidRPr="00BB5241">
        <w:rPr>
          <w:color w:val="000000" w:themeColor="text1"/>
        </w:rPr>
        <w:t xml:space="preserve"> characterize improvement of intrinsic structure to that of younger skin.</w:t>
      </w:r>
    </w:p>
    <w:p w:rsidR="00CA2A73" w:rsidRDefault="00CA2A73" w:rsidP="00D84229">
      <w:pPr>
        <w:rPr>
          <w:color w:val="1F497D"/>
        </w:rPr>
      </w:pPr>
    </w:p>
    <w:p w:rsidR="00CA2A73" w:rsidRDefault="00CA2A73" w:rsidP="00D84229">
      <w:pPr>
        <w:rPr>
          <w:color w:val="1F497D"/>
        </w:rPr>
      </w:pPr>
    </w:p>
    <w:p w:rsidR="002236F9" w:rsidRDefault="002236F9"/>
    <w:sectPr w:rsidR="002236F9" w:rsidSect="009A40FD">
      <w:pgSz w:w="15840" w:h="12240" w:orient="landscape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9A2" w:rsidRDefault="006E29A2">
      <w:pPr>
        <w:spacing w:line="240" w:lineRule="auto"/>
      </w:pPr>
      <w:r>
        <w:separator/>
      </w:r>
    </w:p>
  </w:endnote>
  <w:endnote w:type="continuationSeparator" w:id="0">
    <w:p w:rsidR="006E29A2" w:rsidRDefault="006E2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erpetua">
    <w:altName w:val="Baskerville Old Face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DGRHI+Arial-BoldItalic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9A2" w:rsidRDefault="006E29A2">
      <w:pPr>
        <w:spacing w:line="240" w:lineRule="auto"/>
      </w:pPr>
      <w:r>
        <w:separator/>
      </w:r>
    </w:p>
  </w:footnote>
  <w:footnote w:type="continuationSeparator" w:id="0">
    <w:p w:rsidR="006E29A2" w:rsidRDefault="006E29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34842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B55078" w:rsidRDefault="00FA71A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9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77757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B55078" w:rsidRDefault="00FA71A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9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D3D4B"/>
    <w:multiLevelType w:val="hybridMultilevel"/>
    <w:tmpl w:val="AAB8FAF0"/>
    <w:lvl w:ilvl="0" w:tplc="064002EA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82BF0"/>
    <w:multiLevelType w:val="multilevel"/>
    <w:tmpl w:val="84C2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97E74"/>
    <w:multiLevelType w:val="multilevel"/>
    <w:tmpl w:val="14045E8A"/>
    <w:lvl w:ilvl="0">
      <w:start w:val="1"/>
      <w:numFmt w:val="decimal"/>
      <w:lvlText w:val="(%1)"/>
      <w:lvlJc w:val="left"/>
      <w:pPr>
        <w:tabs>
          <w:tab w:val="num" w:pos="6030"/>
        </w:tabs>
        <w:ind w:left="7182" w:hanging="432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45744EA"/>
    <w:multiLevelType w:val="hybridMultilevel"/>
    <w:tmpl w:val="FD8A6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64926"/>
    <w:multiLevelType w:val="hybridMultilevel"/>
    <w:tmpl w:val="E9840F42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31275B47"/>
    <w:multiLevelType w:val="hybridMultilevel"/>
    <w:tmpl w:val="182480B8"/>
    <w:lvl w:ilvl="0" w:tplc="74123F46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07AC8"/>
    <w:multiLevelType w:val="hybridMultilevel"/>
    <w:tmpl w:val="549410DA"/>
    <w:lvl w:ilvl="0" w:tplc="D094764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305532"/>
    <w:multiLevelType w:val="multilevel"/>
    <w:tmpl w:val="59FA44C6"/>
    <w:lvl w:ilvl="0">
      <w:start w:val="1"/>
      <w:numFmt w:val="bullet"/>
      <w:lvlText w:val="—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04AC7"/>
    <w:multiLevelType w:val="hybridMultilevel"/>
    <w:tmpl w:val="EFD6A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11216"/>
    <w:multiLevelType w:val="hybridMultilevel"/>
    <w:tmpl w:val="5B5C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97CD8"/>
    <w:multiLevelType w:val="hybridMultilevel"/>
    <w:tmpl w:val="32E01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E56F1"/>
    <w:multiLevelType w:val="hybridMultilevel"/>
    <w:tmpl w:val="59FA44C6"/>
    <w:lvl w:ilvl="0" w:tplc="79402E94">
      <w:start w:val="1"/>
      <w:numFmt w:val="bullet"/>
      <w:lvlText w:val="—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F2BE2"/>
    <w:multiLevelType w:val="hybridMultilevel"/>
    <w:tmpl w:val="298E8B6C"/>
    <w:lvl w:ilvl="0" w:tplc="1334F6E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A3CEA"/>
    <w:multiLevelType w:val="hybridMultilevel"/>
    <w:tmpl w:val="2174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84FF3"/>
    <w:multiLevelType w:val="hybridMultilevel"/>
    <w:tmpl w:val="E796E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C6EB2"/>
    <w:multiLevelType w:val="hybridMultilevel"/>
    <w:tmpl w:val="83A0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97723"/>
    <w:multiLevelType w:val="hybridMultilevel"/>
    <w:tmpl w:val="A63E2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556D1"/>
    <w:multiLevelType w:val="hybridMultilevel"/>
    <w:tmpl w:val="A9F6C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E6A0E"/>
    <w:multiLevelType w:val="hybridMultilevel"/>
    <w:tmpl w:val="E842CA84"/>
    <w:lvl w:ilvl="0" w:tplc="D09476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F527F"/>
    <w:multiLevelType w:val="hybridMultilevel"/>
    <w:tmpl w:val="4060F060"/>
    <w:lvl w:ilvl="0" w:tplc="4E941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BA9D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72A9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D46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4AA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0C0E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B24A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781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44F6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9717EC"/>
    <w:multiLevelType w:val="hybridMultilevel"/>
    <w:tmpl w:val="B7BE6AE2"/>
    <w:lvl w:ilvl="0" w:tplc="D09476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37026"/>
    <w:multiLevelType w:val="hybridMultilevel"/>
    <w:tmpl w:val="E5AC8E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11"/>
  </w:num>
  <w:num w:numId="6">
    <w:abstractNumId w:val="7"/>
  </w:num>
  <w:num w:numId="7">
    <w:abstractNumId w:val="5"/>
  </w:num>
  <w:num w:numId="8">
    <w:abstractNumId w:val="6"/>
  </w:num>
  <w:num w:numId="9">
    <w:abstractNumId w:val="18"/>
  </w:num>
  <w:num w:numId="10">
    <w:abstractNumId w:val="20"/>
  </w:num>
  <w:num w:numId="11">
    <w:abstractNumId w:val="1"/>
  </w:num>
  <w:num w:numId="12">
    <w:abstractNumId w:val="3"/>
  </w:num>
  <w:num w:numId="13">
    <w:abstractNumId w:val="17"/>
  </w:num>
  <w:num w:numId="14">
    <w:abstractNumId w:val="13"/>
  </w:num>
  <w:num w:numId="15">
    <w:abstractNumId w:val="10"/>
  </w:num>
  <w:num w:numId="16">
    <w:abstractNumId w:val="8"/>
  </w:num>
  <w:num w:numId="17">
    <w:abstractNumId w:val="16"/>
  </w:num>
  <w:num w:numId="18">
    <w:abstractNumId w:val="19"/>
  </w:num>
  <w:num w:numId="19">
    <w:abstractNumId w:val="4"/>
  </w:num>
  <w:num w:numId="20">
    <w:abstractNumId w:val="14"/>
  </w:num>
  <w:num w:numId="21">
    <w:abstractNumId w:val="15"/>
  </w:num>
  <w:num w:numId="22">
    <w:abstractNumId w:val="1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CA2A73"/>
    <w:rsid w:val="000A4932"/>
    <w:rsid w:val="001B7ABD"/>
    <w:rsid w:val="002236F9"/>
    <w:rsid w:val="0049148A"/>
    <w:rsid w:val="006E29A2"/>
    <w:rsid w:val="009D2328"/>
    <w:rsid w:val="00A81948"/>
    <w:rsid w:val="00AA0F38"/>
    <w:rsid w:val="00B8757A"/>
    <w:rsid w:val="00CA2A73"/>
    <w:rsid w:val="00CD49C9"/>
    <w:rsid w:val="00D749A5"/>
    <w:rsid w:val="00FA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62EB41-453C-4892-82BA-0D3CD076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A73"/>
    <w:pPr>
      <w:tabs>
        <w:tab w:val="left" w:pos="0"/>
      </w:tabs>
      <w:spacing w:line="480" w:lineRule="auto"/>
      <w:outlineLvl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2A73"/>
    <w:pPr>
      <w:keepNext/>
    </w:pPr>
    <w:rPr>
      <w:rFonts w:cs="Arial"/>
      <w:b/>
      <w:bCs/>
      <w:kern w:val="32"/>
    </w:rPr>
  </w:style>
  <w:style w:type="paragraph" w:styleId="Heading2">
    <w:name w:val="heading 2"/>
    <w:basedOn w:val="Normal"/>
    <w:next w:val="Normal"/>
    <w:link w:val="Heading2Char"/>
    <w:qFormat/>
    <w:rsid w:val="00CA2A73"/>
    <w:pPr>
      <w:keepNext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CA2A73"/>
    <w:pPr>
      <w:keepNext/>
      <w:outlineLvl w:val="2"/>
    </w:pPr>
    <w:rPr>
      <w:rFonts w:cs="Arial"/>
      <w:bCs/>
      <w:i/>
    </w:rPr>
  </w:style>
  <w:style w:type="paragraph" w:styleId="Heading4">
    <w:name w:val="heading 4"/>
    <w:basedOn w:val="Normal"/>
    <w:next w:val="Normal"/>
    <w:link w:val="Heading4Char"/>
    <w:unhideWhenUsed/>
    <w:qFormat/>
    <w:rsid w:val="00CA2A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autoRedefine/>
    <w:qFormat/>
    <w:rsid w:val="0049148A"/>
    <w:pPr>
      <w:keepNext/>
      <w:tabs>
        <w:tab w:val="num" w:pos="6030"/>
      </w:tabs>
      <w:spacing w:before="120" w:line="240" w:lineRule="auto"/>
      <w:ind w:left="7182" w:hanging="432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49148A"/>
    <w:pPr>
      <w:keepNext/>
      <w:tabs>
        <w:tab w:val="num" w:pos="360"/>
      </w:tabs>
      <w:spacing w:after="12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49148A"/>
    <w:pPr>
      <w:tabs>
        <w:tab w:val="num" w:pos="360"/>
      </w:tabs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9148A"/>
    <w:pPr>
      <w:tabs>
        <w:tab w:val="num" w:pos="360"/>
      </w:tabs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49148A"/>
    <w:pPr>
      <w:tabs>
        <w:tab w:val="num" w:pos="360"/>
      </w:tabs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9148A"/>
    <w:rPr>
      <w:bCs/>
      <w:iCs/>
      <w:szCs w:val="26"/>
    </w:rPr>
  </w:style>
  <w:style w:type="paragraph" w:customStyle="1" w:styleId="BodyContent">
    <w:name w:val="Body Content"/>
    <w:basedOn w:val="Normal"/>
    <w:qFormat/>
    <w:rsid w:val="0049148A"/>
    <w:pPr>
      <w:spacing w:after="160"/>
    </w:pPr>
    <w:rPr>
      <w:rFonts w:ascii="Perpetua" w:eastAsia="Perpetua" w:hAnsi="Perpetua"/>
      <w:color w:val="000000"/>
    </w:rPr>
  </w:style>
  <w:style w:type="paragraph" w:customStyle="1" w:styleId="C-Alphabetic">
    <w:name w:val="C-Alphabetic"/>
    <w:basedOn w:val="Normal"/>
    <w:next w:val="Normal"/>
    <w:link w:val="C-AlphabeticChar"/>
    <w:qFormat/>
    <w:rsid w:val="0049148A"/>
    <w:pPr>
      <w:keepNext/>
      <w:pageBreakBefore/>
      <w:tabs>
        <w:tab w:val="left" w:pos="1080"/>
      </w:tabs>
      <w:spacing w:before="480" w:after="120" w:line="240" w:lineRule="auto"/>
      <w:ind w:left="720" w:hanging="360"/>
    </w:pPr>
    <w:rPr>
      <w:rFonts w:eastAsia="MS Mincho"/>
      <w:b/>
      <w:caps/>
      <w:sz w:val="28"/>
    </w:rPr>
  </w:style>
  <w:style w:type="character" w:customStyle="1" w:styleId="C-AlphabeticChar">
    <w:name w:val="C-Alphabetic Char"/>
    <w:basedOn w:val="DefaultParagraphFont"/>
    <w:link w:val="C-Alphabetic"/>
    <w:rsid w:val="0049148A"/>
    <w:rPr>
      <w:rFonts w:eastAsia="MS Mincho"/>
      <w:b/>
      <w:caps/>
      <w:sz w:val="28"/>
    </w:rPr>
  </w:style>
  <w:style w:type="paragraph" w:customStyle="1" w:styleId="C-Footnote">
    <w:name w:val="C-Footnote"/>
    <w:basedOn w:val="Normal"/>
    <w:qFormat/>
    <w:rsid w:val="0049148A"/>
    <w:pPr>
      <w:tabs>
        <w:tab w:val="left" w:pos="144"/>
      </w:tabs>
      <w:spacing w:line="240" w:lineRule="auto"/>
    </w:pPr>
    <w:rPr>
      <w:rFonts w:eastAsia="MS Mincho"/>
    </w:rPr>
  </w:style>
  <w:style w:type="character" w:customStyle="1" w:styleId="Heading1Char">
    <w:name w:val="Heading 1 Char"/>
    <w:basedOn w:val="DefaultParagraphFont"/>
    <w:link w:val="Heading1"/>
    <w:rsid w:val="0049148A"/>
    <w:rPr>
      <w:rFonts w:ascii="Arial" w:hAnsi="Arial" w:cs="Arial"/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9148A"/>
    <w:rPr>
      <w:rFonts w:ascii="Arial" w:hAnsi="Arial" w:cs="Arial"/>
      <w:b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48A"/>
    <w:rPr>
      <w:rFonts w:ascii="Arial" w:hAnsi="Arial" w:cs="Arial"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A2A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49148A"/>
    <w:rPr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49148A"/>
    <w:rPr>
      <w:szCs w:val="24"/>
    </w:rPr>
  </w:style>
  <w:style w:type="character" w:customStyle="1" w:styleId="Heading8Char">
    <w:name w:val="Heading 8 Char"/>
    <w:basedOn w:val="DefaultParagraphFont"/>
    <w:link w:val="Heading8"/>
    <w:rsid w:val="0049148A"/>
    <w:rPr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49148A"/>
    <w:rPr>
      <w:rFonts w:ascii="Arial" w:hAnsi="Arial"/>
      <w:sz w:val="22"/>
      <w:szCs w:val="22"/>
    </w:rPr>
  </w:style>
  <w:style w:type="paragraph" w:styleId="Caption">
    <w:name w:val="caption"/>
    <w:next w:val="Normal"/>
    <w:link w:val="CaptionChar"/>
    <w:qFormat/>
    <w:rsid w:val="0049148A"/>
    <w:pPr>
      <w:keepNext/>
      <w:spacing w:before="120" w:after="120" w:line="280" w:lineRule="atLeast"/>
      <w:ind w:left="1440" w:hanging="1440"/>
    </w:pPr>
    <w:rPr>
      <w:rFonts w:eastAsia="MS Mincho"/>
      <w:b/>
      <w:bCs/>
      <w:sz w:val="24"/>
      <w:szCs w:val="24"/>
    </w:rPr>
  </w:style>
  <w:style w:type="character" w:customStyle="1" w:styleId="CaptionChar">
    <w:name w:val="Caption Char"/>
    <w:basedOn w:val="DefaultParagraphFont"/>
    <w:link w:val="Caption"/>
    <w:rsid w:val="0049148A"/>
    <w:rPr>
      <w:rFonts w:eastAsia="MS Mincho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914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14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4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914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A2A73"/>
    <w:rPr>
      <w:b/>
      <w:bCs/>
    </w:rPr>
  </w:style>
  <w:style w:type="character" w:styleId="Emphasis">
    <w:name w:val="Emphasis"/>
    <w:basedOn w:val="DefaultParagraphFont"/>
    <w:uiPriority w:val="20"/>
    <w:qFormat/>
    <w:rsid w:val="0049148A"/>
    <w:rPr>
      <w:i/>
      <w:iCs/>
    </w:rPr>
  </w:style>
  <w:style w:type="paragraph" w:styleId="ListParagraph">
    <w:name w:val="List Paragraph"/>
    <w:basedOn w:val="Normal"/>
    <w:uiPriority w:val="34"/>
    <w:qFormat/>
    <w:rsid w:val="00CA2A73"/>
    <w:pPr>
      <w:tabs>
        <w:tab w:val="clear" w:pos="0"/>
      </w:tabs>
      <w:spacing w:line="240" w:lineRule="auto"/>
      <w:ind w:left="720"/>
      <w:outlineLvl w:val="9"/>
    </w:pPr>
    <w:rPr>
      <w:rFonts w:ascii="Calibri" w:eastAsiaTheme="minorHAnsi" w:hAnsi="Calibri"/>
      <w:sz w:val="22"/>
      <w:szCs w:val="22"/>
    </w:rPr>
  </w:style>
  <w:style w:type="character" w:styleId="Hyperlink">
    <w:name w:val="Hyperlink"/>
    <w:rsid w:val="00CA2A73"/>
    <w:rPr>
      <w:rFonts w:ascii="Arial" w:hAnsi="Arial"/>
      <w:color w:val="0000FF"/>
      <w:sz w:val="24"/>
      <w:u w:val="single"/>
    </w:rPr>
  </w:style>
  <w:style w:type="paragraph" w:styleId="FootnoteText">
    <w:name w:val="footnote text"/>
    <w:basedOn w:val="Normal"/>
    <w:link w:val="FootnoteTextChar"/>
    <w:semiHidden/>
    <w:rsid w:val="00CA2A73"/>
    <w:pPr>
      <w:tabs>
        <w:tab w:val="clear" w:pos="0"/>
      </w:tabs>
      <w:spacing w:line="480" w:lineRule="atLeast"/>
      <w:outlineLvl w:val="9"/>
    </w:pPr>
    <w:rPr>
      <w:b/>
      <w:vanish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A2A73"/>
    <w:rPr>
      <w:rFonts w:ascii="Arial" w:hAnsi="Arial"/>
      <w:b/>
      <w:vanish/>
      <w:sz w:val="24"/>
    </w:rPr>
  </w:style>
  <w:style w:type="paragraph" w:styleId="Header">
    <w:name w:val="header"/>
    <w:basedOn w:val="Normal"/>
    <w:link w:val="HeaderChar"/>
    <w:uiPriority w:val="99"/>
    <w:rsid w:val="00CA2A73"/>
    <w:pPr>
      <w:tabs>
        <w:tab w:val="clear" w:pos="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A7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CA2A73"/>
    <w:pPr>
      <w:tabs>
        <w:tab w:val="clear" w:pos="0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A73"/>
    <w:rPr>
      <w:rFonts w:ascii="Arial" w:hAnsi="Arial"/>
      <w:sz w:val="24"/>
      <w:szCs w:val="24"/>
    </w:rPr>
  </w:style>
  <w:style w:type="character" w:styleId="PageNumber">
    <w:name w:val="page number"/>
    <w:rsid w:val="00CA2A73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rsid w:val="00CA2A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A2A7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CA2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2A7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A2A7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A2A73"/>
    <w:rPr>
      <w:b/>
      <w:bCs/>
    </w:rPr>
  </w:style>
  <w:style w:type="character" w:customStyle="1" w:styleId="CommentSubjectChar">
    <w:name w:val="Comment Subject Char"/>
    <w:link w:val="CommentSubject"/>
    <w:rsid w:val="00CA2A73"/>
    <w:rPr>
      <w:rFonts w:ascii="Arial" w:hAnsi="Arial"/>
      <w:b/>
      <w:bCs/>
    </w:rPr>
  </w:style>
  <w:style w:type="character" w:styleId="FollowedHyperlink">
    <w:name w:val="FollowedHyperlink"/>
    <w:rsid w:val="00CA2A73"/>
    <w:rPr>
      <w:color w:val="800080"/>
      <w:u w:val="single"/>
    </w:rPr>
  </w:style>
  <w:style w:type="character" w:customStyle="1" w:styleId="A5">
    <w:name w:val="A5"/>
    <w:uiPriority w:val="99"/>
    <w:rsid w:val="00CA2A73"/>
    <w:rPr>
      <w:rFonts w:cs="WDGRHI+Arial-BoldItalicMT"/>
      <w:b/>
      <w:bCs/>
      <w:i/>
      <w:iCs/>
      <w:color w:val="FFFFFF"/>
      <w:sz w:val="60"/>
      <w:szCs w:val="60"/>
    </w:rPr>
  </w:style>
  <w:style w:type="paragraph" w:styleId="Revision">
    <w:name w:val="Revision"/>
    <w:hidden/>
    <w:uiPriority w:val="99"/>
    <w:semiHidden/>
    <w:rsid w:val="00CA2A73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CA2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2A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A2A73"/>
    <w:pPr>
      <w:tabs>
        <w:tab w:val="clear" w:pos="0"/>
      </w:tabs>
      <w:spacing w:before="100" w:beforeAutospacing="1" w:after="100" w:afterAutospacing="1" w:line="240" w:lineRule="auto"/>
      <w:outlineLvl w:val="9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CA2A73"/>
    <w:pPr>
      <w:widowControl w:val="0"/>
      <w:tabs>
        <w:tab w:val="clear" w:pos="0"/>
      </w:tabs>
      <w:autoSpaceDE w:val="0"/>
      <w:autoSpaceDN w:val="0"/>
      <w:adjustRightInd w:val="0"/>
      <w:spacing w:line="240" w:lineRule="auto"/>
      <w:outlineLvl w:val="9"/>
    </w:pPr>
    <w:rPr>
      <w:rFonts w:ascii="Times New Roman" w:eastAsiaTheme="minorEastAsia" w:hAnsi="Times New Roman"/>
    </w:rPr>
  </w:style>
  <w:style w:type="character" w:styleId="PlaceholderText">
    <w:name w:val="Placeholder Text"/>
    <w:basedOn w:val="DefaultParagraphFont"/>
    <w:uiPriority w:val="99"/>
    <w:semiHidden/>
    <w:rsid w:val="00CA2A73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CA2A73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A2A73"/>
    <w:rPr>
      <w:rFonts w:ascii="Arial" w:hAnsi="Arial" w:cs="Arial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A2A73"/>
    <w:pPr>
      <w:spacing w:line="240" w:lineRule="auto"/>
    </w:pPr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A2A73"/>
    <w:rPr>
      <w:rFonts w:ascii="Arial" w:hAnsi="Arial" w:cs="Arial"/>
      <w:noProof/>
      <w:sz w:val="24"/>
      <w:szCs w:val="24"/>
    </w:rPr>
  </w:style>
  <w:style w:type="paragraph" w:customStyle="1" w:styleId="ReginaComments">
    <w:name w:val="Regina Comments"/>
    <w:basedOn w:val="CommentText"/>
    <w:link w:val="ReginaCommentsChar"/>
    <w:qFormat/>
    <w:rsid w:val="00CA2A73"/>
    <w:rPr>
      <w:shd w:val="clear" w:color="auto" w:fill="92CDDC" w:themeFill="accent5" w:themeFillTint="99"/>
    </w:rPr>
  </w:style>
  <w:style w:type="character" w:customStyle="1" w:styleId="ReginaCommentsChar">
    <w:name w:val="Regina Comments Char"/>
    <w:basedOn w:val="CommentTextChar"/>
    <w:link w:val="ReginaComments"/>
    <w:rsid w:val="00CA2A73"/>
    <w:rPr>
      <w:rFonts w:ascii="Arial" w:hAnsi="Arial"/>
    </w:rPr>
  </w:style>
  <w:style w:type="character" w:styleId="LineNumber">
    <w:name w:val="line number"/>
    <w:basedOn w:val="DefaultParagraphFont"/>
    <w:semiHidden/>
    <w:unhideWhenUsed/>
    <w:rsid w:val="00CA2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PA-EDIT JW</dc:creator>
  <cp:lastModifiedBy>Boon Lee</cp:lastModifiedBy>
  <cp:revision>2</cp:revision>
  <dcterms:created xsi:type="dcterms:W3CDTF">2019-10-01T23:15:00Z</dcterms:created>
  <dcterms:modified xsi:type="dcterms:W3CDTF">2019-10-01T23:15:00Z</dcterms:modified>
</cp:coreProperties>
</file>