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4CCA" w14:textId="77777777" w:rsidR="0005740B" w:rsidRDefault="0005740B" w:rsidP="000574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Supplemental Table 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Study sites</w:t>
      </w:r>
    </w:p>
    <w:p w14:paraId="31A18679" w14:textId="77777777" w:rsidR="0005740B" w:rsidRDefault="0005740B" w:rsidP="000574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5740B" w14:paraId="5E5A89BB" w14:textId="77777777" w:rsidTr="0005740B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0A66E" w14:textId="77777777" w:rsidR="0005740B" w:rsidRDefault="0005740B">
            <w:pPr>
              <w:pStyle w:val="C-TableText"/>
              <w:ind w:left="0"/>
              <w:rPr>
                <w:color w:val="000000"/>
                <w:szCs w:val="22"/>
              </w:rPr>
            </w:pPr>
            <w:r>
              <w:rPr>
                <w:color w:val="000000"/>
              </w:rPr>
              <w:t>01 – Shoals Medical Trials, Inc., 1300 S Montgomery Ave, Sheffield, AL 35660, USA</w:t>
            </w:r>
          </w:p>
          <w:p w14:paraId="3FED7CFD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05 – Hermann Drive Surgical Hospital, 2001 Hermann Dr, Houston, TX 77004, USA</w:t>
            </w:r>
          </w:p>
          <w:p w14:paraId="14E0C423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07 – Comprehensive Res Inst LLC., 353 New Shackle Island Rd, Suite B-122, Hendersonville, TN 37075, USA</w:t>
            </w:r>
          </w:p>
          <w:p w14:paraId="0DD13E79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09 – University Orthopedics Center, 1505 9th Ave, Altoona, PA 16602, USA</w:t>
            </w:r>
          </w:p>
          <w:p w14:paraId="2F564D93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10 – Cleveland Clinic </w:t>
            </w:r>
            <w:r>
              <w:rPr>
                <w:rFonts w:ascii="Arial" w:hAnsi="Arial" w:cs="Arial"/>
                <w:color w:val="000000"/>
              </w:rPr>
              <w:t>‒</w:t>
            </w:r>
            <w:r>
              <w:rPr>
                <w:color w:val="000000"/>
              </w:rPr>
              <w:t xml:space="preserve"> Fairview, 18101 Lorain Ave, Cleveland, OH 44111, USA</w:t>
            </w:r>
          </w:p>
          <w:p w14:paraId="1CEABAEC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11 – Ohio State Univ Wexner Medical Center, 410 W 10th Ave, Columbus, OH 43210, USA</w:t>
            </w:r>
          </w:p>
          <w:p w14:paraId="7411C440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13 – </w:t>
            </w:r>
            <w:proofErr w:type="spellStart"/>
            <w:r>
              <w:rPr>
                <w:color w:val="000000"/>
              </w:rPr>
              <w:t>Trovare</w:t>
            </w:r>
            <w:proofErr w:type="spellEnd"/>
            <w:r>
              <w:rPr>
                <w:color w:val="000000"/>
              </w:rPr>
              <w:t xml:space="preserve"> Clinical Research, 9300 Stockdale Highway, Suite 400, Bakersfield, CA 93311, USA</w:t>
            </w:r>
          </w:p>
          <w:p w14:paraId="68A2C741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15 – Jackson Memorial Hospital, 1611 NW 12th Ave, C-300, Miami, FL 33136, USA</w:t>
            </w:r>
          </w:p>
          <w:p w14:paraId="47C2FA21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16 – Great Falls Clinic LLP, 3000 15th Ave S, Great Falls, MT 59405, USA</w:t>
            </w:r>
          </w:p>
          <w:p w14:paraId="1E02A4F3" w14:textId="77777777" w:rsidR="0005740B" w:rsidRPr="0005740B" w:rsidRDefault="0005740B">
            <w:pPr>
              <w:pStyle w:val="C-TableText"/>
              <w:ind w:left="0"/>
              <w:rPr>
                <w:color w:val="000000"/>
                <w:lang w:val="it-IT"/>
              </w:rPr>
            </w:pPr>
            <w:r w:rsidRPr="0005740B">
              <w:rPr>
                <w:color w:val="000000"/>
                <w:lang w:val="it-IT"/>
              </w:rPr>
              <w:t>17 – Tampa General Hospital, 1 Tampa General Circle, Suite F145, Tampa, FL 33606, USA</w:t>
            </w:r>
          </w:p>
          <w:p w14:paraId="667EB366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18 – Drug Research and </w:t>
            </w:r>
            <w:proofErr w:type="spellStart"/>
            <w:r>
              <w:rPr>
                <w:color w:val="000000"/>
              </w:rPr>
              <w:t>Anlysis</w:t>
            </w:r>
            <w:proofErr w:type="spellEnd"/>
            <w:r>
              <w:rPr>
                <w:color w:val="000000"/>
              </w:rPr>
              <w:t xml:space="preserve"> Corp, 1758 Park Place, Suite 200, Montgomery, AL 36106, USA</w:t>
            </w:r>
          </w:p>
          <w:p w14:paraId="25B547F1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19 – Drug Research and </w:t>
            </w:r>
            <w:proofErr w:type="spellStart"/>
            <w:r>
              <w:rPr>
                <w:color w:val="000000"/>
              </w:rPr>
              <w:t>Anlysis</w:t>
            </w:r>
            <w:proofErr w:type="spellEnd"/>
            <w:r>
              <w:rPr>
                <w:color w:val="000000"/>
              </w:rPr>
              <w:t xml:space="preserve"> Corp, 1758 Park Place, Suite 200, Montgomery, AL 36106, USA</w:t>
            </w:r>
          </w:p>
          <w:p w14:paraId="3695B401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20 – Shoals Clinical Research Associates, 205 Marengo St, Florence, AL 35630, USA</w:t>
            </w:r>
          </w:p>
          <w:p w14:paraId="282760D5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21 – Rush Univ Medical Ctr, 1653 W Congress Parkway, </w:t>
            </w:r>
            <w:proofErr w:type="spellStart"/>
            <w:r>
              <w:rPr>
                <w:color w:val="000000"/>
              </w:rPr>
              <w:t>Jelke</w:t>
            </w:r>
            <w:proofErr w:type="spellEnd"/>
            <w:r>
              <w:rPr>
                <w:color w:val="000000"/>
              </w:rPr>
              <w:t xml:space="preserve"> 1489, Chicago, IL 60612, USA</w:t>
            </w:r>
          </w:p>
          <w:p w14:paraId="09BA9663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22 – Maisonneuve-Rosemont Hosp, 5415 Blvd de </w:t>
            </w:r>
            <w:proofErr w:type="spellStart"/>
            <w:r>
              <w:rPr>
                <w:color w:val="000000"/>
              </w:rPr>
              <w:t>L'Assomption</w:t>
            </w:r>
            <w:proofErr w:type="spellEnd"/>
            <w:r>
              <w:rPr>
                <w:color w:val="000000"/>
              </w:rPr>
              <w:t>, Montreal, QC, H1T 2M4, Canada</w:t>
            </w:r>
          </w:p>
          <w:p w14:paraId="5628009F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23 – Toronto Western Hospital, 399 Bathurst St, Ste 2MC405, Toronto, ON, M5T 2S8, Canada</w:t>
            </w:r>
          </w:p>
          <w:p w14:paraId="57ACB77D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24 – Phoenix Clinical Research LLC, 7171 N University Dr, Suite 100, Tamarac, FL 33321, USA</w:t>
            </w:r>
          </w:p>
          <w:p w14:paraId="18082D8D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25 – Arizona Research Center, 2525 W Greenway Rd, Suite 114, Phoenix, AZ 85023, USA</w:t>
            </w:r>
          </w:p>
          <w:p w14:paraId="0CC8265C" w14:textId="77777777" w:rsidR="0005740B" w:rsidRPr="0005740B" w:rsidRDefault="0005740B">
            <w:pPr>
              <w:pStyle w:val="C-TableText"/>
              <w:ind w:left="0"/>
              <w:rPr>
                <w:color w:val="000000"/>
                <w:lang w:val="it-IT"/>
              </w:rPr>
            </w:pPr>
            <w:r w:rsidRPr="0005740B">
              <w:rPr>
                <w:color w:val="000000"/>
                <w:lang w:val="it-IT"/>
              </w:rPr>
              <w:t>27 – Ortho Arizona, 1760 E Pecos Rd, #207, Gilbert, AZ 85295, USA</w:t>
            </w:r>
          </w:p>
          <w:p w14:paraId="75744A5F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29 – QEII Health Sciences Ctr, 1276 S Park St, Victoria </w:t>
            </w:r>
            <w:proofErr w:type="spellStart"/>
            <w:r>
              <w:rPr>
                <w:color w:val="000000"/>
              </w:rPr>
              <w:t>Bldg</w:t>
            </w:r>
            <w:proofErr w:type="spellEnd"/>
            <w:r>
              <w:rPr>
                <w:color w:val="000000"/>
              </w:rPr>
              <w:t xml:space="preserve"> VG, Halifax, NS, B3H 2Y9, Canada</w:t>
            </w:r>
          </w:p>
          <w:p w14:paraId="09560C23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30 – Peninsula Specialist Centre, Suite 11, 101 George Street, Kippa Ring, QLD 4021, Australia</w:t>
            </w:r>
          </w:p>
          <w:p w14:paraId="451C444D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32 – Sports Medicine Professionals, 21 Erin Street, Richmond, VIC 3121, Australia</w:t>
            </w:r>
          </w:p>
          <w:p w14:paraId="6875108B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33 – Clinical Trials New Zealand, 32 Kahikatea Drive, Hamilton, Waikato 3206, New Zealand</w:t>
            </w:r>
          </w:p>
          <w:p w14:paraId="6E0884C7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36 – Southern Clinical Trials Ltd, 3 Strickland Street, </w:t>
            </w:r>
            <w:proofErr w:type="spellStart"/>
            <w:r>
              <w:rPr>
                <w:color w:val="000000"/>
              </w:rPr>
              <w:t>Beckenham</w:t>
            </w:r>
            <w:proofErr w:type="spellEnd"/>
            <w:r>
              <w:rPr>
                <w:color w:val="000000"/>
              </w:rPr>
              <w:t>, Christchurch 8024, New Zealand</w:t>
            </w:r>
          </w:p>
          <w:p w14:paraId="57DAAFCA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38 – Holy Spirit Northside Private Hospital, 627 Rode Road, </w:t>
            </w:r>
            <w:proofErr w:type="spellStart"/>
            <w:r>
              <w:rPr>
                <w:color w:val="000000"/>
              </w:rPr>
              <w:t>Chermside</w:t>
            </w:r>
            <w:proofErr w:type="spellEnd"/>
            <w:r>
              <w:rPr>
                <w:color w:val="000000"/>
              </w:rPr>
              <w:t>, QLD 4032, Australia</w:t>
            </w:r>
          </w:p>
          <w:p w14:paraId="7B96CEFE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40 – University of Texas, 6431 Fannin St, MSB 5.020, Houston, TX 77030, USA</w:t>
            </w:r>
          </w:p>
          <w:p w14:paraId="638FD4B7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41 - Jean Brown Research, 1045 East 3900 South, Suite 100, Salt Lake City, UT 84124, USA</w:t>
            </w:r>
          </w:p>
          <w:p w14:paraId="1FE066CB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42 – Anaheim Clinical Trials LLC, 1085 N Harbor Blvd, Anaheim, CA 92801, USA</w:t>
            </w:r>
          </w:p>
          <w:p w14:paraId="7ED44C50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43 – Kingston General Hospital, 76 Stuart St, Victory 2, Kingston, ON, K7L 2V7, Canada</w:t>
            </w:r>
          </w:p>
          <w:p w14:paraId="31809FB6" w14:textId="77777777" w:rsidR="0005740B" w:rsidRDefault="0005740B">
            <w:pPr>
              <w:pStyle w:val="C-TableText"/>
              <w:ind w:left="0"/>
              <w:rPr>
                <w:color w:val="000000"/>
              </w:rPr>
            </w:pPr>
            <w:r>
              <w:rPr>
                <w:color w:val="000000"/>
              </w:rPr>
              <w:t>44 – Endeavor Clinical Trials, 8042 Wurzbach, Suite 420, San Antonio, TX 78229, USA</w:t>
            </w:r>
          </w:p>
          <w:p w14:paraId="2E7BCC54" w14:textId="77777777" w:rsidR="0005740B" w:rsidRDefault="0005740B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 – Lotus Clinical Research LLC, 100 W California Blvd, Unit 25, Pasadena, CA 91105, USA</w:t>
            </w:r>
          </w:p>
        </w:tc>
      </w:tr>
    </w:tbl>
    <w:p w14:paraId="5262B542" w14:textId="77777777" w:rsidR="0005740B" w:rsidRDefault="0005740B" w:rsidP="000574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D07527" w14:textId="77777777" w:rsidR="0005740B" w:rsidRDefault="0005740B" w:rsidP="0005740B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7BFAE45E" w14:textId="77777777" w:rsidR="00A97A99" w:rsidRDefault="00A97A99">
      <w:bookmarkStart w:id="0" w:name="_GoBack"/>
      <w:bookmarkEnd w:id="0"/>
    </w:p>
    <w:sectPr w:rsidR="00A97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2F"/>
    <w:rsid w:val="0005740B"/>
    <w:rsid w:val="0017282F"/>
    <w:rsid w:val="00A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045A-4471-457A-B839-1A00400E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0B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TableTextChar">
    <w:name w:val="C-Table Text Char"/>
    <w:basedOn w:val="DefaultParagraphFont"/>
    <w:link w:val="C-TableText"/>
    <w:locked/>
    <w:rsid w:val="0005740B"/>
    <w:rPr>
      <w:rFonts w:ascii="Times New Roman" w:eastAsia="Times New Roman" w:hAnsi="Times New Roman" w:cs="Times New Roman"/>
      <w:szCs w:val="20"/>
    </w:rPr>
  </w:style>
  <w:style w:type="paragraph" w:customStyle="1" w:styleId="C-TableText">
    <w:name w:val="C-Table Text"/>
    <w:link w:val="C-TableTextChar"/>
    <w:qFormat/>
    <w:rsid w:val="0005740B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05740B"/>
    <w:pPr>
      <w:spacing w:after="0" w:line="240" w:lineRule="auto"/>
      <w:ind w:left="115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Faamoana, Richard</dc:creator>
  <cp:keywords/>
  <dc:description/>
  <cp:lastModifiedBy>Faamoana, Richard</cp:lastModifiedBy>
  <cp:revision>2</cp:revision>
  <dcterms:created xsi:type="dcterms:W3CDTF">2019-12-19T21:09:00Z</dcterms:created>
  <dcterms:modified xsi:type="dcterms:W3CDTF">2019-12-19T21:10:00Z</dcterms:modified>
</cp:coreProperties>
</file>