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8F135" w14:textId="77777777" w:rsidR="00F82E37" w:rsidRPr="00AA671B" w:rsidRDefault="00D14307" w:rsidP="00F82E37">
      <w:pPr>
        <w:adjustRightInd w:val="0"/>
        <w:spacing w:line="480" w:lineRule="auto"/>
        <w:rPr>
          <w:rFonts w:ascii="Times New Roman" w:hAnsi="Times New Roman" w:cs="Times New Roman"/>
          <w:b/>
          <w:sz w:val="24"/>
        </w:rPr>
      </w:pPr>
      <w:bookmarkStart w:id="0" w:name="_Hlk7187456"/>
      <w:r w:rsidRPr="00AA671B">
        <w:rPr>
          <w:rFonts w:ascii="Times New Roman" w:hAnsi="Times New Roman" w:cs="Times New Roman"/>
          <w:b/>
          <w:sz w:val="24"/>
        </w:rPr>
        <w:t>Supporting Information</w:t>
      </w:r>
    </w:p>
    <w:p w14:paraId="055A5121" w14:textId="77777777" w:rsidR="00F82E37" w:rsidRPr="00AA671B" w:rsidRDefault="00F82E37" w:rsidP="00A6448F">
      <w:pPr>
        <w:pStyle w:val="Title2"/>
      </w:pPr>
    </w:p>
    <w:p w14:paraId="74E70E6A" w14:textId="77777777" w:rsidR="008F7063" w:rsidRDefault="007E7134" w:rsidP="00BD7D44">
      <w:pPr>
        <w:pStyle w:val="Title2"/>
        <w:spacing w:line="480" w:lineRule="auto"/>
        <w:jc w:val="both"/>
        <w:rPr>
          <w:rFonts w:ascii="Arial" w:hAnsi="Arial" w:cs="Arial"/>
          <w:sz w:val="32"/>
          <w:szCs w:val="32"/>
        </w:rPr>
      </w:pPr>
      <w:bookmarkStart w:id="1" w:name="OLE_LINK4"/>
      <w:bookmarkEnd w:id="0"/>
      <w:r w:rsidRPr="00AA671B">
        <w:rPr>
          <w:rFonts w:ascii="Arial" w:hAnsi="Arial" w:cs="Arial"/>
          <w:sz w:val="32"/>
          <w:szCs w:val="32"/>
        </w:rPr>
        <w:t>Tumor-targeting photodynamic therapy based on folate-modified polydopamine nanoparticles</w:t>
      </w:r>
      <w:bookmarkEnd w:id="1"/>
    </w:p>
    <w:p w14:paraId="5F20F7E2" w14:textId="77777777" w:rsidR="00BD7D44" w:rsidRPr="00BD7D44" w:rsidRDefault="00BD7D44" w:rsidP="00BD7D44">
      <w:pPr>
        <w:pStyle w:val="Title2"/>
        <w:spacing w:line="480" w:lineRule="auto"/>
        <w:jc w:val="both"/>
        <w:rPr>
          <w:rFonts w:ascii="Arial" w:hAnsi="Arial" w:cs="Arial"/>
          <w:b w:val="0"/>
          <w:sz w:val="32"/>
          <w:szCs w:val="32"/>
        </w:rPr>
      </w:pPr>
    </w:p>
    <w:p w14:paraId="0ED29137" w14:textId="6CA6155A" w:rsidR="00FE648D" w:rsidRPr="00AA671B" w:rsidRDefault="00CC327E" w:rsidP="00FE648D">
      <w:pPr>
        <w:spacing w:line="48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Ta</w:t>
      </w:r>
      <w:r w:rsidR="00D861F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b</w:t>
      </w:r>
      <w:bookmarkStart w:id="2" w:name="_GoBack"/>
      <w:bookmarkEnd w:id="2"/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le of </w:t>
      </w:r>
      <w:r w:rsidR="00FE648D" w:rsidRPr="00AA671B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Contents</w:t>
      </w:r>
    </w:p>
    <w:p w14:paraId="3F19A4FA" w14:textId="77777777" w:rsidR="00F07C29" w:rsidRDefault="00D240B3" w:rsidP="00C800EF">
      <w:pPr>
        <w:pStyle w:val="ListParagraph"/>
        <w:numPr>
          <w:ilvl w:val="0"/>
          <w:numId w:val="2"/>
        </w:numPr>
        <w:spacing w:line="480" w:lineRule="auto"/>
        <w:ind w:firstLineChars="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F07C29">
        <w:rPr>
          <w:rFonts w:ascii="Arial" w:hAnsi="Arial" w:cs="Arial"/>
          <w:b/>
          <w:color w:val="000000" w:themeColor="text1"/>
          <w:sz w:val="20"/>
          <w:szCs w:val="20"/>
        </w:rPr>
        <w:t>Figure S1</w:t>
      </w:r>
      <w:r w:rsidRPr="00F07C2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07C29" w:rsidRPr="00F07C29">
        <w:rPr>
          <w:rFonts w:ascii="Arial" w:hAnsi="Arial" w:cs="Arial" w:hint="eastAsia"/>
          <w:color w:val="000000" w:themeColor="text1"/>
          <w:sz w:val="20"/>
          <w:szCs w:val="20"/>
        </w:rPr>
        <w:t>C</w:t>
      </w:r>
      <w:r w:rsidR="00F07C29" w:rsidRPr="00F07C29">
        <w:rPr>
          <w:rFonts w:ascii="Arial" w:hAnsi="Arial" w:cs="Arial"/>
          <w:color w:val="000000" w:themeColor="text1"/>
          <w:sz w:val="20"/>
          <w:szCs w:val="20"/>
        </w:rPr>
        <w:t xml:space="preserve">hemical structure </w:t>
      </w:r>
      <w:r w:rsidR="00FE648D" w:rsidRPr="00F07C29">
        <w:rPr>
          <w:rFonts w:ascii="Arial" w:hAnsi="Arial" w:cs="Arial"/>
          <w:color w:val="000000" w:themeColor="text1"/>
          <w:sz w:val="20"/>
          <w:szCs w:val="20"/>
        </w:rPr>
        <w:t xml:space="preserve">of </w:t>
      </w:r>
      <w:r w:rsidR="00F07C29">
        <w:rPr>
          <w:rFonts w:ascii="Arial" w:hAnsi="Arial" w:cs="Arial" w:hint="eastAsia"/>
          <w:color w:val="000000" w:themeColor="text1"/>
          <w:sz w:val="20"/>
          <w:szCs w:val="20"/>
        </w:rPr>
        <w:t>Pc</w:t>
      </w:r>
    </w:p>
    <w:p w14:paraId="55DAD4EC" w14:textId="77777777" w:rsidR="002001B1" w:rsidRPr="00F07C29" w:rsidRDefault="00D2683C" w:rsidP="00C800EF">
      <w:pPr>
        <w:pStyle w:val="ListParagraph"/>
        <w:numPr>
          <w:ilvl w:val="0"/>
          <w:numId w:val="2"/>
        </w:numPr>
        <w:spacing w:line="480" w:lineRule="auto"/>
        <w:ind w:firstLineChars="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F07C29">
        <w:rPr>
          <w:rFonts w:ascii="Arial" w:hAnsi="Arial" w:cs="Arial"/>
          <w:b/>
          <w:color w:val="000000" w:themeColor="text1"/>
          <w:sz w:val="20"/>
          <w:szCs w:val="20"/>
        </w:rPr>
        <w:t>Figure S2</w:t>
      </w:r>
      <w:r w:rsidRPr="00F07C29">
        <w:rPr>
          <w:rFonts w:ascii="Arial" w:hAnsi="Arial" w:cs="Arial"/>
          <w:color w:val="000000" w:themeColor="text1"/>
          <w:sz w:val="20"/>
          <w:szCs w:val="20"/>
        </w:rPr>
        <w:t>.</w:t>
      </w:r>
      <w:r w:rsidR="00676365" w:rsidRPr="00F07C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01B1" w:rsidRPr="00F07C29">
        <w:rPr>
          <w:rFonts w:ascii="Arial" w:hAnsi="Arial" w:cs="Arial"/>
          <w:sz w:val="20"/>
          <w:szCs w:val="20"/>
        </w:rPr>
        <w:t>Dynamic light scatter</w:t>
      </w:r>
      <w:r w:rsidRPr="00F07C29">
        <w:rPr>
          <w:rFonts w:ascii="Arial" w:hAnsi="Arial" w:cs="Arial"/>
          <w:sz w:val="20"/>
          <w:szCs w:val="20"/>
        </w:rPr>
        <w:t>ing</w:t>
      </w:r>
      <w:r w:rsidRPr="00F07C29">
        <w:rPr>
          <w:rFonts w:ascii="Arial" w:hAnsi="Arial" w:cs="Arial"/>
          <w:sz w:val="20"/>
          <w:szCs w:val="20"/>
          <w:shd w:val="clear" w:color="auto" w:fill="FFFFFF"/>
        </w:rPr>
        <w:t xml:space="preserve"> (DLS)</w:t>
      </w:r>
      <w:r w:rsidRPr="00F07C29">
        <w:rPr>
          <w:rFonts w:ascii="Arial" w:hAnsi="Arial" w:cs="Arial"/>
          <w:sz w:val="20"/>
          <w:szCs w:val="20"/>
        </w:rPr>
        <w:t xml:space="preserve"> analysis of PDA, PDA-FA and PDA-FA-Pc.</w:t>
      </w:r>
    </w:p>
    <w:p w14:paraId="4727543A" w14:textId="77777777" w:rsidR="0098693A" w:rsidRPr="00AA671B" w:rsidRDefault="0098693A" w:rsidP="00233379">
      <w:pPr>
        <w:pStyle w:val="JPP08maintext"/>
        <w:numPr>
          <w:ilvl w:val="0"/>
          <w:numId w:val="2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 xml:space="preserve">Figure S3. </w:t>
      </w:r>
      <w:r w:rsidRPr="00AA671B">
        <w:rPr>
          <w:rFonts w:ascii="Arial" w:hAnsi="Arial" w:cs="Arial"/>
          <w:bCs/>
          <w:color w:val="000000" w:themeColor="text1"/>
          <w:sz w:val="20"/>
          <w:szCs w:val="20"/>
        </w:rPr>
        <w:t>Hydrodynamic diameters of PDA and PDA-FA-Pc nanomedicine in PBS determined by dynamic light scattering (DLS) analysis. PDA and PDA-FA-Pc nanomedicine were standing at room temperature for 0, 4, and 8 days before determination.</w:t>
      </w:r>
    </w:p>
    <w:p w14:paraId="4AD6FD87" w14:textId="77777777" w:rsidR="00FE648D" w:rsidRPr="00AA671B" w:rsidRDefault="00233379" w:rsidP="00233379">
      <w:pPr>
        <w:pStyle w:val="JPP08maintext"/>
        <w:numPr>
          <w:ilvl w:val="0"/>
          <w:numId w:val="2"/>
        </w:num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Figure S</w:t>
      </w:r>
      <w:r w:rsidR="001E5926" w:rsidRPr="00AA671B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98693A" w:rsidRPr="00AA671B">
        <w:rPr>
          <w:rFonts w:ascii="Arial" w:hAnsi="Arial" w:cs="Arial"/>
          <w:bCs/>
          <w:color w:val="000000" w:themeColor="text1"/>
          <w:sz w:val="20"/>
          <w:szCs w:val="20"/>
        </w:rPr>
        <w:t xml:space="preserve">Apparent images of PDA-FA-Pc nanomedicine dispersed in </w:t>
      </w:r>
      <w:r w:rsidR="0098693A" w:rsidRPr="00AA671B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aqueous solutions: water, PBS, and PBS with 20% </w:t>
      </w:r>
      <w:r w:rsidR="0098693A" w:rsidRPr="00AA671B">
        <w:rPr>
          <w:rFonts w:ascii="Arial" w:hAnsi="Arial" w:cs="Arial"/>
          <w:bCs/>
          <w:color w:val="000000" w:themeColor="text1"/>
          <w:sz w:val="20"/>
          <w:szCs w:val="20"/>
          <w:lang w:val="de-DE"/>
        </w:rPr>
        <w:t>fetal bovine serum (FBS) before and after standing at room temperature for 24 h</w:t>
      </w:r>
      <w:r w:rsidR="0098693A" w:rsidRPr="00AA671B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4C8F052" w14:textId="77777777" w:rsidR="001E5926" w:rsidRPr="00AA671B" w:rsidRDefault="001E5926" w:rsidP="001E5926">
      <w:pPr>
        <w:pStyle w:val="JPP08maintext"/>
        <w:numPr>
          <w:ilvl w:val="0"/>
          <w:numId w:val="2"/>
        </w:numPr>
        <w:spacing w:line="480" w:lineRule="auto"/>
        <w:ind w:left="357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 xml:space="preserve">Figure S5. </w:t>
      </w:r>
      <w:r w:rsidRPr="00AA671B">
        <w:rPr>
          <w:rFonts w:ascii="Arial" w:hAnsi="Arial" w:cs="Arial"/>
          <w:bCs/>
          <w:color w:val="000000" w:themeColor="text1"/>
          <w:sz w:val="20"/>
          <w:szCs w:val="20"/>
        </w:rPr>
        <w:t>UV-vis absorption spectr</w:t>
      </w:r>
      <w:r w:rsidRPr="00AA671B">
        <w:rPr>
          <w:rFonts w:ascii="Arial" w:hAnsi="Arial" w:cs="Arial" w:hint="eastAsia"/>
          <w:bCs/>
          <w:color w:val="000000" w:themeColor="text1"/>
          <w:sz w:val="20"/>
          <w:szCs w:val="20"/>
        </w:rPr>
        <w:t>a</w:t>
      </w:r>
      <w:r w:rsidRPr="00AA671B">
        <w:rPr>
          <w:rFonts w:ascii="Arial" w:hAnsi="Arial" w:cs="Arial"/>
          <w:bCs/>
          <w:color w:val="000000" w:themeColor="text1"/>
          <w:sz w:val="20"/>
          <w:szCs w:val="20"/>
        </w:rPr>
        <w:t xml:space="preserve"> of pure FA and Pc in PBS.</w:t>
      </w:r>
    </w:p>
    <w:p w14:paraId="1BB8502F" w14:textId="77777777" w:rsidR="007B0AE2" w:rsidRPr="00AA671B" w:rsidRDefault="007B0AE2" w:rsidP="007B0AE2">
      <w:pPr>
        <w:pStyle w:val="JPP08maintext"/>
        <w:numPr>
          <w:ilvl w:val="0"/>
          <w:numId w:val="2"/>
        </w:numPr>
        <w:spacing w:line="480" w:lineRule="auto"/>
        <w:ind w:left="357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Figure S6</w:t>
      </w:r>
      <w:r w:rsidRPr="00AA671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A671B">
        <w:rPr>
          <w:rFonts w:ascii="Arial" w:hAnsi="Arial" w:cs="Arial"/>
          <w:color w:val="000000"/>
          <w:sz w:val="20"/>
          <w:szCs w:val="20"/>
          <w:lang w:val="de-DE"/>
        </w:rPr>
        <w:t>The release of the monomeric Pc molecules from PDA-Pc in acidic (pH 5) and neutralized (pH 7) conditions.</w:t>
      </w:r>
    </w:p>
    <w:p w14:paraId="08E8DF1D" w14:textId="77777777" w:rsidR="008678CA" w:rsidRPr="00AA671B" w:rsidRDefault="008678CA" w:rsidP="008678CA">
      <w:pPr>
        <w:pStyle w:val="JPP08maintext"/>
        <w:numPr>
          <w:ilvl w:val="0"/>
          <w:numId w:val="2"/>
        </w:num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Figure S7</w:t>
      </w:r>
      <w:r w:rsidRPr="00AA671B">
        <w:rPr>
          <w:rFonts w:ascii="Arial" w:hAnsi="Arial" w:cs="Arial"/>
          <w:bCs/>
          <w:color w:val="000000" w:themeColor="text1"/>
          <w:sz w:val="20"/>
          <w:szCs w:val="20"/>
        </w:rPr>
        <w:t xml:space="preserve">. ROS production of </w:t>
      </w:r>
      <w:r w:rsidRPr="00AA671B">
        <w:rPr>
          <w:rFonts w:ascii="Arial" w:hAnsi="Arial" w:cs="Arial"/>
          <w:color w:val="000000" w:themeColor="text1"/>
          <w:sz w:val="20"/>
          <w:szCs w:val="20"/>
        </w:rPr>
        <w:t xml:space="preserve">PDA-FA-Pc </w:t>
      </w:r>
      <w:r w:rsidRPr="00AA671B">
        <w:rPr>
          <w:rFonts w:ascii="Arial" w:hAnsi="Arial" w:cs="Arial"/>
          <w:kern w:val="44"/>
          <w:sz w:val="20"/>
          <w:szCs w:val="20"/>
        </w:rPr>
        <w:t>nanomedicine</w:t>
      </w:r>
      <w:r w:rsidR="00233379" w:rsidRPr="00AA671B">
        <w:rPr>
          <w:rFonts w:ascii="Arial" w:hAnsi="Arial" w:cs="Arial"/>
          <w:bCs/>
          <w:color w:val="000000" w:themeColor="text1"/>
          <w:sz w:val="20"/>
          <w:szCs w:val="20"/>
        </w:rPr>
        <w:t xml:space="preserve"> in PBS</w:t>
      </w:r>
      <w:r w:rsidRPr="00AA671B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68C40C50" w14:textId="77777777" w:rsidR="00216C5C" w:rsidRPr="00AA671B" w:rsidRDefault="00843A99" w:rsidP="00843A99">
      <w:pPr>
        <w:pStyle w:val="JPP08maintext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AA671B">
        <w:rPr>
          <w:rFonts w:ascii="Arial" w:hAnsi="Arial" w:cs="Arial"/>
          <w:b/>
          <w:bCs/>
          <w:sz w:val="20"/>
          <w:szCs w:val="20"/>
        </w:rPr>
        <w:t>Figure S8.</w:t>
      </w:r>
      <w:r w:rsidR="006922D3" w:rsidRPr="00AA671B">
        <w:rPr>
          <w:rFonts w:ascii="Arial" w:hAnsi="Arial" w:cs="Arial"/>
          <w:noProof w:val="0"/>
          <w:sz w:val="20"/>
          <w:szCs w:val="20"/>
          <w:lang w:val="en-GB" w:eastAsia="en-US"/>
        </w:rPr>
        <w:t xml:space="preserve"> </w:t>
      </w:r>
      <w:r w:rsidR="006922D3" w:rsidRPr="00AA671B">
        <w:rPr>
          <w:rFonts w:ascii="Arial" w:hAnsi="Arial" w:cs="Arial"/>
          <w:bCs/>
          <w:sz w:val="20"/>
          <w:szCs w:val="20"/>
          <w:lang w:val="en-GB"/>
        </w:rPr>
        <w:t xml:space="preserve">The phototoxicities and dark toxicities of PDA </w:t>
      </w:r>
      <w:r w:rsidR="006922D3" w:rsidRPr="00AA671B">
        <w:rPr>
          <w:rFonts w:ascii="Arial" w:hAnsi="Arial" w:cs="Arial"/>
          <w:bCs/>
          <w:sz w:val="20"/>
          <w:szCs w:val="20"/>
          <w:lang w:val="de-DE"/>
        </w:rPr>
        <w:t>(a)</w:t>
      </w:r>
      <w:r w:rsidR="006922D3" w:rsidRPr="00AA671B">
        <w:rPr>
          <w:rFonts w:ascii="Arial" w:hAnsi="Arial" w:cs="Arial"/>
          <w:bCs/>
          <w:sz w:val="20"/>
          <w:szCs w:val="20"/>
          <w:lang w:val="en-GB"/>
        </w:rPr>
        <w:t xml:space="preserve"> and PDA-FA </w:t>
      </w:r>
      <w:r w:rsidR="006922D3" w:rsidRPr="00AA671B">
        <w:rPr>
          <w:rFonts w:ascii="Arial" w:hAnsi="Arial" w:cs="Arial"/>
          <w:bCs/>
          <w:sz w:val="20"/>
          <w:szCs w:val="20"/>
          <w:lang w:val="de-DE"/>
        </w:rPr>
        <w:t>(b)</w:t>
      </w:r>
      <w:r w:rsidR="006922D3" w:rsidRPr="00AA671B">
        <w:rPr>
          <w:rFonts w:ascii="Arial" w:hAnsi="Arial" w:cs="Arial"/>
          <w:bCs/>
          <w:sz w:val="20"/>
          <w:szCs w:val="20"/>
          <w:lang w:val="en-GB"/>
        </w:rPr>
        <w:t xml:space="preserve"> in the Hela cell line.</w:t>
      </w:r>
      <w:r w:rsidR="006922D3" w:rsidRPr="00AA671B">
        <w:rPr>
          <w:rFonts w:ascii="Arial" w:hAnsi="Arial" w:cs="Arial"/>
          <w:b/>
          <w:bCs/>
          <w:sz w:val="20"/>
          <w:szCs w:val="20"/>
        </w:rPr>
        <w:t xml:space="preserve"> </w:t>
      </w:r>
      <w:r w:rsidR="006922D3" w:rsidRPr="00AA671B">
        <w:rPr>
          <w:rFonts w:ascii="Arial" w:hAnsi="Arial" w:cs="Arial"/>
          <w:bCs/>
          <w:sz w:val="20"/>
          <w:szCs w:val="20"/>
          <w:lang w:val="de-DE"/>
        </w:rPr>
        <w:t xml:space="preserve">The survival rates were determined after incubation with </w:t>
      </w:r>
      <w:r w:rsidR="006922D3" w:rsidRPr="00AA671B">
        <w:rPr>
          <w:rFonts w:ascii="Arial" w:hAnsi="Arial" w:cs="Arial"/>
          <w:bCs/>
          <w:sz w:val="20"/>
          <w:szCs w:val="20"/>
          <w:lang w:val="en-GB"/>
        </w:rPr>
        <w:t xml:space="preserve">PDA </w:t>
      </w:r>
      <w:r w:rsidR="006922D3" w:rsidRPr="00AA671B">
        <w:rPr>
          <w:rFonts w:ascii="Arial" w:hAnsi="Arial" w:cs="Arial"/>
          <w:bCs/>
          <w:sz w:val="20"/>
          <w:szCs w:val="20"/>
          <w:lang w:val="de-DE"/>
        </w:rPr>
        <w:t>or</w:t>
      </w:r>
      <w:r w:rsidR="006922D3" w:rsidRPr="00AA671B">
        <w:rPr>
          <w:rFonts w:ascii="Arial" w:hAnsi="Arial" w:cs="Arial"/>
          <w:bCs/>
          <w:sz w:val="20"/>
          <w:szCs w:val="20"/>
          <w:lang w:val="en-GB"/>
        </w:rPr>
        <w:t xml:space="preserve"> PDA-FA</w:t>
      </w:r>
      <w:r w:rsidR="006922D3" w:rsidRPr="00AA671B">
        <w:rPr>
          <w:rFonts w:ascii="Arial" w:hAnsi="Arial" w:cs="Arial"/>
          <w:bCs/>
          <w:sz w:val="20"/>
          <w:szCs w:val="20"/>
          <w:vertAlign w:val="superscript"/>
          <w:lang w:val="de-DE"/>
        </w:rPr>
        <w:t xml:space="preserve"> </w:t>
      </w:r>
      <w:r w:rsidR="006922D3" w:rsidRPr="00AA671B">
        <w:rPr>
          <w:rFonts w:ascii="Arial" w:hAnsi="Arial" w:cs="Arial"/>
          <w:bCs/>
          <w:sz w:val="20"/>
          <w:szCs w:val="20"/>
          <w:lang w:val="de-DE"/>
        </w:rPr>
        <w:t>at various concentrations with and without illumination at 680 nm with the same light dose in Figure 5.</w:t>
      </w:r>
    </w:p>
    <w:p w14:paraId="44193C6B" w14:textId="77777777" w:rsidR="00534ECC" w:rsidRPr="00AA671B" w:rsidRDefault="00534ECC" w:rsidP="00534ECC">
      <w:pPr>
        <w:pStyle w:val="JPP08maintext"/>
        <w:numPr>
          <w:ilvl w:val="0"/>
          <w:numId w:val="2"/>
        </w:numPr>
        <w:spacing w:line="480" w:lineRule="auto"/>
        <w:ind w:left="357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Figure S</w:t>
      </w:r>
      <w:r w:rsidR="005C7639" w:rsidRPr="00AA671B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AA671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A671B">
        <w:rPr>
          <w:rStyle w:val="fontstyle01"/>
          <w:rFonts w:ascii="Arial" w:hAnsi="Arial" w:cs="Arial"/>
          <w:sz w:val="20"/>
          <w:szCs w:val="20"/>
        </w:rPr>
        <w:t xml:space="preserve">Body weights of mice during the </w:t>
      </w:r>
      <w:r w:rsidRPr="00AA671B">
        <w:rPr>
          <w:rStyle w:val="fontstyle01"/>
          <w:rFonts w:ascii="Arial" w:hAnsi="Arial" w:cs="Arial"/>
          <w:i/>
          <w:sz w:val="20"/>
          <w:szCs w:val="20"/>
        </w:rPr>
        <w:t xml:space="preserve">in vivo </w:t>
      </w:r>
      <w:r w:rsidRPr="00AA671B">
        <w:rPr>
          <w:rStyle w:val="fontstyle01"/>
          <w:rFonts w:ascii="Arial" w:hAnsi="Arial" w:cs="Arial"/>
          <w:sz w:val="20"/>
          <w:szCs w:val="20"/>
        </w:rPr>
        <w:t>experiments</w:t>
      </w:r>
      <w:r w:rsidRPr="00AA67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2FA92B" w14:textId="77777777" w:rsidR="00D240B3" w:rsidRPr="00AA671B" w:rsidRDefault="00D240B3" w:rsidP="001447C0">
      <w:pPr>
        <w:pStyle w:val="JPP08maintext"/>
        <w:numPr>
          <w:ilvl w:val="0"/>
          <w:numId w:val="2"/>
        </w:numPr>
        <w:spacing w:line="480" w:lineRule="auto"/>
        <w:ind w:left="357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References</w:t>
      </w:r>
    </w:p>
    <w:p w14:paraId="1A79975D" w14:textId="77777777" w:rsidR="00F64FAB" w:rsidRDefault="00F64FAB" w:rsidP="00D240B3">
      <w:pPr>
        <w:pStyle w:val="BCAuthorAddress"/>
        <w:jc w:val="both"/>
        <w:rPr>
          <w:color w:val="000000" w:themeColor="text1"/>
        </w:rPr>
        <w:sectPr w:rsidR="00F64FAB" w:rsidSect="00F64FAB">
          <w:pgSz w:w="11906" w:h="16838"/>
          <w:pgMar w:top="1134" w:right="1701" w:bottom="1225" w:left="1701" w:header="851" w:footer="992" w:gutter="0"/>
          <w:cols w:space="425"/>
          <w:docGrid w:type="lines" w:linePitch="312"/>
        </w:sectPr>
      </w:pPr>
    </w:p>
    <w:p w14:paraId="45B07BDD" w14:textId="77777777" w:rsidR="006C2E63" w:rsidRPr="00AA671B" w:rsidRDefault="006C2E63" w:rsidP="002F46A1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CA627" w14:textId="77777777" w:rsidR="00B6758D" w:rsidRPr="00AA671B" w:rsidRDefault="00B6758D" w:rsidP="00B6758D">
      <w:pPr>
        <w:widowControl/>
        <w:jc w:val="center"/>
        <w:rPr>
          <w:noProof/>
          <w:color w:val="000000" w:themeColor="text1"/>
        </w:rPr>
      </w:pPr>
    </w:p>
    <w:p w14:paraId="14CEE9FB" w14:textId="77777777" w:rsidR="008D2806" w:rsidRPr="00AA671B" w:rsidRDefault="00F07C29" w:rsidP="00B6758D">
      <w:pPr>
        <w:widowControl/>
        <w:jc w:val="center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F07C29">
        <w:rPr>
          <w:rFonts w:ascii="Arial" w:hAnsi="Arial" w:cs="Arial"/>
          <w:noProof/>
          <w:color w:val="000000" w:themeColor="text1"/>
          <w:sz w:val="20"/>
          <w:szCs w:val="20"/>
          <w:lang w:val="en-SG"/>
        </w:rPr>
        <w:lastRenderedPageBreak/>
        <w:drawing>
          <wp:inline distT="0" distB="0" distL="0" distR="0" wp14:anchorId="00BFBA2F" wp14:editId="565642E9">
            <wp:extent cx="2564765" cy="1926418"/>
            <wp:effectExtent l="0" t="0" r="6985" b="0"/>
            <wp:docPr id="8" name="图片 8" descr="F:\213 实验\for paper\化学式\Pc struc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13 实验\for paper\化学式\Pc structur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92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046B" w14:textId="77777777" w:rsidR="007624F5" w:rsidRPr="00AA671B" w:rsidRDefault="00B6758D" w:rsidP="00D240B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 xml:space="preserve">Figure S1. </w:t>
      </w:r>
      <w:r w:rsidR="00F07C29" w:rsidRPr="00F07C29">
        <w:rPr>
          <w:rFonts w:ascii="Arial" w:hAnsi="Arial" w:cs="Arial"/>
          <w:bCs/>
          <w:color w:val="000000" w:themeColor="text1"/>
          <w:sz w:val="20"/>
          <w:szCs w:val="20"/>
        </w:rPr>
        <w:t>Chemical structure of</w:t>
      </w:r>
      <w:r w:rsidR="006D1CEA">
        <w:rPr>
          <w:rFonts w:ascii="Arial" w:hAnsi="Arial" w:cs="Arial"/>
          <w:bCs/>
          <w:color w:val="000000" w:themeColor="text1"/>
          <w:sz w:val="20"/>
          <w:szCs w:val="20"/>
        </w:rPr>
        <w:t xml:space="preserve"> the photosensitizer</w:t>
      </w:r>
      <w:r w:rsidR="00F07C29" w:rsidRPr="00F07C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D1CEA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F07C29" w:rsidRPr="00F07C29">
        <w:rPr>
          <w:rFonts w:ascii="Arial" w:hAnsi="Arial" w:cs="Arial"/>
          <w:bCs/>
          <w:color w:val="000000" w:themeColor="text1"/>
          <w:sz w:val="20"/>
          <w:szCs w:val="20"/>
        </w:rPr>
        <w:t>Pc</w:t>
      </w:r>
      <w:r w:rsidR="006D1CEA">
        <w:rPr>
          <w:rFonts w:ascii="Arial" w:hAnsi="Arial" w:cs="Arial"/>
          <w:bCs/>
          <w:color w:val="000000" w:themeColor="text1"/>
          <w:sz w:val="20"/>
          <w:szCs w:val="20"/>
        </w:rPr>
        <w:t xml:space="preserve">) used in this </w:t>
      </w:r>
      <w:proofErr w:type="gramStart"/>
      <w:r w:rsidR="006D1CEA">
        <w:rPr>
          <w:rFonts w:ascii="Arial" w:hAnsi="Arial" w:cs="Arial"/>
          <w:bCs/>
          <w:color w:val="000000" w:themeColor="text1"/>
          <w:sz w:val="20"/>
          <w:szCs w:val="20"/>
        </w:rPr>
        <w:t>study</w:t>
      </w:r>
      <w:r w:rsidR="00F23C81" w:rsidRPr="00AA671B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0675ED" w:rsidRPr="00AA671B">
        <w:rPr>
          <w:rFonts w:ascii="Arial" w:hAnsi="Arial" w:cs="Arial"/>
          <w:bCs/>
          <w:sz w:val="20"/>
          <w:szCs w:val="20"/>
          <w:vertAlign w:val="superscript"/>
        </w:rPr>
        <w:t>[</w:t>
      </w:r>
      <w:proofErr w:type="gramEnd"/>
      <w:r w:rsidR="000675ED" w:rsidRPr="00AA671B">
        <w:rPr>
          <w:rFonts w:ascii="Arial" w:hAnsi="Arial" w:cs="Arial"/>
          <w:bCs/>
          <w:sz w:val="20"/>
          <w:szCs w:val="20"/>
          <w:vertAlign w:val="superscript"/>
        </w:rPr>
        <w:t>1, 2]</w:t>
      </w:r>
    </w:p>
    <w:p w14:paraId="65FD6C96" w14:textId="77777777" w:rsidR="00D2683C" w:rsidRPr="00AA671B" w:rsidRDefault="00D2683C" w:rsidP="00D2683C">
      <w:pPr>
        <w:pStyle w:val="BCAuthorAddress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3BB007" w14:textId="77777777" w:rsidR="00D2683C" w:rsidRPr="00AA671B" w:rsidRDefault="00D2683C" w:rsidP="00D2683C">
      <w:pPr>
        <w:pStyle w:val="BCAuthorAddress"/>
        <w:rPr>
          <w:color w:val="000000" w:themeColor="text1"/>
        </w:rPr>
      </w:pPr>
      <w:r w:rsidRPr="00AA671B">
        <w:rPr>
          <w:noProof/>
          <w:lang w:val="en-SG" w:eastAsia="zh-CN"/>
        </w:rPr>
        <w:drawing>
          <wp:inline distT="0" distB="0" distL="0" distR="0" wp14:anchorId="4651DA6F" wp14:editId="4D35A7F2">
            <wp:extent cx="2660260" cy="282892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制图-粒径大小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878" cy="283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C7D8" w14:textId="77777777" w:rsidR="00534ECC" w:rsidRPr="00F64FAB" w:rsidRDefault="00D2683C" w:rsidP="00F64FAB">
      <w:pPr>
        <w:rPr>
          <w:b/>
          <w:color w:val="000000" w:themeColor="text1"/>
        </w:rPr>
      </w:pPr>
      <w:r w:rsidRPr="00AA671B">
        <w:rPr>
          <w:b/>
          <w:color w:val="000000" w:themeColor="text1"/>
        </w:rPr>
        <w:t>Figure S2</w:t>
      </w:r>
      <w:r w:rsidRPr="00AA671B">
        <w:rPr>
          <w:color w:val="000000" w:themeColor="text1"/>
        </w:rPr>
        <w:t xml:space="preserve">. </w:t>
      </w:r>
      <w:r w:rsidRPr="00AA671B">
        <w:t>Dynamic light scattering</w:t>
      </w:r>
      <w:r w:rsidRPr="00AA671B">
        <w:rPr>
          <w:shd w:val="clear" w:color="auto" w:fill="FFFFFF"/>
        </w:rPr>
        <w:t xml:space="preserve"> (DLS)</w:t>
      </w:r>
      <w:r w:rsidRPr="00AA671B">
        <w:t xml:space="preserve"> analysis of PDA, PDA-FA and PDA-FA-Pc.</w:t>
      </w:r>
    </w:p>
    <w:p w14:paraId="02EB985E" w14:textId="77777777" w:rsidR="00534ECC" w:rsidRPr="00AA671B" w:rsidRDefault="00534ECC" w:rsidP="00534ECC">
      <w:pPr>
        <w:widowControl/>
        <w:jc w:val="center"/>
        <w:rPr>
          <w:color w:val="000000" w:themeColor="text1"/>
        </w:rPr>
      </w:pPr>
      <w:r w:rsidRPr="00AA671B">
        <w:rPr>
          <w:noProof/>
          <w:color w:val="000000" w:themeColor="text1"/>
          <w:lang w:val="en-SG"/>
        </w:rPr>
        <w:drawing>
          <wp:inline distT="0" distB="0" distL="0" distR="0" wp14:anchorId="1E78BDAB" wp14:editId="1910F8EE">
            <wp:extent cx="2809875" cy="1958387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ze 8day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010" cy="197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FB08" w14:textId="77777777" w:rsidR="006945F2" w:rsidRPr="00AA671B" w:rsidRDefault="006945F2" w:rsidP="00F64FAB">
      <w:pPr>
        <w:rPr>
          <w:color w:val="000000" w:themeColor="text1"/>
        </w:rPr>
      </w:pPr>
      <w:bookmarkStart w:id="3" w:name="_Hlk13166210"/>
      <w:r w:rsidRPr="00AA671B">
        <w:rPr>
          <w:b/>
          <w:color w:val="000000" w:themeColor="text1"/>
        </w:rPr>
        <w:t>Figure S3</w:t>
      </w:r>
      <w:r w:rsidRPr="00AA671B">
        <w:rPr>
          <w:color w:val="000000" w:themeColor="text1"/>
        </w:rPr>
        <w:t xml:space="preserve">. </w:t>
      </w:r>
      <w:bookmarkStart w:id="4" w:name="_Hlk13143028"/>
      <w:r w:rsidR="0035027F" w:rsidRPr="00AA671B">
        <w:rPr>
          <w:color w:val="000000" w:themeColor="text1"/>
        </w:rPr>
        <w:t xml:space="preserve">Hydrodynamic diameters of PDA and PDA-FA-Pc nanomedicine in PBS determined by </w:t>
      </w:r>
      <w:r w:rsidR="0035027F" w:rsidRPr="00AA671B">
        <w:t xml:space="preserve">dynamic </w:t>
      </w:r>
      <w:r w:rsidRPr="00AA671B">
        <w:t>light scattering</w:t>
      </w:r>
      <w:r w:rsidRPr="00AA671B">
        <w:rPr>
          <w:shd w:val="clear" w:color="auto" w:fill="FFFFFF"/>
        </w:rPr>
        <w:t xml:space="preserve"> (DLS)</w:t>
      </w:r>
      <w:r w:rsidRPr="00AA671B">
        <w:t xml:space="preserve"> analysis</w:t>
      </w:r>
      <w:r w:rsidR="0035027F" w:rsidRPr="00AA671B">
        <w:t>.</w:t>
      </w:r>
      <w:r w:rsidRPr="00AA671B">
        <w:t xml:space="preserve"> </w:t>
      </w:r>
      <w:r w:rsidR="0035027F" w:rsidRPr="00AA671B">
        <w:t xml:space="preserve">PDA and </w:t>
      </w:r>
      <w:r w:rsidR="0035027F" w:rsidRPr="00AA671B">
        <w:rPr>
          <w:color w:val="000000" w:themeColor="text1"/>
        </w:rPr>
        <w:t>PDA-FA-Pc nanomedicine</w:t>
      </w:r>
      <w:r w:rsidR="0035027F" w:rsidRPr="00AA671B">
        <w:t xml:space="preserve"> were</w:t>
      </w:r>
      <w:r w:rsidRPr="00AA671B">
        <w:t xml:space="preserve"> standing at room temperature for 0, 4, and 8 days</w:t>
      </w:r>
      <w:r w:rsidR="0035027F" w:rsidRPr="00AA671B">
        <w:t xml:space="preserve"> before determination</w:t>
      </w:r>
      <w:r w:rsidRPr="00AA671B">
        <w:t>.</w:t>
      </w:r>
      <w:bookmarkEnd w:id="4"/>
    </w:p>
    <w:bookmarkEnd w:id="3"/>
    <w:p w14:paraId="0EEB342F" w14:textId="77777777" w:rsidR="007624F5" w:rsidRPr="00AA671B" w:rsidRDefault="007624F5" w:rsidP="00792051">
      <w:pPr>
        <w:widowControl/>
        <w:jc w:val="left"/>
        <w:rPr>
          <w:color w:val="000000" w:themeColor="text1"/>
        </w:rPr>
      </w:pPr>
    </w:p>
    <w:p w14:paraId="703DA41F" w14:textId="77777777" w:rsidR="00B6758D" w:rsidRPr="00AA671B" w:rsidRDefault="00B6758D" w:rsidP="007624F5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E2A2F" w14:textId="77777777" w:rsidR="00137ABA" w:rsidRPr="00AA671B" w:rsidRDefault="00AA764C" w:rsidP="00137ABA">
      <w:pPr>
        <w:jc w:val="center"/>
        <w:rPr>
          <w:color w:val="000000" w:themeColor="text1"/>
        </w:rPr>
      </w:pPr>
      <w:r w:rsidRPr="00AA671B">
        <w:rPr>
          <w:noProof/>
          <w:color w:val="000000" w:themeColor="text1"/>
          <w:lang w:val="en-SG"/>
        </w:rPr>
        <w:drawing>
          <wp:inline distT="0" distB="0" distL="0" distR="0" wp14:anchorId="3B2A7197" wp14:editId="6654915C">
            <wp:extent cx="2893959" cy="357187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分散性实验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260" cy="358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4F65D" w14:textId="77777777" w:rsidR="00792051" w:rsidRPr="00AA671B" w:rsidRDefault="006945F2" w:rsidP="00F64FAB">
      <w:bookmarkStart w:id="5" w:name="_Hlk13166260"/>
      <w:bookmarkStart w:id="6" w:name="_Hlk13143081"/>
      <w:r w:rsidRPr="00AA671B">
        <w:rPr>
          <w:b/>
        </w:rPr>
        <w:t>Figure S</w:t>
      </w:r>
      <w:r w:rsidR="00792051" w:rsidRPr="00AA671B">
        <w:rPr>
          <w:b/>
        </w:rPr>
        <w:t>4</w:t>
      </w:r>
      <w:r w:rsidRPr="00AA671B">
        <w:rPr>
          <w:b/>
        </w:rPr>
        <w:t xml:space="preserve">. </w:t>
      </w:r>
      <w:bookmarkStart w:id="7" w:name="_Hlk13166375"/>
      <w:r w:rsidRPr="00AA671B">
        <w:t xml:space="preserve">Apparent images of PDA-FA-Pc </w:t>
      </w:r>
      <w:r w:rsidRPr="00AA671B">
        <w:rPr>
          <w:kern w:val="44"/>
        </w:rPr>
        <w:t>nanomedicine</w:t>
      </w:r>
      <w:r w:rsidR="0035027F" w:rsidRPr="00AA671B">
        <w:rPr>
          <w:kern w:val="44"/>
        </w:rPr>
        <w:t xml:space="preserve"> dispersed</w:t>
      </w:r>
      <w:r w:rsidRPr="00AA671B">
        <w:t xml:space="preserve"> in </w:t>
      </w:r>
      <w:r w:rsidRPr="00AA671B">
        <w:rPr>
          <w:lang w:val="en-GB"/>
        </w:rPr>
        <w:t>aqueous solutions</w:t>
      </w:r>
      <w:r w:rsidR="0035027F" w:rsidRPr="00AA671B">
        <w:rPr>
          <w:lang w:val="en-GB"/>
        </w:rPr>
        <w:t>: water,</w:t>
      </w:r>
      <w:r w:rsidRPr="00AA671B">
        <w:rPr>
          <w:lang w:val="en-GB"/>
        </w:rPr>
        <w:t xml:space="preserve"> PBS</w:t>
      </w:r>
      <w:r w:rsidR="0035027F" w:rsidRPr="00AA671B">
        <w:rPr>
          <w:lang w:val="en-GB"/>
        </w:rPr>
        <w:t>,</w:t>
      </w:r>
      <w:r w:rsidRPr="00AA671B">
        <w:rPr>
          <w:lang w:val="en-GB"/>
        </w:rPr>
        <w:t xml:space="preserve"> and</w:t>
      </w:r>
      <w:r w:rsidR="0035027F" w:rsidRPr="00AA671B">
        <w:rPr>
          <w:lang w:val="en-GB"/>
        </w:rPr>
        <w:t xml:space="preserve"> PBS with</w:t>
      </w:r>
      <w:r w:rsidRPr="00AA671B">
        <w:rPr>
          <w:lang w:val="en-GB"/>
        </w:rPr>
        <w:t xml:space="preserve"> 20% </w:t>
      </w:r>
      <w:r w:rsidRPr="00AA671B">
        <w:rPr>
          <w:lang w:val="de-DE"/>
        </w:rPr>
        <w:t xml:space="preserve">fetal bovine serum (FBS) </w:t>
      </w:r>
      <w:r w:rsidR="0035027F" w:rsidRPr="00AA671B">
        <w:rPr>
          <w:lang w:val="de-DE"/>
        </w:rPr>
        <w:t>before and after standing at room temperature for 24 h</w:t>
      </w:r>
      <w:r w:rsidRPr="00AA671B">
        <w:t>.</w:t>
      </w:r>
      <w:bookmarkEnd w:id="7"/>
    </w:p>
    <w:bookmarkEnd w:id="5"/>
    <w:p w14:paraId="09DC047D" w14:textId="77777777" w:rsidR="00792051" w:rsidRPr="00F64FAB" w:rsidRDefault="00792051" w:rsidP="00881C3D">
      <w:pPr>
        <w:widowControl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8A4D373" w14:textId="77777777" w:rsidR="00881C3D" w:rsidRDefault="00881C3D" w:rsidP="00881C3D">
      <w:pPr>
        <w:spacing w:line="480" w:lineRule="auto"/>
        <w:jc w:val="center"/>
        <w:rPr>
          <w:color w:val="000000" w:themeColor="text1"/>
        </w:rPr>
        <w:sectPr w:rsidR="00881C3D" w:rsidSect="00F64FAB">
          <w:type w:val="continuous"/>
          <w:pgSz w:w="11906" w:h="16838"/>
          <w:pgMar w:top="1134" w:right="1701" w:bottom="1225" w:left="1701" w:header="851" w:footer="992" w:gutter="0"/>
          <w:cols w:num="2" w:space="425"/>
          <w:docGrid w:type="lines" w:linePitch="312"/>
        </w:sectPr>
      </w:pPr>
    </w:p>
    <w:p w14:paraId="4650CAC7" w14:textId="77777777" w:rsidR="00792051" w:rsidRPr="00AA671B" w:rsidRDefault="00792051" w:rsidP="00881C3D">
      <w:pPr>
        <w:spacing w:line="480" w:lineRule="auto"/>
        <w:jc w:val="center"/>
        <w:rPr>
          <w:color w:val="000000" w:themeColor="text1"/>
        </w:rPr>
      </w:pPr>
      <w:r w:rsidRPr="00AA671B">
        <w:rPr>
          <w:noProof/>
          <w:color w:val="000000" w:themeColor="text1"/>
          <w:lang w:val="en-SG"/>
        </w:rPr>
        <w:lastRenderedPageBreak/>
        <w:drawing>
          <wp:inline distT="0" distB="0" distL="0" distR="0" wp14:anchorId="555958A7" wp14:editId="5FAADD87">
            <wp:extent cx="3240000" cy="22734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1106 PDA-size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2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12A1" w14:textId="77777777" w:rsidR="00792051" w:rsidRPr="00AA671B" w:rsidRDefault="00792051" w:rsidP="00881C3D">
      <w:pPr>
        <w:jc w:val="center"/>
      </w:pPr>
      <w:bookmarkStart w:id="8" w:name="_Hlk13143053"/>
      <w:r w:rsidRPr="00AA671B">
        <w:rPr>
          <w:b/>
        </w:rPr>
        <w:t xml:space="preserve">Figure S5. </w:t>
      </w:r>
      <w:r w:rsidRPr="00AA671B">
        <w:t xml:space="preserve">UV-vis absorption </w:t>
      </w:r>
      <w:bookmarkStart w:id="9" w:name="OLE_LINK39"/>
      <w:r w:rsidRPr="00AA671B">
        <w:t>spectra</w:t>
      </w:r>
      <w:bookmarkEnd w:id="9"/>
      <w:r w:rsidRPr="00AA671B">
        <w:t xml:space="preserve"> of pure </w:t>
      </w:r>
      <w:r w:rsidRPr="00AA671B">
        <w:rPr>
          <w:shd w:val="clear" w:color="auto" w:fill="FFFFFF"/>
        </w:rPr>
        <w:t>FA and Pc</w:t>
      </w:r>
      <w:r w:rsidRPr="00AA671B">
        <w:rPr>
          <w:kern w:val="44"/>
        </w:rPr>
        <w:t xml:space="preserve"> in PBS</w:t>
      </w:r>
      <w:r w:rsidRPr="00AA671B">
        <w:rPr>
          <w:shd w:val="clear" w:color="auto" w:fill="FFFFFF"/>
        </w:rPr>
        <w:t>.</w:t>
      </w:r>
    </w:p>
    <w:bookmarkEnd w:id="6"/>
    <w:bookmarkEnd w:id="8"/>
    <w:p w14:paraId="60577843" w14:textId="77777777" w:rsidR="007B0AE2" w:rsidRPr="00AA671B" w:rsidRDefault="007B0AE2" w:rsidP="00881C3D">
      <w:pPr>
        <w:autoSpaceDE w:val="0"/>
        <w:autoSpaceDN w:val="0"/>
        <w:adjustRightInd w:val="0"/>
        <w:spacing w:afterLines="100" w:after="312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AD9103" w14:textId="77777777" w:rsidR="00691F44" w:rsidRPr="00AA671B" w:rsidRDefault="00691F44" w:rsidP="00881C3D">
      <w:pPr>
        <w:autoSpaceDE w:val="0"/>
        <w:autoSpaceDN w:val="0"/>
        <w:adjustRightInd w:val="0"/>
        <w:spacing w:afterLines="100" w:after="312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noProof/>
          <w:color w:val="000000" w:themeColor="text1"/>
          <w:sz w:val="20"/>
          <w:szCs w:val="20"/>
          <w:lang w:val="en-SG"/>
        </w:rPr>
        <w:drawing>
          <wp:inline distT="0" distB="0" distL="0" distR="0" wp14:anchorId="39015C3C" wp14:editId="043C3B9F">
            <wp:extent cx="3240000" cy="228560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c release in PDA-P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28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0DE6F" w14:textId="77777777" w:rsidR="007B0AE2" w:rsidRPr="00AA671B" w:rsidRDefault="007B0AE2" w:rsidP="00881C3D">
      <w:pPr>
        <w:jc w:val="center"/>
        <w:rPr>
          <w:b/>
          <w:color w:val="000000" w:themeColor="text1"/>
        </w:rPr>
      </w:pPr>
      <w:r w:rsidRPr="00AA671B">
        <w:rPr>
          <w:b/>
          <w:color w:val="000000" w:themeColor="text1"/>
        </w:rPr>
        <w:t>Figure S6</w:t>
      </w:r>
      <w:r w:rsidRPr="00AA671B">
        <w:rPr>
          <w:color w:val="000000" w:themeColor="text1"/>
        </w:rPr>
        <w:t xml:space="preserve">. </w:t>
      </w:r>
      <w:r w:rsidRPr="00AA671B">
        <w:rPr>
          <w:lang w:val="de-DE"/>
        </w:rPr>
        <w:t>The release of the monomeric Pc molecules from PDA-Pc in acidic (pH 5) and neutralized (pH 7) conditions.</w:t>
      </w:r>
    </w:p>
    <w:p w14:paraId="05820099" w14:textId="77777777" w:rsidR="00F64FAB" w:rsidRPr="00AA671B" w:rsidRDefault="00F64FAB" w:rsidP="00881C3D">
      <w:pPr>
        <w:autoSpaceDE w:val="0"/>
        <w:autoSpaceDN w:val="0"/>
        <w:adjustRightInd w:val="0"/>
        <w:spacing w:afterLines="100" w:after="312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75DB0DE" w14:textId="77777777" w:rsidR="00124A8F" w:rsidRPr="00AA671B" w:rsidRDefault="00124A8F" w:rsidP="00881C3D">
      <w:pPr>
        <w:autoSpaceDE w:val="0"/>
        <w:autoSpaceDN w:val="0"/>
        <w:adjustRightInd w:val="0"/>
        <w:spacing w:afterLines="100" w:after="312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noProof/>
          <w:color w:val="000000" w:themeColor="text1"/>
          <w:sz w:val="20"/>
          <w:szCs w:val="20"/>
          <w:lang w:val="en-SG"/>
        </w:rPr>
        <w:drawing>
          <wp:inline distT="0" distB="0" distL="0" distR="0" wp14:anchorId="15C803BA" wp14:editId="3543BC8E">
            <wp:extent cx="3240000" cy="2242169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DA-FA-PC RO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24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12D6" w14:textId="77777777" w:rsidR="007624F5" w:rsidRPr="00881C3D" w:rsidRDefault="00124A8F" w:rsidP="00881C3D">
      <w:pPr>
        <w:jc w:val="center"/>
        <w:rPr>
          <w:bCs/>
        </w:rPr>
      </w:pPr>
      <w:r w:rsidRPr="00AA671B">
        <w:rPr>
          <w:b/>
        </w:rPr>
        <w:t>Figure S7</w:t>
      </w:r>
      <w:r w:rsidRPr="00AA671B">
        <w:rPr>
          <w:bCs/>
        </w:rPr>
        <w:t xml:space="preserve">. ROS production of </w:t>
      </w:r>
      <w:r w:rsidRPr="00AA671B">
        <w:t xml:space="preserve">PDA-FA-Pc </w:t>
      </w:r>
      <w:r w:rsidRPr="00AA671B">
        <w:rPr>
          <w:kern w:val="44"/>
        </w:rPr>
        <w:t>nanomedicine</w:t>
      </w:r>
      <w:r w:rsidR="006945F2" w:rsidRPr="00AA671B">
        <w:rPr>
          <w:kern w:val="44"/>
        </w:rPr>
        <w:t xml:space="preserve"> in PBS</w:t>
      </w:r>
      <w:r w:rsidRPr="00AA671B">
        <w:rPr>
          <w:bCs/>
        </w:rPr>
        <w:t>.</w:t>
      </w:r>
    </w:p>
    <w:p w14:paraId="777A5B94" w14:textId="77777777" w:rsidR="00881C3D" w:rsidRDefault="00881C3D" w:rsidP="00FA080D">
      <w:pPr>
        <w:spacing w:line="480" w:lineRule="auto"/>
        <w:rPr>
          <w:color w:val="000000" w:themeColor="text1"/>
        </w:rPr>
        <w:sectPr w:rsidR="00881C3D" w:rsidSect="00881C3D">
          <w:type w:val="continuous"/>
          <w:pgSz w:w="11906" w:h="16838"/>
          <w:pgMar w:top="1134" w:right="1701" w:bottom="1225" w:left="1701" w:header="851" w:footer="992" w:gutter="0"/>
          <w:cols w:space="425"/>
          <w:docGrid w:type="lines" w:linePitch="312"/>
        </w:sectPr>
      </w:pPr>
    </w:p>
    <w:p w14:paraId="2C1833AE" w14:textId="77777777" w:rsidR="005E6DB6" w:rsidRPr="00AA671B" w:rsidRDefault="005E6DB6" w:rsidP="00FA080D">
      <w:pPr>
        <w:spacing w:line="480" w:lineRule="auto"/>
        <w:rPr>
          <w:color w:val="000000" w:themeColor="text1"/>
        </w:rPr>
      </w:pPr>
      <w:r w:rsidRPr="00AA671B">
        <w:rPr>
          <w:rFonts w:ascii="Arial" w:hAnsi="Arial" w:cs="Arial"/>
          <w:noProof/>
          <w:color w:val="000000" w:themeColor="text1"/>
          <w:sz w:val="20"/>
          <w:szCs w:val="20"/>
          <w:lang w:val="en-SG"/>
        </w:rPr>
        <w:lastRenderedPageBreak/>
        <w:drawing>
          <wp:inline distT="0" distB="0" distL="0" distR="0" wp14:anchorId="02A56017" wp14:editId="1D64174B">
            <wp:extent cx="5400040" cy="2159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A-FA MTT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57E1" w14:textId="77777777" w:rsidR="00B93BDB" w:rsidRPr="00AA671B" w:rsidRDefault="00B93BDB" w:rsidP="00881C3D">
      <w:pPr>
        <w:rPr>
          <w:b/>
        </w:rPr>
      </w:pPr>
      <w:r w:rsidRPr="00AA671B">
        <w:rPr>
          <w:b/>
        </w:rPr>
        <w:t>Figure S</w:t>
      </w:r>
      <w:r w:rsidR="00216C5C" w:rsidRPr="00AA671B">
        <w:rPr>
          <w:b/>
        </w:rPr>
        <w:t>8</w:t>
      </w:r>
      <w:r w:rsidRPr="00AA671B">
        <w:rPr>
          <w:b/>
        </w:rPr>
        <w:t>.</w:t>
      </w:r>
      <w:r w:rsidRPr="00AA671B">
        <w:rPr>
          <w:rFonts w:eastAsia="SimSun"/>
          <w:lang w:val="en-GB" w:eastAsia="en-US"/>
        </w:rPr>
        <w:t xml:space="preserve"> </w:t>
      </w:r>
      <w:bookmarkStart w:id="10" w:name="_Hlk12449495"/>
      <w:r w:rsidRPr="00AA671B">
        <w:rPr>
          <w:rFonts w:eastAsia="SimSun"/>
          <w:lang w:val="en-GB" w:eastAsia="en-US"/>
        </w:rPr>
        <w:t xml:space="preserve">The phototoxicities and dark toxicities of PDA </w:t>
      </w:r>
      <w:r w:rsidRPr="00AA671B">
        <w:rPr>
          <w:lang w:val="de-DE"/>
        </w:rPr>
        <w:t>(a)</w:t>
      </w:r>
      <w:r w:rsidRPr="00AA671B">
        <w:rPr>
          <w:rFonts w:eastAsia="SimSun"/>
          <w:lang w:val="en-GB" w:eastAsia="en-US"/>
        </w:rPr>
        <w:t xml:space="preserve"> and PDA-FA </w:t>
      </w:r>
      <w:r w:rsidRPr="00AA671B">
        <w:rPr>
          <w:lang w:val="de-DE"/>
        </w:rPr>
        <w:t>(b)</w:t>
      </w:r>
      <w:r w:rsidRPr="00AA671B">
        <w:rPr>
          <w:rFonts w:eastAsia="SimSun"/>
          <w:lang w:val="en-GB" w:eastAsia="en-US"/>
        </w:rPr>
        <w:t xml:space="preserve"> </w:t>
      </w:r>
      <w:r w:rsidR="000170D2" w:rsidRPr="00AA671B">
        <w:rPr>
          <w:rFonts w:eastAsia="SimSun"/>
          <w:lang w:val="en-GB"/>
        </w:rPr>
        <w:t>in</w:t>
      </w:r>
      <w:r w:rsidRPr="00AA671B">
        <w:rPr>
          <w:rFonts w:eastAsia="SimSun"/>
          <w:lang w:val="en-GB" w:eastAsia="en-US"/>
        </w:rPr>
        <w:t xml:space="preserve"> the Hela cell line.</w:t>
      </w:r>
      <w:bookmarkEnd w:id="10"/>
      <w:r w:rsidRPr="00AA671B">
        <w:rPr>
          <w:b/>
        </w:rPr>
        <w:t xml:space="preserve"> </w:t>
      </w:r>
      <w:r w:rsidRPr="00AA671B">
        <w:rPr>
          <w:lang w:val="de-DE"/>
        </w:rPr>
        <w:t xml:space="preserve">The survival rates were determined after incubation with </w:t>
      </w:r>
      <w:r w:rsidRPr="00AA671B">
        <w:rPr>
          <w:rFonts w:eastAsia="SimSun"/>
          <w:lang w:val="en-GB" w:eastAsia="en-US"/>
        </w:rPr>
        <w:t xml:space="preserve">PDA </w:t>
      </w:r>
      <w:r w:rsidRPr="00AA671B">
        <w:rPr>
          <w:lang w:val="de-DE"/>
        </w:rPr>
        <w:t>or</w:t>
      </w:r>
      <w:r w:rsidRPr="00AA671B">
        <w:rPr>
          <w:rFonts w:eastAsia="SimSun"/>
          <w:lang w:val="en-GB" w:eastAsia="en-US"/>
        </w:rPr>
        <w:t xml:space="preserve"> PDA-FA</w:t>
      </w:r>
      <w:r w:rsidRPr="00AA671B">
        <w:rPr>
          <w:vertAlign w:val="superscript"/>
          <w:lang w:val="de-DE"/>
        </w:rPr>
        <w:t xml:space="preserve"> </w:t>
      </w:r>
      <w:r w:rsidRPr="00AA671B">
        <w:rPr>
          <w:lang w:val="de-DE"/>
        </w:rPr>
        <w:t xml:space="preserve">at various concentrations with and without illumination at </w:t>
      </w:r>
      <w:r w:rsidR="000170D2" w:rsidRPr="00AA671B">
        <w:rPr>
          <w:lang w:val="de-DE"/>
        </w:rPr>
        <w:t>680 nm with the same</w:t>
      </w:r>
      <w:r w:rsidRPr="00AA671B">
        <w:rPr>
          <w:lang w:val="de-DE"/>
        </w:rPr>
        <w:t xml:space="preserve"> light dose </w:t>
      </w:r>
      <w:r w:rsidR="000170D2" w:rsidRPr="00AA671B">
        <w:rPr>
          <w:lang w:val="de-DE"/>
        </w:rPr>
        <w:t xml:space="preserve">in Figure </w:t>
      </w:r>
      <w:r w:rsidR="00843A99" w:rsidRPr="00AA671B">
        <w:rPr>
          <w:lang w:val="de-DE"/>
        </w:rPr>
        <w:t>5</w:t>
      </w:r>
      <w:r w:rsidRPr="00AA671B">
        <w:rPr>
          <w:lang w:val="de-DE"/>
        </w:rPr>
        <w:t>.</w:t>
      </w:r>
    </w:p>
    <w:p w14:paraId="44CF1905" w14:textId="77777777" w:rsidR="00881C3D" w:rsidRDefault="00881C3D" w:rsidP="00881C3D">
      <w:pPr>
        <w:widowControl/>
        <w:jc w:val="left"/>
        <w:rPr>
          <w:color w:val="000000" w:themeColor="text1"/>
        </w:rPr>
      </w:pPr>
    </w:p>
    <w:p w14:paraId="57FFBD31" w14:textId="77777777" w:rsidR="00881C3D" w:rsidRDefault="00881C3D" w:rsidP="00881C3D">
      <w:pPr>
        <w:widowControl/>
        <w:jc w:val="left"/>
        <w:rPr>
          <w:color w:val="000000" w:themeColor="text1"/>
        </w:rPr>
        <w:sectPr w:rsidR="00881C3D" w:rsidSect="00881C3D">
          <w:type w:val="continuous"/>
          <w:pgSz w:w="11906" w:h="16838"/>
          <w:pgMar w:top="1134" w:right="1701" w:bottom="1225" w:left="1701" w:header="851" w:footer="992" w:gutter="0"/>
          <w:cols w:space="425"/>
          <w:docGrid w:type="lines" w:linePitch="312"/>
        </w:sectPr>
      </w:pPr>
    </w:p>
    <w:p w14:paraId="0909DB9E" w14:textId="77777777" w:rsidR="001447C0" w:rsidRPr="00AA671B" w:rsidRDefault="001447C0" w:rsidP="00FA080D">
      <w:pPr>
        <w:spacing w:line="480" w:lineRule="auto"/>
        <w:rPr>
          <w:color w:val="000000" w:themeColor="text1"/>
        </w:rPr>
      </w:pPr>
    </w:p>
    <w:p w14:paraId="5A3AF591" w14:textId="77777777" w:rsidR="00881C3D" w:rsidRDefault="00881C3D" w:rsidP="00FA080D">
      <w:pPr>
        <w:spacing w:line="480" w:lineRule="auto"/>
        <w:rPr>
          <w:color w:val="000000" w:themeColor="text1"/>
        </w:rPr>
        <w:sectPr w:rsidR="00881C3D" w:rsidSect="00F64FAB">
          <w:type w:val="continuous"/>
          <w:pgSz w:w="11906" w:h="16838"/>
          <w:pgMar w:top="1134" w:right="1701" w:bottom="1225" w:left="1701" w:header="851" w:footer="992" w:gutter="0"/>
          <w:cols w:num="2" w:space="425"/>
          <w:docGrid w:type="lines" w:linePitch="312"/>
        </w:sectPr>
      </w:pPr>
    </w:p>
    <w:p w14:paraId="22EBAC38" w14:textId="77777777" w:rsidR="004B25B8" w:rsidRPr="00881C3D" w:rsidRDefault="00FB2CED" w:rsidP="00881C3D">
      <w:pPr>
        <w:spacing w:line="480" w:lineRule="auto"/>
        <w:rPr>
          <w:color w:val="000000" w:themeColor="text1"/>
        </w:rPr>
      </w:pPr>
      <w:r w:rsidRPr="00AA671B">
        <w:rPr>
          <w:noProof/>
          <w:color w:val="000000" w:themeColor="text1"/>
          <w:lang w:val="en-SG"/>
        </w:rPr>
        <w:drawing>
          <wp:inline distT="0" distB="0" distL="0" distR="0" wp14:anchorId="23DE4FEC" wp14:editId="22ACD9A4">
            <wp:extent cx="5400040" cy="2159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dy weight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B370" w14:textId="77777777" w:rsidR="007624F5" w:rsidRPr="00AA671B" w:rsidRDefault="007624F5" w:rsidP="004B25B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Figure S</w:t>
      </w:r>
      <w:r w:rsidR="003B10DD" w:rsidRPr="00AA671B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354268" w:rsidRPr="00AA671B">
        <w:rPr>
          <w:rStyle w:val="fontstyle01"/>
          <w:rFonts w:ascii="Arial" w:hAnsi="Arial" w:cs="Arial"/>
          <w:sz w:val="20"/>
          <w:szCs w:val="20"/>
        </w:rPr>
        <w:t xml:space="preserve">Body weights of mice during the </w:t>
      </w:r>
      <w:r w:rsidR="00354268" w:rsidRPr="00AA671B">
        <w:rPr>
          <w:rStyle w:val="fontstyle01"/>
          <w:rFonts w:ascii="Arial" w:hAnsi="Arial" w:cs="Arial"/>
          <w:i/>
          <w:sz w:val="20"/>
          <w:szCs w:val="20"/>
        </w:rPr>
        <w:t xml:space="preserve">in vivo </w:t>
      </w:r>
      <w:r w:rsidR="00354268" w:rsidRPr="00AA671B">
        <w:rPr>
          <w:rStyle w:val="fontstyle01"/>
          <w:rFonts w:ascii="Arial" w:hAnsi="Arial" w:cs="Arial"/>
          <w:sz w:val="20"/>
          <w:szCs w:val="20"/>
        </w:rPr>
        <w:t>experiments</w:t>
      </w:r>
      <w:r w:rsidR="00354268" w:rsidRPr="00AA67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02BA62" w14:textId="77777777" w:rsidR="00881C3D" w:rsidRDefault="00881C3D" w:rsidP="000675ED">
      <w:pPr>
        <w:pStyle w:val="BCAuthorAddress"/>
        <w:jc w:val="both"/>
        <w:rPr>
          <w:color w:val="000000" w:themeColor="text1"/>
        </w:rPr>
      </w:pPr>
    </w:p>
    <w:p w14:paraId="64B5349D" w14:textId="77777777" w:rsidR="00881C3D" w:rsidRPr="00881C3D" w:rsidRDefault="00881C3D" w:rsidP="00881C3D">
      <w:pPr>
        <w:rPr>
          <w:rFonts w:eastAsia="MS Mincho"/>
          <w:lang w:eastAsia="ja-JP"/>
        </w:rPr>
        <w:sectPr w:rsidR="00881C3D" w:rsidRPr="00881C3D" w:rsidSect="00881C3D">
          <w:type w:val="continuous"/>
          <w:pgSz w:w="11906" w:h="16838"/>
          <w:pgMar w:top="1134" w:right="1701" w:bottom="1225" w:left="1701" w:header="851" w:footer="992" w:gutter="0"/>
          <w:cols w:space="425"/>
          <w:docGrid w:type="lines" w:linePitch="312"/>
        </w:sectPr>
      </w:pPr>
    </w:p>
    <w:p w14:paraId="16B06446" w14:textId="77777777" w:rsidR="000675ED" w:rsidRPr="00AA671B" w:rsidRDefault="007C3DB3" w:rsidP="00881C3D">
      <w:pPr>
        <w:pStyle w:val="BCAuthorAddress"/>
        <w:spacing w:line="360" w:lineRule="auto"/>
        <w:jc w:val="both"/>
        <w:rPr>
          <w:rFonts w:ascii="Arial" w:eastAsiaTheme="minorEastAsia" w:hAnsi="Arial" w:cs="Arial"/>
          <w:noProof/>
          <w:color w:val="000000" w:themeColor="text1"/>
          <w:kern w:val="2"/>
          <w:sz w:val="20"/>
          <w:szCs w:val="20"/>
          <w:lang w:eastAsia="zh-CN"/>
        </w:rPr>
      </w:pPr>
      <w:r w:rsidRPr="00AA671B">
        <w:rPr>
          <w:rFonts w:ascii="Arial" w:hAnsi="Arial" w:cs="Arial"/>
          <w:b/>
          <w:color w:val="000000" w:themeColor="text1"/>
          <w:sz w:val="20"/>
          <w:szCs w:val="20"/>
        </w:rPr>
        <w:t>References</w:t>
      </w:r>
    </w:p>
    <w:p w14:paraId="080380DD" w14:textId="77777777" w:rsidR="000675ED" w:rsidRPr="00AA671B" w:rsidRDefault="000675ED" w:rsidP="00881C3D">
      <w:pPr>
        <w:spacing w:line="360" w:lineRule="auto"/>
        <w:rPr>
          <w:rFonts w:ascii="Arial" w:hAnsi="Arial" w:cs="Arial"/>
          <w:sz w:val="20"/>
          <w:szCs w:val="20"/>
        </w:rPr>
      </w:pPr>
      <w:r w:rsidRPr="00AA671B">
        <w:rPr>
          <w:rFonts w:ascii="Arial" w:hAnsi="Arial" w:cs="Arial"/>
          <w:sz w:val="20"/>
          <w:szCs w:val="20"/>
        </w:rPr>
        <w:t xml:space="preserve">[1] X. S. Li, J. Guo, J. J. Zhuang, B. Y. Zheng, M. R. </w:t>
      </w:r>
      <w:proofErr w:type="spellStart"/>
      <w:r w:rsidRPr="00AA671B">
        <w:rPr>
          <w:rFonts w:ascii="Arial" w:hAnsi="Arial" w:cs="Arial"/>
          <w:sz w:val="20"/>
          <w:szCs w:val="20"/>
        </w:rPr>
        <w:t>Ke</w:t>
      </w:r>
      <w:proofErr w:type="spellEnd"/>
      <w:r w:rsidRPr="00AA671B">
        <w:rPr>
          <w:rFonts w:ascii="Arial" w:hAnsi="Arial" w:cs="Arial"/>
          <w:sz w:val="20"/>
          <w:szCs w:val="20"/>
        </w:rPr>
        <w:t xml:space="preserve"> and J. D. Huang, </w:t>
      </w:r>
      <w:r w:rsidRPr="00AA671B">
        <w:rPr>
          <w:rFonts w:ascii="Arial" w:hAnsi="Arial" w:cs="Arial"/>
          <w:i/>
          <w:sz w:val="20"/>
          <w:szCs w:val="20"/>
        </w:rPr>
        <w:t>Bioorganic &amp; Medicinal Chemistry Letters</w:t>
      </w:r>
      <w:r w:rsidRPr="00AA671B">
        <w:rPr>
          <w:rFonts w:ascii="Arial" w:hAnsi="Arial" w:cs="Arial"/>
          <w:sz w:val="20"/>
          <w:szCs w:val="20"/>
        </w:rPr>
        <w:t xml:space="preserve">, 2015, 25, 2386. </w:t>
      </w:r>
    </w:p>
    <w:p w14:paraId="097350F1" w14:textId="77777777" w:rsidR="000675ED" w:rsidRPr="003504CA" w:rsidRDefault="000675ED" w:rsidP="00881C3D">
      <w:pPr>
        <w:spacing w:line="360" w:lineRule="auto"/>
        <w:rPr>
          <w:rFonts w:ascii="Arial" w:hAnsi="Arial" w:cs="Arial"/>
          <w:sz w:val="20"/>
          <w:szCs w:val="20"/>
        </w:rPr>
      </w:pPr>
      <w:r w:rsidRPr="00AA671B">
        <w:rPr>
          <w:rFonts w:ascii="Arial" w:hAnsi="Arial" w:cs="Arial"/>
          <w:sz w:val="20"/>
          <w:szCs w:val="20"/>
        </w:rPr>
        <w:t xml:space="preserve">[2] Y. X. Zhang, K. Zheng, Z. Chen, J. C. Chen, P. Hu, L. R. Cai, Z. Iqbal and M. D. Huang, </w:t>
      </w:r>
      <w:r w:rsidRPr="00AA671B">
        <w:rPr>
          <w:rFonts w:ascii="Arial" w:hAnsi="Arial" w:cs="Arial"/>
          <w:i/>
          <w:sz w:val="20"/>
          <w:szCs w:val="20"/>
        </w:rPr>
        <w:t xml:space="preserve">Appl. Microbiol. </w:t>
      </w:r>
      <w:proofErr w:type="spellStart"/>
      <w:r w:rsidRPr="00AA671B">
        <w:rPr>
          <w:rFonts w:ascii="Arial" w:hAnsi="Arial" w:cs="Arial"/>
          <w:i/>
          <w:sz w:val="20"/>
          <w:szCs w:val="20"/>
        </w:rPr>
        <w:t>Biot</w:t>
      </w:r>
      <w:proofErr w:type="spellEnd"/>
      <w:r w:rsidRPr="00AA671B">
        <w:rPr>
          <w:rFonts w:ascii="Arial" w:hAnsi="Arial" w:cs="Arial"/>
          <w:i/>
          <w:sz w:val="20"/>
          <w:szCs w:val="20"/>
        </w:rPr>
        <w:t>.</w:t>
      </w:r>
      <w:r w:rsidRPr="00AA671B">
        <w:rPr>
          <w:rFonts w:ascii="Arial" w:hAnsi="Arial" w:cs="Arial"/>
          <w:sz w:val="20"/>
          <w:szCs w:val="20"/>
        </w:rPr>
        <w:t>, 2017, 101, 4691.</w:t>
      </w:r>
    </w:p>
    <w:p w14:paraId="27F4D8F0" w14:textId="77777777" w:rsidR="00881C3D" w:rsidRDefault="00881C3D" w:rsidP="00891412">
      <w:pPr>
        <w:pStyle w:val="BCAuthorAddress"/>
        <w:spacing w:beforeLines="50" w:before="156" w:after="0" w:line="276" w:lineRule="auto"/>
        <w:ind w:left="480" w:hangingChars="200" w:hanging="480"/>
        <w:jc w:val="both"/>
        <w:rPr>
          <w:color w:val="000000" w:themeColor="text1"/>
        </w:rPr>
        <w:sectPr w:rsidR="00881C3D" w:rsidSect="00881C3D">
          <w:type w:val="continuous"/>
          <w:pgSz w:w="11906" w:h="16838"/>
          <w:pgMar w:top="1134" w:right="1701" w:bottom="1225" w:left="1701" w:header="851" w:footer="992" w:gutter="0"/>
          <w:cols w:space="425"/>
          <w:docGrid w:type="lines" w:linePitch="312"/>
        </w:sectPr>
      </w:pPr>
    </w:p>
    <w:p w14:paraId="7733292E" w14:textId="77777777" w:rsidR="009C0878" w:rsidRPr="0064373A" w:rsidRDefault="009C0878" w:rsidP="00891412">
      <w:pPr>
        <w:pStyle w:val="BCAuthorAddress"/>
        <w:spacing w:beforeLines="50" w:before="156" w:after="0" w:line="276" w:lineRule="auto"/>
        <w:ind w:left="480" w:hangingChars="200" w:hanging="480"/>
        <w:jc w:val="both"/>
        <w:rPr>
          <w:color w:val="000000" w:themeColor="text1"/>
        </w:rPr>
      </w:pPr>
    </w:p>
    <w:sectPr w:rsidR="009C0878" w:rsidRPr="0064373A" w:rsidSect="00F64FAB">
      <w:type w:val="continuous"/>
      <w:pgSz w:w="11906" w:h="16838"/>
      <w:pgMar w:top="1134" w:right="1701" w:bottom="1225" w:left="170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80250" w14:textId="77777777" w:rsidR="00D506B0" w:rsidRDefault="00D506B0" w:rsidP="00674034">
      <w:r>
        <w:separator/>
      </w:r>
    </w:p>
  </w:endnote>
  <w:endnote w:type="continuationSeparator" w:id="0">
    <w:p w14:paraId="0D7289BD" w14:textId="77777777" w:rsidR="00D506B0" w:rsidRDefault="00D506B0" w:rsidP="0067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384D" w14:textId="77777777" w:rsidR="00D506B0" w:rsidRDefault="00D506B0" w:rsidP="00674034">
      <w:r>
        <w:separator/>
      </w:r>
    </w:p>
  </w:footnote>
  <w:footnote w:type="continuationSeparator" w:id="0">
    <w:p w14:paraId="6C9ADAA5" w14:textId="77777777" w:rsidR="00D506B0" w:rsidRDefault="00D506B0" w:rsidP="0067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36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6E41"/>
    <w:multiLevelType w:val="multilevel"/>
    <w:tmpl w:val="C9928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9B7724"/>
    <w:multiLevelType w:val="hybridMultilevel"/>
    <w:tmpl w:val="A3EE670A"/>
    <w:lvl w:ilvl="0" w:tplc="84F06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anoscale Copy ne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9t22rrvhv22fye9wecv9vvd00p2fe2dptzx&quot;&gt;YSF_MS_2017.11.20 EndNote Library Copy PDA-SI&lt;record-ids&gt;&lt;item&gt;2&lt;/item&gt;&lt;item&gt;3&lt;/item&gt;&lt;item&gt;4&lt;/item&gt;&lt;item&gt;5&lt;/item&gt;&lt;/record-ids&gt;&lt;/item&gt;&lt;/Libraries&gt;"/>
  </w:docVars>
  <w:rsids>
    <w:rsidRoot w:val="0034588D"/>
    <w:rsid w:val="00005101"/>
    <w:rsid w:val="000101C3"/>
    <w:rsid w:val="00012A5A"/>
    <w:rsid w:val="000170D2"/>
    <w:rsid w:val="00021B64"/>
    <w:rsid w:val="00023AC3"/>
    <w:rsid w:val="000357CE"/>
    <w:rsid w:val="000425E7"/>
    <w:rsid w:val="00043DF1"/>
    <w:rsid w:val="000548AF"/>
    <w:rsid w:val="00060BC5"/>
    <w:rsid w:val="000675ED"/>
    <w:rsid w:val="00070931"/>
    <w:rsid w:val="000725F1"/>
    <w:rsid w:val="00076808"/>
    <w:rsid w:val="00091F5F"/>
    <w:rsid w:val="00092D63"/>
    <w:rsid w:val="000A74AF"/>
    <w:rsid w:val="000B0B58"/>
    <w:rsid w:val="000B286F"/>
    <w:rsid w:val="000B3CDC"/>
    <w:rsid w:val="000B5FD4"/>
    <w:rsid w:val="000B6454"/>
    <w:rsid w:val="000C643E"/>
    <w:rsid w:val="000E188A"/>
    <w:rsid w:val="00101D2E"/>
    <w:rsid w:val="00112C6F"/>
    <w:rsid w:val="001146BA"/>
    <w:rsid w:val="00124A8F"/>
    <w:rsid w:val="00126C9C"/>
    <w:rsid w:val="001364BA"/>
    <w:rsid w:val="00137ABA"/>
    <w:rsid w:val="00141370"/>
    <w:rsid w:val="001447C0"/>
    <w:rsid w:val="0014710F"/>
    <w:rsid w:val="001472EF"/>
    <w:rsid w:val="0018343F"/>
    <w:rsid w:val="00183B26"/>
    <w:rsid w:val="00187C0B"/>
    <w:rsid w:val="00192FDB"/>
    <w:rsid w:val="001C148A"/>
    <w:rsid w:val="001C5198"/>
    <w:rsid w:val="001D0C3A"/>
    <w:rsid w:val="001D2352"/>
    <w:rsid w:val="001E3C16"/>
    <w:rsid w:val="001E5926"/>
    <w:rsid w:val="001F0755"/>
    <w:rsid w:val="001F5FE2"/>
    <w:rsid w:val="002001B1"/>
    <w:rsid w:val="00200862"/>
    <w:rsid w:val="002018B7"/>
    <w:rsid w:val="00201D61"/>
    <w:rsid w:val="00204688"/>
    <w:rsid w:val="002071F0"/>
    <w:rsid w:val="002156B8"/>
    <w:rsid w:val="00216C5C"/>
    <w:rsid w:val="00221607"/>
    <w:rsid w:val="002312C6"/>
    <w:rsid w:val="00232CCB"/>
    <w:rsid w:val="00233379"/>
    <w:rsid w:val="002366BC"/>
    <w:rsid w:val="0024136D"/>
    <w:rsid w:val="00244FFD"/>
    <w:rsid w:val="00246FEB"/>
    <w:rsid w:val="00247469"/>
    <w:rsid w:val="00247505"/>
    <w:rsid w:val="00253ACA"/>
    <w:rsid w:val="0027328F"/>
    <w:rsid w:val="00274A62"/>
    <w:rsid w:val="0028015A"/>
    <w:rsid w:val="00284A65"/>
    <w:rsid w:val="002860D0"/>
    <w:rsid w:val="00292E70"/>
    <w:rsid w:val="002A3B0B"/>
    <w:rsid w:val="002B6D21"/>
    <w:rsid w:val="002C1AAB"/>
    <w:rsid w:val="002D5335"/>
    <w:rsid w:val="002E7847"/>
    <w:rsid w:val="002F46A1"/>
    <w:rsid w:val="002F6554"/>
    <w:rsid w:val="003001C0"/>
    <w:rsid w:val="00302F5F"/>
    <w:rsid w:val="00315392"/>
    <w:rsid w:val="00316915"/>
    <w:rsid w:val="00317CDA"/>
    <w:rsid w:val="00332F7B"/>
    <w:rsid w:val="0034588D"/>
    <w:rsid w:val="00347928"/>
    <w:rsid w:val="0035027F"/>
    <w:rsid w:val="003504CA"/>
    <w:rsid w:val="00351FD5"/>
    <w:rsid w:val="00352024"/>
    <w:rsid w:val="00354268"/>
    <w:rsid w:val="00360715"/>
    <w:rsid w:val="00360A3C"/>
    <w:rsid w:val="00382465"/>
    <w:rsid w:val="00390D27"/>
    <w:rsid w:val="00392CE5"/>
    <w:rsid w:val="00396D81"/>
    <w:rsid w:val="00397B29"/>
    <w:rsid w:val="003A2D88"/>
    <w:rsid w:val="003A413D"/>
    <w:rsid w:val="003B10DD"/>
    <w:rsid w:val="0041182A"/>
    <w:rsid w:val="0042629C"/>
    <w:rsid w:val="004342AC"/>
    <w:rsid w:val="00444633"/>
    <w:rsid w:val="00446080"/>
    <w:rsid w:val="00460BDE"/>
    <w:rsid w:val="00484206"/>
    <w:rsid w:val="004A549E"/>
    <w:rsid w:val="004B0185"/>
    <w:rsid w:val="004B25B8"/>
    <w:rsid w:val="004D09E7"/>
    <w:rsid w:val="004D2E46"/>
    <w:rsid w:val="004D4B36"/>
    <w:rsid w:val="004E408C"/>
    <w:rsid w:val="00504443"/>
    <w:rsid w:val="00511FF1"/>
    <w:rsid w:val="005306D6"/>
    <w:rsid w:val="00531427"/>
    <w:rsid w:val="00534438"/>
    <w:rsid w:val="00534ECC"/>
    <w:rsid w:val="00543CCA"/>
    <w:rsid w:val="00575152"/>
    <w:rsid w:val="00582D96"/>
    <w:rsid w:val="0058632C"/>
    <w:rsid w:val="005875EB"/>
    <w:rsid w:val="005904AC"/>
    <w:rsid w:val="00591150"/>
    <w:rsid w:val="005936BB"/>
    <w:rsid w:val="005A408E"/>
    <w:rsid w:val="005A40C5"/>
    <w:rsid w:val="005C15E3"/>
    <w:rsid w:val="005C7639"/>
    <w:rsid w:val="005E2501"/>
    <w:rsid w:val="005E6DB6"/>
    <w:rsid w:val="005F0EE1"/>
    <w:rsid w:val="0060621A"/>
    <w:rsid w:val="00606A53"/>
    <w:rsid w:val="006225D2"/>
    <w:rsid w:val="00622996"/>
    <w:rsid w:val="006323E0"/>
    <w:rsid w:val="0063384F"/>
    <w:rsid w:val="00635D1A"/>
    <w:rsid w:val="006372B2"/>
    <w:rsid w:val="00643159"/>
    <w:rsid w:val="0064373A"/>
    <w:rsid w:val="006547B8"/>
    <w:rsid w:val="00655CC0"/>
    <w:rsid w:val="00657BD9"/>
    <w:rsid w:val="006616DB"/>
    <w:rsid w:val="00662034"/>
    <w:rsid w:val="006657B6"/>
    <w:rsid w:val="006671FE"/>
    <w:rsid w:val="0067266D"/>
    <w:rsid w:val="00674034"/>
    <w:rsid w:val="00676365"/>
    <w:rsid w:val="0069189B"/>
    <w:rsid w:val="00691F44"/>
    <w:rsid w:val="006922D3"/>
    <w:rsid w:val="006945F2"/>
    <w:rsid w:val="006A2DA2"/>
    <w:rsid w:val="006B65BB"/>
    <w:rsid w:val="006C08DC"/>
    <w:rsid w:val="006C2E63"/>
    <w:rsid w:val="006C4D75"/>
    <w:rsid w:val="006C7546"/>
    <w:rsid w:val="006D1553"/>
    <w:rsid w:val="006D1CEA"/>
    <w:rsid w:val="006D1FD9"/>
    <w:rsid w:val="006D2EF3"/>
    <w:rsid w:val="006E1A74"/>
    <w:rsid w:val="007022E6"/>
    <w:rsid w:val="00713003"/>
    <w:rsid w:val="007321E0"/>
    <w:rsid w:val="007379EB"/>
    <w:rsid w:val="00744A1B"/>
    <w:rsid w:val="007507BA"/>
    <w:rsid w:val="00760576"/>
    <w:rsid w:val="007624F5"/>
    <w:rsid w:val="00763B16"/>
    <w:rsid w:val="0076520D"/>
    <w:rsid w:val="00772807"/>
    <w:rsid w:val="00782847"/>
    <w:rsid w:val="00782B25"/>
    <w:rsid w:val="00790DB9"/>
    <w:rsid w:val="00792051"/>
    <w:rsid w:val="007A18D2"/>
    <w:rsid w:val="007A36C3"/>
    <w:rsid w:val="007A505D"/>
    <w:rsid w:val="007B02F1"/>
    <w:rsid w:val="007B0AE2"/>
    <w:rsid w:val="007B4E9F"/>
    <w:rsid w:val="007C355C"/>
    <w:rsid w:val="007C3DB3"/>
    <w:rsid w:val="007D14D2"/>
    <w:rsid w:val="007D5450"/>
    <w:rsid w:val="007D706E"/>
    <w:rsid w:val="007E6A14"/>
    <w:rsid w:val="007E7134"/>
    <w:rsid w:val="007F1213"/>
    <w:rsid w:val="007F3CC5"/>
    <w:rsid w:val="007F75F6"/>
    <w:rsid w:val="00800138"/>
    <w:rsid w:val="00812DD6"/>
    <w:rsid w:val="00814580"/>
    <w:rsid w:val="00830329"/>
    <w:rsid w:val="00843A99"/>
    <w:rsid w:val="00845CCF"/>
    <w:rsid w:val="00850105"/>
    <w:rsid w:val="00853D08"/>
    <w:rsid w:val="008548C2"/>
    <w:rsid w:val="008572D7"/>
    <w:rsid w:val="00866CF7"/>
    <w:rsid w:val="008678CA"/>
    <w:rsid w:val="0087296B"/>
    <w:rsid w:val="008769DE"/>
    <w:rsid w:val="00881C3D"/>
    <w:rsid w:val="00882638"/>
    <w:rsid w:val="00883874"/>
    <w:rsid w:val="008845BF"/>
    <w:rsid w:val="00891412"/>
    <w:rsid w:val="00895FCF"/>
    <w:rsid w:val="008A10A1"/>
    <w:rsid w:val="008A2316"/>
    <w:rsid w:val="008B5AF6"/>
    <w:rsid w:val="008B6594"/>
    <w:rsid w:val="008B794E"/>
    <w:rsid w:val="008C17F9"/>
    <w:rsid w:val="008D24F4"/>
    <w:rsid w:val="008D25D1"/>
    <w:rsid w:val="008D2806"/>
    <w:rsid w:val="008D2CBD"/>
    <w:rsid w:val="008D4780"/>
    <w:rsid w:val="008D71E2"/>
    <w:rsid w:val="008E7C9A"/>
    <w:rsid w:val="008F1A1F"/>
    <w:rsid w:val="008F1DC8"/>
    <w:rsid w:val="008F7063"/>
    <w:rsid w:val="009009E4"/>
    <w:rsid w:val="00906C3A"/>
    <w:rsid w:val="0091000F"/>
    <w:rsid w:val="0091084B"/>
    <w:rsid w:val="009202B7"/>
    <w:rsid w:val="0092174C"/>
    <w:rsid w:val="00925B88"/>
    <w:rsid w:val="00926178"/>
    <w:rsid w:val="00926F7C"/>
    <w:rsid w:val="00932A42"/>
    <w:rsid w:val="009334FF"/>
    <w:rsid w:val="00944E8A"/>
    <w:rsid w:val="00946254"/>
    <w:rsid w:val="0096460E"/>
    <w:rsid w:val="00967B45"/>
    <w:rsid w:val="009734A9"/>
    <w:rsid w:val="00974986"/>
    <w:rsid w:val="00974C75"/>
    <w:rsid w:val="0098693A"/>
    <w:rsid w:val="009874A0"/>
    <w:rsid w:val="00992335"/>
    <w:rsid w:val="00993E3A"/>
    <w:rsid w:val="009A62E6"/>
    <w:rsid w:val="009B613A"/>
    <w:rsid w:val="009C0878"/>
    <w:rsid w:val="009C7356"/>
    <w:rsid w:val="009D5422"/>
    <w:rsid w:val="009D6376"/>
    <w:rsid w:val="009E150B"/>
    <w:rsid w:val="009E5D7B"/>
    <w:rsid w:val="009E6DE8"/>
    <w:rsid w:val="009F33E6"/>
    <w:rsid w:val="009F6C8E"/>
    <w:rsid w:val="00A24942"/>
    <w:rsid w:val="00A24B61"/>
    <w:rsid w:val="00A45425"/>
    <w:rsid w:val="00A51C00"/>
    <w:rsid w:val="00A61AE7"/>
    <w:rsid w:val="00A6448F"/>
    <w:rsid w:val="00A66737"/>
    <w:rsid w:val="00A675EE"/>
    <w:rsid w:val="00A75427"/>
    <w:rsid w:val="00A859F4"/>
    <w:rsid w:val="00A935ED"/>
    <w:rsid w:val="00A97891"/>
    <w:rsid w:val="00AA671B"/>
    <w:rsid w:val="00AA6888"/>
    <w:rsid w:val="00AA764C"/>
    <w:rsid w:val="00AB61D6"/>
    <w:rsid w:val="00AD546D"/>
    <w:rsid w:val="00AE0A17"/>
    <w:rsid w:val="00AE14EE"/>
    <w:rsid w:val="00AE7640"/>
    <w:rsid w:val="00AF66EA"/>
    <w:rsid w:val="00B0394B"/>
    <w:rsid w:val="00B03C28"/>
    <w:rsid w:val="00B04836"/>
    <w:rsid w:val="00B052BE"/>
    <w:rsid w:val="00B13773"/>
    <w:rsid w:val="00B231D1"/>
    <w:rsid w:val="00B25847"/>
    <w:rsid w:val="00B302D5"/>
    <w:rsid w:val="00B32D37"/>
    <w:rsid w:val="00B45D86"/>
    <w:rsid w:val="00B47DD0"/>
    <w:rsid w:val="00B51991"/>
    <w:rsid w:val="00B57A6B"/>
    <w:rsid w:val="00B6758D"/>
    <w:rsid w:val="00B70935"/>
    <w:rsid w:val="00B77D16"/>
    <w:rsid w:val="00B85D6C"/>
    <w:rsid w:val="00B9355A"/>
    <w:rsid w:val="00B93BDB"/>
    <w:rsid w:val="00B9409D"/>
    <w:rsid w:val="00B94DCA"/>
    <w:rsid w:val="00B96077"/>
    <w:rsid w:val="00BA742A"/>
    <w:rsid w:val="00BB4989"/>
    <w:rsid w:val="00BB6328"/>
    <w:rsid w:val="00BC2CA9"/>
    <w:rsid w:val="00BD7CBB"/>
    <w:rsid w:val="00BD7D44"/>
    <w:rsid w:val="00C028B1"/>
    <w:rsid w:val="00C0320A"/>
    <w:rsid w:val="00C11F8D"/>
    <w:rsid w:val="00C13634"/>
    <w:rsid w:val="00C32F9A"/>
    <w:rsid w:val="00C54B82"/>
    <w:rsid w:val="00C76FAA"/>
    <w:rsid w:val="00C82523"/>
    <w:rsid w:val="00C82980"/>
    <w:rsid w:val="00C92434"/>
    <w:rsid w:val="00CA33EB"/>
    <w:rsid w:val="00CB1886"/>
    <w:rsid w:val="00CB4686"/>
    <w:rsid w:val="00CC327E"/>
    <w:rsid w:val="00CC42F9"/>
    <w:rsid w:val="00CD1A28"/>
    <w:rsid w:val="00CD6D5D"/>
    <w:rsid w:val="00CE428E"/>
    <w:rsid w:val="00CE7FAB"/>
    <w:rsid w:val="00CF09B2"/>
    <w:rsid w:val="00CF242F"/>
    <w:rsid w:val="00D14307"/>
    <w:rsid w:val="00D17D8B"/>
    <w:rsid w:val="00D2293E"/>
    <w:rsid w:val="00D240B3"/>
    <w:rsid w:val="00D24CCE"/>
    <w:rsid w:val="00D2683C"/>
    <w:rsid w:val="00D506B0"/>
    <w:rsid w:val="00D50ADB"/>
    <w:rsid w:val="00D7263C"/>
    <w:rsid w:val="00D76B42"/>
    <w:rsid w:val="00D77888"/>
    <w:rsid w:val="00D82710"/>
    <w:rsid w:val="00D84385"/>
    <w:rsid w:val="00D861F0"/>
    <w:rsid w:val="00D925DD"/>
    <w:rsid w:val="00DA0062"/>
    <w:rsid w:val="00DA0EE4"/>
    <w:rsid w:val="00DA1388"/>
    <w:rsid w:val="00DA2316"/>
    <w:rsid w:val="00DA6A5C"/>
    <w:rsid w:val="00DA6CB9"/>
    <w:rsid w:val="00DC4398"/>
    <w:rsid w:val="00DD2BB9"/>
    <w:rsid w:val="00DD7DD8"/>
    <w:rsid w:val="00DE0524"/>
    <w:rsid w:val="00DF1F51"/>
    <w:rsid w:val="00E14202"/>
    <w:rsid w:val="00E265C8"/>
    <w:rsid w:val="00E30CD2"/>
    <w:rsid w:val="00E31D29"/>
    <w:rsid w:val="00E32449"/>
    <w:rsid w:val="00E343F5"/>
    <w:rsid w:val="00E542D8"/>
    <w:rsid w:val="00E55982"/>
    <w:rsid w:val="00E612B5"/>
    <w:rsid w:val="00E764B0"/>
    <w:rsid w:val="00E824CB"/>
    <w:rsid w:val="00EA3D51"/>
    <w:rsid w:val="00EB20AF"/>
    <w:rsid w:val="00ED0DB5"/>
    <w:rsid w:val="00ED2383"/>
    <w:rsid w:val="00EE619B"/>
    <w:rsid w:val="00EE65B3"/>
    <w:rsid w:val="00EE6B5D"/>
    <w:rsid w:val="00EF3D54"/>
    <w:rsid w:val="00F0034A"/>
    <w:rsid w:val="00F00DF1"/>
    <w:rsid w:val="00F06E8D"/>
    <w:rsid w:val="00F077F7"/>
    <w:rsid w:val="00F07C29"/>
    <w:rsid w:val="00F07CFE"/>
    <w:rsid w:val="00F10A96"/>
    <w:rsid w:val="00F1792B"/>
    <w:rsid w:val="00F23C81"/>
    <w:rsid w:val="00F32E76"/>
    <w:rsid w:val="00F33F6B"/>
    <w:rsid w:val="00F429AB"/>
    <w:rsid w:val="00F42FB2"/>
    <w:rsid w:val="00F4649F"/>
    <w:rsid w:val="00F50391"/>
    <w:rsid w:val="00F50508"/>
    <w:rsid w:val="00F53B01"/>
    <w:rsid w:val="00F64FAB"/>
    <w:rsid w:val="00F75610"/>
    <w:rsid w:val="00F762FF"/>
    <w:rsid w:val="00F80B4E"/>
    <w:rsid w:val="00F815D2"/>
    <w:rsid w:val="00F82E37"/>
    <w:rsid w:val="00F9449E"/>
    <w:rsid w:val="00FA080D"/>
    <w:rsid w:val="00FA13B9"/>
    <w:rsid w:val="00FB1B10"/>
    <w:rsid w:val="00FB2CED"/>
    <w:rsid w:val="00FB72E0"/>
    <w:rsid w:val="00FE13D6"/>
    <w:rsid w:val="00FE1D32"/>
    <w:rsid w:val="00FE259E"/>
    <w:rsid w:val="00FE648D"/>
    <w:rsid w:val="00FF0A95"/>
    <w:rsid w:val="00FF27EF"/>
    <w:rsid w:val="00FF6193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EBC9EC"/>
  <w15:docId w15:val="{72190303-03E7-4477-984C-65196A82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403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4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403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0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34"/>
    <w:rPr>
      <w:sz w:val="18"/>
      <w:szCs w:val="18"/>
    </w:rPr>
  </w:style>
  <w:style w:type="paragraph" w:customStyle="1" w:styleId="BCAuthorAddress">
    <w:name w:val="BC_Author_Address"/>
    <w:basedOn w:val="Normal"/>
    <w:next w:val="Normal"/>
    <w:link w:val="BCAuthorAddressChar"/>
    <w:rsid w:val="00137ABA"/>
    <w:pPr>
      <w:widowControl/>
      <w:spacing w:after="240" w:line="480" w:lineRule="auto"/>
      <w:jc w:val="center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BCAuthorAddressChar">
    <w:name w:val="BC_Author_Address Char"/>
    <w:link w:val="BCAuthorAddress"/>
    <w:rsid w:val="00137ABA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styleId="Hyperlink">
    <w:name w:val="Hyperlink"/>
    <w:rsid w:val="008F7063"/>
    <w:rPr>
      <w:color w:val="0000FF"/>
      <w:u w:val="single"/>
    </w:rPr>
  </w:style>
  <w:style w:type="paragraph" w:customStyle="1" w:styleId="BBAuthorName">
    <w:name w:val="BB_Author_Name"/>
    <w:basedOn w:val="Normal"/>
    <w:next w:val="BCAuthorAddress"/>
    <w:rsid w:val="008F7063"/>
    <w:pPr>
      <w:widowControl/>
      <w:spacing w:after="240" w:line="480" w:lineRule="auto"/>
      <w:jc w:val="center"/>
    </w:pPr>
    <w:rPr>
      <w:rFonts w:ascii="Times New Roman" w:eastAsia="MS Mincho" w:hAnsi="Times New Roman" w:cs="Times New Roman"/>
      <w:i/>
      <w:kern w:val="0"/>
      <w:sz w:val="24"/>
      <w:szCs w:val="24"/>
      <w:lang w:eastAsia="ja-JP"/>
    </w:rPr>
  </w:style>
  <w:style w:type="paragraph" w:customStyle="1" w:styleId="BIEmailAddress">
    <w:name w:val="BI_Email_Address"/>
    <w:basedOn w:val="Normal"/>
    <w:next w:val="AIReceivedDate"/>
    <w:rsid w:val="008F7063"/>
    <w:pPr>
      <w:widowControl/>
      <w:spacing w:line="48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AIReceivedDate">
    <w:name w:val="AI_Received_Date"/>
    <w:basedOn w:val="Normal"/>
    <w:next w:val="Normal"/>
    <w:rsid w:val="008F7063"/>
    <w:pPr>
      <w:widowControl/>
      <w:spacing w:after="240" w:line="480" w:lineRule="auto"/>
      <w:jc w:val="left"/>
    </w:pPr>
    <w:rPr>
      <w:rFonts w:ascii="Times New Roman" w:eastAsia="MS Mincho" w:hAnsi="Times New Roman" w:cs="Times New Roman"/>
      <w:b/>
      <w:kern w:val="0"/>
      <w:sz w:val="24"/>
      <w:szCs w:val="24"/>
      <w:lang w:eastAsia="ja-JP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8F7063"/>
    <w:pPr>
      <w:widowControl/>
      <w:tabs>
        <w:tab w:val="left" w:pos="284"/>
      </w:tabs>
      <w:spacing w:before="400" w:after="160"/>
      <w:jc w:val="left"/>
    </w:pPr>
    <w:rPr>
      <w:rFonts w:cs="Times New Roman"/>
      <w:b/>
      <w:kern w:val="0"/>
      <w:sz w:val="29"/>
      <w:szCs w:val="32"/>
      <w:lang w:val="en-GB" w:eastAsia="en-US"/>
    </w:rPr>
  </w:style>
  <w:style w:type="character" w:customStyle="1" w:styleId="RSCH01PaperTitleChar">
    <w:name w:val="RSC H01 Paper Title Char"/>
    <w:basedOn w:val="DefaultParagraphFont"/>
    <w:link w:val="RSCH01PaperTitle"/>
    <w:rsid w:val="008F7063"/>
    <w:rPr>
      <w:rFonts w:cs="Times New Roman"/>
      <w:b/>
      <w:kern w:val="0"/>
      <w:sz w:val="29"/>
      <w:szCs w:val="32"/>
      <w:lang w:val="en-GB" w:eastAsia="en-US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8F7063"/>
    <w:pPr>
      <w:widowControl/>
      <w:spacing w:after="120" w:line="240" w:lineRule="exact"/>
      <w:jc w:val="left"/>
    </w:pPr>
    <w:rPr>
      <w:rFonts w:cs="Times New Roman"/>
      <w:kern w:val="0"/>
      <w:sz w:val="20"/>
      <w:lang w:val="en-GB" w:eastAsia="en-US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rsid w:val="008F7063"/>
    <w:rPr>
      <w:rFonts w:cs="Times New Roman"/>
      <w:kern w:val="0"/>
      <w:sz w:val="20"/>
      <w:lang w:val="en-GB" w:eastAsia="en-US"/>
    </w:rPr>
  </w:style>
  <w:style w:type="paragraph" w:customStyle="1" w:styleId="RSCB02ArticleText">
    <w:name w:val="RSC B02 Article Text"/>
    <w:basedOn w:val="Normal"/>
    <w:link w:val="RSCB02ArticleTextChar"/>
    <w:qFormat/>
    <w:rsid w:val="00B6758D"/>
    <w:pPr>
      <w:widowControl/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DefaultParagraphFont"/>
    <w:link w:val="RSCB02ArticleText"/>
    <w:qFormat/>
    <w:rsid w:val="00B6758D"/>
    <w:rPr>
      <w:rFonts w:cs="Times New Roman"/>
      <w:w w:val="108"/>
      <w:kern w:val="0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74986"/>
    <w:rPr>
      <w:color w:val="808080"/>
    </w:rPr>
  </w:style>
  <w:style w:type="paragraph" w:customStyle="1" w:styleId="G1bFigureCaption">
    <w:name w:val="G1b Figure Caption"/>
    <w:basedOn w:val="Normal"/>
    <w:next w:val="Normal"/>
    <w:qFormat/>
    <w:rsid w:val="00895FCF"/>
    <w:pPr>
      <w:widowControl/>
      <w:shd w:val="solid" w:color="FFFFFF" w:fill="FFFFFF"/>
      <w:spacing w:before="40" w:after="160" w:line="190" w:lineRule="exact"/>
      <w:jc w:val="center"/>
    </w:pPr>
    <w:rPr>
      <w:rFonts w:ascii="Calibri" w:eastAsia="SimSun" w:hAnsi="Calibri" w:cs="Times New Roman"/>
      <w:kern w:val="0"/>
      <w:sz w:val="16"/>
      <w:lang w:val="en-GB" w:eastAsia="en-US"/>
    </w:rPr>
  </w:style>
  <w:style w:type="paragraph" w:customStyle="1" w:styleId="RSCF01FootnoteAuthorAddress">
    <w:name w:val="RSC F01 Footnote Author Address"/>
    <w:link w:val="RSCF01FootnoteAuthorAddressChar"/>
    <w:qFormat/>
    <w:rsid w:val="007D706E"/>
    <w:pPr>
      <w:numPr>
        <w:numId w:val="1"/>
      </w:numPr>
      <w:pBdr>
        <w:top w:val="single" w:sz="12" w:space="1" w:color="A6A6A6" w:themeColor="background1" w:themeShade="A6"/>
      </w:pBdr>
      <w:ind w:left="85" w:hanging="85"/>
      <w:suppressOverlap/>
    </w:pPr>
    <w:rPr>
      <w:rFonts w:cs="Times New Roman"/>
      <w:i/>
      <w:w w:val="105"/>
      <w:kern w:val="0"/>
      <w:sz w:val="14"/>
      <w:szCs w:val="14"/>
      <w:lang w:val="en-GB" w:eastAsia="en-US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7D706E"/>
    <w:pPr>
      <w:widowControl/>
      <w:tabs>
        <w:tab w:val="left" w:pos="284"/>
      </w:tabs>
      <w:suppressOverlap/>
    </w:pPr>
    <w:rPr>
      <w:rFonts w:cs="Times New Roman"/>
      <w:w w:val="105"/>
      <w:kern w:val="0"/>
      <w:sz w:val="14"/>
      <w:szCs w:val="14"/>
      <w:lang w:val="en-GB" w:eastAsia="en-US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rsid w:val="007D706E"/>
    <w:rPr>
      <w:rFonts w:cs="Times New Roman"/>
      <w:i/>
      <w:w w:val="105"/>
      <w:kern w:val="0"/>
      <w:sz w:val="14"/>
      <w:szCs w:val="14"/>
      <w:lang w:val="en-GB" w:eastAsia="en-US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7D706E"/>
    <w:rPr>
      <w:rFonts w:cs="Times New Roman"/>
      <w:w w:val="105"/>
      <w:kern w:val="0"/>
      <w:sz w:val="14"/>
      <w:szCs w:val="14"/>
      <w:lang w:val="en-GB" w:eastAsia="en-US"/>
    </w:rPr>
  </w:style>
  <w:style w:type="paragraph" w:customStyle="1" w:styleId="JPP08maintext">
    <w:name w:val="JPP08_main_text"/>
    <w:rsid w:val="005F0EE1"/>
    <w:pPr>
      <w:spacing w:line="360" w:lineRule="auto"/>
      <w:ind w:firstLine="227"/>
      <w:jc w:val="both"/>
    </w:pPr>
    <w:rPr>
      <w:rFonts w:ascii="Times" w:eastAsia="SimSun" w:hAnsi="Times" w:cs="Times New Roman"/>
      <w:noProof/>
      <w:sz w:val="24"/>
      <w:szCs w:val="21"/>
    </w:rPr>
  </w:style>
  <w:style w:type="paragraph" w:styleId="ListParagraph">
    <w:name w:val="List Paragraph"/>
    <w:basedOn w:val="Normal"/>
    <w:uiPriority w:val="34"/>
    <w:qFormat/>
    <w:rsid w:val="005F0EE1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63384F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3384F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63384F"/>
    <w:rPr>
      <w:rFonts w:ascii="Times New Roman" w:hAnsi="Times New Roman" w:cs="Times New Roman"/>
      <w:noProof/>
      <w:sz w:val="24"/>
    </w:rPr>
  </w:style>
  <w:style w:type="character" w:customStyle="1" w:styleId="EndNoteBibliography0">
    <w:name w:val="EndNote Bibliography 字符"/>
    <w:basedOn w:val="DefaultParagraphFont"/>
    <w:link w:val="EndNoteBibliography"/>
    <w:rsid w:val="0063384F"/>
    <w:rPr>
      <w:rFonts w:ascii="Times New Roman" w:hAnsi="Times New Roman" w:cs="Times New Roman"/>
      <w:noProof/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63384F"/>
    <w:rPr>
      <w:color w:val="808080"/>
      <w:shd w:val="clear" w:color="auto" w:fill="E6E6E6"/>
    </w:rPr>
  </w:style>
  <w:style w:type="character" w:customStyle="1" w:styleId="2">
    <w:name w:val="未处理的提及2"/>
    <w:basedOn w:val="DefaultParagraphFont"/>
    <w:uiPriority w:val="99"/>
    <w:semiHidden/>
    <w:unhideWhenUsed/>
    <w:rsid w:val="00891412"/>
    <w:rPr>
      <w:color w:val="808080"/>
      <w:shd w:val="clear" w:color="auto" w:fill="E6E6E6"/>
    </w:rPr>
  </w:style>
  <w:style w:type="paragraph" w:customStyle="1" w:styleId="04AHeading">
    <w:name w:val="04 A Heading"/>
    <w:basedOn w:val="Normal"/>
    <w:next w:val="Normal"/>
    <w:link w:val="04AHeadingChar"/>
    <w:rsid w:val="00D240B3"/>
    <w:pPr>
      <w:widowControl/>
      <w:spacing w:before="240" w:after="120"/>
      <w:jc w:val="left"/>
    </w:pPr>
    <w:rPr>
      <w:rFonts w:ascii="Calibri" w:hAnsi="Calibri" w:cs="Times New Roman"/>
      <w:b/>
      <w:kern w:val="0"/>
      <w:sz w:val="22"/>
      <w:lang w:val="en-GB" w:eastAsia="en-US"/>
    </w:rPr>
  </w:style>
  <w:style w:type="character" w:customStyle="1" w:styleId="04AHeadingChar">
    <w:name w:val="04 A Heading Char"/>
    <w:link w:val="04AHeading"/>
    <w:rsid w:val="00D240B3"/>
    <w:rPr>
      <w:rFonts w:ascii="Calibri" w:hAnsi="Calibri" w:cs="Times New Roman"/>
      <w:b/>
      <w:kern w:val="0"/>
      <w:sz w:val="22"/>
      <w:lang w:val="en-GB" w:eastAsia="en-US"/>
    </w:rPr>
  </w:style>
  <w:style w:type="character" w:customStyle="1" w:styleId="fontstyle01">
    <w:name w:val="fontstyle01"/>
    <w:basedOn w:val="DefaultParagraphFont"/>
    <w:rsid w:val="00D240B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08ArticleText">
    <w:name w:val="08 Article Text"/>
    <w:basedOn w:val="Normal"/>
    <w:link w:val="08ArticleTextChar"/>
    <w:rsid w:val="00FA080D"/>
    <w:pPr>
      <w:widowControl/>
      <w:tabs>
        <w:tab w:val="left" w:pos="284"/>
      </w:tabs>
      <w:spacing w:line="240" w:lineRule="exact"/>
    </w:pPr>
    <w:rPr>
      <w:rFonts w:ascii="Times New Roman" w:hAnsi="Times New Roman" w:cs="Times New Roman"/>
      <w:w w:val="108"/>
      <w:kern w:val="0"/>
      <w:sz w:val="18"/>
      <w:szCs w:val="18"/>
      <w:lang w:val="en-GB" w:eastAsia="en-US"/>
    </w:rPr>
  </w:style>
  <w:style w:type="character" w:customStyle="1" w:styleId="08ArticleTextChar">
    <w:name w:val="08 Article Text Char"/>
    <w:link w:val="08ArticleText"/>
    <w:rsid w:val="00FA080D"/>
    <w:rPr>
      <w:rFonts w:ascii="Times New Roman" w:hAnsi="Times New Roman" w:cs="Times New Roman"/>
      <w:w w:val="108"/>
      <w:kern w:val="0"/>
      <w:sz w:val="18"/>
      <w:szCs w:val="18"/>
      <w:lang w:val="en-GB" w:eastAsia="en-US"/>
    </w:rPr>
  </w:style>
  <w:style w:type="paragraph" w:customStyle="1" w:styleId="AuthorsFull">
    <w:name w:val="Authors Full"/>
    <w:basedOn w:val="Normal"/>
    <w:rsid w:val="00A6448F"/>
    <w:pPr>
      <w:widowControl/>
      <w:jc w:val="left"/>
    </w:pPr>
    <w:rPr>
      <w:rFonts w:ascii="Times New Roman" w:eastAsia="MS Mincho" w:hAnsi="Times New Roman" w:cs="Times New Roman"/>
      <w:i/>
      <w:kern w:val="0"/>
      <w:sz w:val="24"/>
      <w:szCs w:val="24"/>
      <w:lang w:eastAsia="ja-JP"/>
    </w:rPr>
  </w:style>
  <w:style w:type="paragraph" w:customStyle="1" w:styleId="Tableofcontents">
    <w:name w:val="Table of contents"/>
    <w:basedOn w:val="Normal"/>
    <w:autoRedefine/>
    <w:rsid w:val="00A6448F"/>
    <w:pPr>
      <w:widowControl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Title2">
    <w:name w:val="Title2"/>
    <w:basedOn w:val="Normal"/>
    <w:rsid w:val="00A6448F"/>
    <w:pPr>
      <w:widowControl/>
      <w:jc w:val="left"/>
    </w:pPr>
    <w:rPr>
      <w:rFonts w:ascii="Times New Roman" w:eastAsia="MS Mincho" w:hAnsi="Times New Roman" w:cs="Times New Roman"/>
      <w:b/>
      <w:kern w:val="0"/>
      <w:sz w:val="24"/>
      <w:szCs w:val="24"/>
      <w:lang w:eastAsia="ja-JP"/>
    </w:rPr>
  </w:style>
  <w:style w:type="character" w:customStyle="1" w:styleId="3">
    <w:name w:val="未处理的提及3"/>
    <w:basedOn w:val="DefaultParagraphFont"/>
    <w:uiPriority w:val="99"/>
    <w:semiHidden/>
    <w:unhideWhenUsed/>
    <w:rsid w:val="00A644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t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0EB3-2090-4A42-BB95-12C7BAB5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Patel, Sonam Kajal</cp:lastModifiedBy>
  <cp:revision>2</cp:revision>
  <dcterms:created xsi:type="dcterms:W3CDTF">2019-08-20T01:25:00Z</dcterms:created>
  <dcterms:modified xsi:type="dcterms:W3CDTF">2019-08-20T01:25:00Z</dcterms:modified>
</cp:coreProperties>
</file>