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89011" w14:textId="77777777" w:rsidR="00AD11E4" w:rsidRDefault="00AD11E4" w:rsidP="00AD11E4">
      <w:pPr>
        <w:jc w:val="center"/>
        <w:rPr>
          <w:rFonts w:cs="Times New Roman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cs="Times New Roman" w:hint="eastAsia"/>
          <w:b/>
          <w:color w:val="000000"/>
          <w:sz w:val="36"/>
          <w:szCs w:val="36"/>
        </w:rPr>
        <w:t>S</w:t>
      </w:r>
      <w:r w:rsidRPr="00AD11E4">
        <w:rPr>
          <w:rFonts w:cs="Times New Roman"/>
          <w:b/>
          <w:color w:val="000000"/>
          <w:sz w:val="36"/>
          <w:szCs w:val="36"/>
        </w:rPr>
        <w:t xml:space="preserve">upporting </w:t>
      </w:r>
      <w:r>
        <w:rPr>
          <w:rFonts w:cs="Times New Roman" w:hint="eastAsia"/>
          <w:b/>
          <w:color w:val="000000"/>
          <w:sz w:val="36"/>
          <w:szCs w:val="36"/>
        </w:rPr>
        <w:t>I</w:t>
      </w:r>
      <w:r w:rsidRPr="00AD11E4">
        <w:rPr>
          <w:rFonts w:cs="Times New Roman"/>
          <w:b/>
          <w:color w:val="000000"/>
          <w:sz w:val="36"/>
          <w:szCs w:val="36"/>
        </w:rPr>
        <w:t>nformation</w:t>
      </w:r>
    </w:p>
    <w:p w14:paraId="397BC813" w14:textId="77777777" w:rsidR="00AD11E4" w:rsidRDefault="00AD11E4" w:rsidP="00AD11E4">
      <w:pPr>
        <w:jc w:val="center"/>
        <w:rPr>
          <w:rFonts w:cs="Times New Roman"/>
          <w:b/>
          <w:color w:val="000000"/>
          <w:sz w:val="36"/>
          <w:szCs w:val="36"/>
        </w:rPr>
      </w:pPr>
    </w:p>
    <w:p w14:paraId="5CB749F5" w14:textId="77777777" w:rsidR="00AD11E4" w:rsidRPr="001A05C0" w:rsidRDefault="00AD11E4" w:rsidP="00AD11E4">
      <w:pPr>
        <w:jc w:val="center"/>
        <w:rPr>
          <w:rFonts w:cs="Times New Roman"/>
          <w:b/>
          <w:color w:val="000000"/>
          <w:sz w:val="36"/>
          <w:szCs w:val="36"/>
        </w:rPr>
      </w:pPr>
      <w:r w:rsidRPr="001A05C0">
        <w:rPr>
          <w:rFonts w:cs="Times New Roman" w:hint="eastAsia"/>
          <w:b/>
          <w:color w:val="000000"/>
          <w:sz w:val="36"/>
          <w:szCs w:val="36"/>
        </w:rPr>
        <w:t>Gluco</w:t>
      </w:r>
      <w:r w:rsidRPr="001A05C0">
        <w:rPr>
          <w:rFonts w:cs="Times New Roman"/>
          <w:b/>
          <w:color w:val="000000"/>
          <w:sz w:val="36"/>
          <w:szCs w:val="36"/>
        </w:rPr>
        <w:t>side</w:t>
      </w:r>
      <w:r w:rsidRPr="001A05C0">
        <w:rPr>
          <w:rFonts w:cs="Times New Roman" w:hint="eastAsia"/>
          <w:b/>
          <w:color w:val="000000"/>
          <w:sz w:val="36"/>
          <w:szCs w:val="36"/>
        </w:rPr>
        <w:t xml:space="preserve"> derivatives of p</w:t>
      </w:r>
      <w:r w:rsidRPr="001A05C0">
        <w:rPr>
          <w:rFonts w:cs="Times New Roman"/>
          <w:b/>
          <w:color w:val="000000"/>
          <w:sz w:val="36"/>
          <w:szCs w:val="36"/>
        </w:rPr>
        <w:t>odophyllotoxin</w:t>
      </w:r>
      <w:r w:rsidRPr="001A05C0">
        <w:rPr>
          <w:rFonts w:cs="Times New Roman" w:hint="eastAsia"/>
          <w:b/>
          <w:color w:val="000000"/>
          <w:sz w:val="36"/>
          <w:szCs w:val="36"/>
        </w:rPr>
        <w:t>: Synthesis, p</w:t>
      </w:r>
      <w:r w:rsidRPr="001A05C0">
        <w:rPr>
          <w:rFonts w:cs="Times New Roman"/>
          <w:b/>
          <w:color w:val="000000"/>
          <w:sz w:val="36"/>
          <w:szCs w:val="36"/>
        </w:rPr>
        <w:t xml:space="preserve">hysicochemical </w:t>
      </w:r>
      <w:r w:rsidRPr="001A05C0">
        <w:rPr>
          <w:rFonts w:cs="Times New Roman" w:hint="eastAsia"/>
          <w:b/>
          <w:color w:val="000000"/>
          <w:sz w:val="36"/>
          <w:szCs w:val="36"/>
        </w:rPr>
        <w:t>p</w:t>
      </w:r>
      <w:r w:rsidRPr="001A05C0">
        <w:rPr>
          <w:rFonts w:cs="Times New Roman"/>
          <w:b/>
          <w:color w:val="000000"/>
          <w:sz w:val="36"/>
          <w:szCs w:val="36"/>
        </w:rPr>
        <w:t>roperties,</w:t>
      </w:r>
      <w:r w:rsidRPr="001A05C0">
        <w:rPr>
          <w:rFonts w:cs="Times New Roman" w:hint="eastAsia"/>
          <w:b/>
          <w:color w:val="000000"/>
          <w:sz w:val="36"/>
          <w:szCs w:val="36"/>
        </w:rPr>
        <w:t xml:space="preserve"> and c</w:t>
      </w:r>
      <w:r w:rsidRPr="001A05C0">
        <w:rPr>
          <w:rFonts w:cs="Times New Roman"/>
          <w:b/>
          <w:color w:val="000000"/>
          <w:sz w:val="36"/>
          <w:szCs w:val="36"/>
        </w:rPr>
        <w:t>ytotoxicity</w:t>
      </w:r>
    </w:p>
    <w:p w14:paraId="7E9D19A9" w14:textId="77777777" w:rsidR="00AD11E4" w:rsidRPr="001A05C0" w:rsidRDefault="00AD11E4" w:rsidP="00AD11E4">
      <w:pPr>
        <w:rPr>
          <w:rFonts w:cs="Times New Roman"/>
          <w:color w:val="000000"/>
          <w:sz w:val="24"/>
          <w:szCs w:val="24"/>
        </w:rPr>
      </w:pPr>
    </w:p>
    <w:p w14:paraId="6BEE6A8B" w14:textId="020F3A00" w:rsidR="003E32C8" w:rsidRPr="001A05C0" w:rsidRDefault="003E32C8" w:rsidP="003E32C8">
      <w:pPr>
        <w:pStyle w:val="Mdeck2authorname"/>
        <w:spacing w:line="336" w:lineRule="atLeast"/>
        <w:jc w:val="both"/>
        <w:rPr>
          <w:rFonts w:eastAsia="SimSun"/>
          <w:b w:val="0"/>
          <w:lang w:val="en-CA" w:eastAsia="zh-CN"/>
        </w:rPr>
      </w:pPr>
      <w:r w:rsidRPr="001A05C0">
        <w:rPr>
          <w:b w:val="0"/>
          <w:lang w:val="en-CA"/>
        </w:rPr>
        <w:t>Cheng</w:t>
      </w:r>
      <w:r w:rsidRPr="001A05C0">
        <w:rPr>
          <w:rFonts w:hint="eastAsia"/>
          <w:b w:val="0"/>
          <w:lang w:val="en-CA"/>
        </w:rPr>
        <w:t>-T</w:t>
      </w:r>
      <w:r w:rsidRPr="001A05C0">
        <w:rPr>
          <w:b w:val="0"/>
          <w:lang w:val="en-CA"/>
        </w:rPr>
        <w:t>ing Zi</w:t>
      </w:r>
      <w:r w:rsidRPr="001A05C0">
        <w:rPr>
          <w:rFonts w:eastAsia="SimSun" w:hint="eastAsia"/>
          <w:b w:val="0"/>
          <w:vertAlign w:val="superscript"/>
          <w:lang w:val="en-CA" w:eastAsia="zh-CN"/>
        </w:rPr>
        <w:t>1</w:t>
      </w:r>
      <w:r w:rsidRPr="001A05C0">
        <w:rPr>
          <w:b w:val="0"/>
          <w:vertAlign w:val="superscript"/>
          <w:lang w:val="en-CA"/>
        </w:rPr>
        <w:t>,</w:t>
      </w:r>
      <w:proofErr w:type="gramStart"/>
      <w:r w:rsidRPr="001A05C0">
        <w:rPr>
          <w:rFonts w:eastAsia="SimSun" w:hint="eastAsia"/>
          <w:b w:val="0"/>
          <w:vertAlign w:val="superscript"/>
          <w:lang w:val="en-CA" w:eastAsia="zh-CN"/>
        </w:rPr>
        <w:t>2,</w:t>
      </w:r>
      <w:r>
        <w:rPr>
          <w:rFonts w:eastAsia="SimSun" w:hint="eastAsia"/>
          <w:b w:val="0"/>
          <w:vertAlign w:val="superscript"/>
          <w:lang w:val="en-CA" w:eastAsia="zh-CN"/>
        </w:rPr>
        <w:t>a</w:t>
      </w:r>
      <w:proofErr w:type="gramEnd"/>
      <w:r w:rsidRPr="001A05C0">
        <w:rPr>
          <w:rFonts w:eastAsia="SimSun" w:hint="eastAsia"/>
          <w:b w:val="0"/>
          <w:lang w:val="en-CA" w:eastAsia="zh-CN"/>
        </w:rPr>
        <w:t>, Liu Yang</w:t>
      </w:r>
      <w:r w:rsidRPr="001A05C0">
        <w:rPr>
          <w:rFonts w:eastAsia="SimSun" w:hint="eastAsia"/>
          <w:b w:val="0"/>
          <w:vertAlign w:val="superscript"/>
          <w:lang w:val="en-CA" w:eastAsia="zh-CN"/>
        </w:rPr>
        <w:t>2,</w:t>
      </w:r>
      <w:r>
        <w:rPr>
          <w:rFonts w:eastAsia="SimSun" w:hint="eastAsia"/>
          <w:b w:val="0"/>
          <w:vertAlign w:val="superscript"/>
          <w:lang w:val="en-CA" w:eastAsia="zh-CN"/>
        </w:rPr>
        <w:t>a</w:t>
      </w:r>
      <w:r w:rsidRPr="001A05C0">
        <w:rPr>
          <w:rFonts w:eastAsia="SimSun" w:hint="eastAsia"/>
          <w:b w:val="0"/>
          <w:lang w:val="en-CA" w:eastAsia="zh-CN"/>
        </w:rPr>
        <w:t>, Qing-Hua Kong</w:t>
      </w:r>
      <w:r w:rsidRPr="001A05C0">
        <w:rPr>
          <w:rFonts w:eastAsia="SimSun" w:hint="eastAsia"/>
          <w:b w:val="0"/>
          <w:vertAlign w:val="superscript"/>
          <w:lang w:val="en-CA" w:eastAsia="zh-CN"/>
        </w:rPr>
        <w:t>2</w:t>
      </w:r>
      <w:r w:rsidRPr="001A05C0">
        <w:rPr>
          <w:rFonts w:eastAsia="SimSun" w:hint="eastAsia"/>
          <w:b w:val="0"/>
          <w:lang w:val="en-CA" w:eastAsia="zh-CN"/>
        </w:rPr>
        <w:t>, Hong-Mei Li</w:t>
      </w:r>
      <w:r w:rsidRPr="001A05C0">
        <w:rPr>
          <w:rFonts w:eastAsia="SimSun" w:hint="eastAsia"/>
          <w:b w:val="0"/>
          <w:vertAlign w:val="superscript"/>
          <w:lang w:val="en-CA" w:eastAsia="zh-CN"/>
        </w:rPr>
        <w:t>2</w:t>
      </w:r>
      <w:r w:rsidRPr="001A05C0">
        <w:rPr>
          <w:rFonts w:hint="eastAsia"/>
          <w:b w:val="0"/>
          <w:lang w:val="en-CA"/>
        </w:rPr>
        <w:t>, Xin</w:t>
      </w:r>
      <w:r w:rsidRPr="001A05C0">
        <w:rPr>
          <w:rFonts w:eastAsia="SimSun" w:hint="eastAsia"/>
          <w:b w:val="0"/>
          <w:lang w:val="en-CA" w:eastAsia="zh-CN"/>
        </w:rPr>
        <w:t>g-</w:t>
      </w:r>
      <w:proofErr w:type="spellStart"/>
      <w:r w:rsidRPr="001A05C0">
        <w:rPr>
          <w:rFonts w:eastAsia="SimSun" w:hint="eastAsia"/>
          <w:b w:val="0"/>
          <w:lang w:val="en-CA" w:eastAsia="zh-CN"/>
        </w:rPr>
        <w:t>Zhi</w:t>
      </w:r>
      <w:proofErr w:type="spellEnd"/>
      <w:r w:rsidRPr="001A05C0">
        <w:rPr>
          <w:rFonts w:eastAsia="SimSun" w:hint="eastAsia"/>
          <w:b w:val="0"/>
          <w:lang w:val="en-CA" w:eastAsia="zh-CN"/>
        </w:rPr>
        <w:t xml:space="preserve"> Yang</w:t>
      </w:r>
      <w:r w:rsidRPr="001A05C0">
        <w:rPr>
          <w:rFonts w:eastAsia="SimSun" w:hint="eastAsia"/>
          <w:b w:val="0"/>
          <w:vertAlign w:val="superscript"/>
          <w:lang w:val="en-CA" w:eastAsia="zh-CN"/>
        </w:rPr>
        <w:t>2</w:t>
      </w:r>
      <w:r w:rsidRPr="001A05C0">
        <w:rPr>
          <w:rFonts w:eastAsia="SimSun" w:hint="eastAsia"/>
          <w:b w:val="0"/>
          <w:lang w:val="en-CA" w:eastAsia="zh-CN"/>
        </w:rPr>
        <w:t xml:space="preserve">, </w:t>
      </w:r>
      <w:r w:rsidRPr="001A05C0">
        <w:rPr>
          <w:rFonts w:hint="eastAsia"/>
          <w:b w:val="0"/>
          <w:lang w:val="en-CA"/>
        </w:rPr>
        <w:t>Zhong-Tao Ding</w:t>
      </w:r>
      <w:r w:rsidRPr="001A05C0">
        <w:rPr>
          <w:rFonts w:eastAsia="SimSun" w:hint="eastAsia"/>
          <w:b w:val="0"/>
          <w:vertAlign w:val="superscript"/>
          <w:lang w:val="en-CA" w:eastAsia="zh-CN"/>
        </w:rPr>
        <w:t>3</w:t>
      </w:r>
      <w:r w:rsidRPr="00BB0AB0">
        <w:rPr>
          <w:rFonts w:eastAsia="SimSun" w:hint="eastAsia"/>
          <w:b w:val="0"/>
          <w:lang w:val="en-CA" w:eastAsia="zh-CN"/>
        </w:rPr>
        <w:t xml:space="preserve">, </w:t>
      </w:r>
      <w:r w:rsidRPr="001A05C0">
        <w:rPr>
          <w:b w:val="0"/>
          <w:lang w:val="en-CA"/>
        </w:rPr>
        <w:t>Zi-Hua</w:t>
      </w:r>
      <w:r w:rsidRPr="001A05C0">
        <w:rPr>
          <w:rFonts w:hint="eastAsia"/>
          <w:b w:val="0"/>
          <w:lang w:val="en-CA"/>
        </w:rPr>
        <w:t xml:space="preserve"> Jiang</w:t>
      </w:r>
      <w:r w:rsidRPr="001A05C0">
        <w:rPr>
          <w:rFonts w:eastAsia="SimSun" w:hint="eastAsia"/>
          <w:b w:val="0"/>
          <w:vertAlign w:val="superscript"/>
          <w:lang w:val="en-CA" w:eastAsia="zh-CN"/>
        </w:rPr>
        <w:t>4</w:t>
      </w:r>
      <w:r>
        <w:rPr>
          <w:rFonts w:eastAsia="SimSun" w:hint="eastAsia"/>
          <w:b w:val="0"/>
          <w:vertAlign w:val="superscript"/>
          <w:lang w:val="en-CA" w:eastAsia="zh-CN"/>
        </w:rPr>
        <w:t>,*</w:t>
      </w:r>
      <w:r w:rsidRPr="001A05C0">
        <w:rPr>
          <w:rFonts w:eastAsia="SimSun" w:hint="eastAsia"/>
          <w:b w:val="0"/>
          <w:lang w:val="en-CA" w:eastAsia="zh-CN"/>
        </w:rPr>
        <w:t xml:space="preserve">, </w:t>
      </w:r>
      <w:r w:rsidRPr="001A05C0">
        <w:rPr>
          <w:rFonts w:hint="eastAsia"/>
          <w:b w:val="0"/>
          <w:lang w:val="en-CA"/>
        </w:rPr>
        <w:t>Jiang-Miao Hu</w:t>
      </w:r>
      <w:r w:rsidRPr="001A05C0">
        <w:rPr>
          <w:rFonts w:eastAsia="SimSun" w:hint="eastAsia"/>
          <w:b w:val="0"/>
          <w:vertAlign w:val="superscript"/>
          <w:lang w:val="en-CA" w:eastAsia="zh-CN"/>
        </w:rPr>
        <w:t>2</w:t>
      </w:r>
      <w:r>
        <w:rPr>
          <w:rFonts w:eastAsia="SimSun" w:hint="eastAsia"/>
          <w:b w:val="0"/>
          <w:vertAlign w:val="superscript"/>
          <w:lang w:val="en-CA" w:eastAsia="zh-CN"/>
        </w:rPr>
        <w:t>,*</w:t>
      </w:r>
      <w:r w:rsidRPr="001A05C0">
        <w:rPr>
          <w:rFonts w:eastAsia="SimSun" w:hint="eastAsia"/>
          <w:b w:val="0"/>
          <w:lang w:val="en-CA" w:eastAsia="zh-CN"/>
        </w:rPr>
        <w:t xml:space="preserve">, </w:t>
      </w:r>
      <w:r w:rsidRPr="001A05C0">
        <w:rPr>
          <w:rFonts w:hint="eastAsia"/>
          <w:b w:val="0"/>
          <w:lang w:val="en-CA"/>
        </w:rPr>
        <w:t>Jun Zhou</w:t>
      </w:r>
      <w:r w:rsidRPr="001A05C0">
        <w:rPr>
          <w:rFonts w:eastAsia="SimSun" w:hint="eastAsia"/>
          <w:b w:val="0"/>
          <w:vertAlign w:val="superscript"/>
          <w:lang w:val="en-CA" w:eastAsia="zh-CN"/>
        </w:rPr>
        <w:t>2</w:t>
      </w:r>
    </w:p>
    <w:p w14:paraId="347A43F8" w14:textId="77777777" w:rsidR="003E32C8" w:rsidRPr="001A05C0" w:rsidRDefault="003E32C8" w:rsidP="003E32C8">
      <w:pPr>
        <w:pStyle w:val="Mdeck2authoraffiliation"/>
        <w:spacing w:line="336" w:lineRule="atLeast"/>
        <w:rPr>
          <w:rFonts w:eastAsia="SimSun"/>
          <w:vertAlign w:val="superscript"/>
          <w:lang w:val="en-CA" w:eastAsia="zh-CN"/>
        </w:rPr>
      </w:pPr>
    </w:p>
    <w:p w14:paraId="518E431B" w14:textId="77777777" w:rsidR="003E32C8" w:rsidRPr="001A05C0" w:rsidRDefault="003E32C8" w:rsidP="003E32C8">
      <w:pPr>
        <w:pStyle w:val="Mdeck2authoraffiliation"/>
        <w:spacing w:line="336" w:lineRule="atLeast"/>
        <w:jc w:val="both"/>
        <w:rPr>
          <w:rFonts w:eastAsia="SimSun"/>
          <w:sz w:val="20"/>
          <w:lang w:eastAsia="zh-CN"/>
        </w:rPr>
      </w:pPr>
      <w:r w:rsidRPr="001A05C0">
        <w:rPr>
          <w:rFonts w:eastAsia="SimSun" w:hint="eastAsia"/>
          <w:sz w:val="20"/>
          <w:vertAlign w:val="superscript"/>
          <w:lang w:val="en-CA" w:eastAsia="zh-CN"/>
        </w:rPr>
        <w:t>1</w:t>
      </w:r>
      <w:r w:rsidRPr="001A05C0">
        <w:rPr>
          <w:rFonts w:eastAsia="SimSun"/>
          <w:sz w:val="20"/>
          <w:vertAlign w:val="superscript"/>
          <w:lang w:val="en-CA" w:eastAsia="zh-CN"/>
        </w:rPr>
        <w:tab/>
      </w:r>
      <w:r w:rsidRPr="001A05C0">
        <w:rPr>
          <w:rFonts w:eastAsia="SimSun" w:hint="eastAsia"/>
          <w:sz w:val="20"/>
          <w:lang w:val="en-CA" w:eastAsia="zh-CN"/>
        </w:rPr>
        <w:t>Key</w:t>
      </w:r>
      <w:r w:rsidRPr="001A05C0">
        <w:rPr>
          <w:rFonts w:eastAsia="SimSun" w:hint="eastAsia"/>
          <w:sz w:val="20"/>
          <w:lang w:eastAsia="zh-CN"/>
        </w:rPr>
        <w:t xml:space="preserve"> Laboratory of Pu-</w:t>
      </w:r>
      <w:proofErr w:type="spellStart"/>
      <w:r w:rsidRPr="001A05C0">
        <w:rPr>
          <w:rFonts w:eastAsia="SimSun" w:hint="eastAsia"/>
          <w:sz w:val="20"/>
          <w:lang w:eastAsia="zh-CN"/>
        </w:rPr>
        <w:t>er</w:t>
      </w:r>
      <w:proofErr w:type="spellEnd"/>
      <w:r w:rsidRPr="001A05C0">
        <w:rPr>
          <w:rFonts w:eastAsia="SimSun" w:hint="eastAsia"/>
          <w:sz w:val="20"/>
          <w:lang w:eastAsia="zh-CN"/>
        </w:rPr>
        <w:t xml:space="preserve"> Tea Science, Ministry of Educ</w:t>
      </w:r>
      <w:r w:rsidRPr="001A05C0">
        <w:rPr>
          <w:rFonts w:eastAsia="SimSun"/>
          <w:sz w:val="20"/>
          <w:lang w:eastAsia="zh-CN"/>
        </w:rPr>
        <w:t>a</w:t>
      </w:r>
      <w:r w:rsidRPr="001A05C0">
        <w:rPr>
          <w:rFonts w:eastAsia="SimSun" w:hint="eastAsia"/>
          <w:sz w:val="20"/>
          <w:lang w:eastAsia="zh-CN"/>
        </w:rPr>
        <w:t xml:space="preserve">tion, </w:t>
      </w:r>
      <w:r w:rsidRPr="001A05C0">
        <w:rPr>
          <w:sz w:val="20"/>
        </w:rPr>
        <w:t>College of Science</w:t>
      </w:r>
      <w:r w:rsidRPr="001A05C0">
        <w:rPr>
          <w:rFonts w:eastAsia="SimSun" w:hint="eastAsia"/>
          <w:sz w:val="20"/>
          <w:lang w:eastAsia="zh-CN"/>
        </w:rPr>
        <w:t>, Yunnan Agricultural University, Kunming, 650201, China</w:t>
      </w:r>
    </w:p>
    <w:p w14:paraId="59B13D9F" w14:textId="77777777" w:rsidR="003E32C8" w:rsidRPr="001A05C0" w:rsidRDefault="003E32C8" w:rsidP="003E32C8">
      <w:pPr>
        <w:pStyle w:val="Mdeck2authoraffiliation"/>
        <w:spacing w:line="336" w:lineRule="atLeast"/>
        <w:jc w:val="both"/>
        <w:rPr>
          <w:rFonts w:eastAsia="SimSun"/>
          <w:sz w:val="20"/>
          <w:vertAlign w:val="superscript"/>
          <w:lang w:val="en-CA" w:eastAsia="zh-CN"/>
        </w:rPr>
      </w:pPr>
      <w:r w:rsidRPr="001A05C0">
        <w:rPr>
          <w:rFonts w:eastAsia="SimSun" w:hint="eastAsia"/>
          <w:sz w:val="20"/>
          <w:vertAlign w:val="superscript"/>
          <w:lang w:val="en-CA" w:eastAsia="zh-CN"/>
        </w:rPr>
        <w:t>2</w:t>
      </w:r>
      <w:r w:rsidRPr="001A05C0">
        <w:rPr>
          <w:rFonts w:eastAsia="SimSun"/>
          <w:sz w:val="20"/>
          <w:vertAlign w:val="superscript"/>
          <w:lang w:val="en-CA" w:eastAsia="zh-CN"/>
        </w:rPr>
        <w:tab/>
      </w:r>
      <w:r w:rsidRPr="001A05C0">
        <w:rPr>
          <w:sz w:val="20"/>
        </w:rPr>
        <w:t>State Key Laboratory of Phytochemistry and Plant Resources in West China, Kunming Institute of Botany, Chinese Academy of Sciences, Kunming 650201, China</w:t>
      </w:r>
    </w:p>
    <w:p w14:paraId="7F95DC4B" w14:textId="77777777" w:rsidR="003E32C8" w:rsidRPr="001A05C0" w:rsidRDefault="003E32C8" w:rsidP="003E32C8">
      <w:pPr>
        <w:pStyle w:val="Mdeck2authoraffiliation"/>
        <w:spacing w:line="336" w:lineRule="atLeast"/>
        <w:jc w:val="both"/>
        <w:rPr>
          <w:rFonts w:eastAsia="SimSun"/>
          <w:sz w:val="20"/>
          <w:lang w:eastAsia="zh-CN"/>
        </w:rPr>
      </w:pPr>
      <w:r w:rsidRPr="001A05C0">
        <w:rPr>
          <w:rFonts w:eastAsia="SimSun" w:hint="eastAsia"/>
          <w:sz w:val="20"/>
          <w:vertAlign w:val="superscript"/>
          <w:lang w:eastAsia="zh-CN"/>
        </w:rPr>
        <w:t>3</w:t>
      </w:r>
      <w:r w:rsidRPr="001A05C0">
        <w:rPr>
          <w:sz w:val="20"/>
          <w:vertAlign w:val="superscript"/>
        </w:rPr>
        <w:tab/>
      </w:r>
      <w:r w:rsidRPr="001A05C0">
        <w:rPr>
          <w:sz w:val="20"/>
          <w:lang w:val="en-CA"/>
        </w:rPr>
        <w:t>Key Laboratory of Medicinal Chemistry for Nature Resource, Ministry of Education, School of Chemical Science and Technology, Yunnan University, Kunming 650091, China</w:t>
      </w:r>
    </w:p>
    <w:p w14:paraId="333119CA" w14:textId="77777777" w:rsidR="003E32C8" w:rsidRPr="001A05C0" w:rsidRDefault="003E32C8" w:rsidP="003E32C8">
      <w:pPr>
        <w:pStyle w:val="Mdeck2authoraffiliation"/>
        <w:spacing w:line="336" w:lineRule="atLeast"/>
        <w:jc w:val="both"/>
        <w:rPr>
          <w:rFonts w:eastAsia="SimSun"/>
          <w:sz w:val="20"/>
          <w:lang w:eastAsia="zh-CN"/>
        </w:rPr>
      </w:pPr>
      <w:r w:rsidRPr="001A05C0">
        <w:rPr>
          <w:rFonts w:eastAsia="SimSun" w:hint="eastAsia"/>
          <w:sz w:val="20"/>
          <w:vertAlign w:val="superscript"/>
          <w:lang w:eastAsia="zh-CN"/>
        </w:rPr>
        <w:t>4</w:t>
      </w:r>
      <w:r w:rsidRPr="001A05C0">
        <w:rPr>
          <w:sz w:val="20"/>
          <w:vertAlign w:val="superscript"/>
        </w:rPr>
        <w:tab/>
      </w:r>
      <w:r w:rsidRPr="001A05C0">
        <w:rPr>
          <w:sz w:val="20"/>
        </w:rPr>
        <w:t>Department of Chemistry, Lakehead University, 955 Oliver Road, Thunder Bay, O</w:t>
      </w:r>
      <w:r w:rsidRPr="001A05C0">
        <w:rPr>
          <w:rFonts w:eastAsia="SimSun"/>
          <w:sz w:val="20"/>
          <w:lang w:eastAsia="zh-CN"/>
        </w:rPr>
        <w:t>N</w:t>
      </w:r>
      <w:r w:rsidRPr="001A05C0">
        <w:rPr>
          <w:sz w:val="20"/>
        </w:rPr>
        <w:t xml:space="preserve"> P7B 5E1, Canada</w:t>
      </w:r>
    </w:p>
    <w:p w14:paraId="7DB72DA0" w14:textId="77777777" w:rsidR="003E32C8" w:rsidRDefault="003E32C8" w:rsidP="003E32C8">
      <w:pPr>
        <w:pStyle w:val="Mdeck2authoraffiliation"/>
        <w:spacing w:line="336" w:lineRule="atLeast"/>
        <w:jc w:val="both"/>
        <w:rPr>
          <w:rFonts w:eastAsia="SimSun"/>
          <w:sz w:val="20"/>
          <w:lang w:eastAsia="zh-CN"/>
        </w:rPr>
      </w:pPr>
      <w:proofErr w:type="spellStart"/>
      <w:r>
        <w:rPr>
          <w:rFonts w:eastAsia="SimSun" w:hint="eastAsia"/>
          <w:sz w:val="20"/>
          <w:vertAlign w:val="superscript"/>
          <w:lang w:eastAsia="zh-CN"/>
        </w:rPr>
        <w:t>a</w:t>
      </w:r>
      <w:proofErr w:type="spellEnd"/>
      <w:r w:rsidRPr="001A05C0">
        <w:rPr>
          <w:sz w:val="20"/>
          <w:vertAlign w:val="superscript"/>
        </w:rPr>
        <w:tab/>
      </w:r>
      <w:r w:rsidRPr="001A05C0">
        <w:rPr>
          <w:rFonts w:eastAsia="SimSun" w:hint="eastAsia"/>
          <w:sz w:val="20"/>
          <w:lang w:eastAsia="zh-CN"/>
        </w:rPr>
        <w:t>These authors contributed equally to this work</w:t>
      </w:r>
    </w:p>
    <w:p w14:paraId="775E4BC2" w14:textId="77777777" w:rsidR="003E32C8" w:rsidRPr="001A05C0" w:rsidRDefault="003E32C8" w:rsidP="003E32C8">
      <w:pPr>
        <w:pStyle w:val="Mdeck2authoraffiliation"/>
        <w:spacing w:line="336" w:lineRule="atLeast"/>
        <w:jc w:val="both"/>
        <w:rPr>
          <w:rFonts w:eastAsia="SimSun"/>
          <w:sz w:val="20"/>
          <w:lang w:eastAsia="zh-CN"/>
        </w:rPr>
      </w:pPr>
    </w:p>
    <w:p w14:paraId="778D3C65" w14:textId="77777777" w:rsidR="003E32C8" w:rsidRPr="003E32C8" w:rsidRDefault="003E32C8" w:rsidP="003E32C8">
      <w:pPr>
        <w:spacing w:line="240" w:lineRule="auto"/>
        <w:ind w:firstLineChars="100" w:firstLine="200"/>
        <w:rPr>
          <w:rFonts w:cs="Times New Roman"/>
          <w:color w:val="000000" w:themeColor="text1"/>
        </w:rPr>
      </w:pPr>
      <w:r w:rsidRPr="003E32C8">
        <w:rPr>
          <w:rFonts w:cs="Times New Roman"/>
          <w:color w:val="000000" w:themeColor="text1"/>
        </w:rPr>
        <w:t>Correspond</w:t>
      </w:r>
      <w:r w:rsidRPr="003E32C8">
        <w:rPr>
          <w:rFonts w:cs="Times New Roman" w:hint="eastAsia"/>
          <w:color w:val="000000" w:themeColor="text1"/>
        </w:rPr>
        <w:t>ence:</w:t>
      </w:r>
    </w:p>
    <w:p w14:paraId="0052F6B1" w14:textId="77777777" w:rsidR="003E32C8" w:rsidRPr="003E32C8" w:rsidRDefault="003E32C8" w:rsidP="003E32C8">
      <w:pPr>
        <w:spacing w:line="240" w:lineRule="auto"/>
        <w:ind w:firstLineChars="100" w:firstLine="200"/>
        <w:rPr>
          <w:rFonts w:cs="Times New Roman"/>
          <w:color w:val="000000" w:themeColor="text1"/>
        </w:rPr>
      </w:pPr>
      <w:r w:rsidRPr="003E32C8">
        <w:rPr>
          <w:rFonts w:cs="Times New Roman" w:hint="eastAsia"/>
          <w:color w:val="000000" w:themeColor="text1"/>
        </w:rPr>
        <w:t xml:space="preserve">Zi-Hua Jiang </w:t>
      </w:r>
    </w:p>
    <w:p w14:paraId="09CE8B7E" w14:textId="77777777" w:rsidR="003E32C8" w:rsidRPr="003E32C8" w:rsidRDefault="003E32C8" w:rsidP="003E32C8">
      <w:pPr>
        <w:spacing w:line="240" w:lineRule="auto"/>
        <w:ind w:leftChars="100" w:left="200"/>
        <w:rPr>
          <w:rFonts w:cs="Times New Roman"/>
          <w:color w:val="000000" w:themeColor="text1"/>
        </w:rPr>
      </w:pPr>
      <w:r w:rsidRPr="003E32C8">
        <w:rPr>
          <w:rFonts w:cs="Times New Roman" w:hint="eastAsia"/>
          <w:color w:val="000000" w:themeColor="text1"/>
        </w:rPr>
        <w:t>Department of Chemistry, Lakehead University, 955 Oliver Road, Thunder Bay, ON P7B 5EI, Canada</w:t>
      </w:r>
    </w:p>
    <w:p w14:paraId="53CA142D" w14:textId="77777777" w:rsidR="003E32C8" w:rsidRPr="003E32C8" w:rsidRDefault="003E32C8" w:rsidP="003E32C8">
      <w:pPr>
        <w:spacing w:line="240" w:lineRule="auto"/>
        <w:ind w:firstLineChars="100" w:firstLine="200"/>
        <w:rPr>
          <w:rFonts w:cs="Times New Roman"/>
          <w:color w:val="000000" w:themeColor="text1"/>
        </w:rPr>
      </w:pPr>
      <w:r w:rsidRPr="003E32C8">
        <w:rPr>
          <w:rFonts w:cs="Times New Roman" w:hint="eastAsia"/>
          <w:color w:val="000000" w:themeColor="text1"/>
        </w:rPr>
        <w:t>Tel +1 807 766 7171</w:t>
      </w:r>
    </w:p>
    <w:p w14:paraId="0A74DB6E" w14:textId="77777777" w:rsidR="003E32C8" w:rsidRPr="003E32C8" w:rsidRDefault="003E32C8" w:rsidP="003E32C8">
      <w:pPr>
        <w:spacing w:line="240" w:lineRule="auto"/>
        <w:ind w:firstLineChars="100" w:firstLine="200"/>
        <w:rPr>
          <w:rFonts w:cs="Times New Roman"/>
          <w:color w:val="000000" w:themeColor="text1"/>
        </w:rPr>
      </w:pPr>
      <w:r w:rsidRPr="003E32C8">
        <w:rPr>
          <w:rFonts w:cs="Times New Roman" w:hint="eastAsia"/>
          <w:color w:val="000000" w:themeColor="text1"/>
        </w:rPr>
        <w:t>Fax +1 807 346 7775</w:t>
      </w:r>
    </w:p>
    <w:p w14:paraId="4012D464" w14:textId="50885C9E" w:rsidR="003E32C8" w:rsidRPr="003E32C8" w:rsidRDefault="003E32C8" w:rsidP="003E32C8">
      <w:pPr>
        <w:spacing w:line="240" w:lineRule="auto"/>
        <w:ind w:firstLineChars="100" w:firstLine="200"/>
        <w:rPr>
          <w:rFonts w:cs="Times New Roman"/>
          <w:color w:val="000000" w:themeColor="text1"/>
        </w:rPr>
      </w:pPr>
      <w:r w:rsidRPr="003E32C8">
        <w:rPr>
          <w:rFonts w:cs="Times New Roman" w:hint="eastAsia"/>
          <w:color w:val="000000" w:themeColor="text1"/>
        </w:rPr>
        <w:t xml:space="preserve">Email </w:t>
      </w:r>
      <w:hyperlink r:id="rId9" w:history="1">
        <w:r w:rsidR="00D01281" w:rsidRPr="005C7BFF">
          <w:rPr>
            <w:rStyle w:val="Hyperlink"/>
            <w:rFonts w:cs="Times New Roman" w:hint="eastAsia"/>
          </w:rPr>
          <w:t>zjiand@lakehea</w:t>
        </w:r>
        <w:r w:rsidR="00D01281" w:rsidRPr="005C7BFF">
          <w:rPr>
            <w:rStyle w:val="Hyperlink"/>
            <w:rFonts w:cs="Times New Roman"/>
          </w:rPr>
          <w:t>d</w:t>
        </w:r>
        <w:r w:rsidR="00D01281" w:rsidRPr="005C7BFF">
          <w:rPr>
            <w:rStyle w:val="Hyperlink"/>
            <w:rFonts w:cs="Times New Roman" w:hint="eastAsia"/>
          </w:rPr>
          <w:t>u.cn</w:t>
        </w:r>
      </w:hyperlink>
    </w:p>
    <w:p w14:paraId="2D6ADA78" w14:textId="77777777" w:rsidR="003E32C8" w:rsidRPr="003E32C8" w:rsidRDefault="003E32C8" w:rsidP="003E32C8">
      <w:pPr>
        <w:spacing w:line="240" w:lineRule="auto"/>
        <w:rPr>
          <w:rFonts w:cs="Times New Roman"/>
          <w:color w:val="000000" w:themeColor="text1"/>
        </w:rPr>
      </w:pPr>
    </w:p>
    <w:p w14:paraId="774BF4C6" w14:textId="77777777" w:rsidR="003E32C8" w:rsidRPr="003E32C8" w:rsidRDefault="003E32C8" w:rsidP="003E32C8">
      <w:pPr>
        <w:spacing w:line="240" w:lineRule="auto"/>
        <w:ind w:firstLineChars="100" w:firstLine="200"/>
        <w:rPr>
          <w:rFonts w:cs="Times New Roman"/>
          <w:color w:val="000000" w:themeColor="text1"/>
        </w:rPr>
      </w:pPr>
      <w:r w:rsidRPr="003E32C8">
        <w:rPr>
          <w:rFonts w:cs="Times New Roman" w:hint="eastAsia"/>
          <w:color w:val="000000" w:themeColor="text1"/>
        </w:rPr>
        <w:t>Jiang-Miao Hu</w:t>
      </w:r>
    </w:p>
    <w:p w14:paraId="37FA3F33" w14:textId="77777777" w:rsidR="003E32C8" w:rsidRPr="003E32C8" w:rsidRDefault="003E32C8" w:rsidP="003E32C8">
      <w:pPr>
        <w:spacing w:line="240" w:lineRule="auto"/>
        <w:ind w:leftChars="100" w:left="200"/>
        <w:rPr>
          <w:rFonts w:cs="Times New Roman"/>
          <w:color w:val="000000" w:themeColor="text1"/>
          <w:lang w:val="en-CA"/>
        </w:rPr>
      </w:pPr>
      <w:r w:rsidRPr="003E32C8">
        <w:rPr>
          <w:rFonts w:cs="Times New Roman"/>
          <w:color w:val="000000" w:themeColor="text1"/>
          <w:lang w:val="en-CA"/>
        </w:rPr>
        <w:t>State Key Laboratory of Phytochemistry and Plant Resources in West China, Kunming Institute of Botany, Chinese Academy of Sciences, Kunming 650201, China</w:t>
      </w:r>
    </w:p>
    <w:p w14:paraId="16575754" w14:textId="77777777" w:rsidR="003E32C8" w:rsidRPr="003E32C8" w:rsidRDefault="003E32C8" w:rsidP="003E32C8">
      <w:pPr>
        <w:spacing w:line="240" w:lineRule="auto"/>
        <w:ind w:firstLineChars="100" w:firstLine="200"/>
        <w:rPr>
          <w:rFonts w:cs="Times New Roman"/>
          <w:color w:val="000000" w:themeColor="text1"/>
        </w:rPr>
      </w:pPr>
      <w:r w:rsidRPr="003E32C8">
        <w:rPr>
          <w:rFonts w:cs="Times New Roman" w:hint="eastAsia"/>
          <w:color w:val="000000" w:themeColor="text1"/>
        </w:rPr>
        <w:t>Tel +86 871 6522 3264</w:t>
      </w:r>
    </w:p>
    <w:p w14:paraId="2FBDF627" w14:textId="77777777" w:rsidR="003E32C8" w:rsidRPr="003E32C8" w:rsidRDefault="003E32C8" w:rsidP="003E32C8">
      <w:pPr>
        <w:spacing w:line="240" w:lineRule="auto"/>
        <w:ind w:firstLineChars="100" w:firstLine="200"/>
        <w:rPr>
          <w:rFonts w:cs="Times New Roman"/>
          <w:color w:val="000000" w:themeColor="text1"/>
        </w:rPr>
      </w:pPr>
      <w:r w:rsidRPr="003E32C8">
        <w:rPr>
          <w:rFonts w:cs="Times New Roman" w:hint="eastAsia"/>
          <w:color w:val="000000" w:themeColor="text1"/>
        </w:rPr>
        <w:t>Fax +86 871 6522 3261</w:t>
      </w:r>
    </w:p>
    <w:p w14:paraId="2598F855" w14:textId="5EF43BE1" w:rsidR="003E32C8" w:rsidRPr="003E32C8" w:rsidRDefault="003E32C8" w:rsidP="003E32C8">
      <w:pPr>
        <w:spacing w:line="240" w:lineRule="auto"/>
        <w:ind w:firstLineChars="100" w:firstLine="200"/>
        <w:rPr>
          <w:rFonts w:cs="Times New Roman"/>
          <w:color w:val="000000" w:themeColor="text1"/>
        </w:rPr>
      </w:pPr>
      <w:r w:rsidRPr="003E32C8">
        <w:rPr>
          <w:rFonts w:cs="Times New Roman" w:hint="eastAsia"/>
          <w:color w:val="000000" w:themeColor="text1"/>
        </w:rPr>
        <w:t xml:space="preserve">Email </w:t>
      </w:r>
      <w:hyperlink r:id="rId10" w:history="1">
        <w:r w:rsidR="00D01281" w:rsidRPr="005C7BFF">
          <w:rPr>
            <w:rStyle w:val="Hyperlink"/>
            <w:rFonts w:cs="Times New Roman" w:hint="eastAsia"/>
          </w:rPr>
          <w:t>hujiangmiao@mail.kib.ac.cn</w:t>
        </w:r>
      </w:hyperlink>
      <w:r w:rsidR="00D01281">
        <w:rPr>
          <w:rFonts w:cs="Times New Roman"/>
          <w:color w:val="000000" w:themeColor="text1"/>
        </w:rPr>
        <w:t xml:space="preserve"> </w:t>
      </w:r>
    </w:p>
    <w:p w14:paraId="787B9743" w14:textId="77777777" w:rsidR="00975F07" w:rsidRDefault="00975F07" w:rsidP="00975F07">
      <w:pPr>
        <w:rPr>
          <w:rFonts w:cs="Times New Roman"/>
          <w:sz w:val="24"/>
          <w:szCs w:val="24"/>
        </w:rPr>
      </w:pPr>
    </w:p>
    <w:p w14:paraId="3866E2FF" w14:textId="77777777" w:rsidR="003E32C8" w:rsidRDefault="003E32C8" w:rsidP="00975F07">
      <w:pPr>
        <w:rPr>
          <w:rFonts w:cs="Times New Roman"/>
          <w:sz w:val="24"/>
          <w:szCs w:val="24"/>
        </w:rPr>
        <w:sectPr w:rsidR="003E32C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1F1BA3" w14:textId="77777777" w:rsidR="003E32C8" w:rsidRPr="00975F07" w:rsidRDefault="003E32C8" w:rsidP="003E32C8">
      <w:pPr>
        <w:jc w:val="both"/>
        <w:rPr>
          <w:b/>
          <w:i/>
          <w:sz w:val="24"/>
          <w:szCs w:val="24"/>
        </w:rPr>
      </w:pPr>
      <w:r>
        <w:rPr>
          <w:rFonts w:hint="eastAsia"/>
          <w:b/>
          <w:i/>
          <w:sz w:val="24"/>
          <w:szCs w:val="24"/>
        </w:rPr>
        <w:lastRenderedPageBreak/>
        <w:t>1.</w:t>
      </w:r>
      <w:r w:rsidRPr="003E32C8">
        <w:t xml:space="preserve"> </w:t>
      </w:r>
      <w:r w:rsidRPr="003E32C8">
        <w:rPr>
          <w:b/>
          <w:i/>
          <w:sz w:val="24"/>
          <w:szCs w:val="24"/>
        </w:rPr>
        <w:t>Chemical structures of podophyllotoxin derivatives</w:t>
      </w:r>
    </w:p>
    <w:p w14:paraId="6A743599" w14:textId="77777777" w:rsidR="003E32C8" w:rsidRPr="00C246AA" w:rsidRDefault="003E32C8" w:rsidP="003E32C8">
      <w:pPr>
        <w:pStyle w:val="Mdeck5tablecaption"/>
        <w:rPr>
          <w:rFonts w:eastAsia="SimSun"/>
          <w:kern w:val="24"/>
          <w:sz w:val="21"/>
          <w:szCs w:val="21"/>
          <w:lang w:eastAsia="zh-CN"/>
        </w:rPr>
      </w:pPr>
      <w:r w:rsidRPr="001A05C0">
        <w:rPr>
          <w:b/>
          <w:spacing w:val="-2"/>
          <w:sz w:val="20"/>
          <w:lang w:val="en-CA"/>
        </w:rPr>
        <w:t xml:space="preserve">Table </w:t>
      </w:r>
      <w:r>
        <w:rPr>
          <w:rFonts w:eastAsiaTheme="minorEastAsia" w:hint="eastAsia"/>
          <w:b/>
          <w:spacing w:val="-2"/>
          <w:sz w:val="20"/>
          <w:lang w:val="en-CA" w:eastAsia="zh-CN"/>
        </w:rPr>
        <w:t>S</w:t>
      </w:r>
      <w:r>
        <w:rPr>
          <w:rFonts w:eastAsia="SimSun" w:hint="eastAsia"/>
          <w:b/>
          <w:spacing w:val="-2"/>
          <w:sz w:val="20"/>
          <w:lang w:val="en-CA" w:eastAsia="zh-CN"/>
        </w:rPr>
        <w:t>1</w:t>
      </w:r>
      <w:r w:rsidRPr="001A05C0">
        <w:rPr>
          <w:spacing w:val="-2"/>
          <w:sz w:val="20"/>
          <w:lang w:val="en-CA"/>
        </w:rPr>
        <w:t xml:space="preserve"> </w:t>
      </w:r>
      <w:r>
        <w:rPr>
          <w:rFonts w:eastAsiaTheme="minorEastAsia" w:hint="eastAsia"/>
          <w:spacing w:val="-2"/>
          <w:sz w:val="20"/>
          <w:lang w:val="en-CA" w:eastAsia="zh-CN"/>
        </w:rPr>
        <w:t xml:space="preserve">Chemical structures of </w:t>
      </w:r>
      <w:bookmarkStart w:id="1" w:name="OLE_LINK21"/>
      <w:bookmarkStart w:id="2" w:name="OLE_LINK22"/>
      <w:r w:rsidRPr="001A05C0">
        <w:rPr>
          <w:kern w:val="24"/>
          <w:sz w:val="21"/>
          <w:szCs w:val="21"/>
        </w:rPr>
        <w:t>podophyllotoxin</w:t>
      </w:r>
      <w:bookmarkEnd w:id="1"/>
      <w:bookmarkEnd w:id="2"/>
      <w:r w:rsidRPr="001A05C0">
        <w:rPr>
          <w:kern w:val="24"/>
          <w:sz w:val="21"/>
          <w:szCs w:val="21"/>
        </w:rPr>
        <w:t xml:space="preserve"> derivatives</w:t>
      </w:r>
      <w:r w:rsidRPr="001A05C0">
        <w:rPr>
          <w:rFonts w:hint="eastAsia"/>
          <w:kern w:val="24"/>
          <w:sz w:val="21"/>
          <w:szCs w:val="21"/>
        </w:rPr>
        <w:t xml:space="preserve"> </w:t>
      </w:r>
      <w:r>
        <w:rPr>
          <w:rFonts w:eastAsia="SimSun" w:hint="eastAsia"/>
          <w:b/>
          <w:kern w:val="24"/>
          <w:sz w:val="21"/>
          <w:szCs w:val="21"/>
          <w:lang w:eastAsia="zh-CN"/>
        </w:rPr>
        <w:t>6</w:t>
      </w:r>
      <w:r w:rsidRPr="001A05C0">
        <w:rPr>
          <w:rFonts w:eastAsia="SimSun" w:hint="eastAsia"/>
          <w:b/>
          <w:kern w:val="24"/>
          <w:sz w:val="21"/>
          <w:szCs w:val="21"/>
          <w:lang w:eastAsia="zh-CN"/>
        </w:rPr>
        <w:t>a</w:t>
      </w:r>
      <w:r w:rsidRPr="001A05C0">
        <w:rPr>
          <w:rFonts w:hint="eastAsia"/>
          <w:kern w:val="24"/>
          <w:sz w:val="21"/>
          <w:szCs w:val="21"/>
        </w:rPr>
        <w:t xml:space="preserve"> </w:t>
      </w:r>
      <w:r w:rsidRPr="001A05C0">
        <w:rPr>
          <w:kern w:val="24"/>
          <w:sz w:val="21"/>
          <w:szCs w:val="21"/>
        </w:rPr>
        <w:t>–</w:t>
      </w:r>
      <w:r w:rsidRPr="001A05C0">
        <w:rPr>
          <w:rFonts w:hint="eastAsia"/>
          <w:kern w:val="24"/>
          <w:sz w:val="21"/>
          <w:szCs w:val="21"/>
        </w:rPr>
        <w:t xml:space="preserve"> </w:t>
      </w:r>
      <w:r w:rsidRPr="001A05C0">
        <w:rPr>
          <w:rFonts w:eastAsia="SimSun" w:hint="eastAsia"/>
          <w:b/>
          <w:kern w:val="24"/>
          <w:sz w:val="21"/>
          <w:szCs w:val="21"/>
          <w:lang w:eastAsia="zh-CN"/>
        </w:rPr>
        <w:t>6f</w:t>
      </w:r>
      <w:r w:rsidRPr="003E32C8">
        <w:rPr>
          <w:rFonts w:eastAsia="SimSun" w:hint="eastAsia"/>
          <w:kern w:val="24"/>
          <w:sz w:val="21"/>
          <w:szCs w:val="21"/>
          <w:lang w:eastAsia="zh-CN"/>
        </w:rPr>
        <w:t>.</w:t>
      </w:r>
    </w:p>
    <w:p w14:paraId="07391251" w14:textId="77777777" w:rsidR="003E32C8" w:rsidRDefault="003E32C8" w:rsidP="003E32C8">
      <w:pPr>
        <w:pStyle w:val="Mdeck5tablecaption"/>
        <w:jc w:val="center"/>
        <w:rPr>
          <w:rFonts w:eastAsiaTheme="minorEastAsia"/>
          <w:lang w:eastAsia="zh-CN"/>
        </w:rPr>
      </w:pPr>
      <w:r>
        <w:object w:dxaOrig="2215" w:dyaOrig="3158" w14:anchorId="0B159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58.25pt" o:ole="">
            <v:imagedata r:id="rId11" o:title=""/>
          </v:shape>
          <o:OLEObject Type="Embed" ProgID="ChemDraw.Document.6.0" ShapeID="_x0000_i1025" DrawAspect="Content" ObjectID="_1631084942" r:id="rId12"/>
        </w:object>
      </w:r>
    </w:p>
    <w:tbl>
      <w:tblPr>
        <w:tblW w:w="1941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917"/>
        <w:gridCol w:w="497"/>
        <w:gridCol w:w="527"/>
      </w:tblGrid>
      <w:tr w:rsidR="003E32C8" w:rsidRPr="001077CB" w14:paraId="5DB67F3D" w14:textId="77777777" w:rsidTr="003E32C8">
        <w:trPr>
          <w:jc w:val="center"/>
        </w:trPr>
        <w:tc>
          <w:tcPr>
            <w:tcW w:w="19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8057D6" w14:textId="77777777" w:rsidR="003E32C8" w:rsidRPr="003422E3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  <w:tr w:rsidR="003E32C8" w:rsidRPr="001077CB" w14:paraId="1E0BAF2F" w14:textId="77777777" w:rsidTr="003E32C8">
        <w:trPr>
          <w:jc w:val="center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C207A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3422E3">
              <w:rPr>
                <w:rFonts w:eastAsia="SimSun" w:hint="eastAsia"/>
                <w:b/>
                <w:sz w:val="18"/>
                <w:szCs w:val="18"/>
                <w:lang w:eastAsia="zh-CN"/>
              </w:rPr>
              <w:t>Comp</w:t>
            </w:r>
            <w:r>
              <w:rPr>
                <w:rFonts w:eastAsia="SimSun" w:hint="eastAsia"/>
                <w:b/>
                <w:sz w:val="18"/>
                <w:szCs w:val="18"/>
                <w:lang w:eastAsia="zh-CN"/>
              </w:rPr>
              <w:t>d.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6AF94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/>
                <w:sz w:val="18"/>
                <w:szCs w:val="18"/>
                <w:lang w:eastAsia="zh-CN"/>
              </w:rPr>
              <w:t>R</w:t>
            </w:r>
            <w:r w:rsidRPr="001077CB">
              <w:rPr>
                <w:rFonts w:eastAsia="SimSun"/>
                <w:sz w:val="18"/>
                <w:szCs w:val="18"/>
                <w:vertAlign w:val="subscript"/>
                <w:lang w:eastAsia="zh-CN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A90A3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/>
                <w:sz w:val="18"/>
                <w:szCs w:val="18"/>
                <w:lang w:eastAsia="zh-CN"/>
              </w:rPr>
              <w:t>R</w:t>
            </w:r>
          </w:p>
        </w:tc>
      </w:tr>
      <w:tr w:rsidR="003E32C8" w:rsidRPr="001077CB" w14:paraId="60A027F1" w14:textId="77777777" w:rsidTr="003E32C8">
        <w:trPr>
          <w:jc w:val="center"/>
        </w:trPr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14:paraId="414C5C1D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b/>
                <w:sz w:val="18"/>
                <w:szCs w:val="18"/>
                <w:lang w:eastAsia="zh-CN"/>
              </w:rPr>
              <w:t>6a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</w:tcPr>
          <w:p w14:paraId="2976ADA9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Ac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</w:tcPr>
          <w:p w14:paraId="48F1002A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CH</w:t>
            </w:r>
            <w:r w:rsidRPr="001077CB">
              <w:rPr>
                <w:rFonts w:eastAsia="SimSun" w:hint="eastAsia"/>
                <w:sz w:val="18"/>
                <w:szCs w:val="18"/>
                <w:vertAlign w:val="subscript"/>
                <w:lang w:eastAsia="zh-CN"/>
              </w:rPr>
              <w:t>3</w:t>
            </w:r>
          </w:p>
        </w:tc>
      </w:tr>
      <w:tr w:rsidR="003E32C8" w:rsidRPr="001077CB" w14:paraId="75827F13" w14:textId="77777777" w:rsidTr="003E32C8">
        <w:trPr>
          <w:jc w:val="center"/>
        </w:trPr>
        <w:tc>
          <w:tcPr>
            <w:tcW w:w="917" w:type="dxa"/>
            <w:shd w:val="clear" w:color="auto" w:fill="auto"/>
          </w:tcPr>
          <w:p w14:paraId="7B293CD6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b/>
                <w:sz w:val="18"/>
                <w:szCs w:val="18"/>
                <w:lang w:eastAsia="zh-CN"/>
              </w:rPr>
              <w:t>6b</w:t>
            </w:r>
          </w:p>
        </w:tc>
        <w:tc>
          <w:tcPr>
            <w:tcW w:w="497" w:type="dxa"/>
            <w:shd w:val="clear" w:color="auto" w:fill="auto"/>
          </w:tcPr>
          <w:p w14:paraId="780FDA58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Ac</w:t>
            </w:r>
          </w:p>
        </w:tc>
        <w:tc>
          <w:tcPr>
            <w:tcW w:w="527" w:type="dxa"/>
            <w:shd w:val="clear" w:color="auto" w:fill="auto"/>
          </w:tcPr>
          <w:p w14:paraId="133864DF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H</w:t>
            </w:r>
          </w:p>
        </w:tc>
      </w:tr>
      <w:tr w:rsidR="003E32C8" w:rsidRPr="001077CB" w14:paraId="081E3B86" w14:textId="77777777" w:rsidTr="003E32C8">
        <w:trPr>
          <w:jc w:val="center"/>
        </w:trPr>
        <w:tc>
          <w:tcPr>
            <w:tcW w:w="917" w:type="dxa"/>
            <w:shd w:val="clear" w:color="auto" w:fill="auto"/>
          </w:tcPr>
          <w:p w14:paraId="2A51E15B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b/>
                <w:sz w:val="18"/>
                <w:szCs w:val="18"/>
                <w:lang w:eastAsia="zh-CN"/>
              </w:rPr>
              <w:t>6c</w:t>
            </w:r>
          </w:p>
        </w:tc>
        <w:tc>
          <w:tcPr>
            <w:tcW w:w="497" w:type="dxa"/>
            <w:shd w:val="clear" w:color="auto" w:fill="auto"/>
          </w:tcPr>
          <w:p w14:paraId="223F37CD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527" w:type="dxa"/>
            <w:shd w:val="clear" w:color="auto" w:fill="auto"/>
          </w:tcPr>
          <w:p w14:paraId="6E4C81D8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CH</w:t>
            </w:r>
            <w:r w:rsidRPr="001077CB">
              <w:rPr>
                <w:rFonts w:eastAsia="SimSun" w:hint="eastAsia"/>
                <w:sz w:val="18"/>
                <w:szCs w:val="18"/>
                <w:vertAlign w:val="subscript"/>
                <w:lang w:eastAsia="zh-CN"/>
              </w:rPr>
              <w:t>3</w:t>
            </w:r>
          </w:p>
        </w:tc>
      </w:tr>
      <w:tr w:rsidR="003E32C8" w:rsidRPr="001077CB" w14:paraId="4C8FDB96" w14:textId="77777777" w:rsidTr="003E32C8">
        <w:trPr>
          <w:jc w:val="center"/>
        </w:trPr>
        <w:tc>
          <w:tcPr>
            <w:tcW w:w="917" w:type="dxa"/>
            <w:shd w:val="clear" w:color="auto" w:fill="auto"/>
          </w:tcPr>
          <w:p w14:paraId="0ADE477E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b/>
                <w:sz w:val="18"/>
                <w:szCs w:val="18"/>
                <w:lang w:eastAsia="zh-CN"/>
              </w:rPr>
              <w:t>6d</w:t>
            </w:r>
          </w:p>
        </w:tc>
        <w:tc>
          <w:tcPr>
            <w:tcW w:w="497" w:type="dxa"/>
            <w:shd w:val="clear" w:color="auto" w:fill="auto"/>
          </w:tcPr>
          <w:p w14:paraId="0C696F03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527" w:type="dxa"/>
            <w:shd w:val="clear" w:color="auto" w:fill="auto"/>
          </w:tcPr>
          <w:p w14:paraId="43D48F72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H</w:t>
            </w:r>
          </w:p>
        </w:tc>
      </w:tr>
      <w:tr w:rsidR="003E32C8" w:rsidRPr="001077CB" w14:paraId="38894CED" w14:textId="77777777" w:rsidTr="003E32C8">
        <w:trPr>
          <w:jc w:val="center"/>
        </w:trPr>
        <w:tc>
          <w:tcPr>
            <w:tcW w:w="917" w:type="dxa"/>
            <w:shd w:val="clear" w:color="auto" w:fill="auto"/>
          </w:tcPr>
          <w:p w14:paraId="45E7D4CC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b/>
                <w:sz w:val="18"/>
                <w:szCs w:val="18"/>
                <w:lang w:eastAsia="zh-CN"/>
              </w:rPr>
              <w:t>6e</w:t>
            </w:r>
          </w:p>
        </w:tc>
        <w:tc>
          <w:tcPr>
            <w:tcW w:w="497" w:type="dxa"/>
            <w:shd w:val="clear" w:color="auto" w:fill="auto"/>
          </w:tcPr>
          <w:p w14:paraId="69DB5EA3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proofErr w:type="spellStart"/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PrC</w:t>
            </w:r>
            <w:proofErr w:type="spellEnd"/>
          </w:p>
        </w:tc>
        <w:tc>
          <w:tcPr>
            <w:tcW w:w="527" w:type="dxa"/>
            <w:shd w:val="clear" w:color="auto" w:fill="auto"/>
          </w:tcPr>
          <w:p w14:paraId="1FCA8CD3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CH</w:t>
            </w:r>
            <w:r w:rsidRPr="001077CB">
              <w:rPr>
                <w:rFonts w:eastAsia="SimSun" w:hint="eastAsia"/>
                <w:sz w:val="18"/>
                <w:szCs w:val="18"/>
                <w:vertAlign w:val="subscript"/>
                <w:lang w:eastAsia="zh-CN"/>
              </w:rPr>
              <w:t>3</w:t>
            </w:r>
          </w:p>
        </w:tc>
      </w:tr>
      <w:tr w:rsidR="003E32C8" w:rsidRPr="001077CB" w14:paraId="0ABC034D" w14:textId="77777777" w:rsidTr="003E32C8">
        <w:trPr>
          <w:jc w:val="center"/>
        </w:trPr>
        <w:tc>
          <w:tcPr>
            <w:tcW w:w="917" w:type="dxa"/>
            <w:shd w:val="clear" w:color="auto" w:fill="auto"/>
          </w:tcPr>
          <w:p w14:paraId="0658E483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b/>
                <w:sz w:val="18"/>
                <w:szCs w:val="18"/>
                <w:lang w:eastAsia="zh-CN"/>
              </w:rPr>
              <w:t>6f</w:t>
            </w:r>
          </w:p>
        </w:tc>
        <w:tc>
          <w:tcPr>
            <w:tcW w:w="497" w:type="dxa"/>
            <w:shd w:val="clear" w:color="auto" w:fill="auto"/>
          </w:tcPr>
          <w:p w14:paraId="1B4322D9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proofErr w:type="spellStart"/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PrC</w:t>
            </w:r>
            <w:proofErr w:type="spellEnd"/>
          </w:p>
        </w:tc>
        <w:tc>
          <w:tcPr>
            <w:tcW w:w="527" w:type="dxa"/>
            <w:shd w:val="clear" w:color="auto" w:fill="auto"/>
          </w:tcPr>
          <w:p w14:paraId="799CAD94" w14:textId="77777777" w:rsidR="003E32C8" w:rsidRPr="001077CB" w:rsidRDefault="003E32C8" w:rsidP="00A401F3">
            <w:pPr>
              <w:pStyle w:val="Mdeck5tablecaption"/>
              <w:spacing w:before="100" w:beforeAutospacing="1" w:after="100" w:afterAutospacing="1" w:line="240" w:lineRule="auto"/>
              <w:ind w:left="0" w:right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077CB">
              <w:rPr>
                <w:rFonts w:eastAsia="SimSun" w:hint="eastAsia"/>
                <w:sz w:val="18"/>
                <w:szCs w:val="18"/>
                <w:lang w:eastAsia="zh-CN"/>
              </w:rPr>
              <w:t>H</w:t>
            </w:r>
          </w:p>
        </w:tc>
      </w:tr>
    </w:tbl>
    <w:p w14:paraId="69D75040" w14:textId="77777777" w:rsidR="003E32C8" w:rsidRDefault="003E32C8" w:rsidP="003E32C8">
      <w:pPr>
        <w:pStyle w:val="Mdeck5tablecaption"/>
        <w:jc w:val="center"/>
        <w:rPr>
          <w:rFonts w:eastAsiaTheme="minorEastAsia"/>
          <w:b/>
          <w:spacing w:val="-2"/>
          <w:sz w:val="20"/>
          <w:lang w:val="en-CA" w:eastAsia="zh-CN"/>
        </w:rPr>
      </w:pPr>
    </w:p>
    <w:p w14:paraId="042E98B2" w14:textId="77777777" w:rsidR="00975F07" w:rsidRPr="00975F07" w:rsidRDefault="003E32C8" w:rsidP="00975F07">
      <w:pPr>
        <w:jc w:val="both"/>
        <w:rPr>
          <w:b/>
          <w:i/>
          <w:sz w:val="24"/>
          <w:szCs w:val="24"/>
        </w:rPr>
      </w:pPr>
      <w:r>
        <w:rPr>
          <w:rFonts w:hint="eastAsia"/>
          <w:b/>
          <w:i/>
          <w:sz w:val="24"/>
          <w:szCs w:val="24"/>
        </w:rPr>
        <w:t>2</w:t>
      </w:r>
      <w:r w:rsidR="00975F07" w:rsidRPr="00975F07">
        <w:rPr>
          <w:rFonts w:hint="eastAsia"/>
          <w:b/>
          <w:i/>
          <w:sz w:val="24"/>
          <w:szCs w:val="24"/>
        </w:rPr>
        <w:t>. Octanol-water partition coefficient</w:t>
      </w:r>
    </w:p>
    <w:p w14:paraId="0AA4984B" w14:textId="77777777" w:rsidR="00975F07" w:rsidRDefault="00975F07" w:rsidP="00975F07">
      <w:pPr>
        <w:jc w:val="both"/>
        <w:rPr>
          <w:sz w:val="24"/>
        </w:rPr>
      </w:pPr>
      <w:r>
        <w:rPr>
          <w:rFonts w:hint="eastAsia"/>
          <w:sz w:val="24"/>
          <w:szCs w:val="24"/>
        </w:rPr>
        <w:t xml:space="preserve">The octanol-water partition coefficient of </w:t>
      </w:r>
      <w:r w:rsidRPr="00CF5C2C">
        <w:rPr>
          <w:sz w:val="24"/>
          <w:szCs w:val="24"/>
        </w:rPr>
        <w:t>etoposide</w:t>
      </w:r>
      <w:r>
        <w:rPr>
          <w:rFonts w:hint="eastAsia"/>
          <w:sz w:val="24"/>
          <w:szCs w:val="24"/>
        </w:rPr>
        <w:t xml:space="preserve"> (</w:t>
      </w:r>
      <w:r w:rsidRPr="00440C3B">
        <w:rPr>
          <w:rFonts w:hint="eastAsia"/>
          <w:b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) and compound </w:t>
      </w:r>
      <w:r w:rsidRPr="00440C3B">
        <w:rPr>
          <w:rFonts w:hint="eastAsia"/>
          <w:b/>
          <w:sz w:val="24"/>
          <w:szCs w:val="24"/>
        </w:rPr>
        <w:t>6b</w:t>
      </w:r>
      <w:r>
        <w:rPr>
          <w:rFonts w:hint="eastAsia"/>
          <w:sz w:val="24"/>
          <w:szCs w:val="24"/>
        </w:rPr>
        <w:t xml:space="preserve"> by using </w:t>
      </w:r>
      <w:r>
        <w:rPr>
          <w:sz w:val="24"/>
          <w:szCs w:val="24"/>
        </w:rPr>
        <w:t>the</w:t>
      </w:r>
      <w:r>
        <w:rPr>
          <w:rFonts w:hint="eastAsia"/>
          <w:sz w:val="24"/>
          <w:szCs w:val="24"/>
        </w:rPr>
        <w:t xml:space="preserve"> previous reported.</w:t>
      </w:r>
      <w:r w:rsidRPr="00CF5C2C">
        <w:rPr>
          <w:rFonts w:hint="eastAsia"/>
          <w:sz w:val="24"/>
          <w:szCs w:val="24"/>
          <w:vertAlign w:val="superscript"/>
        </w:rPr>
        <w:t>1-3</w:t>
      </w:r>
      <w:r>
        <w:rPr>
          <w:rFonts w:hint="eastAsia"/>
          <w:sz w:val="24"/>
          <w:szCs w:val="24"/>
        </w:rPr>
        <w:t xml:space="preserve"> E</w:t>
      </w:r>
      <w:r w:rsidRPr="00CF5C2C">
        <w:rPr>
          <w:sz w:val="24"/>
          <w:szCs w:val="24"/>
        </w:rPr>
        <w:t>toposide</w:t>
      </w:r>
      <w:r>
        <w:rPr>
          <w:rFonts w:hint="eastAsia"/>
          <w:sz w:val="24"/>
          <w:szCs w:val="24"/>
        </w:rPr>
        <w:t xml:space="preserve"> was dissolved in method to obtained 1 mg/mL stock solutions, </w:t>
      </w:r>
      <w:r>
        <w:rPr>
          <w:sz w:val="24"/>
          <w:szCs w:val="24"/>
        </w:rPr>
        <w:t>and then 40</w:t>
      </w:r>
      <w:r>
        <w:rPr>
          <w:rFonts w:hint="eastAsia"/>
          <w:sz w:val="24"/>
          <w:szCs w:val="24"/>
        </w:rPr>
        <w:t xml:space="preserve">, 20, 10, and 5 </w:t>
      </w:r>
      <w:r>
        <w:rPr>
          <w:rFonts w:hint="eastAsia"/>
          <w:sz w:val="24"/>
          <w:szCs w:val="24"/>
        </w:rPr>
        <w:sym w:font="Symbol" w:char="F06D"/>
      </w:r>
      <w:r>
        <w:rPr>
          <w:rFonts w:hint="eastAsia"/>
          <w:sz w:val="24"/>
          <w:szCs w:val="24"/>
        </w:rPr>
        <w:t xml:space="preserve">g/mL were achieved. Under </w:t>
      </w:r>
      <w:r>
        <w:rPr>
          <w:sz w:val="24"/>
          <w:szCs w:val="24"/>
        </w:rPr>
        <w:t>the</w:t>
      </w:r>
      <w:r>
        <w:rPr>
          <w:rFonts w:hint="eastAsia"/>
          <w:sz w:val="24"/>
          <w:szCs w:val="24"/>
        </w:rPr>
        <w:t xml:space="preserve"> chromatography conditions (</w:t>
      </w:r>
      <w:r w:rsidRPr="00AA4C9B">
        <w:rPr>
          <w:sz w:val="24"/>
        </w:rPr>
        <w:t xml:space="preserve">HPLC was performed on an </w:t>
      </w:r>
      <w:r w:rsidRPr="00AA4C9B">
        <w:rPr>
          <w:rStyle w:val="TAMainTextChar"/>
          <w:bCs/>
        </w:rPr>
        <w:t>Agilent 12</w:t>
      </w:r>
      <w:r>
        <w:rPr>
          <w:rStyle w:val="TAMainTextChar"/>
          <w:rFonts w:hint="eastAsia"/>
          <w:bCs/>
        </w:rPr>
        <w:t>6</w:t>
      </w:r>
      <w:r w:rsidRPr="00AA4C9B">
        <w:rPr>
          <w:rStyle w:val="TAMainTextChar"/>
          <w:bCs/>
        </w:rPr>
        <w:t xml:space="preserve">0 liquid chromatography with an </w:t>
      </w:r>
      <w:proofErr w:type="spellStart"/>
      <w:r w:rsidRPr="00AA4C9B">
        <w:rPr>
          <w:rStyle w:val="TAMainTextChar"/>
          <w:bCs/>
        </w:rPr>
        <w:t>XTerra</w:t>
      </w:r>
      <w:proofErr w:type="spellEnd"/>
      <w:r w:rsidRPr="00AA4C9B">
        <w:rPr>
          <w:rStyle w:val="TAMainTextChar"/>
          <w:bCs/>
        </w:rPr>
        <w:t xml:space="preserve"> RP</w:t>
      </w:r>
      <w:r w:rsidRPr="00AA4C9B">
        <w:rPr>
          <w:rStyle w:val="TAMainTextChar"/>
          <w:bCs/>
          <w:vertAlign w:val="subscript"/>
        </w:rPr>
        <w:t xml:space="preserve">18 </w:t>
      </w:r>
      <w:r w:rsidRPr="00AA4C9B">
        <w:rPr>
          <w:rStyle w:val="TAMainTextChar"/>
          <w:bCs/>
        </w:rPr>
        <w:t xml:space="preserve">(4.6 </w:t>
      </w:r>
      <w:r w:rsidRPr="00AA4C9B">
        <w:rPr>
          <w:sz w:val="24"/>
        </w:rPr>
        <w:t xml:space="preserve">×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50"/>
          <w:attr w:name="UnitName" w:val="mm"/>
        </w:smartTagPr>
        <w:r w:rsidRPr="00AA4C9B">
          <w:rPr>
            <w:sz w:val="24"/>
          </w:rPr>
          <w:t>250 mm</w:t>
        </w:r>
      </w:smartTag>
      <w:r w:rsidRPr="00AA4C9B">
        <w:rPr>
          <w:rStyle w:val="TAMainTextChar"/>
          <w:bCs/>
        </w:rPr>
        <w:t>) column</w:t>
      </w:r>
      <w:r>
        <w:rPr>
          <w:rStyle w:val="TAMainTextChar"/>
          <w:rFonts w:hint="eastAsia"/>
          <w:bCs/>
        </w:rPr>
        <w:t>;</w:t>
      </w:r>
      <w:r w:rsidRPr="00AA4C9B">
        <w:rPr>
          <w:sz w:val="24"/>
        </w:rPr>
        <w:t xml:space="preserve"> </w:t>
      </w:r>
      <w:r>
        <w:rPr>
          <w:rFonts w:hint="eastAsia"/>
          <w:sz w:val="24"/>
        </w:rPr>
        <w:t>t</w:t>
      </w:r>
      <w:r w:rsidRPr="00AA4C9B">
        <w:rPr>
          <w:sz w:val="24"/>
        </w:rPr>
        <w:t>he detecting wavelength was 2</w:t>
      </w:r>
      <w:r>
        <w:rPr>
          <w:rFonts w:hint="eastAsia"/>
          <w:sz w:val="24"/>
        </w:rPr>
        <w:t>54</w:t>
      </w:r>
      <w:r w:rsidRPr="00AA4C9B">
        <w:rPr>
          <w:sz w:val="24"/>
        </w:rPr>
        <w:t xml:space="preserve"> nm</w:t>
      </w:r>
      <w:r>
        <w:rPr>
          <w:rFonts w:hint="eastAsia"/>
          <w:sz w:val="24"/>
        </w:rPr>
        <w:t>;</w:t>
      </w:r>
      <w:r w:rsidRPr="00AA4C9B">
        <w:rPr>
          <w:sz w:val="24"/>
        </w:rPr>
        <w:t xml:space="preserve"> </w:t>
      </w:r>
      <w:r>
        <w:rPr>
          <w:rFonts w:hint="eastAsia"/>
          <w:sz w:val="24"/>
        </w:rPr>
        <w:t>t</w:t>
      </w:r>
      <w:r w:rsidRPr="00AA4C9B">
        <w:rPr>
          <w:sz w:val="24"/>
        </w:rPr>
        <w:t>he flow rate was 1mL/min</w:t>
      </w:r>
      <w:r>
        <w:rPr>
          <w:rFonts w:hint="eastAsia"/>
          <w:sz w:val="24"/>
        </w:rPr>
        <w:t>.</w:t>
      </w:r>
      <w:r>
        <w:rPr>
          <w:rFonts w:hint="eastAsia"/>
          <w:sz w:val="24"/>
          <w:szCs w:val="24"/>
        </w:rPr>
        <w:t xml:space="preserve">), </w:t>
      </w:r>
      <w:r>
        <w:rPr>
          <w:rFonts w:hint="eastAsia"/>
          <w:sz w:val="24"/>
        </w:rPr>
        <w:t>t</w:t>
      </w:r>
      <w:r w:rsidRPr="00AA4C9B">
        <w:rPr>
          <w:sz w:val="24"/>
        </w:rPr>
        <w:t xml:space="preserve">he injecting volume was </w:t>
      </w:r>
      <w:r>
        <w:rPr>
          <w:rFonts w:hint="eastAsia"/>
          <w:sz w:val="24"/>
        </w:rPr>
        <w:t>2</w:t>
      </w:r>
      <w:r w:rsidRPr="00AA4C9B">
        <w:rPr>
          <w:sz w:val="24"/>
        </w:rPr>
        <w:t xml:space="preserve"> </w:t>
      </w:r>
      <w:r w:rsidRPr="00AA4C9B">
        <w:rPr>
          <w:i/>
          <w:sz w:val="24"/>
        </w:rPr>
        <w:t>µ</w:t>
      </w:r>
      <w:r w:rsidRPr="00AA4C9B">
        <w:rPr>
          <w:sz w:val="24"/>
        </w:rPr>
        <w:t>L</w:t>
      </w:r>
      <w:r>
        <w:rPr>
          <w:rFonts w:hint="eastAsia"/>
          <w:sz w:val="24"/>
        </w:rPr>
        <w:t xml:space="preserve"> (</w:t>
      </w:r>
      <w:r w:rsidRPr="00440C3B">
        <w:rPr>
          <w:rFonts w:hint="eastAsia"/>
          <w:i/>
          <w:sz w:val="24"/>
        </w:rPr>
        <w:t>V</w:t>
      </w:r>
      <w:r>
        <w:rPr>
          <w:rFonts w:hint="eastAsia"/>
          <w:sz w:val="24"/>
        </w:rPr>
        <w:t>), respectively, leading to the determination of a peak area (</w:t>
      </w:r>
      <w:r w:rsidRPr="00440C3B">
        <w:rPr>
          <w:rFonts w:hint="eastAsia"/>
          <w:i/>
          <w:sz w:val="24"/>
        </w:rPr>
        <w:t>A</w:t>
      </w:r>
      <w:r>
        <w:rPr>
          <w:rFonts w:hint="eastAsia"/>
          <w:sz w:val="24"/>
        </w:rPr>
        <w:t>). The relationship of the concentration (</w:t>
      </w:r>
      <w:r w:rsidRPr="00311A5F">
        <w:rPr>
          <w:rFonts w:hint="eastAsia"/>
          <w:i/>
          <w:sz w:val="24"/>
        </w:rPr>
        <w:t>C</w:t>
      </w:r>
      <w:r>
        <w:rPr>
          <w:rFonts w:hint="eastAsia"/>
          <w:sz w:val="24"/>
        </w:rPr>
        <w:t>) and the peak area (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</w:rPr>
        <w:t xml:space="preserve">) was described by </w:t>
      </w:r>
      <w:r>
        <w:rPr>
          <w:sz w:val="24"/>
        </w:rPr>
        <w:t>the</w:t>
      </w:r>
      <w:r>
        <w:rPr>
          <w:rFonts w:hint="eastAsia"/>
          <w:sz w:val="24"/>
        </w:rPr>
        <w:t xml:space="preserve"> equation of linear regression: </w:t>
      </w:r>
      <w:r w:rsidRPr="00B84BDB">
        <w:rPr>
          <w:rFonts w:hint="eastAsia"/>
          <w:i/>
          <w:color w:val="000000" w:themeColor="text1"/>
          <w:sz w:val="24"/>
        </w:rPr>
        <w:t>C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r w:rsidRPr="00B84BDB">
        <w:rPr>
          <w:rFonts w:hint="eastAsia"/>
          <w:color w:val="000000" w:themeColor="text1"/>
          <w:sz w:val="24"/>
        </w:rPr>
        <w:t xml:space="preserve"> = 0.126</w:t>
      </w:r>
      <w:r w:rsidRPr="00B84BDB">
        <w:rPr>
          <w:rFonts w:hint="eastAsia"/>
          <w:i/>
          <w:color w:val="000000" w:themeColor="text1"/>
          <w:sz w:val="24"/>
        </w:rPr>
        <w:t>A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r w:rsidRPr="00B84BDB">
        <w:rPr>
          <w:rFonts w:hint="eastAsia"/>
          <w:color w:val="000000" w:themeColor="text1"/>
          <w:sz w:val="24"/>
        </w:rPr>
        <w:t xml:space="preserve"> </w:t>
      </w:r>
      <w:r w:rsidRPr="00B84BDB">
        <w:rPr>
          <w:color w:val="000000" w:themeColor="text1"/>
          <w:sz w:val="24"/>
        </w:rPr>
        <w:t>–</w:t>
      </w:r>
      <w:r w:rsidRPr="00B84BDB">
        <w:rPr>
          <w:rFonts w:hint="eastAsia"/>
          <w:color w:val="000000" w:themeColor="text1"/>
          <w:sz w:val="24"/>
        </w:rPr>
        <w:t xml:space="preserve"> 0.012, </w:t>
      </w:r>
      <w:r w:rsidRPr="00B84BDB">
        <w:rPr>
          <w:rFonts w:hint="eastAsia"/>
          <w:i/>
          <w:color w:val="000000" w:themeColor="text1"/>
          <w:sz w:val="24"/>
        </w:rPr>
        <w:t>R</w:t>
      </w:r>
      <w:r w:rsidRPr="00B84BDB">
        <w:rPr>
          <w:rFonts w:hint="eastAsia"/>
          <w:i/>
          <w:color w:val="000000" w:themeColor="text1"/>
          <w:sz w:val="24"/>
          <w:vertAlign w:val="superscript"/>
        </w:rPr>
        <w:t>2</w:t>
      </w:r>
      <w:r w:rsidRPr="00B84BDB">
        <w:rPr>
          <w:rFonts w:hint="eastAsia"/>
          <w:color w:val="000000" w:themeColor="text1"/>
          <w:sz w:val="24"/>
        </w:rPr>
        <w:t xml:space="preserve"> = 0.999. </w:t>
      </w:r>
      <w:r>
        <w:rPr>
          <w:rFonts w:hint="eastAsia"/>
          <w:sz w:val="24"/>
        </w:rPr>
        <w:t xml:space="preserve">Then, </w:t>
      </w:r>
      <w:r>
        <w:rPr>
          <w:rFonts w:hint="eastAsia"/>
          <w:sz w:val="24"/>
          <w:szCs w:val="24"/>
        </w:rPr>
        <w:t>e</w:t>
      </w:r>
      <w:r w:rsidRPr="00CF5C2C">
        <w:rPr>
          <w:sz w:val="24"/>
          <w:szCs w:val="24"/>
        </w:rPr>
        <w:t>toposide</w:t>
      </w:r>
      <w:r>
        <w:rPr>
          <w:rFonts w:hint="eastAsia"/>
          <w:sz w:val="24"/>
          <w:szCs w:val="24"/>
        </w:rPr>
        <w:t xml:space="preserve"> was dissolved in octanol to get 1 mg/mL stock solutions, was added into 10 mL screw-capped tubes, 1 mL of water was added. After shaken and centrifugated, 500 </w:t>
      </w:r>
      <w:r>
        <w:rPr>
          <w:rFonts w:hint="eastAsia"/>
          <w:sz w:val="24"/>
          <w:szCs w:val="24"/>
        </w:rPr>
        <w:sym w:font="Symbol" w:char="F06D"/>
      </w:r>
      <w:r>
        <w:rPr>
          <w:rFonts w:hint="eastAsia"/>
          <w:sz w:val="24"/>
          <w:szCs w:val="24"/>
        </w:rPr>
        <w:t>L e</w:t>
      </w:r>
      <w:r w:rsidRPr="00CF5C2C">
        <w:rPr>
          <w:sz w:val="24"/>
          <w:szCs w:val="24"/>
        </w:rPr>
        <w:t>toposide</w:t>
      </w:r>
      <w:r>
        <w:rPr>
          <w:rFonts w:hint="eastAsia"/>
          <w:sz w:val="24"/>
          <w:szCs w:val="24"/>
        </w:rPr>
        <w:t xml:space="preserve">-octanol solutions were </w:t>
      </w:r>
      <w:r>
        <w:rPr>
          <w:sz w:val="24"/>
          <w:szCs w:val="24"/>
        </w:rPr>
        <w:t>obtained</w:t>
      </w:r>
      <w:r>
        <w:rPr>
          <w:rFonts w:hint="eastAsia"/>
          <w:sz w:val="24"/>
          <w:szCs w:val="24"/>
        </w:rPr>
        <w:t xml:space="preserve"> to volumetric flasks diluted in methanol to get 10 mL e</w:t>
      </w:r>
      <w:r w:rsidRPr="00CF5C2C">
        <w:rPr>
          <w:sz w:val="24"/>
          <w:szCs w:val="24"/>
        </w:rPr>
        <w:t>toposide</w:t>
      </w:r>
      <w:r>
        <w:rPr>
          <w:rFonts w:hint="eastAsia"/>
          <w:sz w:val="24"/>
          <w:szCs w:val="24"/>
        </w:rPr>
        <w:t xml:space="preserve">-method solutions. Under </w:t>
      </w:r>
      <w:r>
        <w:rPr>
          <w:sz w:val="24"/>
          <w:szCs w:val="24"/>
        </w:rPr>
        <w:t>the</w:t>
      </w:r>
      <w:r>
        <w:rPr>
          <w:rFonts w:hint="eastAsia"/>
          <w:sz w:val="24"/>
          <w:szCs w:val="24"/>
        </w:rPr>
        <w:t xml:space="preserve"> HPLC conditions, </w:t>
      </w:r>
      <w:r>
        <w:rPr>
          <w:rFonts w:hint="eastAsia"/>
          <w:sz w:val="24"/>
        </w:rPr>
        <w:t>t</w:t>
      </w:r>
      <w:r w:rsidRPr="00AA4C9B">
        <w:rPr>
          <w:sz w:val="24"/>
        </w:rPr>
        <w:t xml:space="preserve">he injecting volume was </w:t>
      </w:r>
      <w:r>
        <w:rPr>
          <w:rFonts w:hint="eastAsia"/>
          <w:sz w:val="24"/>
        </w:rPr>
        <w:t>5</w:t>
      </w:r>
      <w:r w:rsidRPr="00AA4C9B">
        <w:rPr>
          <w:sz w:val="24"/>
        </w:rPr>
        <w:t xml:space="preserve"> </w:t>
      </w:r>
      <w:r w:rsidRPr="00DC75AE">
        <w:rPr>
          <w:sz w:val="24"/>
        </w:rPr>
        <w:t>µ</w:t>
      </w:r>
      <w:r w:rsidRPr="00AA4C9B">
        <w:rPr>
          <w:sz w:val="24"/>
        </w:rPr>
        <w:t>L</w:t>
      </w:r>
      <w:r>
        <w:rPr>
          <w:rFonts w:hint="eastAsia"/>
          <w:sz w:val="24"/>
        </w:rPr>
        <w:t xml:space="preserve"> (</w:t>
      </w:r>
      <w:bookmarkStart w:id="3" w:name="OLE_LINK3"/>
      <w:bookmarkStart w:id="4" w:name="OLE_LINK4"/>
      <w:r w:rsidRPr="00440C3B">
        <w:rPr>
          <w:rFonts w:hint="eastAsia"/>
          <w:i/>
          <w:sz w:val="24"/>
        </w:rPr>
        <w:t>V</w:t>
      </w:r>
      <w:bookmarkEnd w:id="3"/>
      <w:bookmarkEnd w:id="4"/>
      <w:r>
        <w:rPr>
          <w:rFonts w:hint="eastAsia"/>
          <w:i/>
          <w:sz w:val="24"/>
          <w:vertAlign w:val="subscript"/>
        </w:rPr>
        <w:t>o</w:t>
      </w:r>
      <w:r>
        <w:rPr>
          <w:rFonts w:hint="eastAsia"/>
          <w:sz w:val="24"/>
        </w:rPr>
        <w:t xml:space="preserve">), </w:t>
      </w:r>
      <w:proofErr w:type="spellStart"/>
      <w:r>
        <w:rPr>
          <w:rFonts w:hint="eastAsia"/>
          <w:sz w:val="24"/>
        </w:rPr>
        <w:t>determinated</w:t>
      </w:r>
      <w:proofErr w:type="spellEnd"/>
      <w:r>
        <w:rPr>
          <w:rFonts w:hint="eastAsia"/>
          <w:sz w:val="24"/>
        </w:rPr>
        <w:t xml:space="preserve"> peak area (</w:t>
      </w:r>
      <w:proofErr w:type="spellStart"/>
      <w:r>
        <w:rPr>
          <w:rFonts w:hint="eastAsia"/>
          <w:i/>
          <w:sz w:val="24"/>
        </w:rPr>
        <w:t>A</w:t>
      </w:r>
      <w:r>
        <w:rPr>
          <w:rFonts w:hint="eastAsia"/>
          <w:i/>
          <w:sz w:val="24"/>
          <w:vertAlign w:val="subscript"/>
        </w:rPr>
        <w:t>o</w:t>
      </w:r>
      <w:proofErr w:type="spellEnd"/>
      <w:r>
        <w:rPr>
          <w:rFonts w:hint="eastAsia"/>
          <w:sz w:val="24"/>
        </w:rPr>
        <w:t xml:space="preserve">). The log </w:t>
      </w:r>
      <w:r w:rsidRPr="00B431BF">
        <w:rPr>
          <w:rFonts w:hint="eastAsia"/>
          <w:i/>
          <w:sz w:val="24"/>
        </w:rPr>
        <w:t>P</w:t>
      </w:r>
      <w:r>
        <w:rPr>
          <w:rFonts w:hint="eastAsia"/>
          <w:sz w:val="24"/>
        </w:rPr>
        <w:t xml:space="preserve"> value was calculated by means of the </w:t>
      </w:r>
      <w:r>
        <w:rPr>
          <w:rFonts w:hint="eastAsia"/>
          <w:sz w:val="24"/>
        </w:rPr>
        <w:lastRenderedPageBreak/>
        <w:t>following expression:</w:t>
      </w:r>
      <w:r w:rsidRPr="00DC75AE">
        <w:rPr>
          <w:rFonts w:hint="eastAsia"/>
          <w:color w:val="FF0000"/>
          <w:sz w:val="24"/>
        </w:rPr>
        <w:t xml:space="preserve"> </w:t>
      </w:r>
      <w:proofErr w:type="spellStart"/>
      <w:r w:rsidRPr="00B84BDB">
        <w:rPr>
          <w:rFonts w:hint="eastAsia"/>
          <w:color w:val="000000" w:themeColor="text1"/>
          <w:sz w:val="24"/>
        </w:rPr>
        <w:t>log</w:t>
      </w:r>
      <w:r w:rsidRPr="00B84BDB">
        <w:rPr>
          <w:rFonts w:hint="eastAsia"/>
          <w:i/>
          <w:color w:val="000000" w:themeColor="text1"/>
          <w:sz w:val="24"/>
        </w:rPr>
        <w:t>C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proofErr w:type="spellEnd"/>
      <w:r w:rsidRPr="00B84BDB">
        <w:rPr>
          <w:rFonts w:hint="eastAsia"/>
          <w:color w:val="000000" w:themeColor="text1"/>
          <w:sz w:val="24"/>
        </w:rPr>
        <w:t>/(</w:t>
      </w:r>
      <w:r w:rsidRPr="00B84BDB">
        <w:rPr>
          <w:rFonts w:hint="eastAsia"/>
          <w:i/>
          <w:color w:val="000000" w:themeColor="text1"/>
          <w:sz w:val="24"/>
        </w:rPr>
        <w:t>C</w:t>
      </w:r>
      <w:r w:rsidRPr="00B84BDB">
        <w:rPr>
          <w:rFonts w:hint="eastAsia"/>
          <w:color w:val="000000" w:themeColor="text1"/>
          <w:sz w:val="24"/>
        </w:rPr>
        <w:t xml:space="preserve"> </w:t>
      </w:r>
      <w:r w:rsidRPr="00B84BDB">
        <w:rPr>
          <w:color w:val="000000" w:themeColor="text1"/>
          <w:sz w:val="24"/>
        </w:rPr>
        <w:t>–</w:t>
      </w:r>
      <w:r w:rsidRPr="00B84BDB">
        <w:rPr>
          <w:rFonts w:hint="eastAsia"/>
          <w:i/>
          <w:color w:val="000000" w:themeColor="text1"/>
          <w:sz w:val="24"/>
        </w:rPr>
        <w:t xml:space="preserve"> C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r w:rsidRPr="00B84BDB">
        <w:rPr>
          <w:rFonts w:hint="eastAsia"/>
          <w:color w:val="000000" w:themeColor="text1"/>
          <w:sz w:val="24"/>
        </w:rPr>
        <w:t>),</w:t>
      </w:r>
      <w:r w:rsidRPr="00B84BDB">
        <w:rPr>
          <w:rFonts w:hint="eastAsia"/>
          <w:i/>
          <w:color w:val="000000" w:themeColor="text1"/>
          <w:sz w:val="24"/>
        </w:rPr>
        <w:t xml:space="preserve"> C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r w:rsidRPr="00B84BDB">
        <w:rPr>
          <w:rFonts w:hint="eastAsia"/>
          <w:color w:val="000000" w:themeColor="text1"/>
          <w:sz w:val="24"/>
        </w:rPr>
        <w:t xml:space="preserve"> = </w:t>
      </w:r>
      <w:r w:rsidRPr="00B84BDB">
        <w:rPr>
          <w:rFonts w:hint="eastAsia"/>
          <w:i/>
          <w:color w:val="000000" w:themeColor="text1"/>
          <w:sz w:val="24"/>
        </w:rPr>
        <w:t>V</w:t>
      </w:r>
      <w:r w:rsidRPr="00B84BDB">
        <w:rPr>
          <w:rFonts w:hint="eastAsia"/>
          <w:color w:val="000000" w:themeColor="text1"/>
          <w:sz w:val="24"/>
        </w:rPr>
        <w:t>/</w:t>
      </w:r>
      <w:r w:rsidRPr="00B84BDB">
        <w:rPr>
          <w:rFonts w:hint="eastAsia"/>
          <w:i/>
          <w:color w:val="000000" w:themeColor="text1"/>
          <w:sz w:val="24"/>
        </w:rPr>
        <w:t>V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r w:rsidRPr="00B84BDB">
        <w:rPr>
          <w:rFonts w:hint="eastAsia"/>
          <w:i/>
          <w:color w:val="000000" w:themeColor="text1"/>
          <w:sz w:val="24"/>
        </w:rPr>
        <w:t xml:space="preserve"> </w:t>
      </w:r>
      <w:r w:rsidRPr="00B84BDB">
        <w:rPr>
          <w:rFonts w:hint="eastAsia"/>
          <w:color w:val="000000" w:themeColor="text1"/>
          <w:sz w:val="24"/>
        </w:rPr>
        <w:sym w:font="Symbol" w:char="F0B4"/>
      </w:r>
      <w:r w:rsidRPr="00B84BDB">
        <w:rPr>
          <w:rFonts w:hint="eastAsia"/>
          <w:color w:val="000000" w:themeColor="text1"/>
          <w:sz w:val="24"/>
        </w:rPr>
        <w:t xml:space="preserve"> (0.149</w:t>
      </w:r>
      <w:r w:rsidRPr="00B84BDB">
        <w:rPr>
          <w:rFonts w:hint="eastAsia"/>
          <w:i/>
          <w:color w:val="000000" w:themeColor="text1"/>
          <w:sz w:val="24"/>
        </w:rPr>
        <w:t>A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r w:rsidRPr="00B84BDB">
        <w:rPr>
          <w:rFonts w:hint="eastAsia"/>
          <w:color w:val="000000" w:themeColor="text1"/>
          <w:sz w:val="24"/>
        </w:rPr>
        <w:t xml:space="preserve"> </w:t>
      </w:r>
      <w:r w:rsidRPr="00B84BDB">
        <w:rPr>
          <w:color w:val="000000" w:themeColor="text1"/>
          <w:sz w:val="24"/>
        </w:rPr>
        <w:t>–</w:t>
      </w:r>
      <w:r w:rsidRPr="00B84BDB">
        <w:rPr>
          <w:rFonts w:hint="eastAsia"/>
          <w:color w:val="000000" w:themeColor="text1"/>
          <w:sz w:val="24"/>
        </w:rPr>
        <w:t xml:space="preserve"> 0.342) </w:t>
      </w:r>
      <w:r w:rsidRPr="00DC75AE">
        <w:rPr>
          <w:rFonts w:hint="eastAsia"/>
          <w:sz w:val="24"/>
        </w:rPr>
        <w:sym w:font="Symbol" w:char="F0B4"/>
      </w:r>
      <w:r>
        <w:rPr>
          <w:rFonts w:hint="eastAsia"/>
          <w:sz w:val="24"/>
        </w:rPr>
        <w:t xml:space="preserve"> 20, </w:t>
      </w:r>
      <w:r>
        <w:rPr>
          <w:rFonts w:hint="eastAsia"/>
          <w:i/>
          <w:sz w:val="24"/>
        </w:rPr>
        <w:t>C</w:t>
      </w:r>
      <w:r>
        <w:rPr>
          <w:rFonts w:hint="eastAsia"/>
          <w:i/>
          <w:sz w:val="24"/>
          <w:vertAlign w:val="subscript"/>
        </w:rPr>
        <w:t xml:space="preserve"> </w:t>
      </w:r>
      <w:r>
        <w:rPr>
          <w:rFonts w:hint="eastAsia"/>
          <w:sz w:val="24"/>
        </w:rPr>
        <w:t xml:space="preserve">= 1 mg/mL, </w:t>
      </w:r>
      <w:r>
        <w:rPr>
          <w:sz w:val="24"/>
        </w:rPr>
        <w:t xml:space="preserve">and </w:t>
      </w:r>
      <w:r>
        <w:rPr>
          <w:rFonts w:hint="eastAsia"/>
          <w:sz w:val="24"/>
        </w:rPr>
        <w:t xml:space="preserve">the </w:t>
      </w:r>
      <w:proofErr w:type="spellStart"/>
      <w:r>
        <w:rPr>
          <w:rFonts w:hint="eastAsia"/>
          <w:sz w:val="24"/>
        </w:rPr>
        <w:t>log</w:t>
      </w:r>
      <w:r w:rsidRPr="00DC75AE">
        <w:rPr>
          <w:rFonts w:hint="eastAsia"/>
          <w:i/>
          <w:sz w:val="24"/>
        </w:rPr>
        <w:t>P</w:t>
      </w:r>
      <w:proofErr w:type="spellEnd"/>
      <w:r>
        <w:rPr>
          <w:rFonts w:hint="eastAsia"/>
          <w:sz w:val="24"/>
        </w:rPr>
        <w:t xml:space="preserve"> of octanol-water of </w:t>
      </w:r>
      <w:r>
        <w:rPr>
          <w:sz w:val="24"/>
        </w:rPr>
        <w:t xml:space="preserve">compound </w:t>
      </w:r>
      <w:r w:rsidRPr="00DC75AE">
        <w:rPr>
          <w:rFonts w:hint="eastAsia"/>
          <w:b/>
          <w:sz w:val="24"/>
        </w:rPr>
        <w:t>6b</w:t>
      </w:r>
      <w:r>
        <w:rPr>
          <w:rFonts w:hint="eastAsia"/>
          <w:sz w:val="24"/>
        </w:rPr>
        <w:t xml:space="preserve"> (t</w:t>
      </w:r>
      <w:r w:rsidRPr="00AA4C9B">
        <w:rPr>
          <w:sz w:val="24"/>
        </w:rPr>
        <w:t>he detecting wavelength was 2</w:t>
      </w:r>
      <w:r>
        <w:rPr>
          <w:rFonts w:hint="eastAsia"/>
          <w:sz w:val="24"/>
        </w:rPr>
        <w:t>54</w:t>
      </w:r>
      <w:r w:rsidRPr="00AA4C9B">
        <w:rPr>
          <w:sz w:val="24"/>
        </w:rPr>
        <w:t xml:space="preserve"> nm</w:t>
      </w:r>
      <w:r>
        <w:rPr>
          <w:rFonts w:hint="eastAsia"/>
          <w:sz w:val="24"/>
        </w:rPr>
        <w:t>) was evaluated form the formulas:</w:t>
      </w:r>
      <w:r w:rsidRPr="00DC75AE">
        <w:rPr>
          <w:rFonts w:hint="eastAsia"/>
          <w:sz w:val="24"/>
        </w:rPr>
        <w:t xml:space="preserve"> </w:t>
      </w:r>
      <w:proofErr w:type="spellStart"/>
      <w:r w:rsidRPr="00B84BDB">
        <w:rPr>
          <w:rFonts w:hint="eastAsia"/>
          <w:color w:val="000000" w:themeColor="text1"/>
          <w:sz w:val="24"/>
        </w:rPr>
        <w:t>log</w:t>
      </w:r>
      <w:r w:rsidRPr="00B84BDB">
        <w:rPr>
          <w:rFonts w:hint="eastAsia"/>
          <w:i/>
          <w:color w:val="000000" w:themeColor="text1"/>
          <w:sz w:val="24"/>
        </w:rPr>
        <w:t>C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proofErr w:type="spellEnd"/>
      <w:r w:rsidRPr="00B84BDB">
        <w:rPr>
          <w:rFonts w:hint="eastAsia"/>
          <w:color w:val="000000" w:themeColor="text1"/>
          <w:sz w:val="24"/>
        </w:rPr>
        <w:t>/(</w:t>
      </w:r>
      <w:r w:rsidRPr="00B84BDB">
        <w:rPr>
          <w:rFonts w:hint="eastAsia"/>
          <w:i/>
          <w:color w:val="000000" w:themeColor="text1"/>
          <w:sz w:val="24"/>
        </w:rPr>
        <w:t>C</w:t>
      </w:r>
      <w:r w:rsidRPr="00B84BDB">
        <w:rPr>
          <w:rFonts w:hint="eastAsia"/>
          <w:color w:val="000000" w:themeColor="text1"/>
          <w:sz w:val="24"/>
        </w:rPr>
        <w:t xml:space="preserve"> </w:t>
      </w:r>
      <w:r w:rsidRPr="00B84BDB">
        <w:rPr>
          <w:color w:val="000000" w:themeColor="text1"/>
          <w:sz w:val="24"/>
        </w:rPr>
        <w:t>–</w:t>
      </w:r>
      <w:r w:rsidRPr="00B84BDB">
        <w:rPr>
          <w:rFonts w:hint="eastAsia"/>
          <w:i/>
          <w:color w:val="000000" w:themeColor="text1"/>
          <w:sz w:val="24"/>
        </w:rPr>
        <w:t xml:space="preserve"> C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r w:rsidRPr="00B84BDB">
        <w:rPr>
          <w:rFonts w:hint="eastAsia"/>
          <w:color w:val="000000" w:themeColor="text1"/>
          <w:sz w:val="24"/>
        </w:rPr>
        <w:t>),</w:t>
      </w:r>
      <w:r w:rsidRPr="00B84BDB">
        <w:rPr>
          <w:rFonts w:hint="eastAsia"/>
          <w:i/>
          <w:color w:val="000000" w:themeColor="text1"/>
          <w:sz w:val="24"/>
        </w:rPr>
        <w:t xml:space="preserve"> C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r w:rsidRPr="00B84BDB">
        <w:rPr>
          <w:rFonts w:hint="eastAsia"/>
          <w:color w:val="000000" w:themeColor="text1"/>
          <w:sz w:val="24"/>
        </w:rPr>
        <w:t xml:space="preserve"> = </w:t>
      </w:r>
      <w:r w:rsidRPr="00B84BDB">
        <w:rPr>
          <w:rFonts w:hint="eastAsia"/>
          <w:i/>
          <w:color w:val="000000" w:themeColor="text1"/>
          <w:sz w:val="24"/>
        </w:rPr>
        <w:t>V</w:t>
      </w:r>
      <w:r w:rsidRPr="00B84BDB">
        <w:rPr>
          <w:rFonts w:hint="eastAsia"/>
          <w:color w:val="000000" w:themeColor="text1"/>
          <w:sz w:val="24"/>
        </w:rPr>
        <w:t>/</w:t>
      </w:r>
      <w:r w:rsidRPr="00B84BDB">
        <w:rPr>
          <w:rFonts w:hint="eastAsia"/>
          <w:i/>
          <w:color w:val="000000" w:themeColor="text1"/>
          <w:sz w:val="24"/>
        </w:rPr>
        <w:t>V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r w:rsidRPr="00B84BDB">
        <w:rPr>
          <w:rFonts w:hint="eastAsia"/>
          <w:i/>
          <w:color w:val="000000" w:themeColor="text1"/>
          <w:sz w:val="24"/>
        </w:rPr>
        <w:t xml:space="preserve"> </w:t>
      </w:r>
      <w:r w:rsidRPr="00B84BDB">
        <w:rPr>
          <w:rFonts w:hint="eastAsia"/>
          <w:color w:val="000000" w:themeColor="text1"/>
          <w:sz w:val="24"/>
        </w:rPr>
        <w:sym w:font="Symbol" w:char="F0B4"/>
      </w:r>
      <w:r w:rsidRPr="00B84BDB">
        <w:rPr>
          <w:rFonts w:hint="eastAsia"/>
          <w:color w:val="000000" w:themeColor="text1"/>
          <w:sz w:val="24"/>
        </w:rPr>
        <w:t xml:space="preserve"> (0.126</w:t>
      </w:r>
      <w:r w:rsidRPr="00B84BDB">
        <w:rPr>
          <w:rFonts w:hint="eastAsia"/>
          <w:i/>
          <w:color w:val="000000" w:themeColor="text1"/>
          <w:sz w:val="24"/>
        </w:rPr>
        <w:t>A</w:t>
      </w:r>
      <w:r w:rsidRPr="00B84BDB">
        <w:rPr>
          <w:rFonts w:hint="eastAsia"/>
          <w:i/>
          <w:color w:val="000000" w:themeColor="text1"/>
          <w:sz w:val="24"/>
          <w:vertAlign w:val="subscript"/>
        </w:rPr>
        <w:t>o</w:t>
      </w:r>
      <w:r w:rsidRPr="00B84BDB">
        <w:rPr>
          <w:rFonts w:hint="eastAsia"/>
          <w:color w:val="000000" w:themeColor="text1"/>
          <w:sz w:val="24"/>
        </w:rPr>
        <w:t xml:space="preserve"> </w:t>
      </w:r>
      <w:r w:rsidRPr="00B84BDB">
        <w:rPr>
          <w:color w:val="000000" w:themeColor="text1"/>
          <w:sz w:val="24"/>
        </w:rPr>
        <w:t>–</w:t>
      </w:r>
      <w:r w:rsidRPr="00B84BDB">
        <w:rPr>
          <w:rFonts w:hint="eastAsia"/>
          <w:color w:val="000000" w:themeColor="text1"/>
          <w:sz w:val="24"/>
        </w:rPr>
        <w:t xml:space="preserve"> 0.784)</w:t>
      </w:r>
      <w:r>
        <w:rPr>
          <w:rFonts w:hint="eastAsia"/>
          <w:sz w:val="24"/>
        </w:rPr>
        <w:t xml:space="preserve"> </w:t>
      </w:r>
      <w:r w:rsidRPr="00DC75AE">
        <w:rPr>
          <w:rFonts w:hint="eastAsia"/>
          <w:sz w:val="24"/>
        </w:rPr>
        <w:sym w:font="Symbol" w:char="F0B4"/>
      </w:r>
      <w:r>
        <w:rPr>
          <w:rFonts w:hint="eastAsia"/>
          <w:sz w:val="24"/>
        </w:rPr>
        <w:t xml:space="preserve"> 20, </w:t>
      </w:r>
      <w:r>
        <w:rPr>
          <w:rFonts w:hint="eastAsia"/>
          <w:i/>
          <w:sz w:val="24"/>
        </w:rPr>
        <w:t>C</w:t>
      </w:r>
      <w:r>
        <w:rPr>
          <w:rFonts w:hint="eastAsia"/>
          <w:i/>
          <w:sz w:val="24"/>
          <w:vertAlign w:val="subscript"/>
        </w:rPr>
        <w:t xml:space="preserve"> </w:t>
      </w:r>
      <w:r>
        <w:rPr>
          <w:rFonts w:hint="eastAsia"/>
          <w:sz w:val="24"/>
        </w:rPr>
        <w:t>= 1 mg/</w:t>
      </w:r>
      <w:proofErr w:type="spellStart"/>
      <w:r>
        <w:rPr>
          <w:rFonts w:hint="eastAsia"/>
          <w:sz w:val="24"/>
        </w:rPr>
        <w:t>mL.</w:t>
      </w:r>
      <w:proofErr w:type="spellEnd"/>
    </w:p>
    <w:p w14:paraId="67732E7D" w14:textId="77777777" w:rsidR="00975F07" w:rsidRDefault="00975F07" w:rsidP="00975F07">
      <w:pPr>
        <w:jc w:val="both"/>
        <w:rPr>
          <w:sz w:val="24"/>
        </w:rPr>
      </w:pPr>
    </w:p>
    <w:p w14:paraId="48CB68EC" w14:textId="77777777" w:rsidR="007C6C44" w:rsidRPr="00AD11E4" w:rsidRDefault="003E32C8" w:rsidP="007C6C44">
      <w:p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 w:hint="eastAsia"/>
          <w:b/>
          <w:i/>
          <w:sz w:val="24"/>
          <w:szCs w:val="24"/>
        </w:rPr>
        <w:t>3</w:t>
      </w:r>
      <w:r w:rsidR="00AD11E4" w:rsidRPr="00AD11E4">
        <w:rPr>
          <w:rFonts w:cs="Times New Roman" w:hint="eastAsia"/>
          <w:b/>
          <w:i/>
          <w:sz w:val="24"/>
          <w:szCs w:val="24"/>
        </w:rPr>
        <w:t xml:space="preserve">. </w:t>
      </w:r>
      <w:r w:rsidR="007C6C44" w:rsidRPr="00AD11E4">
        <w:rPr>
          <w:rFonts w:cs="Times New Roman"/>
          <w:b/>
          <w:i/>
          <w:sz w:val="24"/>
          <w:szCs w:val="24"/>
        </w:rPr>
        <w:t>Solubility</w:t>
      </w:r>
    </w:p>
    <w:p w14:paraId="3E84F4B6" w14:textId="77777777" w:rsidR="007C6C44" w:rsidRDefault="007C6C44" w:rsidP="007C6C44">
      <w:pPr>
        <w:jc w:val="both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T</w:t>
      </w:r>
      <w:r>
        <w:rPr>
          <w:rFonts w:cs="Times New Roman"/>
          <w:sz w:val="24"/>
          <w:szCs w:val="24"/>
        </w:rPr>
        <w:t>h</w:t>
      </w:r>
      <w:r>
        <w:rPr>
          <w:rFonts w:cs="Times New Roman" w:hint="eastAsia"/>
          <w:sz w:val="24"/>
          <w:szCs w:val="24"/>
        </w:rPr>
        <w:t>e calibration curve of absorbance vs concentration is drawn to estimate the concentration of podophyllotoxin in the solutions using podophyllotoxin solutions in the appropriate concentration range in method. According to Beer-Lambert</w:t>
      </w:r>
      <w:r>
        <w:rPr>
          <w:rFonts w:cs="Times New Roman"/>
          <w:sz w:val="24"/>
          <w:szCs w:val="24"/>
        </w:rPr>
        <w:t>’</w:t>
      </w:r>
      <w:r>
        <w:rPr>
          <w:rFonts w:cs="Times New Roman" w:hint="eastAsia"/>
          <w:sz w:val="24"/>
          <w:szCs w:val="24"/>
        </w:rPr>
        <w:t xml:space="preserve">s law, </w:t>
      </w:r>
      <w:r>
        <w:rPr>
          <w:rFonts w:cs="Times New Roman"/>
          <w:sz w:val="24"/>
          <w:szCs w:val="24"/>
        </w:rPr>
        <w:t>the</w:t>
      </w:r>
      <w:r>
        <w:rPr>
          <w:rFonts w:cs="Times New Roman" w:hint="eastAsia"/>
          <w:sz w:val="24"/>
          <w:szCs w:val="24"/>
        </w:rPr>
        <w:t xml:space="preserve"> value of molar absorbance coefficient (</w:t>
      </w:r>
      <w:r w:rsidRPr="00E96DAE">
        <w:rPr>
          <w:rFonts w:cs="Times New Roman"/>
          <w:i/>
          <w:sz w:val="24"/>
          <w:szCs w:val="24"/>
        </w:rPr>
        <w:t>ε</w:t>
      </w:r>
      <w:r>
        <w:rPr>
          <w:rFonts w:cs="Times New Roman" w:hint="eastAsia"/>
          <w:sz w:val="24"/>
          <w:szCs w:val="24"/>
        </w:rPr>
        <w:t xml:space="preserve">) of drug at the wavelength of </w:t>
      </w:r>
      <w:r>
        <w:rPr>
          <w:rFonts w:cs="Times New Roman"/>
          <w:sz w:val="24"/>
          <w:szCs w:val="24"/>
        </w:rPr>
        <w:t>maximum</w:t>
      </w:r>
      <w:r>
        <w:rPr>
          <w:rFonts w:cs="Times New Roman" w:hint="eastAsia"/>
          <w:sz w:val="24"/>
          <w:szCs w:val="24"/>
        </w:rPr>
        <w:t xml:space="preserve"> absorbance (</w:t>
      </w:r>
      <w:proofErr w:type="spellStart"/>
      <w:r w:rsidRPr="00E96DAE">
        <w:rPr>
          <w:rFonts w:cs="Times New Roman"/>
          <w:i/>
          <w:sz w:val="24"/>
          <w:szCs w:val="24"/>
        </w:rPr>
        <w:t>λ</w:t>
      </w:r>
      <w:r w:rsidRPr="00E96DAE">
        <w:rPr>
          <w:rFonts w:cs="Times New Roman" w:hint="eastAsia"/>
          <w:sz w:val="24"/>
          <w:szCs w:val="24"/>
          <w:vertAlign w:val="subscript"/>
        </w:rPr>
        <w:t>max</w:t>
      </w:r>
      <w:proofErr w:type="spellEnd"/>
      <w:r>
        <w:rPr>
          <w:rFonts w:cs="Times New Roman" w:hint="eastAsia"/>
          <w:sz w:val="24"/>
          <w:szCs w:val="24"/>
        </w:rPr>
        <w:t xml:space="preserve"> = 275.5 nm for podophyllotoxin) is determined from the slope of the standard curves. Then, the experimental </w:t>
      </w:r>
      <w:r>
        <w:rPr>
          <w:rFonts w:cs="Times New Roman"/>
          <w:sz w:val="24"/>
          <w:szCs w:val="24"/>
        </w:rPr>
        <w:t>procedure</w:t>
      </w:r>
      <w:r>
        <w:rPr>
          <w:rFonts w:cs="Times New Roman" w:hint="eastAsia"/>
          <w:sz w:val="24"/>
          <w:szCs w:val="24"/>
        </w:rPr>
        <w:t xml:space="preserve"> for measuring the </w:t>
      </w:r>
      <w:r>
        <w:rPr>
          <w:rFonts w:cs="Times New Roman"/>
          <w:sz w:val="24"/>
          <w:szCs w:val="24"/>
        </w:rPr>
        <w:t>solubility</w:t>
      </w:r>
      <w:r>
        <w:rPr>
          <w:rFonts w:cs="Times New Roman" w:hint="eastAsia"/>
          <w:sz w:val="24"/>
          <w:szCs w:val="24"/>
        </w:rPr>
        <w:t xml:space="preserve"> of podophyllotoxin (</w:t>
      </w:r>
      <w:r>
        <w:rPr>
          <w:rFonts w:cs="Times New Roman" w:hint="eastAsia"/>
          <w:b/>
          <w:sz w:val="24"/>
          <w:szCs w:val="24"/>
        </w:rPr>
        <w:t>1</w:t>
      </w:r>
      <w:r>
        <w:rPr>
          <w:rFonts w:cs="Times New Roman" w:hint="eastAsia"/>
          <w:sz w:val="24"/>
          <w:szCs w:val="24"/>
        </w:rPr>
        <w:t xml:space="preserve">) and compound </w:t>
      </w:r>
      <w:r w:rsidRPr="00C509DA">
        <w:rPr>
          <w:rFonts w:cs="Times New Roman" w:hint="eastAsia"/>
          <w:b/>
          <w:sz w:val="24"/>
          <w:szCs w:val="24"/>
        </w:rPr>
        <w:t>6b</w:t>
      </w:r>
      <w:r>
        <w:rPr>
          <w:rFonts w:cs="Times New Roman" w:hint="eastAsia"/>
          <w:sz w:val="24"/>
          <w:szCs w:val="24"/>
        </w:rPr>
        <w:t xml:space="preserve"> in water as follows: first an excess amount of each drug is added to a c</w:t>
      </w:r>
      <w:r w:rsidRPr="00C509DA">
        <w:rPr>
          <w:rFonts w:cs="Times New Roman"/>
          <w:sz w:val="24"/>
          <w:szCs w:val="24"/>
        </w:rPr>
        <w:t>entrifuge tube</w:t>
      </w:r>
      <w:r>
        <w:rPr>
          <w:rFonts w:cs="Times New Roman" w:hint="eastAsia"/>
          <w:sz w:val="24"/>
          <w:szCs w:val="24"/>
        </w:rPr>
        <w:t xml:space="preserve"> (1.5 mL) containing approximately 1 mL of water. </w:t>
      </w:r>
      <w:r>
        <w:rPr>
          <w:rFonts w:cs="Times New Roman"/>
          <w:sz w:val="24"/>
          <w:szCs w:val="24"/>
        </w:rPr>
        <w:t>The</w:t>
      </w:r>
      <w:r>
        <w:rPr>
          <w:rFonts w:cs="Times New Roman" w:hint="eastAsia"/>
          <w:sz w:val="24"/>
          <w:szCs w:val="24"/>
        </w:rPr>
        <w:t xml:space="preserve"> solution is fully agitated by </w:t>
      </w:r>
      <w:r w:rsidRPr="00C509DA">
        <w:rPr>
          <w:rFonts w:cs="Times New Roman"/>
          <w:sz w:val="24"/>
          <w:szCs w:val="24"/>
        </w:rPr>
        <w:t>shak</w:t>
      </w:r>
      <w:r>
        <w:rPr>
          <w:rFonts w:cs="Times New Roman" w:hint="eastAsia"/>
          <w:sz w:val="24"/>
          <w:szCs w:val="24"/>
        </w:rPr>
        <w:t>ing</w:t>
      </w:r>
      <w:r w:rsidRPr="00C509DA">
        <w:rPr>
          <w:rFonts w:cs="Times New Roman"/>
          <w:sz w:val="24"/>
          <w:szCs w:val="24"/>
        </w:rPr>
        <w:t xml:space="preserve"> and </w:t>
      </w:r>
      <w:proofErr w:type="spellStart"/>
      <w:r w:rsidRPr="00C509DA">
        <w:rPr>
          <w:rFonts w:cs="Times New Roman"/>
          <w:sz w:val="24"/>
          <w:szCs w:val="24"/>
        </w:rPr>
        <w:t>centrifugat</w:t>
      </w:r>
      <w:r>
        <w:rPr>
          <w:rFonts w:cs="Times New Roman" w:hint="eastAsia"/>
          <w:sz w:val="24"/>
          <w:szCs w:val="24"/>
        </w:rPr>
        <w:t>ing</w:t>
      </w:r>
      <w:proofErr w:type="spellEnd"/>
      <w:r>
        <w:rPr>
          <w:rFonts w:cs="Times New Roman" w:hint="eastAsia"/>
          <w:sz w:val="24"/>
          <w:szCs w:val="24"/>
        </w:rPr>
        <w:t xml:space="preserve"> at constant temperature 25 </w:t>
      </w:r>
      <w:proofErr w:type="spellStart"/>
      <w:r w:rsidRPr="000107DE">
        <w:rPr>
          <w:rFonts w:cs="Times New Roman"/>
          <w:sz w:val="24"/>
          <w:szCs w:val="24"/>
          <w:vertAlign w:val="superscript"/>
        </w:rPr>
        <w:t>o</w:t>
      </w:r>
      <w:r>
        <w:rPr>
          <w:rFonts w:cs="Times New Roman"/>
          <w:sz w:val="24"/>
          <w:szCs w:val="24"/>
        </w:rPr>
        <w:t>C</w:t>
      </w:r>
      <w:proofErr w:type="spellEnd"/>
      <w:r>
        <w:rPr>
          <w:rFonts w:cs="Times New Roman" w:hint="eastAsia"/>
          <w:sz w:val="24"/>
          <w:szCs w:val="24"/>
        </w:rPr>
        <w:t xml:space="preserve"> for at least 24 h to ensure that saturation is achieved. After this </w:t>
      </w:r>
      <w:r>
        <w:rPr>
          <w:rFonts w:cs="Times New Roman"/>
          <w:sz w:val="24"/>
          <w:szCs w:val="24"/>
        </w:rPr>
        <w:t>period</w:t>
      </w:r>
      <w:r>
        <w:rPr>
          <w:rFonts w:cs="Times New Roman" w:hint="eastAsia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the</w:t>
      </w:r>
      <w:r>
        <w:rPr>
          <w:rFonts w:cs="Times New Roman" w:hint="eastAsia"/>
          <w:sz w:val="24"/>
          <w:szCs w:val="24"/>
        </w:rPr>
        <w:t xml:space="preserve"> solution is kept still for 2 h and </w:t>
      </w:r>
      <w:r w:rsidRPr="00D8533B">
        <w:rPr>
          <w:rFonts w:cs="Times New Roman"/>
          <w:sz w:val="24"/>
          <w:szCs w:val="24"/>
        </w:rPr>
        <w:t>centrifuged</w:t>
      </w:r>
      <w:r>
        <w:rPr>
          <w:rFonts w:cs="Times New Roman" w:hint="eastAsia"/>
          <w:sz w:val="24"/>
          <w:szCs w:val="24"/>
        </w:rPr>
        <w:t xml:space="preserve">, </w:t>
      </w:r>
      <w:r w:rsidRPr="00D8533B">
        <w:rPr>
          <w:rFonts w:cs="Times New Roman"/>
          <w:sz w:val="24"/>
          <w:szCs w:val="24"/>
        </w:rPr>
        <w:t xml:space="preserve">and then filtered through a 0.45 </w:t>
      </w:r>
      <w:proofErr w:type="spellStart"/>
      <w:r w:rsidRPr="00D8533B">
        <w:rPr>
          <w:rFonts w:cs="Times New Roman"/>
          <w:sz w:val="24"/>
          <w:szCs w:val="24"/>
        </w:rPr>
        <w:t>μm</w:t>
      </w:r>
      <w:proofErr w:type="spellEnd"/>
      <w:r>
        <w:rPr>
          <w:rFonts w:cs="Times New Roman" w:hint="eastAsia"/>
          <w:sz w:val="24"/>
          <w:szCs w:val="24"/>
        </w:rPr>
        <w:t xml:space="preserve"> </w:t>
      </w:r>
      <w:r w:rsidRPr="00D8533B">
        <w:rPr>
          <w:rFonts w:cs="Times New Roman"/>
          <w:sz w:val="24"/>
          <w:szCs w:val="24"/>
        </w:rPr>
        <w:t>Millipore filter.</w:t>
      </w:r>
      <w:r>
        <w:rPr>
          <w:rFonts w:cs="Times New Roman" w:hint="eastAsia"/>
          <w:sz w:val="24"/>
          <w:szCs w:val="24"/>
        </w:rPr>
        <w:t xml:space="preserve"> The solvent was </w:t>
      </w:r>
      <w:r w:rsidRPr="00D8533B">
        <w:rPr>
          <w:rFonts w:cs="Times New Roman"/>
          <w:sz w:val="24"/>
          <w:szCs w:val="24"/>
        </w:rPr>
        <w:t>evaporat</w:t>
      </w:r>
      <w:r>
        <w:rPr>
          <w:rFonts w:cs="Times New Roman" w:hint="eastAsia"/>
          <w:sz w:val="24"/>
          <w:szCs w:val="24"/>
        </w:rPr>
        <w:t xml:space="preserve">ed under reduced pressure, the </w:t>
      </w:r>
      <w:r w:rsidRPr="00D8533B">
        <w:rPr>
          <w:rFonts w:cs="Times New Roman"/>
          <w:sz w:val="24"/>
          <w:szCs w:val="24"/>
        </w:rPr>
        <w:t>residue</w:t>
      </w:r>
      <w:r>
        <w:rPr>
          <w:rFonts w:cs="Times New Roman" w:hint="eastAsia"/>
          <w:sz w:val="24"/>
          <w:szCs w:val="24"/>
        </w:rPr>
        <w:t xml:space="preserve"> was </w:t>
      </w:r>
      <w:r w:rsidRPr="00D8533B">
        <w:rPr>
          <w:rFonts w:cs="Times New Roman"/>
          <w:sz w:val="24"/>
          <w:szCs w:val="24"/>
        </w:rPr>
        <w:t>dissolve</w:t>
      </w:r>
      <w:r>
        <w:rPr>
          <w:rFonts w:cs="Times New Roman" w:hint="eastAsia"/>
          <w:sz w:val="24"/>
          <w:szCs w:val="24"/>
        </w:rPr>
        <w:t xml:space="preserve">d in 1 mL method to obtain </w:t>
      </w:r>
      <w:r>
        <w:rPr>
          <w:rFonts w:cs="Times New Roman"/>
          <w:sz w:val="24"/>
          <w:szCs w:val="24"/>
        </w:rPr>
        <w:t>the</w:t>
      </w:r>
      <w:r>
        <w:rPr>
          <w:rFonts w:cs="Times New Roman" w:hint="eastAsia"/>
          <w:sz w:val="24"/>
          <w:szCs w:val="24"/>
        </w:rPr>
        <w:t xml:space="preserve"> diluted solutions. Finally, </w:t>
      </w:r>
      <w:r>
        <w:rPr>
          <w:rFonts w:cs="Times New Roman"/>
          <w:sz w:val="24"/>
          <w:szCs w:val="24"/>
        </w:rPr>
        <w:t>the</w:t>
      </w:r>
      <w:r>
        <w:rPr>
          <w:rFonts w:cs="Times New Roman" w:hint="eastAsia"/>
          <w:sz w:val="24"/>
          <w:szCs w:val="24"/>
        </w:rPr>
        <w:t xml:space="preserve"> absorbance of appropriate diluted samples is measured using a UV-vis </w:t>
      </w:r>
      <w:r w:rsidRPr="00D8533B">
        <w:rPr>
          <w:rFonts w:cs="Times New Roman"/>
          <w:sz w:val="24"/>
          <w:szCs w:val="24"/>
        </w:rPr>
        <w:t>spectrophotometer</w:t>
      </w:r>
      <w:r>
        <w:rPr>
          <w:rFonts w:cs="Times New Roman" w:hint="eastAsia"/>
          <w:sz w:val="24"/>
          <w:szCs w:val="24"/>
        </w:rPr>
        <w:t xml:space="preserve">. </w:t>
      </w:r>
      <w:r w:rsidRPr="00D8533B">
        <w:rPr>
          <w:rFonts w:cs="Times New Roman"/>
          <w:sz w:val="24"/>
          <w:szCs w:val="24"/>
        </w:rPr>
        <w:t>All the solubility experiments are repeated at least three times to</w:t>
      </w:r>
      <w:r>
        <w:rPr>
          <w:rFonts w:cs="Times New Roman" w:hint="eastAsia"/>
          <w:sz w:val="24"/>
          <w:szCs w:val="24"/>
        </w:rPr>
        <w:t xml:space="preserve"> </w:t>
      </w:r>
      <w:r w:rsidRPr="00D8533B">
        <w:rPr>
          <w:rFonts w:cs="Times New Roman"/>
          <w:sz w:val="24"/>
          <w:szCs w:val="24"/>
        </w:rPr>
        <w:t>obtain mean values</w:t>
      </w:r>
      <w:r>
        <w:rPr>
          <w:rFonts w:cs="Times New Roman" w:hint="eastAsia"/>
          <w:sz w:val="24"/>
          <w:szCs w:val="24"/>
        </w:rPr>
        <w:t>.</w:t>
      </w:r>
      <w:r w:rsidR="005625D3" w:rsidRPr="005625D3">
        <w:rPr>
          <w:rFonts w:cs="Times New Roman" w:hint="eastAsia"/>
          <w:sz w:val="24"/>
          <w:szCs w:val="24"/>
          <w:vertAlign w:val="superscript"/>
        </w:rPr>
        <w:t>1</w:t>
      </w:r>
    </w:p>
    <w:p w14:paraId="0DACAED4" w14:textId="77777777" w:rsidR="00975F07" w:rsidRPr="003E32C8" w:rsidRDefault="00975F07" w:rsidP="00975F07">
      <w:pPr>
        <w:rPr>
          <w:rFonts w:cs="Times New Roman"/>
          <w:color w:val="000000" w:themeColor="text1"/>
          <w:sz w:val="24"/>
          <w:szCs w:val="24"/>
        </w:rPr>
      </w:pPr>
    </w:p>
    <w:p w14:paraId="34BBC426" w14:textId="77777777" w:rsidR="00975F07" w:rsidRPr="003E32C8" w:rsidRDefault="007C6C44" w:rsidP="00CC2ADD">
      <w:pPr>
        <w:ind w:left="240" w:hangingChars="100" w:hanging="240"/>
        <w:jc w:val="both"/>
        <w:rPr>
          <w:rFonts w:cs="Times New Roman"/>
          <w:color w:val="000000" w:themeColor="text1"/>
          <w:sz w:val="24"/>
          <w:szCs w:val="24"/>
        </w:rPr>
      </w:pPr>
      <w:r w:rsidRPr="003E32C8">
        <w:rPr>
          <w:rFonts w:cs="Times New Roman" w:hint="eastAsia"/>
          <w:color w:val="000000" w:themeColor="text1"/>
          <w:sz w:val="24"/>
          <w:szCs w:val="24"/>
        </w:rPr>
        <w:t xml:space="preserve">1. </w:t>
      </w:r>
      <w:r w:rsidRPr="003E32C8">
        <w:rPr>
          <w:rFonts w:cs="Times New Roman"/>
          <w:color w:val="000000" w:themeColor="text1"/>
          <w:sz w:val="24"/>
          <w:szCs w:val="24"/>
        </w:rPr>
        <w:t>Jabbari</w:t>
      </w:r>
      <w:r w:rsidRPr="003E32C8">
        <w:rPr>
          <w:rFonts w:cs="Times New Roman" w:hint="eastAsia"/>
          <w:color w:val="000000" w:themeColor="text1"/>
          <w:sz w:val="24"/>
          <w:szCs w:val="24"/>
        </w:rPr>
        <w:t xml:space="preserve"> M, </w:t>
      </w:r>
      <w:proofErr w:type="spellStart"/>
      <w:r w:rsidRPr="003E32C8">
        <w:rPr>
          <w:rFonts w:cs="Times New Roman"/>
          <w:color w:val="000000" w:themeColor="text1"/>
          <w:sz w:val="24"/>
          <w:szCs w:val="24"/>
        </w:rPr>
        <w:t>Teymoori</w:t>
      </w:r>
      <w:proofErr w:type="spellEnd"/>
      <w:r w:rsidRPr="003E32C8">
        <w:rPr>
          <w:rFonts w:cs="Times New Roman" w:hint="eastAsia"/>
          <w:color w:val="000000" w:themeColor="text1"/>
          <w:sz w:val="24"/>
          <w:szCs w:val="24"/>
        </w:rPr>
        <w:t xml:space="preserve"> F. </w:t>
      </w:r>
      <w:r w:rsidRPr="003E32C8">
        <w:rPr>
          <w:rFonts w:cs="Times New Roman"/>
          <w:color w:val="000000" w:themeColor="text1"/>
          <w:sz w:val="24"/>
          <w:szCs w:val="24"/>
        </w:rPr>
        <w:t>An insight into effect of micelle-forming surfactants on aqueous solubilization and octanol/water partition coefficient of the drugs gemfibrozil and ibuprofen.</w:t>
      </w:r>
      <w:r w:rsidRPr="003E32C8">
        <w:rPr>
          <w:rFonts w:cs="Times New Roman" w:hint="eastAsia"/>
          <w:color w:val="000000" w:themeColor="text1"/>
          <w:sz w:val="24"/>
          <w:szCs w:val="24"/>
        </w:rPr>
        <w:t xml:space="preserve"> </w:t>
      </w:r>
      <w:r w:rsidRPr="003E32C8">
        <w:rPr>
          <w:rFonts w:cs="Times New Roman" w:hint="eastAsia"/>
          <w:i/>
          <w:color w:val="000000" w:themeColor="text1"/>
          <w:sz w:val="24"/>
          <w:szCs w:val="24"/>
        </w:rPr>
        <w:t>J Mol Liq.</w:t>
      </w:r>
      <w:r w:rsidRPr="003E32C8">
        <w:rPr>
          <w:rFonts w:cs="Times New Roman" w:hint="eastAsia"/>
          <w:color w:val="000000" w:themeColor="text1"/>
          <w:sz w:val="24"/>
          <w:szCs w:val="24"/>
        </w:rPr>
        <w:t xml:space="preserve"> 2018; 262: </w:t>
      </w:r>
      <w:r w:rsidRPr="003E32C8">
        <w:rPr>
          <w:rFonts w:cs="Times New Roman"/>
          <w:color w:val="000000" w:themeColor="text1"/>
          <w:sz w:val="24"/>
          <w:szCs w:val="24"/>
        </w:rPr>
        <w:t>1–7.</w:t>
      </w:r>
    </w:p>
    <w:p w14:paraId="2260A412" w14:textId="77777777" w:rsidR="00975F07" w:rsidRPr="00975F07" w:rsidRDefault="00975F07" w:rsidP="00975F07">
      <w:pPr>
        <w:rPr>
          <w:rFonts w:cs="Times New Roman"/>
          <w:sz w:val="24"/>
          <w:szCs w:val="24"/>
        </w:rPr>
      </w:pPr>
    </w:p>
    <w:p w14:paraId="70831E34" w14:textId="77777777" w:rsidR="00975F07" w:rsidRPr="00975F07" w:rsidRDefault="00975F07" w:rsidP="00975F07">
      <w:pPr>
        <w:rPr>
          <w:rFonts w:cs="Times New Roman"/>
          <w:sz w:val="24"/>
          <w:szCs w:val="24"/>
        </w:rPr>
      </w:pPr>
    </w:p>
    <w:p w14:paraId="712A9EA8" w14:textId="77777777" w:rsidR="00975F07" w:rsidRPr="00975F07" w:rsidRDefault="00975F07" w:rsidP="00975F07">
      <w:pPr>
        <w:rPr>
          <w:rFonts w:cs="Times New Roman"/>
          <w:sz w:val="24"/>
          <w:szCs w:val="24"/>
        </w:rPr>
      </w:pPr>
    </w:p>
    <w:sectPr w:rsidR="00975F07" w:rsidRPr="00975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47DF" w14:textId="77777777" w:rsidR="00975F07" w:rsidRDefault="00975F07" w:rsidP="00975F07">
      <w:pPr>
        <w:spacing w:line="240" w:lineRule="auto"/>
      </w:pPr>
      <w:r>
        <w:separator/>
      </w:r>
    </w:p>
  </w:endnote>
  <w:endnote w:type="continuationSeparator" w:id="0">
    <w:p w14:paraId="7587FF54" w14:textId="77777777" w:rsidR="00975F07" w:rsidRDefault="00975F07" w:rsidP="00975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96F8F" w14:textId="77777777" w:rsidR="00975F07" w:rsidRDefault="00975F07" w:rsidP="00975F07">
      <w:pPr>
        <w:spacing w:line="240" w:lineRule="auto"/>
      </w:pPr>
      <w:r>
        <w:separator/>
      </w:r>
    </w:p>
  </w:footnote>
  <w:footnote w:type="continuationSeparator" w:id="0">
    <w:p w14:paraId="3373509D" w14:textId="77777777" w:rsidR="00975F07" w:rsidRDefault="00975F07" w:rsidP="00975F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75"/>
    <w:rsid w:val="00003E4B"/>
    <w:rsid w:val="00064A1A"/>
    <w:rsid w:val="00187D46"/>
    <w:rsid w:val="003E32C8"/>
    <w:rsid w:val="005625D3"/>
    <w:rsid w:val="007C6C44"/>
    <w:rsid w:val="008761C0"/>
    <w:rsid w:val="00887575"/>
    <w:rsid w:val="00975F07"/>
    <w:rsid w:val="00A55D34"/>
    <w:rsid w:val="00AD11E4"/>
    <w:rsid w:val="00B626F3"/>
    <w:rsid w:val="00CC2ADD"/>
    <w:rsid w:val="00D01281"/>
    <w:rsid w:val="00F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1"/>
    <o:shapelayout v:ext="edit">
      <o:idmap v:ext="edit" data="2"/>
    </o:shapelayout>
  </w:shapeDefaults>
  <w:decimalSymbol w:val="."/>
  <w:listSeparator w:val=","/>
  <w14:docId w14:val="3C8A82D0"/>
  <w15:docId w15:val="{B1B630AF-A15F-499C-B965-ED1EE40D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5F07"/>
    <w:pPr>
      <w:spacing w:line="360" w:lineRule="auto"/>
    </w:pPr>
    <w:rPr>
      <w:rFonts w:ascii="Times New Roman" w:eastAsia="SimSun" w:hAnsi="Times New Roman" w:cs="SimSu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F0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75F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5F07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75F07"/>
    <w:rPr>
      <w:sz w:val="18"/>
      <w:szCs w:val="18"/>
    </w:rPr>
  </w:style>
  <w:style w:type="paragraph" w:customStyle="1" w:styleId="TAMainText">
    <w:name w:val="TA_Main_Text"/>
    <w:basedOn w:val="Normal"/>
    <w:link w:val="TAMainTextChar"/>
    <w:rsid w:val="00975F07"/>
    <w:pPr>
      <w:spacing w:line="480" w:lineRule="auto"/>
      <w:ind w:firstLine="202"/>
      <w:jc w:val="both"/>
    </w:pPr>
    <w:rPr>
      <w:rFonts w:ascii="Times" w:hAnsi="Times" w:cs="Times New Roman"/>
      <w:sz w:val="24"/>
      <w:lang w:eastAsia="en-US"/>
    </w:rPr>
  </w:style>
  <w:style w:type="character" w:customStyle="1" w:styleId="TAMainTextChar">
    <w:name w:val="TA_Main_Text Char"/>
    <w:basedOn w:val="DefaultParagraphFont"/>
    <w:link w:val="TAMainText"/>
    <w:rsid w:val="00975F07"/>
    <w:rPr>
      <w:rFonts w:ascii="Times" w:eastAsia="SimSun" w:hAnsi="Times" w:cs="Times New Roman"/>
      <w:kern w:val="0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75F07"/>
    <w:pPr>
      <w:ind w:firstLineChars="200" w:firstLine="420"/>
    </w:pPr>
  </w:style>
  <w:style w:type="paragraph" w:customStyle="1" w:styleId="Mdeck2authorname">
    <w:name w:val="M_deck_2_author_name"/>
    <w:next w:val="Normal"/>
    <w:qFormat/>
    <w:rsid w:val="00AD11E4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Mdeck2authoraffiliation">
    <w:name w:val="M_deck_2_author_affiliation"/>
    <w:qFormat/>
    <w:rsid w:val="00AD11E4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288" w:hanging="288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Mdeck2authorcorrespondence">
    <w:name w:val="M_deck_2_author_correspondence"/>
    <w:next w:val="Normal"/>
    <w:qFormat/>
    <w:rsid w:val="00AD11E4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ind w:left="288" w:hanging="288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Mdeck5tablecaption">
    <w:name w:val="M_deck_5_table_caption"/>
    <w:qFormat/>
    <w:rsid w:val="003E32C8"/>
    <w:pPr>
      <w:kinsoku w:val="0"/>
      <w:overflowPunct w:val="0"/>
      <w:autoSpaceDE w:val="0"/>
      <w:autoSpaceDN w:val="0"/>
      <w:adjustRightInd w:val="0"/>
      <w:snapToGrid w:val="0"/>
      <w:spacing w:before="240" w:after="120" w:line="340" w:lineRule="atLeast"/>
      <w:ind w:left="562" w:right="562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de-DE" w:bidi="en-US"/>
    </w:rPr>
  </w:style>
  <w:style w:type="character" w:styleId="Hyperlink">
    <w:name w:val="Hyperlink"/>
    <w:uiPriority w:val="99"/>
    <w:unhideWhenUsed/>
    <w:rsid w:val="003E32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yperlink" Target="mailto:hujiangmiao@mail.kib.ac.cn" TargetMode="External"/><Relationship Id="rId4" Type="http://schemas.openxmlformats.org/officeDocument/2006/relationships/styles" Target="styles.xml"/><Relationship Id="rId9" Type="http://schemas.openxmlformats.org/officeDocument/2006/relationships/hyperlink" Target="mailto:zjiand@lakehea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1C31BD-2CCB-4389-B04A-07CC52E6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1C84B-C336-448B-B906-1F9990F2E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A748D-1BCA-4E3E-A3F6-541B8C5C99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YNAU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zichengting</dc:creator>
  <cp:keywords/>
  <dc:description/>
  <cp:lastModifiedBy>Natasha Hodgkinson</cp:lastModifiedBy>
  <cp:revision>2</cp:revision>
  <dcterms:created xsi:type="dcterms:W3CDTF">2019-09-26T22:23:00Z</dcterms:created>
  <dcterms:modified xsi:type="dcterms:W3CDTF">2019-09-26T22:23:00Z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