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F3A91" w14:textId="77777777" w:rsidR="0004745E" w:rsidRPr="00460BAF" w:rsidRDefault="0004745E" w:rsidP="0004745E">
      <w:pPr>
        <w:adjustRightInd w:val="0"/>
        <w:snapToGrid w:val="0"/>
        <w:spacing w:before="100" w:after="10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60BAF">
        <w:rPr>
          <w:rFonts w:ascii="Times New Roman" w:hAnsi="Times New Roman" w:cs="Times New Roman"/>
          <w:b/>
          <w:sz w:val="24"/>
          <w:szCs w:val="24"/>
        </w:rPr>
        <w:t>Cost-effectiveness analysis of ezetimibe as the add-on treatment to moderate-dose rosuvastatin versus high-dose rosuvastatin in the secondary prevention of cardiovascular diseases in China: a Markov model analysis</w:t>
      </w:r>
    </w:p>
    <w:p w14:paraId="63D6C0D0" w14:textId="77777777" w:rsidR="00A474AE" w:rsidRPr="00460BAF" w:rsidRDefault="00A474AE" w:rsidP="000F1591">
      <w:pPr>
        <w:pStyle w:val="Heading1"/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460BAF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Supplementary Appendices</w:t>
      </w:r>
    </w:p>
    <w:p w14:paraId="40AFDA3B" w14:textId="77777777" w:rsidR="0004745E" w:rsidRPr="00460BAF" w:rsidRDefault="0004745E" w:rsidP="000F1591">
      <w:pPr>
        <w:adjustRightInd w:val="0"/>
        <w:snapToGrid w:val="0"/>
        <w:spacing w:before="100" w:after="1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0BAF">
        <w:rPr>
          <w:rFonts w:ascii="Times New Roman" w:hAnsi="Times New Roman" w:cs="Times New Roman"/>
          <w:b/>
          <w:sz w:val="24"/>
          <w:szCs w:val="24"/>
        </w:rPr>
        <w:t>CONTENTS</w:t>
      </w:r>
    </w:p>
    <w:p w14:paraId="3553EE23" w14:textId="77777777" w:rsidR="00AC4433" w:rsidRPr="00460BAF" w:rsidRDefault="0004745E" w:rsidP="000F1591">
      <w:pPr>
        <w:adjustRightInd w:val="0"/>
        <w:snapToGrid w:val="0"/>
        <w:spacing w:before="100" w:after="10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60BAF">
        <w:rPr>
          <w:rFonts w:ascii="Times New Roman" w:hAnsi="Times New Roman" w:cs="Times New Roman"/>
          <w:b/>
          <w:sz w:val="24"/>
          <w:szCs w:val="24"/>
        </w:rPr>
        <w:t>Supplementary Table 1.</w:t>
      </w:r>
      <w:r w:rsidRPr="00460BA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Transition probability (combination group)</w:t>
      </w:r>
    </w:p>
    <w:p w14:paraId="6FE39359" w14:textId="77777777" w:rsidR="0004745E" w:rsidRPr="00460BAF" w:rsidRDefault="0004745E" w:rsidP="0004745E">
      <w:pPr>
        <w:adjustRightInd w:val="0"/>
        <w:snapToGrid w:val="0"/>
        <w:spacing w:before="100" w:after="1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0BAF">
        <w:rPr>
          <w:rFonts w:ascii="Times New Roman" w:hAnsi="Times New Roman" w:cs="Times New Roman"/>
          <w:b/>
          <w:sz w:val="24"/>
          <w:szCs w:val="24"/>
        </w:rPr>
        <w:t>Supplementary Table 2. Transition probability (high-dose statin group)</w:t>
      </w:r>
    </w:p>
    <w:p w14:paraId="0898A6FC" w14:textId="77777777" w:rsidR="0004745E" w:rsidRPr="00460BAF" w:rsidRDefault="0004745E" w:rsidP="0004745E">
      <w:pPr>
        <w:adjustRightInd w:val="0"/>
        <w:snapToGrid w:val="0"/>
        <w:spacing w:before="100" w:after="1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0BAF">
        <w:rPr>
          <w:rFonts w:ascii="Times New Roman" w:hAnsi="Times New Roman" w:cs="Times New Roman"/>
          <w:b/>
          <w:sz w:val="24"/>
          <w:szCs w:val="24"/>
        </w:rPr>
        <w:t>Supplementary Table 3. Costs (study drugs)</w:t>
      </w:r>
    </w:p>
    <w:p w14:paraId="634AC984" w14:textId="77777777" w:rsidR="0004745E" w:rsidRPr="00460BAF" w:rsidRDefault="0004745E" w:rsidP="0004745E">
      <w:pPr>
        <w:adjustRightInd w:val="0"/>
        <w:snapToGrid w:val="0"/>
        <w:spacing w:before="100" w:after="1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0BAF">
        <w:rPr>
          <w:rFonts w:ascii="Times New Roman" w:hAnsi="Times New Roman" w:cs="Times New Roman"/>
          <w:b/>
          <w:sz w:val="24"/>
          <w:szCs w:val="24"/>
        </w:rPr>
        <w:t>Supplementary Table 4. Costs (CHD rehospitalization)</w:t>
      </w:r>
    </w:p>
    <w:p w14:paraId="4721C118" w14:textId="77777777" w:rsidR="0004745E" w:rsidRPr="00460BAF" w:rsidRDefault="0004745E" w:rsidP="0004745E">
      <w:pPr>
        <w:adjustRightInd w:val="0"/>
        <w:snapToGrid w:val="0"/>
        <w:spacing w:before="100" w:after="1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0BAF">
        <w:rPr>
          <w:rFonts w:ascii="Times New Roman" w:hAnsi="Times New Roman" w:cs="Times New Roman"/>
          <w:b/>
          <w:sz w:val="24"/>
          <w:szCs w:val="24"/>
        </w:rPr>
        <w:t>Supplementary Table 5. Costs (Stroke rehospitalization)</w:t>
      </w:r>
    </w:p>
    <w:p w14:paraId="74F97E06" w14:textId="77777777" w:rsidR="009D6E29" w:rsidRPr="00460BAF" w:rsidRDefault="0004745E" w:rsidP="009D6E29">
      <w:pPr>
        <w:adjustRightInd w:val="0"/>
        <w:snapToGrid w:val="0"/>
        <w:spacing w:before="100" w:after="1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0BAF">
        <w:rPr>
          <w:rFonts w:ascii="Times New Roman" w:hAnsi="Times New Roman" w:cs="Times New Roman"/>
          <w:b/>
          <w:sz w:val="24"/>
          <w:szCs w:val="24"/>
        </w:rPr>
        <w:t>Supplementary Table 6.</w:t>
      </w:r>
      <w:r w:rsidRPr="00460BA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460BAF">
        <w:rPr>
          <w:rFonts w:ascii="Times New Roman" w:hAnsi="Times New Roman" w:cs="Times New Roman"/>
          <w:b/>
          <w:sz w:val="24"/>
          <w:szCs w:val="24"/>
        </w:rPr>
        <w:t>Costs (hospitalization due to adverse event)</w:t>
      </w:r>
    </w:p>
    <w:p w14:paraId="226490E3" w14:textId="77777777" w:rsidR="009D6E29" w:rsidRPr="00460BAF" w:rsidRDefault="009D6E29" w:rsidP="0004745E">
      <w:pPr>
        <w:adjustRightInd w:val="0"/>
        <w:snapToGrid w:val="0"/>
        <w:spacing w:before="100" w:after="1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170CBD" w14:textId="77777777" w:rsidR="00420742" w:rsidRPr="00460BAF" w:rsidRDefault="00420742" w:rsidP="000F1591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60BAF">
        <w:rPr>
          <w:rFonts w:ascii="Times New Roman" w:hAnsi="Times New Roman" w:cs="Times New Roman"/>
          <w:sz w:val="24"/>
          <w:szCs w:val="24"/>
        </w:rPr>
        <w:br w:type="page"/>
      </w:r>
    </w:p>
    <w:p w14:paraId="1A5071F3" w14:textId="77777777" w:rsidR="00405F9C" w:rsidRPr="00460BAF" w:rsidRDefault="0004745E" w:rsidP="000F1591">
      <w:pPr>
        <w:pStyle w:val="Heading2"/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460BAF">
        <w:rPr>
          <w:rFonts w:ascii="Times New Roman" w:hAnsi="Times New Roman" w:cs="Times New Roman"/>
          <w:b/>
          <w:color w:val="auto"/>
          <w:sz w:val="24"/>
          <w:szCs w:val="24"/>
        </w:rPr>
        <w:t>Supplementary Table 1.</w:t>
      </w:r>
      <w:r w:rsidRPr="00460BAF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 Transition probability (combination group)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14"/>
        <w:gridCol w:w="1119"/>
        <w:gridCol w:w="930"/>
        <w:gridCol w:w="930"/>
        <w:gridCol w:w="2150"/>
        <w:gridCol w:w="863"/>
      </w:tblGrid>
      <w:tr w:rsidR="000F1591" w:rsidRPr="00460BAF" w14:paraId="5B3C8E0D" w14:textId="77777777" w:rsidTr="00637923">
        <w:trPr>
          <w:trHeight w:val="285"/>
        </w:trPr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02F1A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State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BB849" w14:textId="77777777" w:rsidR="00405F9C" w:rsidRPr="00460BAF" w:rsidRDefault="007442ED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Base-case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99911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Max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20522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Min</w:t>
            </w:r>
          </w:p>
        </w:tc>
        <w:tc>
          <w:tcPr>
            <w:tcW w:w="135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BA8AB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distribution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26E41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Source</w:t>
            </w:r>
          </w:p>
        </w:tc>
      </w:tr>
      <w:tr w:rsidR="000F1591" w:rsidRPr="00460BAF" w14:paraId="2C11BB0D" w14:textId="77777777" w:rsidTr="00637923">
        <w:trPr>
          <w:trHeight w:val="270"/>
        </w:trPr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6BC7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CHD recurrence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9013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0.00297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207E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0.00372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315A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0.00223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30A6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Beta: a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61  b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20555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19F6" w14:textId="77777777" w:rsidR="00405F9C" w:rsidRPr="00460BAF" w:rsidRDefault="0094722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10,16</w:t>
            </w:r>
          </w:p>
        </w:tc>
      </w:tr>
      <w:tr w:rsidR="000F1591" w:rsidRPr="00460BAF" w14:paraId="44744D04" w14:textId="77777777" w:rsidTr="00637923">
        <w:trPr>
          <w:trHeight w:val="270"/>
        </w:trPr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9C8B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Stroke recurrence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4A86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0.00118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E233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0.00148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B177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0.00089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14A6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Beta: a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61  b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51809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E5DE" w14:textId="77777777" w:rsidR="00405F9C" w:rsidRPr="00460BAF" w:rsidRDefault="0094722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10,16</w:t>
            </w:r>
          </w:p>
        </w:tc>
      </w:tr>
      <w:tr w:rsidR="000F1591" w:rsidRPr="00460BAF" w14:paraId="640FB54A" w14:textId="77777777" w:rsidTr="00637923">
        <w:trPr>
          <w:trHeight w:val="270"/>
        </w:trPr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645A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CVD </w:t>
            </w:r>
            <w:r w:rsidR="006555B6"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related 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death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98A0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0.00859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1A59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0.01074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BBA5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0.00645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97C3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ind w:firstLineChars="100" w:firstLine="2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Beta: a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61  b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7029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E01E" w14:textId="77777777" w:rsidR="00405F9C" w:rsidRPr="00460BAF" w:rsidRDefault="0094722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10,16</w:t>
            </w:r>
          </w:p>
        </w:tc>
      </w:tr>
      <w:tr w:rsidR="000F1591" w:rsidRPr="00460BAF" w14:paraId="0FEB9573" w14:textId="77777777" w:rsidTr="00637923">
        <w:trPr>
          <w:trHeight w:val="270"/>
        </w:trPr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AC248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Non-CVD </w:t>
            </w:r>
            <w:r w:rsidR="006555B6"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related 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death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C1B4C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0.00599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015F8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0.00749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77907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0.00449</w:t>
            </w:r>
          </w:p>
        </w:tc>
        <w:tc>
          <w:tcPr>
            <w:tcW w:w="1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AC249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Beta: a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61  b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10137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C1B99" w14:textId="77777777" w:rsidR="00405F9C" w:rsidRPr="00460BAF" w:rsidRDefault="0094722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10,16</w:t>
            </w:r>
          </w:p>
        </w:tc>
      </w:tr>
    </w:tbl>
    <w:p w14:paraId="5BD12096" w14:textId="77777777" w:rsidR="00637923" w:rsidRPr="00460BAF" w:rsidRDefault="000F1591" w:rsidP="000F1591">
      <w:pPr>
        <w:widowControl/>
        <w:adjustRightInd w:val="0"/>
        <w:snapToGrid w:val="0"/>
        <w:spacing w:before="100" w:after="100" w:line="36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460BAF">
        <w:rPr>
          <w:rFonts w:ascii="Times New Roman" w:eastAsia="楷体" w:hAnsi="Times New Roman" w:cs="Times New Roman"/>
          <w:sz w:val="24"/>
          <w:szCs w:val="24"/>
          <w:lang w:val="en-GB"/>
        </w:rPr>
        <w:t xml:space="preserve">Abbreviations: CHD: coronary heart disease; CVD: cardiovascular disease; </w:t>
      </w:r>
      <w:r w:rsidR="00637923" w:rsidRPr="00460BAF">
        <w:rPr>
          <w:rFonts w:ascii="Times New Roman" w:eastAsia="楷体" w:hAnsi="Times New Roman" w:cs="Times New Roman"/>
          <w:sz w:val="24"/>
          <w:szCs w:val="24"/>
          <w:lang w:val="en-GB"/>
        </w:rPr>
        <w:t>Max</w:t>
      </w:r>
      <w:r w:rsidRPr="00460BAF">
        <w:rPr>
          <w:rFonts w:ascii="Times New Roman" w:eastAsia="楷体" w:hAnsi="Times New Roman" w:cs="Times New Roman"/>
          <w:sz w:val="24"/>
          <w:szCs w:val="24"/>
          <w:lang w:val="en-GB"/>
        </w:rPr>
        <w:t>:</w:t>
      </w:r>
      <w:r w:rsidR="00637923" w:rsidRPr="00460BAF">
        <w:rPr>
          <w:rFonts w:ascii="Times New Roman" w:eastAsia="楷体" w:hAnsi="Times New Roman" w:cs="Times New Roman"/>
          <w:sz w:val="24"/>
          <w:szCs w:val="24"/>
          <w:lang w:val="en-GB"/>
        </w:rPr>
        <w:t xml:space="preserve"> </w:t>
      </w:r>
      <w:r w:rsidRPr="00460BAF">
        <w:rPr>
          <w:rFonts w:ascii="Times New Roman" w:eastAsia="楷体" w:hAnsi="Times New Roman" w:cs="Times New Roman"/>
          <w:sz w:val="24"/>
          <w:szCs w:val="24"/>
          <w:lang w:val="en-GB"/>
        </w:rPr>
        <w:t>m</w:t>
      </w:r>
      <w:r w:rsidR="00637923" w:rsidRPr="00460BAF">
        <w:rPr>
          <w:rFonts w:ascii="Times New Roman" w:eastAsia="楷体" w:hAnsi="Times New Roman" w:cs="Times New Roman"/>
          <w:sz w:val="24"/>
          <w:szCs w:val="24"/>
          <w:lang w:val="en-GB"/>
        </w:rPr>
        <w:t>aximum value; Min</w:t>
      </w:r>
      <w:r w:rsidRPr="00460BAF">
        <w:rPr>
          <w:rFonts w:ascii="Times New Roman" w:eastAsia="楷体" w:hAnsi="Times New Roman" w:cs="Times New Roman"/>
          <w:sz w:val="24"/>
          <w:szCs w:val="24"/>
          <w:lang w:val="en-GB"/>
        </w:rPr>
        <w:t>:</w:t>
      </w:r>
      <w:r w:rsidR="00637923" w:rsidRPr="00460BAF">
        <w:rPr>
          <w:rFonts w:ascii="Times New Roman" w:eastAsia="楷体" w:hAnsi="Times New Roman" w:cs="Times New Roman"/>
          <w:sz w:val="24"/>
          <w:szCs w:val="24"/>
          <w:lang w:val="en-GB"/>
        </w:rPr>
        <w:t xml:space="preserve"> </w:t>
      </w:r>
      <w:r w:rsidRPr="00460BAF">
        <w:rPr>
          <w:rFonts w:ascii="Times New Roman" w:eastAsia="楷体" w:hAnsi="Times New Roman" w:cs="Times New Roman"/>
          <w:sz w:val="24"/>
          <w:szCs w:val="24"/>
          <w:lang w:val="en-GB"/>
        </w:rPr>
        <w:t>m</w:t>
      </w:r>
      <w:r w:rsidR="00637923" w:rsidRPr="00460BAF">
        <w:rPr>
          <w:rFonts w:ascii="Times New Roman" w:eastAsia="楷体" w:hAnsi="Times New Roman" w:cs="Times New Roman"/>
          <w:sz w:val="24"/>
          <w:szCs w:val="24"/>
          <w:lang w:val="en-GB"/>
        </w:rPr>
        <w:t>inimum value</w:t>
      </w:r>
      <w:r w:rsidRPr="00460BAF">
        <w:rPr>
          <w:rFonts w:ascii="Times New Roman" w:eastAsia="楷体" w:hAnsi="Times New Roman" w:cs="Times New Roman"/>
          <w:sz w:val="24"/>
          <w:szCs w:val="24"/>
          <w:lang w:val="en-GB"/>
        </w:rPr>
        <w:t>.</w:t>
      </w:r>
    </w:p>
    <w:p w14:paraId="00DC0319" w14:textId="77777777" w:rsidR="00405F9C" w:rsidRPr="00460BAF" w:rsidRDefault="00405F9C" w:rsidP="000F1591">
      <w:pPr>
        <w:widowControl/>
        <w:adjustRightInd w:val="0"/>
        <w:snapToGrid w:val="0"/>
        <w:spacing w:before="100" w:after="100" w:line="36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460BAF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136F7914" w14:textId="77777777" w:rsidR="00405F9C" w:rsidRPr="00460BAF" w:rsidRDefault="00F9353B" w:rsidP="000F1591">
      <w:pPr>
        <w:pStyle w:val="Heading2"/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Hlk4837385"/>
      <w:r w:rsidRPr="00460BAF">
        <w:rPr>
          <w:rFonts w:ascii="Times New Roman" w:hAnsi="Times New Roman" w:cs="Times New Roman"/>
          <w:b/>
          <w:color w:val="auto"/>
          <w:sz w:val="24"/>
          <w:szCs w:val="24"/>
        </w:rPr>
        <w:t>Supplementary</w:t>
      </w:r>
      <w:r w:rsidR="000F1591" w:rsidRPr="00460B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</w:t>
      </w:r>
      <w:r w:rsidRPr="00460B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able </w:t>
      </w:r>
      <w:r w:rsidR="000F1591" w:rsidRPr="00460BAF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="00405F9C" w:rsidRPr="00460B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F1591" w:rsidRPr="00460BAF">
        <w:rPr>
          <w:rFonts w:ascii="Times New Roman" w:hAnsi="Times New Roman" w:cs="Times New Roman"/>
          <w:b/>
          <w:color w:val="auto"/>
          <w:sz w:val="24"/>
          <w:szCs w:val="24"/>
        </w:rPr>
        <w:t>T</w:t>
      </w:r>
      <w:r w:rsidR="00405F9C" w:rsidRPr="00460BAF">
        <w:rPr>
          <w:rFonts w:ascii="Times New Roman" w:hAnsi="Times New Roman" w:cs="Times New Roman"/>
          <w:b/>
          <w:color w:val="auto"/>
          <w:sz w:val="24"/>
          <w:szCs w:val="24"/>
        </w:rPr>
        <w:t>ransition probability (high</w:t>
      </w:r>
      <w:r w:rsidR="000F1591" w:rsidRPr="00460BAF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405F9C" w:rsidRPr="00460B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dose </w:t>
      </w:r>
      <w:r w:rsidR="000F1591" w:rsidRPr="00460BAF">
        <w:rPr>
          <w:rFonts w:ascii="Times New Roman" w:hAnsi="Times New Roman" w:cs="Times New Roman"/>
          <w:b/>
          <w:color w:val="auto"/>
          <w:sz w:val="24"/>
          <w:szCs w:val="24"/>
        </w:rPr>
        <w:t>statin</w:t>
      </w:r>
      <w:r w:rsidR="00405F9C" w:rsidRPr="00460B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group)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1106"/>
        <w:gridCol w:w="919"/>
        <w:gridCol w:w="919"/>
        <w:gridCol w:w="2014"/>
        <w:gridCol w:w="853"/>
      </w:tblGrid>
      <w:tr w:rsidR="000F1591" w:rsidRPr="00460BAF" w14:paraId="773285E0" w14:textId="77777777" w:rsidTr="000F1591">
        <w:trPr>
          <w:trHeight w:val="285"/>
        </w:trPr>
        <w:tc>
          <w:tcPr>
            <w:tcW w:w="14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1"/>
          <w:p w14:paraId="3684A113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State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42CB6" w14:textId="77777777" w:rsidR="00405F9C" w:rsidRPr="00460BAF" w:rsidRDefault="007442ED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Base-case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3F2F9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Max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CFE6B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Min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91F0B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distribution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8D07A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Source</w:t>
            </w:r>
          </w:p>
        </w:tc>
      </w:tr>
      <w:tr w:rsidR="000F1591" w:rsidRPr="00460BAF" w14:paraId="5FA8896B" w14:textId="77777777" w:rsidTr="000F1591">
        <w:trPr>
          <w:trHeight w:val="270"/>
        </w:trPr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CCFF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CHD recurrence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3EC1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0.00333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766F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0.00416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7823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0.00249 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9B46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Beta: a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61  b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18362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ADFC" w14:textId="77777777" w:rsidR="00405F9C" w:rsidRPr="00460BAF" w:rsidRDefault="00637923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405F9C"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,16</w:t>
            </w:r>
          </w:p>
        </w:tc>
      </w:tr>
      <w:tr w:rsidR="000F1591" w:rsidRPr="00460BAF" w14:paraId="33B9135A" w14:textId="77777777" w:rsidTr="000F1591">
        <w:trPr>
          <w:trHeight w:val="270"/>
        </w:trPr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A4DC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stroke recurrence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87B3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0.00132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E0ED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0.00165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CA86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0.00099 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5C23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Beta: a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61  b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46301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5BF2" w14:textId="77777777" w:rsidR="00405F9C" w:rsidRPr="00460BAF" w:rsidRDefault="00637923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10,16</w:t>
            </w:r>
          </w:p>
        </w:tc>
      </w:tr>
      <w:tr w:rsidR="000F1591" w:rsidRPr="00460BAF" w14:paraId="20AE6B4F" w14:textId="77777777" w:rsidTr="000F1591">
        <w:trPr>
          <w:trHeight w:val="270"/>
        </w:trPr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45A0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CVD </w:t>
            </w:r>
            <w:r w:rsidR="006555B6"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related 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death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F479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0.00961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AEA3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0.01202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4D2D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0.00721 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8666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Beta: a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61  b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6271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C2BC" w14:textId="77777777" w:rsidR="00405F9C" w:rsidRPr="00460BAF" w:rsidRDefault="00637923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10,16</w:t>
            </w:r>
          </w:p>
        </w:tc>
      </w:tr>
      <w:tr w:rsidR="000F1591" w:rsidRPr="00460BAF" w14:paraId="798C1E8B" w14:textId="77777777" w:rsidTr="000F1591">
        <w:trPr>
          <w:trHeight w:val="270"/>
        </w:trPr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7456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Non-CVD</w:t>
            </w:r>
            <w:r w:rsidR="006555B6"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related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death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01C0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0.00670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FBE9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0.00838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1FB1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0.00503 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A17E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Beta: a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61  b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9049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3098" w14:textId="77777777" w:rsidR="00405F9C" w:rsidRPr="00460BAF" w:rsidRDefault="00637923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10,16</w:t>
            </w:r>
          </w:p>
        </w:tc>
      </w:tr>
      <w:tr w:rsidR="000F1591" w:rsidRPr="00460BAF" w14:paraId="04B1CDDC" w14:textId="77777777" w:rsidTr="000F1591">
        <w:trPr>
          <w:trHeight w:val="270"/>
        </w:trPr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A6EC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ADR</w:t>
            </w:r>
            <w:r w:rsidR="00436E43"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in CHD population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C58EB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0.01644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BF727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0.02055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56D74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0.01233 </w:t>
            </w: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4F6A0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Beta: a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60  b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3616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618CB" w14:textId="77777777" w:rsidR="00405F9C" w:rsidRPr="00460BAF" w:rsidRDefault="00637923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10,16</w:t>
            </w:r>
          </w:p>
        </w:tc>
      </w:tr>
      <w:tr w:rsidR="000F1591" w:rsidRPr="00460BAF" w14:paraId="08105696" w14:textId="77777777" w:rsidTr="000F1591">
        <w:trPr>
          <w:trHeight w:val="285"/>
        </w:trPr>
        <w:tc>
          <w:tcPr>
            <w:tcW w:w="14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3278C" w14:textId="77777777" w:rsidR="00405F9C" w:rsidRPr="00460BAF" w:rsidRDefault="00DA1A15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ADR </w:t>
            </w:r>
            <w:r w:rsidR="00436E43"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in 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Stroke </w:t>
            </w:r>
            <w:r w:rsidR="00436E43"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population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981004A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0.00397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4F4EAB0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0.00496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2DC554A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0.00298 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9C0D6E4" w14:textId="77777777" w:rsidR="00405F9C" w:rsidRPr="00460BAF" w:rsidRDefault="00405F9C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Beta: a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61</w:t>
            </w:r>
            <w:r w:rsidR="000F1591"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b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15366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600CEF5" w14:textId="77777777" w:rsidR="00405F9C" w:rsidRPr="00460BAF" w:rsidRDefault="00637923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10,16</w:t>
            </w:r>
          </w:p>
        </w:tc>
      </w:tr>
    </w:tbl>
    <w:p w14:paraId="75D67A34" w14:textId="77777777" w:rsidR="000F1591" w:rsidRPr="00460BAF" w:rsidRDefault="000F1591" w:rsidP="000F1591">
      <w:pPr>
        <w:widowControl/>
        <w:adjustRightInd w:val="0"/>
        <w:snapToGrid w:val="0"/>
        <w:spacing w:before="100" w:after="100" w:line="36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460BAF">
        <w:rPr>
          <w:rFonts w:ascii="Times New Roman" w:eastAsia="楷体" w:hAnsi="Times New Roman" w:cs="Times New Roman"/>
          <w:sz w:val="24"/>
          <w:szCs w:val="24"/>
          <w:lang w:val="en-GB"/>
        </w:rPr>
        <w:t>Abbreviations: ADR: adverse reaction; CHD: coronary heart disease; CVD: cardiovascular disease; Max: maximum value; Min: minimum value.</w:t>
      </w:r>
    </w:p>
    <w:p w14:paraId="401B0232" w14:textId="77777777" w:rsidR="000F1591" w:rsidRPr="00460BAF" w:rsidRDefault="000F1591" w:rsidP="000F1591">
      <w:pPr>
        <w:widowControl/>
        <w:spacing w:line="360" w:lineRule="auto"/>
        <w:jc w:val="left"/>
        <w:rPr>
          <w:rFonts w:ascii="Times New Roman" w:eastAsia="楷体" w:hAnsi="Times New Roman" w:cs="Times New Roman"/>
          <w:sz w:val="24"/>
          <w:szCs w:val="24"/>
          <w:lang w:val="en-GB"/>
        </w:rPr>
      </w:pPr>
      <w:r w:rsidRPr="00460BAF">
        <w:rPr>
          <w:rFonts w:ascii="Times New Roman" w:eastAsia="楷体" w:hAnsi="Times New Roman" w:cs="Times New Roman"/>
          <w:sz w:val="24"/>
          <w:szCs w:val="24"/>
          <w:lang w:val="en-GB"/>
        </w:rPr>
        <w:br w:type="page"/>
      </w:r>
    </w:p>
    <w:p w14:paraId="673001D1" w14:textId="77777777" w:rsidR="000F1591" w:rsidRPr="00460BAF" w:rsidRDefault="000F1591" w:rsidP="000F1591">
      <w:pPr>
        <w:pStyle w:val="Heading2"/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60BAF">
        <w:rPr>
          <w:rFonts w:ascii="Times New Roman" w:hAnsi="Times New Roman" w:cs="Times New Roman"/>
          <w:b/>
          <w:color w:val="auto"/>
          <w:sz w:val="24"/>
          <w:szCs w:val="24"/>
        </w:rPr>
        <w:t>Supplementary Table 3. Costs (study drugs)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67"/>
        <w:gridCol w:w="1976"/>
        <w:gridCol w:w="1917"/>
        <w:gridCol w:w="2146"/>
      </w:tblGrid>
      <w:tr w:rsidR="000F1591" w:rsidRPr="00460BAF" w14:paraId="197AE825" w14:textId="77777777" w:rsidTr="000F7C9E">
        <w:trPr>
          <w:trHeight w:val="285"/>
        </w:trPr>
        <w:tc>
          <w:tcPr>
            <w:tcW w:w="13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29DF8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Parameters</w:t>
            </w:r>
          </w:p>
        </w:tc>
        <w:tc>
          <w:tcPr>
            <w:tcW w:w="11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3144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Rosuvastatin tablets (outpatient), CNY</w:t>
            </w:r>
          </w:p>
        </w:tc>
        <w:tc>
          <w:tcPr>
            <w:tcW w:w="11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DB1D4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Rosuvastatin tablets (inpatient), CNY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BB0CF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Ezetimibe, CNY</w:t>
            </w:r>
          </w:p>
        </w:tc>
      </w:tr>
      <w:tr w:rsidR="000F1591" w:rsidRPr="00460BAF" w14:paraId="1E3C8472" w14:textId="77777777" w:rsidTr="000F7C9E">
        <w:trPr>
          <w:trHeight w:val="270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901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Dosage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674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10mg*7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710B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10mg*7 </w:t>
            </w: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AF0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10mg*5</w:t>
            </w:r>
          </w:p>
        </w:tc>
      </w:tr>
      <w:tr w:rsidR="000F1591" w:rsidRPr="00460BAF" w14:paraId="6230EFB9" w14:textId="77777777" w:rsidTr="000F7C9E">
        <w:trPr>
          <w:trHeight w:val="270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BD0B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Price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083E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69.00 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03AB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49.25 </w:t>
            </w: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AC75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74.50 </w:t>
            </w:r>
          </w:p>
        </w:tc>
      </w:tr>
      <w:tr w:rsidR="000F1591" w:rsidRPr="00460BAF" w14:paraId="42FFE623" w14:textId="77777777" w:rsidTr="000F7C9E">
        <w:trPr>
          <w:trHeight w:val="270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89B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Combined medication daily medication drug fee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EE7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9.86 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6C4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7.04 </w:t>
            </w: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BA5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14.90 </w:t>
            </w:r>
          </w:p>
        </w:tc>
      </w:tr>
      <w:tr w:rsidR="000F1591" w:rsidRPr="00460BAF" w14:paraId="0AA6E4BA" w14:textId="77777777" w:rsidTr="000F7C9E">
        <w:trPr>
          <w:trHeight w:val="270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A594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High-dose daily treatment drugs fee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08F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19.71 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C7DD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14.07 </w:t>
            </w: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399C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265042C2" w14:textId="77777777" w:rsidTr="000F7C9E">
        <w:trPr>
          <w:trHeight w:val="1118"/>
        </w:trPr>
        <w:tc>
          <w:tcPr>
            <w:tcW w:w="13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158E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Manufacturer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DBC17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IPR-IPR Pharmaceuticals, INC, Puerto Rico/YG-UK Aventis Pharma (Dagenham)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A23F6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Astrakang</w:t>
            </w:r>
            <w:proofErr w:type="spell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Pharmaceutical Co., Ltd.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2688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United States Schering-Plough Products LLC</w:t>
            </w:r>
          </w:p>
        </w:tc>
      </w:tr>
    </w:tbl>
    <w:p w14:paraId="701DC5CB" w14:textId="77777777" w:rsidR="000F7C9E" w:rsidRPr="000F7C9E" w:rsidRDefault="000F7C9E" w:rsidP="000F7C9E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0F7C9E">
        <w:rPr>
          <w:rFonts w:ascii="Times New Roman" w:hAnsi="Times New Roman" w:cs="Times New Roman"/>
          <w:sz w:val="24"/>
          <w:szCs w:val="24"/>
          <w:lang w:val="en-GB"/>
        </w:rPr>
        <w:t>vent-free annual cost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the combination group: </w:t>
      </w:r>
      <w:r w:rsidRPr="000F7C9E">
        <w:rPr>
          <w:rFonts w:ascii="Times New Roman" w:hAnsi="Times New Roman" w:cs="Times New Roman"/>
          <w:sz w:val="24"/>
          <w:szCs w:val="24"/>
          <w:lang w:val="en-GB"/>
        </w:rPr>
        <w:t>9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0F7C9E">
        <w:rPr>
          <w:rFonts w:ascii="Times New Roman" w:hAnsi="Times New Roman" w:cs="Times New Roman"/>
          <w:sz w:val="24"/>
          <w:szCs w:val="24"/>
          <w:lang w:val="en-GB"/>
        </w:rPr>
        <w:t>037.40</w:t>
      </w:r>
      <w:r w:rsidR="00C54EE8">
        <w:rPr>
          <w:rFonts w:ascii="Times New Roman" w:hAnsi="Times New Roman" w:cs="Times New Roman"/>
          <w:sz w:val="24"/>
          <w:szCs w:val="24"/>
          <w:lang w:val="en-GB"/>
        </w:rPr>
        <w:t xml:space="preserve"> CNY</w:t>
      </w:r>
    </w:p>
    <w:p w14:paraId="4139FB3A" w14:textId="77777777" w:rsidR="000F7C9E" w:rsidRDefault="000F7C9E" w:rsidP="000F7C9E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0F7C9E">
        <w:rPr>
          <w:rFonts w:ascii="Times New Roman" w:hAnsi="Times New Roman" w:cs="Times New Roman"/>
          <w:sz w:val="24"/>
          <w:szCs w:val="24"/>
          <w:lang w:val="en-GB"/>
        </w:rPr>
        <w:t>vent-free annual cost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the high-dose group: </w:t>
      </w:r>
      <w:r w:rsidRPr="000F7C9E">
        <w:rPr>
          <w:rFonts w:ascii="Times New Roman" w:hAnsi="Times New Roman" w:cs="Times New Roman"/>
          <w:sz w:val="24"/>
          <w:szCs w:val="24"/>
          <w:lang w:val="en-GB"/>
        </w:rPr>
        <w:t>7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0F7C9E">
        <w:rPr>
          <w:rFonts w:ascii="Times New Roman" w:hAnsi="Times New Roman" w:cs="Times New Roman"/>
          <w:sz w:val="24"/>
          <w:szCs w:val="24"/>
          <w:lang w:val="en-GB"/>
        </w:rPr>
        <w:t>194.15</w:t>
      </w:r>
      <w:r w:rsidR="00C54EE8">
        <w:rPr>
          <w:rFonts w:ascii="Times New Roman" w:hAnsi="Times New Roman" w:cs="Times New Roman"/>
          <w:sz w:val="24"/>
          <w:szCs w:val="24"/>
          <w:lang w:val="en-GB"/>
        </w:rPr>
        <w:t xml:space="preserve"> CNY</w:t>
      </w:r>
    </w:p>
    <w:p w14:paraId="6867AAEC" w14:textId="77777777" w:rsidR="000F1591" w:rsidRPr="00460BAF" w:rsidRDefault="000F1591" w:rsidP="000F1591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460BAF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6C150B2E" w14:textId="77777777" w:rsidR="000F1591" w:rsidRPr="00460BAF" w:rsidRDefault="000F1591" w:rsidP="000F1591">
      <w:pPr>
        <w:pStyle w:val="Heading2"/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60BAF">
        <w:rPr>
          <w:rFonts w:ascii="Times New Roman" w:hAnsi="Times New Roman" w:cs="Times New Roman"/>
          <w:b/>
          <w:color w:val="auto"/>
          <w:sz w:val="24"/>
          <w:szCs w:val="24"/>
        </w:rPr>
        <w:t>Supplementary Table 4. Costs (CHD rehospitalization)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418"/>
        <w:gridCol w:w="1167"/>
        <w:gridCol w:w="2285"/>
      </w:tblGrid>
      <w:tr w:rsidR="000F1591" w:rsidRPr="00460BAF" w14:paraId="0648AD3C" w14:textId="77777777" w:rsidTr="00A86EA7">
        <w:trPr>
          <w:trHeight w:val="285"/>
        </w:trPr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ACFAE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Parameters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E3CAB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Base-case, CNY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A731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Max, CNY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D324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Min, CNY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DFB26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Distribution</w:t>
            </w:r>
          </w:p>
        </w:tc>
      </w:tr>
      <w:tr w:rsidR="000F1591" w:rsidRPr="00460BAF" w14:paraId="44C9F6B6" w14:textId="77777777" w:rsidTr="00A86EA7">
        <w:trPr>
          <w:trHeight w:val="3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94C4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Hospitalization 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DEFF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864.49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B488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159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429.00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7B5C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823.24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2382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Gamma (α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88.6 ,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β 100)</w:t>
            </w:r>
          </w:p>
        </w:tc>
      </w:tr>
      <w:tr w:rsidR="00A86EA7" w:rsidRPr="00460BAF" w14:paraId="1D352D94" w14:textId="77777777" w:rsidTr="007C5A78">
        <w:trPr>
          <w:trHeight w:val="27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8A2C" w14:textId="77777777" w:rsidR="00A86EA7" w:rsidRPr="00460BAF" w:rsidRDefault="00A86EA7" w:rsidP="007C5A7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Hospitalization days (days)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7C99" w14:textId="77777777" w:rsidR="00A86EA7" w:rsidRPr="00460BAF" w:rsidRDefault="00A86EA7" w:rsidP="007C5A7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BF6B" w14:textId="77777777" w:rsidR="00A86EA7" w:rsidRPr="00460BAF" w:rsidRDefault="00A86EA7" w:rsidP="007C5A7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2A70" w14:textId="77777777" w:rsidR="00A86EA7" w:rsidRPr="00460BAF" w:rsidRDefault="00A86EA7" w:rsidP="007C5A7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D7DE" w14:textId="77777777" w:rsidR="00A86EA7" w:rsidRPr="00460BAF" w:rsidRDefault="00A86EA7" w:rsidP="007C5A7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4CC8DCF8" w14:textId="77777777" w:rsidTr="00A86EA7">
        <w:trPr>
          <w:trHeight w:val="27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36A6" w14:textId="77777777" w:rsidR="000F1591" w:rsidRPr="00460BAF" w:rsidRDefault="00A86EA7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</w:t>
            </w:r>
            <w:r w:rsidR="000F1591"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aily 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cost for </w:t>
            </w:r>
            <w:r w:rsidR="000F1591"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hospitalization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346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954.83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32CE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53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143.00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C51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274.41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6B9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3BC1793D" w14:textId="77777777" w:rsidTr="00A86EA7">
        <w:trPr>
          <w:trHeight w:val="27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F0C2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Bed fee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141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140.00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EF5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630.00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1581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35.00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9AE1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2F558C63" w14:textId="77777777" w:rsidTr="00A86EA7">
        <w:trPr>
          <w:trHeight w:val="27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E84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Nursing fee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0B2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93.00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3182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979.11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2D9B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13.00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63EE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4C23162F" w14:textId="77777777" w:rsidTr="00A86EA7">
        <w:trPr>
          <w:trHeight w:val="27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6D28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Western medicine fee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846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216.59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3A69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39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298.80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A39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A7D9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62467DBA" w14:textId="77777777" w:rsidTr="00A86EA7">
        <w:trPr>
          <w:trHeight w:val="28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E78E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Laboratory fee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34A8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107.00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1DD2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484.00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E6D1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BE7D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39B9486C" w14:textId="77777777" w:rsidTr="00A86EA7">
        <w:trPr>
          <w:trHeight w:val="27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2AE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consultation fee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B93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144.00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D3F6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36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182.92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56B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9.00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75DD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6C49F7F9" w14:textId="77777777" w:rsidTr="00A86EA7">
        <w:trPr>
          <w:trHeight w:val="27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265D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Surgical expenses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6A12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261.00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F56D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770.12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3BF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B672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1E20F6AC" w14:textId="77777777" w:rsidTr="00A86EA7">
        <w:trPr>
          <w:trHeight w:val="27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ED0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Inspection fee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791C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467.00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0C1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315.90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0E9F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12.00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C70D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740671E7" w14:textId="77777777" w:rsidTr="00A86EA7">
        <w:trPr>
          <w:trHeight w:val="27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D9C1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Other fees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C6F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338.41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A88C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157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394.51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E80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9D2B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07DAFBD8" w14:textId="77777777" w:rsidTr="00A86EA7">
        <w:trPr>
          <w:trHeight w:val="3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B1B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The combination of inpatient drug costs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8AA1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219.68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117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555.44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C6F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687.55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D4AE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Gamma (α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22 ,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β 100)</w:t>
            </w:r>
          </w:p>
        </w:tc>
      </w:tr>
      <w:tr w:rsidR="000F1591" w:rsidRPr="00460BAF" w14:paraId="767B1C11" w14:textId="77777777" w:rsidTr="00A86EA7">
        <w:trPr>
          <w:trHeight w:val="3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3ED8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The combination of </w:t>
            </w:r>
            <w:proofErr w:type="spellStart"/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non hospital</w:t>
            </w:r>
            <w:proofErr w:type="spellEnd"/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drug costs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D935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228.14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A018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572.71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8A64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703.25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F7B8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Gamma (α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22 ,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β 100)</w:t>
            </w:r>
          </w:p>
        </w:tc>
      </w:tr>
      <w:tr w:rsidR="000F1591" w:rsidRPr="00460BAF" w14:paraId="645FE7F7" w14:textId="77777777" w:rsidTr="00A86EA7">
        <w:trPr>
          <w:trHeight w:val="3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AA4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The high dose of inpatient drug costs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CB4D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757.36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0A89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428.89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0124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363.60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6D9E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Gamma (α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17.6 ,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β 100)</w:t>
            </w:r>
          </w:p>
        </w:tc>
      </w:tr>
      <w:tr w:rsidR="000F1591" w:rsidRPr="00460BAF" w14:paraId="501B507D" w14:textId="77777777" w:rsidTr="00A86EA7">
        <w:trPr>
          <w:trHeight w:val="315"/>
        </w:trPr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2D6F5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The high dose of </w:t>
            </w:r>
            <w:proofErr w:type="spell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non inpatient</w:t>
            </w:r>
            <w:proofErr w:type="spell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drug costs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D58E2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774.29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7B4D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463.43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059D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0F7C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395.00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280FD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Gamma (α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17.7 ,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β 100)</w:t>
            </w:r>
          </w:p>
        </w:tc>
      </w:tr>
    </w:tbl>
    <w:p w14:paraId="42EB9870" w14:textId="77777777" w:rsidR="000F1591" w:rsidRPr="00460BAF" w:rsidRDefault="000F1591" w:rsidP="000F1591">
      <w:pPr>
        <w:widowControl/>
        <w:adjustRightInd w:val="0"/>
        <w:snapToGrid w:val="0"/>
        <w:spacing w:before="100" w:after="100" w:line="36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460BAF">
        <w:rPr>
          <w:rFonts w:ascii="Times New Roman" w:eastAsia="楷体" w:hAnsi="Times New Roman" w:cs="Times New Roman"/>
          <w:sz w:val="24"/>
          <w:szCs w:val="24"/>
          <w:lang w:val="en-GB"/>
        </w:rPr>
        <w:t>Abbreviations: CHD: coronary heart disease; Max: maximum value; Min: minimum value.</w:t>
      </w:r>
    </w:p>
    <w:p w14:paraId="6343D009" w14:textId="77777777" w:rsidR="000F1591" w:rsidRPr="00460BAF" w:rsidRDefault="000F1591" w:rsidP="000F1591">
      <w:pPr>
        <w:widowControl/>
        <w:adjustRightInd w:val="0"/>
        <w:snapToGrid w:val="0"/>
        <w:spacing w:before="100" w:after="100" w:line="36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460BAF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3B90D0D2" w14:textId="77777777" w:rsidR="000F1591" w:rsidRPr="00460BAF" w:rsidRDefault="000F1591" w:rsidP="000F1591">
      <w:pPr>
        <w:pStyle w:val="Heading2"/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60BAF">
        <w:rPr>
          <w:rFonts w:ascii="Times New Roman" w:hAnsi="Times New Roman" w:cs="Times New Roman"/>
          <w:b/>
          <w:color w:val="auto"/>
          <w:sz w:val="24"/>
          <w:szCs w:val="24"/>
        </w:rPr>
        <w:t>Supplementary Table 5. Costs (Stroke rehospitalization)</w:t>
      </w:r>
    </w:p>
    <w:tbl>
      <w:tblPr>
        <w:tblW w:w="5303" w:type="pct"/>
        <w:tblLayout w:type="fixed"/>
        <w:tblLook w:val="04A0" w:firstRow="1" w:lastRow="0" w:firstColumn="1" w:lastColumn="0" w:noHBand="0" w:noVBand="1"/>
      </w:tblPr>
      <w:tblGrid>
        <w:gridCol w:w="2733"/>
        <w:gridCol w:w="1239"/>
        <w:gridCol w:w="1105"/>
        <w:gridCol w:w="969"/>
        <w:gridCol w:w="2763"/>
      </w:tblGrid>
      <w:tr w:rsidR="000F1591" w:rsidRPr="00460BAF" w14:paraId="33249C23" w14:textId="77777777" w:rsidTr="00C54EE8">
        <w:trPr>
          <w:trHeight w:val="285"/>
        </w:trPr>
        <w:tc>
          <w:tcPr>
            <w:tcW w:w="15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7E32D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Parameters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31BD9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Base-case, CNY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04042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Max, CNY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DD128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Min, CNY</w:t>
            </w:r>
          </w:p>
        </w:tc>
        <w:tc>
          <w:tcPr>
            <w:tcW w:w="156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DD9AD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Distribution</w:t>
            </w:r>
          </w:p>
        </w:tc>
      </w:tr>
      <w:tr w:rsidR="000F1591" w:rsidRPr="00460BAF" w14:paraId="6DD1BD5B" w14:textId="77777777" w:rsidTr="00C54EE8">
        <w:trPr>
          <w:trHeight w:val="300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BFD6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Hospitalization 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cost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3568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340.95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A742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46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7547.48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459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975.86 </w:t>
            </w: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E861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Gamma (α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143 ,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β 100)</w:t>
            </w:r>
          </w:p>
        </w:tc>
      </w:tr>
      <w:tr w:rsidR="00C54EE8" w:rsidRPr="00460BAF" w14:paraId="4B46A568" w14:textId="77777777" w:rsidTr="00D632D5">
        <w:trPr>
          <w:trHeight w:val="270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5062" w14:textId="77777777" w:rsidR="00C54EE8" w:rsidRPr="00460BAF" w:rsidRDefault="00C54EE8" w:rsidP="00D632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Hospitalization days (days)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910C" w14:textId="77777777" w:rsidR="00C54EE8" w:rsidRPr="00460BAF" w:rsidRDefault="00C54EE8" w:rsidP="00D632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6435" w14:textId="77777777" w:rsidR="00C54EE8" w:rsidRPr="00460BAF" w:rsidRDefault="00C54EE8" w:rsidP="00D632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1FFF" w14:textId="77777777" w:rsidR="00C54EE8" w:rsidRPr="00460BAF" w:rsidRDefault="00C54EE8" w:rsidP="00D632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2BD6" w14:textId="77777777" w:rsidR="00C54EE8" w:rsidRPr="00460BAF" w:rsidRDefault="00C54EE8" w:rsidP="00D632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3409A84C" w14:textId="77777777" w:rsidTr="00C54EE8">
        <w:trPr>
          <w:trHeight w:val="270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5980" w14:textId="77777777" w:rsidR="000F1591" w:rsidRPr="00460BAF" w:rsidRDefault="00C54EE8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</w:t>
            </w:r>
            <w:r w:rsidR="000F1591"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aily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cost for </w:t>
            </w:r>
            <w:r w:rsidR="000F1591"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hospitalization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71B9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593.44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812D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51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949.72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735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219.54 </w:t>
            </w: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A759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43482712" w14:textId="77777777" w:rsidTr="00C54EE8">
        <w:trPr>
          <w:trHeight w:val="270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307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Bed fee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42A9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385.00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29EF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132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240.00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75D1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8B0C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46E447FA" w14:textId="77777777" w:rsidTr="00C54EE8">
        <w:trPr>
          <w:trHeight w:val="270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C3F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Nursing fee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C02E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521.05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A2A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741.98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3AA2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5.00 </w:t>
            </w: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41C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3482FD60" w14:textId="77777777" w:rsidTr="00C54EE8">
        <w:trPr>
          <w:trHeight w:val="270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2AF2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Western medicine fee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59B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477.83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6B42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135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015.48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B744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81F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1E759A94" w14:textId="77777777" w:rsidTr="00C54EE8">
        <w:trPr>
          <w:trHeight w:val="285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2B4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Laboratory fee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6595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078.00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E07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152.00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1F2D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FB69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1EB91BA1" w14:textId="77777777" w:rsidTr="00C54EE8">
        <w:trPr>
          <w:trHeight w:val="270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D26C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consultation fee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301F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166.00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DDE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52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446.23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D7C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11.00 </w:t>
            </w: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1C7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6E384270" w14:textId="77777777" w:rsidTr="00C54EE8">
        <w:trPr>
          <w:trHeight w:val="270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BDA4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Surgical expenses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015C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1CE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43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684.77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EA9B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3AB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1E931A2C" w14:textId="77777777" w:rsidTr="00C54EE8">
        <w:trPr>
          <w:trHeight w:val="270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B938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Inspection fee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A756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642.00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49CF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265.00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738C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12.00 </w:t>
            </w: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AA8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63D7F54C" w14:textId="77777777" w:rsidTr="00C54EE8">
        <w:trPr>
          <w:trHeight w:val="270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B9A5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Other fees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A72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893.19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CC65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191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234.21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210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2.18 </w:t>
            </w: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BC76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2B05611D" w14:textId="77777777" w:rsidTr="00C54EE8">
        <w:trPr>
          <w:trHeight w:val="300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5D2B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The combination of inpatient drug costs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1E6D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202.75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135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520.90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BEFB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656.15 </w:t>
            </w: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7CDF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Gamma (α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22 ,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β 100)</w:t>
            </w:r>
          </w:p>
        </w:tc>
      </w:tr>
      <w:tr w:rsidR="000F1591" w:rsidRPr="00460BAF" w14:paraId="3EE1EF21" w14:textId="77777777" w:rsidTr="00C54EE8">
        <w:trPr>
          <w:trHeight w:val="300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50CF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The combination of </w:t>
            </w:r>
            <w:proofErr w:type="spellStart"/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non hospital</w:t>
            </w:r>
            <w:proofErr w:type="spellEnd"/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drug costs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BC51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228.14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1BDB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572.71 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95BE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703.25 </w:t>
            </w: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9D86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Gamma (α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22.3 ,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β 100)</w:t>
            </w:r>
          </w:p>
        </w:tc>
      </w:tr>
      <w:tr w:rsidR="000F1591" w:rsidRPr="00460BAF" w14:paraId="27518324" w14:textId="77777777" w:rsidTr="00C54EE8">
        <w:trPr>
          <w:trHeight w:val="300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8978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The high dose of inpatient drug costs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C18C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723.50 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E29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359.80 </w:t>
            </w: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8BD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300.81 </w:t>
            </w:r>
          </w:p>
        </w:tc>
        <w:tc>
          <w:tcPr>
            <w:tcW w:w="15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EB81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Gamma (α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17 ,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β 100)</w:t>
            </w:r>
          </w:p>
        </w:tc>
      </w:tr>
      <w:tr w:rsidR="000F1591" w:rsidRPr="00460BAF" w14:paraId="7848B2EF" w14:textId="77777777" w:rsidTr="00C54EE8">
        <w:trPr>
          <w:trHeight w:val="315"/>
        </w:trPr>
        <w:tc>
          <w:tcPr>
            <w:tcW w:w="15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0B64B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The high dose of </w:t>
            </w:r>
            <w:proofErr w:type="spell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non inpatient</w:t>
            </w:r>
            <w:proofErr w:type="spell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drug costs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E609E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774.29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D738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463.43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5CBB2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395.00 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45AB5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Gamma (α 17.7, β 100)</w:t>
            </w:r>
          </w:p>
        </w:tc>
      </w:tr>
    </w:tbl>
    <w:p w14:paraId="18056B38" w14:textId="77777777" w:rsidR="000F1591" w:rsidRPr="00460BAF" w:rsidRDefault="000F1591" w:rsidP="000F1591">
      <w:pPr>
        <w:widowControl/>
        <w:adjustRightInd w:val="0"/>
        <w:snapToGrid w:val="0"/>
        <w:spacing w:before="100" w:after="100" w:line="36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460BAF">
        <w:rPr>
          <w:rFonts w:ascii="Times New Roman" w:eastAsia="楷体" w:hAnsi="Times New Roman" w:cs="Times New Roman"/>
          <w:sz w:val="24"/>
          <w:szCs w:val="24"/>
          <w:lang w:val="en-GB"/>
        </w:rPr>
        <w:t>Abbreviations: Max: maximum value; Min: minimum value.</w:t>
      </w:r>
    </w:p>
    <w:p w14:paraId="22EF0881" w14:textId="77777777" w:rsidR="000F1591" w:rsidRPr="00460BAF" w:rsidRDefault="000F1591" w:rsidP="000F1591">
      <w:pPr>
        <w:widowControl/>
        <w:adjustRightInd w:val="0"/>
        <w:snapToGrid w:val="0"/>
        <w:spacing w:before="100" w:after="100" w:line="36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460BAF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47260971" w14:textId="77777777" w:rsidR="000F1591" w:rsidRPr="00460BAF" w:rsidRDefault="000F1591" w:rsidP="000F1591">
      <w:pPr>
        <w:pStyle w:val="Heading2"/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bookmarkStart w:id="2" w:name="_Hlk5224663"/>
      <w:r w:rsidRPr="00460B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Supplementary </w:t>
      </w:r>
      <w:bookmarkEnd w:id="2"/>
      <w:r w:rsidRPr="00460BAF">
        <w:rPr>
          <w:rFonts w:ascii="Times New Roman" w:hAnsi="Times New Roman" w:cs="Times New Roman"/>
          <w:b/>
          <w:color w:val="auto"/>
          <w:sz w:val="24"/>
          <w:szCs w:val="24"/>
        </w:rPr>
        <w:t>Table 6.</w:t>
      </w:r>
      <w:r w:rsidRPr="00460BAF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 </w:t>
      </w:r>
      <w:r w:rsidRPr="00460BAF">
        <w:rPr>
          <w:rFonts w:ascii="Times New Roman" w:hAnsi="Times New Roman" w:cs="Times New Roman"/>
          <w:b/>
          <w:color w:val="auto"/>
          <w:sz w:val="24"/>
          <w:szCs w:val="24"/>
        </w:rPr>
        <w:t>Costs (hospitalization due to adverse event)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54"/>
        <w:gridCol w:w="1105"/>
        <w:gridCol w:w="1244"/>
        <w:gridCol w:w="1106"/>
        <w:gridCol w:w="2397"/>
      </w:tblGrid>
      <w:tr w:rsidR="000F1591" w:rsidRPr="00460BAF" w14:paraId="3328A47C" w14:textId="77777777" w:rsidTr="0009349F">
        <w:trPr>
          <w:trHeight w:val="285"/>
        </w:trPr>
        <w:tc>
          <w:tcPr>
            <w:tcW w:w="14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4FFF5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Parameters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C0D8F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Base-case, CNY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0D93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Max, CNY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A5B58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Min, CNY</w:t>
            </w:r>
          </w:p>
        </w:tc>
        <w:tc>
          <w:tcPr>
            <w:tcW w:w="14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EE735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Distribution</w:t>
            </w:r>
          </w:p>
        </w:tc>
      </w:tr>
      <w:tr w:rsidR="000F1591" w:rsidRPr="00460BAF" w14:paraId="7D2BEC4A" w14:textId="77777777" w:rsidTr="0009349F">
        <w:trPr>
          <w:trHeight w:val="30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06C8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Hospitalization expenses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096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033.76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EA6B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383.19 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EC94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770.95 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BE3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Gamma (α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70 ,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β 100)</w:t>
            </w:r>
          </w:p>
        </w:tc>
      </w:tr>
      <w:tr w:rsidR="000F1591" w:rsidRPr="00460BAF" w14:paraId="4D834307" w14:textId="77777777" w:rsidTr="0009349F">
        <w:trPr>
          <w:trHeight w:val="30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C873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Average daily hospitalization expenses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971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082.12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AA8C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751.26 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7821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426.30 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577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Gamma (α </w:t>
            </w:r>
            <w:proofErr w:type="gramStart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11 ,</w:t>
            </w:r>
            <w:proofErr w:type="gramEnd"/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β 100)</w:t>
            </w:r>
          </w:p>
        </w:tc>
      </w:tr>
      <w:tr w:rsidR="000F1591" w:rsidRPr="00460BAF" w14:paraId="0B8F557D" w14:textId="77777777" w:rsidTr="0009349F">
        <w:trPr>
          <w:trHeight w:val="30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325E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Hospitalization days (days)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1D49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4AE5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F0B5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2E76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287066E1" w14:textId="77777777" w:rsidTr="0009349F">
        <w:trPr>
          <w:trHeight w:val="30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501D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Bed fee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28BF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384.00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1AC8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780.00 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13A5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46.00 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6221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0721CC0F" w14:textId="77777777" w:rsidTr="0009349F">
        <w:trPr>
          <w:trHeight w:val="30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85E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Nursing fee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CECC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138.00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3BA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875.42 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63D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26.00 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FD0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7D19123D" w14:textId="77777777" w:rsidTr="0009349F">
        <w:trPr>
          <w:trHeight w:val="27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13DF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Western medicine fee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233B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160.50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8ABE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923.80 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5B9D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5F8B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050A10EB" w14:textId="77777777" w:rsidTr="0009349F">
        <w:trPr>
          <w:trHeight w:val="27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9796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Chinese medicine fee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1ED8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194.50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3E0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001.00 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77A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470.00 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A3A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5F9D368D" w14:textId="77777777" w:rsidTr="0009349F">
        <w:trPr>
          <w:trHeight w:val="27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B34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Laboratory fee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959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135.00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AF5F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963.14 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A53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29.00 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9A7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751FC6D9" w14:textId="77777777" w:rsidTr="0009349F">
        <w:trPr>
          <w:trHeight w:val="27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9F5B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consultation fee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419E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55.00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4941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310.00 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0A05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3FA1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3D5865DA" w14:textId="77777777" w:rsidTr="0009349F">
        <w:trPr>
          <w:trHeight w:val="27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57FC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Surgical expenses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40C7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438.50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F128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938.00 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3D5B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75.00 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C43F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35FADCCF" w14:textId="77777777" w:rsidTr="0009349F">
        <w:trPr>
          <w:trHeight w:val="270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222F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Inspection fee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0B38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380.95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01EC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2270.76 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630A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11.99 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5912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F1591" w:rsidRPr="00460BAF" w14:paraId="57E5114C" w14:textId="77777777" w:rsidTr="0009349F">
        <w:trPr>
          <w:trHeight w:val="285"/>
        </w:trPr>
        <w:tc>
          <w:tcPr>
            <w:tcW w:w="14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5BFCC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Other fees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BE3B4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338.41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B4E20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157</w:t>
            </w:r>
            <w:r w:rsidR="00C54EE8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394.51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10462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60BA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1E684" w14:textId="77777777" w:rsidR="000F1591" w:rsidRPr="00460BAF" w:rsidRDefault="000F1591" w:rsidP="000F15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9D57C0F" w14:textId="77777777" w:rsidR="005C27E9" w:rsidRPr="00A35FF5" w:rsidRDefault="000F1591" w:rsidP="00C54EE8">
      <w:pPr>
        <w:widowControl/>
        <w:adjustRightInd w:val="0"/>
        <w:snapToGrid w:val="0"/>
        <w:spacing w:before="100" w:after="100" w:line="360" w:lineRule="auto"/>
        <w:jc w:val="left"/>
        <w:rPr>
          <w:rFonts w:ascii="Times New Roman" w:eastAsia="楷体" w:hAnsi="Times New Roman" w:cs="Times New Roman"/>
          <w:sz w:val="24"/>
          <w:szCs w:val="24"/>
          <w:lang w:val="en-GB"/>
        </w:rPr>
      </w:pPr>
      <w:r w:rsidRPr="00460BAF">
        <w:rPr>
          <w:rFonts w:ascii="Times New Roman" w:eastAsia="楷体" w:hAnsi="Times New Roman" w:cs="Times New Roman"/>
          <w:sz w:val="24"/>
          <w:szCs w:val="24"/>
          <w:lang w:val="en-GB"/>
        </w:rPr>
        <w:t>Abbreviations: Max: maximum value; Min: minimum value.</w:t>
      </w:r>
    </w:p>
    <w:sectPr w:rsidR="005C27E9" w:rsidRPr="00A35FF5" w:rsidSect="005C2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749EC" w14:textId="77777777" w:rsidR="003354AE" w:rsidRDefault="003354AE" w:rsidP="00A474AE">
      <w:r>
        <w:separator/>
      </w:r>
    </w:p>
  </w:endnote>
  <w:endnote w:type="continuationSeparator" w:id="0">
    <w:p w14:paraId="6CEFDA86" w14:textId="77777777" w:rsidR="003354AE" w:rsidRDefault="003354AE" w:rsidP="00A4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altName w:val="Microsoft YaHei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E736B" w14:textId="77777777" w:rsidR="003354AE" w:rsidRDefault="003354AE" w:rsidP="00A474AE">
      <w:r>
        <w:separator/>
      </w:r>
    </w:p>
  </w:footnote>
  <w:footnote w:type="continuationSeparator" w:id="0">
    <w:p w14:paraId="0A81DE37" w14:textId="77777777" w:rsidR="003354AE" w:rsidRDefault="003354AE" w:rsidP="00A47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2MTU2NbAwMzE1NDdW0lEKTi0uzszPAykwrgUAsCfaXywAAAA="/>
  </w:docVars>
  <w:rsids>
    <w:rsidRoot w:val="00A474AE"/>
    <w:rsid w:val="0004745E"/>
    <w:rsid w:val="00085492"/>
    <w:rsid w:val="000D5253"/>
    <w:rsid w:val="000F1591"/>
    <w:rsid w:val="000F7C9E"/>
    <w:rsid w:val="001115FD"/>
    <w:rsid w:val="001734C9"/>
    <w:rsid w:val="001A6DBF"/>
    <w:rsid w:val="00251291"/>
    <w:rsid w:val="0029400B"/>
    <w:rsid w:val="002D4D47"/>
    <w:rsid w:val="00315B06"/>
    <w:rsid w:val="003354AE"/>
    <w:rsid w:val="00374DFD"/>
    <w:rsid w:val="00405F9C"/>
    <w:rsid w:val="00420742"/>
    <w:rsid w:val="00436E43"/>
    <w:rsid w:val="00460BAF"/>
    <w:rsid w:val="0047244D"/>
    <w:rsid w:val="004923E9"/>
    <w:rsid w:val="005124DD"/>
    <w:rsid w:val="00580084"/>
    <w:rsid w:val="005A38ED"/>
    <w:rsid w:val="005C27E9"/>
    <w:rsid w:val="00637923"/>
    <w:rsid w:val="006555B6"/>
    <w:rsid w:val="006C7338"/>
    <w:rsid w:val="006E24AD"/>
    <w:rsid w:val="00701C53"/>
    <w:rsid w:val="007442ED"/>
    <w:rsid w:val="007D7149"/>
    <w:rsid w:val="0082521E"/>
    <w:rsid w:val="008373C9"/>
    <w:rsid w:val="008924F3"/>
    <w:rsid w:val="008B4CA1"/>
    <w:rsid w:val="009230EA"/>
    <w:rsid w:val="0094722C"/>
    <w:rsid w:val="00966E53"/>
    <w:rsid w:val="009D6E29"/>
    <w:rsid w:val="00A35FF5"/>
    <w:rsid w:val="00A474AE"/>
    <w:rsid w:val="00A70988"/>
    <w:rsid w:val="00A86EA7"/>
    <w:rsid w:val="00AA078A"/>
    <w:rsid w:val="00AB4A09"/>
    <w:rsid w:val="00AC4433"/>
    <w:rsid w:val="00AD3B64"/>
    <w:rsid w:val="00AF0BDF"/>
    <w:rsid w:val="00B056B4"/>
    <w:rsid w:val="00B57172"/>
    <w:rsid w:val="00B91FA3"/>
    <w:rsid w:val="00B93D8A"/>
    <w:rsid w:val="00BA5258"/>
    <w:rsid w:val="00C54EE8"/>
    <w:rsid w:val="00CE3EFE"/>
    <w:rsid w:val="00CF7829"/>
    <w:rsid w:val="00D868AF"/>
    <w:rsid w:val="00D9235C"/>
    <w:rsid w:val="00DA1A15"/>
    <w:rsid w:val="00DB3D0A"/>
    <w:rsid w:val="00DE446F"/>
    <w:rsid w:val="00E15163"/>
    <w:rsid w:val="00E95607"/>
    <w:rsid w:val="00EA3DAD"/>
    <w:rsid w:val="00F9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33770"/>
  <w15:docId w15:val="{C3CBCC78-C441-4D23-9982-D8BCDD0D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45E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15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5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474A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47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474AE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F15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5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Mel Phimester</cp:lastModifiedBy>
  <cp:revision>2</cp:revision>
  <dcterms:created xsi:type="dcterms:W3CDTF">2020-01-05T23:14:00Z</dcterms:created>
  <dcterms:modified xsi:type="dcterms:W3CDTF">2020-01-05T23:14:00Z</dcterms:modified>
</cp:coreProperties>
</file>