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28" w:type="dxa"/>
        <w:jc w:val="center"/>
        <w:tblLayout w:type="fixed"/>
        <w:tblLook w:val="04A0" w:firstRow="1" w:lastRow="0" w:firstColumn="1" w:lastColumn="0" w:noHBand="0" w:noVBand="1"/>
      </w:tblPr>
      <w:tblGrid>
        <w:gridCol w:w="2069"/>
        <w:gridCol w:w="1264"/>
        <w:gridCol w:w="270"/>
        <w:gridCol w:w="1267"/>
        <w:gridCol w:w="1613"/>
        <w:gridCol w:w="270"/>
        <w:gridCol w:w="7"/>
        <w:gridCol w:w="1260"/>
        <w:gridCol w:w="1613"/>
        <w:gridCol w:w="270"/>
        <w:gridCol w:w="1276"/>
        <w:gridCol w:w="1649"/>
      </w:tblGrid>
      <w:tr w:rsidR="00CE0E73" w:rsidRPr="00CA7147" w14:paraId="5B1E79DA" w14:textId="77777777" w:rsidTr="0066282A">
        <w:trPr>
          <w:jc w:val="center"/>
        </w:trPr>
        <w:tc>
          <w:tcPr>
            <w:tcW w:w="12828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9102313" w14:textId="2BF0E23F" w:rsidR="00CE0E73" w:rsidRPr="00CA7147" w:rsidRDefault="00CE0E73" w:rsidP="0066282A">
            <w:pPr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Sup</w:t>
            </w:r>
            <w:bookmarkStart w:id="0" w:name="_GoBack"/>
            <w:bookmarkEnd w:id="0"/>
            <w:r>
              <w:rPr>
                <w:b/>
                <w:color w:val="000000"/>
                <w:sz w:val="22"/>
                <w:szCs w:val="22"/>
              </w:rPr>
              <w:t xml:space="preserve">plemental </w:t>
            </w:r>
            <w:r w:rsidRPr="00CA7147">
              <w:rPr>
                <w:b/>
                <w:color w:val="000000"/>
                <w:sz w:val="22"/>
                <w:szCs w:val="22"/>
              </w:rPr>
              <w:t xml:space="preserve">Table </w:t>
            </w:r>
            <w:r w:rsidR="00247510">
              <w:rPr>
                <w:b/>
                <w:color w:val="000000"/>
                <w:sz w:val="22"/>
                <w:szCs w:val="22"/>
              </w:rPr>
              <w:t>2</w:t>
            </w:r>
            <w:r w:rsidRPr="00CA7147">
              <w:rPr>
                <w:b/>
                <w:color w:val="000000"/>
                <w:sz w:val="22"/>
                <w:szCs w:val="22"/>
              </w:rPr>
              <w:t>.</w:t>
            </w:r>
            <w:r w:rsidRPr="00CA714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PANSS Total Score </w:t>
            </w:r>
            <w:r w:rsidRPr="00CA7147">
              <w:rPr>
                <w:sz w:val="22"/>
                <w:szCs w:val="22"/>
              </w:rPr>
              <w:t>Responder Rates</w:t>
            </w:r>
            <w:r>
              <w:rPr>
                <w:sz w:val="22"/>
                <w:szCs w:val="22"/>
              </w:rPr>
              <w:t xml:space="preserve"> (Across Reduction Thresholds of 20% to 50%)</w:t>
            </w:r>
            <w:r w:rsidRPr="00CA7147">
              <w:rPr>
                <w:sz w:val="22"/>
                <w:szCs w:val="22"/>
              </w:rPr>
              <w:t xml:space="preserve"> and NN</w:t>
            </w:r>
            <w:r>
              <w:rPr>
                <w:sz w:val="22"/>
                <w:szCs w:val="22"/>
              </w:rPr>
              <w:t>T</w:t>
            </w:r>
            <w:r w:rsidRPr="00CA714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vs. </w:t>
            </w:r>
            <w:r w:rsidRPr="00CA7147">
              <w:rPr>
                <w:sz w:val="22"/>
                <w:szCs w:val="22"/>
              </w:rPr>
              <w:t>Placebo (</w:t>
            </w:r>
            <w:r>
              <w:rPr>
                <w:sz w:val="22"/>
                <w:szCs w:val="22"/>
              </w:rPr>
              <w:t>ITT</w:t>
            </w:r>
            <w:r w:rsidRPr="00CA7147">
              <w:rPr>
                <w:sz w:val="22"/>
                <w:szCs w:val="22"/>
              </w:rPr>
              <w:t>, LOCF)</w:t>
            </w:r>
            <w:r w:rsidR="00F038F9">
              <w:rPr>
                <w:sz w:val="22"/>
                <w:szCs w:val="22"/>
              </w:rPr>
              <w:t xml:space="preserve"> </w:t>
            </w:r>
            <w:r w:rsidR="00B90662">
              <w:rPr>
                <w:sz w:val="22"/>
                <w:szCs w:val="22"/>
              </w:rPr>
              <w:t xml:space="preserve">at Day 85 </w:t>
            </w:r>
            <w:r w:rsidR="00F038F9">
              <w:rPr>
                <w:sz w:val="22"/>
                <w:szCs w:val="22"/>
              </w:rPr>
              <w:t xml:space="preserve">for AL 441 mg, </w:t>
            </w:r>
            <w:r>
              <w:rPr>
                <w:sz w:val="22"/>
                <w:szCs w:val="22"/>
              </w:rPr>
              <w:t>AL 882 mg</w:t>
            </w:r>
            <w:r w:rsidR="00F038F9">
              <w:rPr>
                <w:sz w:val="22"/>
                <w:szCs w:val="22"/>
              </w:rPr>
              <w:t xml:space="preserve"> Monthly Dosing</w:t>
            </w:r>
            <w:r>
              <w:rPr>
                <w:sz w:val="22"/>
                <w:szCs w:val="22"/>
              </w:rPr>
              <w:t xml:space="preserve"> </w:t>
            </w:r>
            <w:r w:rsidR="00F038F9">
              <w:rPr>
                <w:sz w:val="22"/>
                <w:szCs w:val="22"/>
              </w:rPr>
              <w:t>and for AL Doses Pooled</w:t>
            </w:r>
          </w:p>
        </w:tc>
      </w:tr>
      <w:tr w:rsidR="00CE0E73" w:rsidRPr="009831CE" w14:paraId="6A683CF1" w14:textId="77777777" w:rsidTr="0066282A">
        <w:trPr>
          <w:jc w:val="center"/>
        </w:trPr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358AE5" w14:textId="77777777" w:rsidR="00CE0E73" w:rsidRPr="009831CE" w:rsidRDefault="00CE0E73" w:rsidP="0066282A">
            <w:pPr>
              <w:spacing w:before="40" w:after="40" w:line="240" w:lineRule="auto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E3FD9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Placebo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br/>
              <w:t>(</w:t>
            </w:r>
            <w:r>
              <w:rPr>
                <w:rFonts w:eastAsia="Calibri" w:cs="Arial"/>
                <w:snapToGrid w:val="0"/>
                <w:sz w:val="22"/>
                <w:szCs w:val="22"/>
              </w:rPr>
              <w:t>n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=196)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3841456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D2366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AL 441 mg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br/>
              <w:t>(</w:t>
            </w:r>
            <w:r>
              <w:rPr>
                <w:rFonts w:eastAsia="Calibri" w:cs="Arial"/>
                <w:snapToGrid w:val="0"/>
                <w:sz w:val="22"/>
                <w:szCs w:val="22"/>
              </w:rPr>
              <w:t>n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=196)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C13D924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507E3928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AL 882 mg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br/>
              <w:t>(</w:t>
            </w:r>
            <w:r>
              <w:rPr>
                <w:rFonts w:eastAsia="Calibri" w:cs="Arial"/>
                <w:snapToGrid w:val="0"/>
                <w:sz w:val="22"/>
                <w:szCs w:val="22"/>
              </w:rPr>
              <w:t>n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=204)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5638FC5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F430C" w14:textId="77777777" w:rsidR="00CE0E73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>AL Pooled</w:t>
            </w:r>
          </w:p>
          <w:p w14:paraId="3E0BEBF7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>(n=400)</w:t>
            </w:r>
          </w:p>
        </w:tc>
      </w:tr>
      <w:tr w:rsidR="00CE0E73" w:rsidRPr="009831CE" w14:paraId="7028A17D" w14:textId="77777777" w:rsidTr="0066282A">
        <w:trPr>
          <w:jc w:val="center"/>
        </w:trPr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F6DE11" w14:textId="77777777" w:rsidR="00CE0E73" w:rsidRPr="009831CE" w:rsidRDefault="00CE0E73" w:rsidP="0066282A">
            <w:pPr>
              <w:spacing w:before="40" w:after="40" w:line="240" w:lineRule="auto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PANSS Reduction Threshold</w:t>
            </w:r>
            <w:r>
              <w:rPr>
                <w:rFonts w:eastAsia="Calibri" w:cs="Arial"/>
                <w:snapToGrid w:val="0"/>
                <w:sz w:val="22"/>
                <w:szCs w:val="22"/>
              </w:rPr>
              <w:t>*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B1F6F7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n (%)</w:t>
            </w:r>
          </w:p>
        </w:tc>
        <w:tc>
          <w:tcPr>
            <w:tcW w:w="270" w:type="dxa"/>
            <w:vAlign w:val="bottom"/>
          </w:tcPr>
          <w:p w14:paraId="2E5C0B78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30B4BE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n (%)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928EB4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NNT (95% CI)</w:t>
            </w:r>
          </w:p>
        </w:tc>
        <w:tc>
          <w:tcPr>
            <w:tcW w:w="277" w:type="dxa"/>
            <w:gridSpan w:val="2"/>
            <w:vAlign w:val="bottom"/>
          </w:tcPr>
          <w:p w14:paraId="78795346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C93FF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n (%)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468950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NNT (95% CI)</w:t>
            </w:r>
          </w:p>
        </w:tc>
        <w:tc>
          <w:tcPr>
            <w:tcW w:w="270" w:type="dxa"/>
            <w:vAlign w:val="bottom"/>
          </w:tcPr>
          <w:p w14:paraId="440E7636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D9DFA4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>n (%)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5883F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>NNT (95% CI)</w:t>
            </w:r>
          </w:p>
        </w:tc>
      </w:tr>
      <w:tr w:rsidR="00CE0E73" w:rsidRPr="009831CE" w14:paraId="3592AFA1" w14:textId="77777777" w:rsidTr="0066282A">
        <w:trPr>
          <w:jc w:val="center"/>
        </w:trPr>
        <w:tc>
          <w:tcPr>
            <w:tcW w:w="2069" w:type="dxa"/>
            <w:tcBorders>
              <w:top w:val="single" w:sz="4" w:space="0" w:color="auto"/>
            </w:tcBorders>
            <w:shd w:val="clear" w:color="auto" w:fill="auto"/>
          </w:tcPr>
          <w:p w14:paraId="61C838FC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≥20%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</w:tcPr>
          <w:p w14:paraId="593F100F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54 (27.6)</w:t>
            </w:r>
          </w:p>
        </w:tc>
        <w:tc>
          <w:tcPr>
            <w:tcW w:w="270" w:type="dxa"/>
          </w:tcPr>
          <w:p w14:paraId="6357FA98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41358FAE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109 (55.6)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</w:tcPr>
          <w:p w14:paraId="3ED5E6B8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4 (3</w:t>
            </w:r>
            <w:r>
              <w:rPr>
                <w:rFonts w:eastAsia="Calibri" w:cs="Arial"/>
                <w:snapToGrid w:val="0"/>
                <w:sz w:val="22"/>
                <w:szCs w:val="22"/>
              </w:rPr>
              <w:t>-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6)</w:t>
            </w:r>
          </w:p>
        </w:tc>
        <w:tc>
          <w:tcPr>
            <w:tcW w:w="277" w:type="dxa"/>
            <w:gridSpan w:val="2"/>
          </w:tcPr>
          <w:p w14:paraId="2F00F8E3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358E059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112 (54.9)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13A3A5E7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4 (3</w:t>
            </w:r>
            <w:r>
              <w:rPr>
                <w:rFonts w:eastAsia="Calibri" w:cs="Arial"/>
                <w:snapToGrid w:val="0"/>
                <w:sz w:val="22"/>
                <w:szCs w:val="22"/>
              </w:rPr>
              <w:t>-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6)</w:t>
            </w:r>
          </w:p>
        </w:tc>
        <w:tc>
          <w:tcPr>
            <w:tcW w:w="270" w:type="dxa"/>
          </w:tcPr>
          <w:p w14:paraId="08205428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B492FB6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 xml:space="preserve">221 (55.3) 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1B84744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>4 (3-6)</w:t>
            </w:r>
          </w:p>
        </w:tc>
      </w:tr>
      <w:tr w:rsidR="00CE0E73" w:rsidRPr="009831CE" w14:paraId="3D235960" w14:textId="77777777" w:rsidTr="0066282A">
        <w:trPr>
          <w:jc w:val="center"/>
        </w:trPr>
        <w:tc>
          <w:tcPr>
            <w:tcW w:w="2069" w:type="dxa"/>
            <w:shd w:val="clear" w:color="auto" w:fill="auto"/>
          </w:tcPr>
          <w:p w14:paraId="5768889B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≥30%</w:t>
            </w:r>
          </w:p>
        </w:tc>
        <w:tc>
          <w:tcPr>
            <w:tcW w:w="1264" w:type="dxa"/>
            <w:shd w:val="clear" w:color="auto" w:fill="auto"/>
          </w:tcPr>
          <w:p w14:paraId="604D8955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36 (18.4)</w:t>
            </w:r>
          </w:p>
        </w:tc>
        <w:tc>
          <w:tcPr>
            <w:tcW w:w="270" w:type="dxa"/>
          </w:tcPr>
          <w:p w14:paraId="199A78B8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14:paraId="5615E177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70 (35.7)</w:t>
            </w:r>
          </w:p>
        </w:tc>
        <w:tc>
          <w:tcPr>
            <w:tcW w:w="1613" w:type="dxa"/>
            <w:shd w:val="clear" w:color="auto" w:fill="auto"/>
          </w:tcPr>
          <w:p w14:paraId="20777C08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6 (4</w:t>
            </w:r>
            <w:r>
              <w:rPr>
                <w:rFonts w:eastAsia="Calibri" w:cs="Arial"/>
                <w:snapToGrid w:val="0"/>
                <w:sz w:val="22"/>
                <w:szCs w:val="22"/>
              </w:rPr>
              <w:t>-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12)</w:t>
            </w:r>
          </w:p>
        </w:tc>
        <w:tc>
          <w:tcPr>
            <w:tcW w:w="277" w:type="dxa"/>
            <w:gridSpan w:val="2"/>
          </w:tcPr>
          <w:p w14:paraId="22DE04AB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A65CBB8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71 (34.8)</w:t>
            </w:r>
          </w:p>
        </w:tc>
        <w:tc>
          <w:tcPr>
            <w:tcW w:w="1613" w:type="dxa"/>
          </w:tcPr>
          <w:p w14:paraId="6E452323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7 (4</w:t>
            </w:r>
            <w:r>
              <w:rPr>
                <w:rFonts w:eastAsia="Calibri" w:cs="Arial"/>
                <w:snapToGrid w:val="0"/>
                <w:sz w:val="22"/>
                <w:szCs w:val="22"/>
              </w:rPr>
              <w:t>-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13)</w:t>
            </w:r>
          </w:p>
        </w:tc>
        <w:tc>
          <w:tcPr>
            <w:tcW w:w="270" w:type="dxa"/>
          </w:tcPr>
          <w:p w14:paraId="6D61F8FD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99E4BD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>141 (35.3)</w:t>
            </w:r>
          </w:p>
        </w:tc>
        <w:tc>
          <w:tcPr>
            <w:tcW w:w="1649" w:type="dxa"/>
          </w:tcPr>
          <w:p w14:paraId="44E916FA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>6 (5-11)</w:t>
            </w:r>
          </w:p>
        </w:tc>
      </w:tr>
      <w:tr w:rsidR="00CE0E73" w:rsidRPr="009831CE" w14:paraId="6110ACE4" w14:textId="77777777" w:rsidTr="0066282A">
        <w:trPr>
          <w:jc w:val="center"/>
        </w:trPr>
        <w:tc>
          <w:tcPr>
            <w:tcW w:w="2069" w:type="dxa"/>
            <w:shd w:val="clear" w:color="auto" w:fill="auto"/>
          </w:tcPr>
          <w:p w14:paraId="10288893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≥40%</w:t>
            </w:r>
          </w:p>
        </w:tc>
        <w:tc>
          <w:tcPr>
            <w:tcW w:w="1264" w:type="dxa"/>
            <w:shd w:val="clear" w:color="auto" w:fill="auto"/>
          </w:tcPr>
          <w:p w14:paraId="7E0C3AED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15 (7.7)</w:t>
            </w:r>
          </w:p>
        </w:tc>
        <w:tc>
          <w:tcPr>
            <w:tcW w:w="270" w:type="dxa"/>
          </w:tcPr>
          <w:p w14:paraId="363D99E6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14:paraId="7445D382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37 (18.9)</w:t>
            </w:r>
          </w:p>
        </w:tc>
        <w:tc>
          <w:tcPr>
            <w:tcW w:w="1613" w:type="dxa"/>
            <w:shd w:val="clear" w:color="auto" w:fill="auto"/>
          </w:tcPr>
          <w:p w14:paraId="35D022F4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9 (6</w:t>
            </w:r>
            <w:r>
              <w:rPr>
                <w:rFonts w:eastAsia="Calibri" w:cs="Arial"/>
                <w:snapToGrid w:val="0"/>
                <w:sz w:val="22"/>
                <w:szCs w:val="22"/>
              </w:rPr>
              <w:t>-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22)</w:t>
            </w:r>
          </w:p>
        </w:tc>
        <w:tc>
          <w:tcPr>
            <w:tcW w:w="277" w:type="dxa"/>
            <w:gridSpan w:val="2"/>
          </w:tcPr>
          <w:p w14:paraId="0CD9C6BB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9A9B07A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35 (17.2)</w:t>
            </w:r>
          </w:p>
        </w:tc>
        <w:tc>
          <w:tcPr>
            <w:tcW w:w="1613" w:type="dxa"/>
          </w:tcPr>
          <w:p w14:paraId="1DE4092C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11 (7</w:t>
            </w:r>
            <w:r>
              <w:rPr>
                <w:rFonts w:eastAsia="Calibri" w:cs="Arial"/>
                <w:snapToGrid w:val="0"/>
                <w:sz w:val="22"/>
                <w:szCs w:val="22"/>
              </w:rPr>
              <w:t>-</w:t>
            </w: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32)</w:t>
            </w:r>
          </w:p>
        </w:tc>
        <w:tc>
          <w:tcPr>
            <w:tcW w:w="270" w:type="dxa"/>
          </w:tcPr>
          <w:p w14:paraId="50409016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E4712F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>72 (18.0)</w:t>
            </w:r>
          </w:p>
        </w:tc>
        <w:tc>
          <w:tcPr>
            <w:tcW w:w="1649" w:type="dxa"/>
          </w:tcPr>
          <w:p w14:paraId="71D70611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>10 (7-20)</w:t>
            </w:r>
          </w:p>
        </w:tc>
      </w:tr>
      <w:tr w:rsidR="00CE0E73" w:rsidRPr="009831CE" w14:paraId="01F9AC4C" w14:textId="77777777" w:rsidTr="0066282A">
        <w:trPr>
          <w:jc w:val="center"/>
        </w:trPr>
        <w:tc>
          <w:tcPr>
            <w:tcW w:w="2069" w:type="dxa"/>
            <w:tcBorders>
              <w:bottom w:val="single" w:sz="12" w:space="0" w:color="auto"/>
            </w:tcBorders>
            <w:shd w:val="clear" w:color="auto" w:fill="auto"/>
          </w:tcPr>
          <w:p w14:paraId="57C58443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≥50%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shd w:val="clear" w:color="auto" w:fill="auto"/>
          </w:tcPr>
          <w:p w14:paraId="4F6FEB96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6 (3.1)</w:t>
            </w: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14:paraId="13ADACE4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shd w:val="clear" w:color="auto" w:fill="auto"/>
          </w:tcPr>
          <w:p w14:paraId="08CE60AD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13 (6.6)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</w:tcPr>
          <w:p w14:paraId="705F8903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28 (ns)</w:t>
            </w:r>
          </w:p>
        </w:tc>
        <w:tc>
          <w:tcPr>
            <w:tcW w:w="277" w:type="dxa"/>
            <w:gridSpan w:val="2"/>
            <w:tcBorders>
              <w:bottom w:val="single" w:sz="12" w:space="0" w:color="auto"/>
            </w:tcBorders>
          </w:tcPr>
          <w:p w14:paraId="1C1832D3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6762905B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15 (7.4)</w:t>
            </w:r>
          </w:p>
        </w:tc>
        <w:tc>
          <w:tcPr>
            <w:tcW w:w="1613" w:type="dxa"/>
            <w:tcBorders>
              <w:bottom w:val="single" w:sz="12" w:space="0" w:color="auto"/>
            </w:tcBorders>
          </w:tcPr>
          <w:p w14:paraId="4B48ECBE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 w:rsidRPr="009831CE">
              <w:rPr>
                <w:rFonts w:eastAsia="Calibri" w:cs="Arial"/>
                <w:snapToGrid w:val="0"/>
                <w:sz w:val="22"/>
                <w:szCs w:val="22"/>
              </w:rPr>
              <w:t>24 (ns)</w:t>
            </w: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14:paraId="47AF0E43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1C306FE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>28 (7.0)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14:paraId="51F01244" w14:textId="77777777" w:rsidR="00CE0E73" w:rsidRPr="009831CE" w:rsidRDefault="00CE0E73" w:rsidP="0066282A">
            <w:pPr>
              <w:spacing w:before="40" w:after="40" w:line="240" w:lineRule="auto"/>
              <w:jc w:val="center"/>
              <w:rPr>
                <w:rFonts w:eastAsia="Calibri" w:cs="Arial"/>
                <w:snapToGrid w:val="0"/>
                <w:sz w:val="22"/>
                <w:szCs w:val="22"/>
              </w:rPr>
            </w:pPr>
            <w:r>
              <w:rPr>
                <w:rFonts w:eastAsia="Calibri" w:cs="Arial"/>
                <w:snapToGrid w:val="0"/>
                <w:sz w:val="22"/>
                <w:szCs w:val="22"/>
              </w:rPr>
              <w:t>26 (14-216)</w:t>
            </w:r>
          </w:p>
        </w:tc>
      </w:tr>
      <w:tr w:rsidR="00CE0E73" w:rsidRPr="003B2B77" w14:paraId="642A2198" w14:textId="77777777" w:rsidTr="0066282A">
        <w:trPr>
          <w:jc w:val="center"/>
        </w:trPr>
        <w:tc>
          <w:tcPr>
            <w:tcW w:w="12828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14:paraId="6253A12B" w14:textId="1F7C59BC" w:rsidR="00CE0E73" w:rsidRDefault="00CE0E73" w:rsidP="0066282A">
            <w:pPr>
              <w:spacing w:before="40" w:after="40" w:line="240" w:lineRule="auto"/>
              <w:rPr>
                <w:bCs/>
                <w:sz w:val="22"/>
                <w:szCs w:val="22"/>
              </w:rPr>
            </w:pPr>
            <w:r w:rsidRPr="003B2B77">
              <w:rPr>
                <w:bCs/>
                <w:sz w:val="22"/>
                <w:szCs w:val="22"/>
              </w:rPr>
              <w:t>*</w:t>
            </w:r>
            <w:r>
              <w:rPr>
                <w:bCs/>
                <w:sz w:val="22"/>
                <w:szCs w:val="22"/>
              </w:rPr>
              <w:t>Cal</w:t>
            </w:r>
            <w:r w:rsidRPr="003B2B77">
              <w:rPr>
                <w:bCs/>
                <w:sz w:val="22"/>
                <w:szCs w:val="22"/>
              </w:rPr>
              <w:t xml:space="preserve">culated </w:t>
            </w:r>
            <w:r>
              <w:rPr>
                <w:bCs/>
                <w:sz w:val="22"/>
                <w:szCs w:val="22"/>
              </w:rPr>
              <w:t xml:space="preserve">as </w:t>
            </w:r>
            <w:r w:rsidRPr="003B2B77">
              <w:rPr>
                <w:bCs/>
                <w:sz w:val="22"/>
                <w:szCs w:val="22"/>
              </w:rPr>
              <w:t>[PANSS total score at baseline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sym w:font="Symbol" w:char="F02D"/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3B2B77">
              <w:rPr>
                <w:bCs/>
                <w:sz w:val="22"/>
                <w:szCs w:val="22"/>
              </w:rPr>
              <w:t>PANSS total score at LOCF endpoint]</w:t>
            </w:r>
            <w:r>
              <w:rPr>
                <w:bCs/>
                <w:sz w:val="22"/>
                <w:szCs w:val="22"/>
              </w:rPr>
              <w:t xml:space="preserve"> ÷ </w:t>
            </w:r>
            <w:r w:rsidRPr="003B2B77">
              <w:rPr>
                <w:bCs/>
                <w:sz w:val="22"/>
                <w:szCs w:val="22"/>
              </w:rPr>
              <w:t>[PANSS total score at baseline</w:t>
            </w:r>
            <w:r>
              <w:rPr>
                <w:bCs/>
                <w:sz w:val="22"/>
                <w:szCs w:val="22"/>
              </w:rPr>
              <w:t>].</w:t>
            </w:r>
          </w:p>
          <w:p w14:paraId="3D5AEC5B" w14:textId="341E5C51" w:rsidR="00CE0E73" w:rsidRPr="003B2B77" w:rsidRDefault="00CE0E73" w:rsidP="00353105">
            <w:pPr>
              <w:spacing w:before="40" w:after="40" w:line="240" w:lineRule="auto"/>
              <w:rPr>
                <w:sz w:val="22"/>
                <w:szCs w:val="22"/>
              </w:rPr>
            </w:pPr>
            <w:r w:rsidRPr="003B2B77">
              <w:rPr>
                <w:snapToGrid w:val="0"/>
                <w:sz w:val="22"/>
                <w:szCs w:val="22"/>
              </w:rPr>
              <w:t xml:space="preserve">AL, aripiprazole </w:t>
            </w:r>
            <w:proofErr w:type="spellStart"/>
            <w:r w:rsidRPr="003B2B77">
              <w:rPr>
                <w:snapToGrid w:val="0"/>
                <w:sz w:val="22"/>
                <w:szCs w:val="22"/>
              </w:rPr>
              <w:t>lauroxil</w:t>
            </w:r>
            <w:proofErr w:type="spellEnd"/>
            <w:r w:rsidRPr="003B2B77">
              <w:rPr>
                <w:snapToGrid w:val="0"/>
                <w:sz w:val="22"/>
                <w:szCs w:val="22"/>
              </w:rPr>
              <w:t xml:space="preserve">; CI, confidence interval; ITT, intent-to-treat population; LOCF, last observation carried forward; NNT, number needed to treat; ns, not significant </w:t>
            </w:r>
            <w:r>
              <w:rPr>
                <w:snapToGrid w:val="0"/>
                <w:sz w:val="22"/>
                <w:szCs w:val="22"/>
              </w:rPr>
              <w:t xml:space="preserve">at the </w:t>
            </w:r>
            <w:r w:rsidRPr="00046715">
              <w:rPr>
                <w:i/>
                <w:snapToGrid w:val="0"/>
                <w:sz w:val="22"/>
                <w:szCs w:val="22"/>
              </w:rPr>
              <w:t>P</w:t>
            </w:r>
            <w:r>
              <w:rPr>
                <w:snapToGrid w:val="0"/>
                <w:sz w:val="22"/>
                <w:szCs w:val="22"/>
              </w:rPr>
              <w:t>&lt;0.05 threshold</w:t>
            </w:r>
            <w:r w:rsidR="00353105">
              <w:rPr>
                <w:snapToGrid w:val="0"/>
                <w:sz w:val="22"/>
                <w:szCs w:val="22"/>
              </w:rPr>
              <w:t>;</w:t>
            </w:r>
            <w:r>
              <w:rPr>
                <w:snapToGrid w:val="0"/>
                <w:sz w:val="22"/>
                <w:szCs w:val="22"/>
              </w:rPr>
              <w:t xml:space="preserve"> thus the </w:t>
            </w:r>
            <w:r w:rsidRPr="003B2B77">
              <w:rPr>
                <w:snapToGrid w:val="0"/>
                <w:sz w:val="22"/>
                <w:szCs w:val="22"/>
              </w:rPr>
              <w:t xml:space="preserve">95% CI </w:t>
            </w:r>
            <w:r>
              <w:rPr>
                <w:snapToGrid w:val="0"/>
                <w:sz w:val="22"/>
                <w:szCs w:val="22"/>
              </w:rPr>
              <w:t>is not shown</w:t>
            </w:r>
            <w:r w:rsidRPr="003B2B77">
              <w:rPr>
                <w:snapToGrid w:val="0"/>
                <w:sz w:val="22"/>
                <w:szCs w:val="22"/>
              </w:rPr>
              <w:t>; PANSS, Positive and Negative Syndrome Scale</w:t>
            </w:r>
            <w:r>
              <w:rPr>
                <w:snapToGrid w:val="0"/>
                <w:sz w:val="22"/>
                <w:szCs w:val="22"/>
              </w:rPr>
              <w:t>.</w:t>
            </w:r>
          </w:p>
        </w:tc>
      </w:tr>
    </w:tbl>
    <w:p w14:paraId="5915BE96" w14:textId="462BD3EE" w:rsidR="003A4757" w:rsidRPr="00227B88" w:rsidRDefault="003A4757" w:rsidP="00227B88">
      <w:pPr>
        <w:spacing w:before="40" w:after="40" w:line="240" w:lineRule="auto"/>
      </w:pPr>
    </w:p>
    <w:sectPr w:rsidR="003A4757" w:rsidRPr="00227B88" w:rsidSect="00CE7D7A">
      <w:headerReference w:type="default" r:id="rId10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430AD" w14:textId="77777777" w:rsidR="0043117E" w:rsidRDefault="0043117E" w:rsidP="003044C3">
      <w:r>
        <w:separator/>
      </w:r>
    </w:p>
    <w:p w14:paraId="556C224E" w14:textId="77777777" w:rsidR="0043117E" w:rsidRDefault="0043117E"/>
    <w:p w14:paraId="306CF2CA" w14:textId="77777777" w:rsidR="0043117E" w:rsidRDefault="0043117E" w:rsidP="00704B36"/>
    <w:p w14:paraId="5EAAEACD" w14:textId="77777777" w:rsidR="0043117E" w:rsidRDefault="0043117E" w:rsidP="00704B36"/>
    <w:p w14:paraId="5DFE95E2" w14:textId="77777777" w:rsidR="0043117E" w:rsidRDefault="0043117E"/>
  </w:endnote>
  <w:endnote w:type="continuationSeparator" w:id="0">
    <w:p w14:paraId="59ACBF64" w14:textId="77777777" w:rsidR="0043117E" w:rsidRDefault="0043117E" w:rsidP="003044C3">
      <w:r>
        <w:continuationSeparator/>
      </w:r>
    </w:p>
    <w:p w14:paraId="5337356B" w14:textId="77777777" w:rsidR="0043117E" w:rsidRDefault="0043117E"/>
    <w:p w14:paraId="08093EC3" w14:textId="77777777" w:rsidR="0043117E" w:rsidRDefault="0043117E" w:rsidP="00704B36"/>
    <w:p w14:paraId="65B9801A" w14:textId="77777777" w:rsidR="0043117E" w:rsidRDefault="0043117E" w:rsidP="00704B36"/>
    <w:p w14:paraId="1874474E" w14:textId="77777777" w:rsidR="0043117E" w:rsidRDefault="0043117E"/>
  </w:endnote>
  <w:endnote w:type="continuationNotice" w:id="1">
    <w:p w14:paraId="17B8647E" w14:textId="77777777" w:rsidR="0043117E" w:rsidRDefault="004311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NewRoman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841F4" w14:textId="77777777" w:rsidR="0043117E" w:rsidRDefault="0043117E" w:rsidP="003044C3">
      <w:r>
        <w:separator/>
      </w:r>
    </w:p>
    <w:p w14:paraId="3996FC77" w14:textId="77777777" w:rsidR="0043117E" w:rsidRDefault="0043117E"/>
    <w:p w14:paraId="70603E5D" w14:textId="77777777" w:rsidR="0043117E" w:rsidRDefault="0043117E" w:rsidP="00704B36"/>
    <w:p w14:paraId="37456D85" w14:textId="77777777" w:rsidR="0043117E" w:rsidRDefault="0043117E" w:rsidP="00704B36"/>
    <w:p w14:paraId="7D876B58" w14:textId="77777777" w:rsidR="0043117E" w:rsidRDefault="0043117E"/>
  </w:footnote>
  <w:footnote w:type="continuationSeparator" w:id="0">
    <w:p w14:paraId="321A9E90" w14:textId="77777777" w:rsidR="0043117E" w:rsidRDefault="0043117E" w:rsidP="003044C3">
      <w:r>
        <w:continuationSeparator/>
      </w:r>
    </w:p>
    <w:p w14:paraId="4241BCB3" w14:textId="77777777" w:rsidR="0043117E" w:rsidRDefault="0043117E"/>
    <w:p w14:paraId="6EF0F651" w14:textId="77777777" w:rsidR="0043117E" w:rsidRDefault="0043117E" w:rsidP="00704B36"/>
    <w:p w14:paraId="2D2672B8" w14:textId="77777777" w:rsidR="0043117E" w:rsidRDefault="0043117E" w:rsidP="00704B36"/>
    <w:p w14:paraId="370BC8E6" w14:textId="77777777" w:rsidR="0043117E" w:rsidRDefault="0043117E"/>
  </w:footnote>
  <w:footnote w:type="continuationNotice" w:id="1">
    <w:p w14:paraId="20943365" w14:textId="77777777" w:rsidR="0043117E" w:rsidRDefault="004311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F195" w14:textId="77777777" w:rsidR="00E36C03" w:rsidRPr="007127B3" w:rsidRDefault="00E36C03" w:rsidP="007127B3">
    <w:pPr>
      <w:pStyle w:val="Header"/>
      <w:spacing w:line="240" w:lineRule="auto"/>
      <w:jc w:val="right"/>
      <w:rPr>
        <w:sz w:val="22"/>
        <w:szCs w:val="22"/>
      </w:rPr>
    </w:pPr>
    <w:r w:rsidRPr="007127B3">
      <w:rPr>
        <w:sz w:val="22"/>
        <w:szCs w:val="22"/>
      </w:rPr>
      <w:t xml:space="preserve">Page </w:t>
    </w:r>
    <w:r w:rsidRPr="007127B3">
      <w:rPr>
        <w:sz w:val="22"/>
        <w:szCs w:val="22"/>
      </w:rPr>
      <w:fldChar w:fldCharType="begin"/>
    </w:r>
    <w:r w:rsidRPr="007127B3">
      <w:rPr>
        <w:sz w:val="22"/>
        <w:szCs w:val="22"/>
      </w:rPr>
      <w:instrText xml:space="preserve"> PAGE   \* MERGEFORMAT </w:instrText>
    </w:r>
    <w:r w:rsidRPr="007127B3">
      <w:rPr>
        <w:sz w:val="22"/>
        <w:szCs w:val="22"/>
      </w:rPr>
      <w:fldChar w:fldCharType="separate"/>
    </w:r>
    <w:r w:rsidR="000D50E2">
      <w:rPr>
        <w:noProof/>
        <w:sz w:val="22"/>
        <w:szCs w:val="22"/>
      </w:rPr>
      <w:t>1</w:t>
    </w:r>
    <w:r w:rsidRPr="007127B3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135B1"/>
    <w:multiLevelType w:val="hybridMultilevel"/>
    <w:tmpl w:val="255C8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E56C31"/>
    <w:multiLevelType w:val="hybridMultilevel"/>
    <w:tmpl w:val="B032169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275B47"/>
    <w:multiLevelType w:val="hybridMultilevel"/>
    <w:tmpl w:val="182480B8"/>
    <w:lvl w:ilvl="0" w:tplc="74123F46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07AC8"/>
    <w:multiLevelType w:val="hybridMultilevel"/>
    <w:tmpl w:val="549410DA"/>
    <w:lvl w:ilvl="0" w:tplc="D094764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305532"/>
    <w:multiLevelType w:val="multilevel"/>
    <w:tmpl w:val="59FA44C6"/>
    <w:lvl w:ilvl="0">
      <w:start w:val="1"/>
      <w:numFmt w:val="bullet"/>
      <w:lvlText w:val="—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651BB"/>
    <w:multiLevelType w:val="hybridMultilevel"/>
    <w:tmpl w:val="877E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E56F1"/>
    <w:multiLevelType w:val="hybridMultilevel"/>
    <w:tmpl w:val="59FA44C6"/>
    <w:lvl w:ilvl="0" w:tplc="79402E94">
      <w:start w:val="1"/>
      <w:numFmt w:val="bullet"/>
      <w:lvlText w:val="—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E6A0E"/>
    <w:multiLevelType w:val="hybridMultilevel"/>
    <w:tmpl w:val="E842CA84"/>
    <w:lvl w:ilvl="0" w:tplc="D09476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84925"/>
    <w:multiLevelType w:val="hybridMultilevel"/>
    <w:tmpl w:val="C580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_V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xxsft2vew5stwexzxzpt0savf2z5drxet2r&quot;&gt;Psychiatry&lt;record-ids&gt;&lt;item&gt;2013&lt;/item&gt;&lt;item&gt;2052&lt;/item&gt;&lt;item&gt;2053&lt;/item&gt;&lt;item&gt;2624&lt;/item&gt;&lt;item&gt;2626&lt;/item&gt;&lt;item&gt;2688&lt;/item&gt;&lt;item&gt;2790&lt;/item&gt;&lt;item&gt;2852&lt;/item&gt;&lt;item&gt;2853&lt;/item&gt;&lt;item&gt;2854&lt;/item&gt;&lt;item&gt;2855&lt;/item&gt;&lt;item&gt;2857&lt;/item&gt;&lt;item&gt;2858&lt;/item&gt;&lt;item&gt;2908&lt;/item&gt;&lt;item&gt;3343&lt;/item&gt;&lt;item&gt;3759&lt;/item&gt;&lt;item&gt;3760&lt;/item&gt;&lt;item&gt;3761&lt;/item&gt;&lt;item&gt;3762&lt;/item&gt;&lt;item&gt;3763&lt;/item&gt;&lt;/record-ids&gt;&lt;/item&gt;&lt;/Libraries&gt;"/>
  </w:docVars>
  <w:rsids>
    <w:rsidRoot w:val="00F05088"/>
    <w:rsid w:val="00004640"/>
    <w:rsid w:val="00005A3C"/>
    <w:rsid w:val="00006476"/>
    <w:rsid w:val="00006CB2"/>
    <w:rsid w:val="00010589"/>
    <w:rsid w:val="00011457"/>
    <w:rsid w:val="000125ED"/>
    <w:rsid w:val="00012C6D"/>
    <w:rsid w:val="00013622"/>
    <w:rsid w:val="00014C76"/>
    <w:rsid w:val="00015109"/>
    <w:rsid w:val="000156B0"/>
    <w:rsid w:val="000169F1"/>
    <w:rsid w:val="000171BF"/>
    <w:rsid w:val="00017602"/>
    <w:rsid w:val="00023507"/>
    <w:rsid w:val="00023E52"/>
    <w:rsid w:val="000248E6"/>
    <w:rsid w:val="00025CE6"/>
    <w:rsid w:val="000273DE"/>
    <w:rsid w:val="00037EC0"/>
    <w:rsid w:val="00040507"/>
    <w:rsid w:val="00040B76"/>
    <w:rsid w:val="00046E89"/>
    <w:rsid w:val="00051261"/>
    <w:rsid w:val="00055C42"/>
    <w:rsid w:val="00061C81"/>
    <w:rsid w:val="00066D63"/>
    <w:rsid w:val="00072393"/>
    <w:rsid w:val="00074B08"/>
    <w:rsid w:val="00075B6B"/>
    <w:rsid w:val="00076B3A"/>
    <w:rsid w:val="00080B5F"/>
    <w:rsid w:val="00083977"/>
    <w:rsid w:val="00085751"/>
    <w:rsid w:val="0009333D"/>
    <w:rsid w:val="0009546B"/>
    <w:rsid w:val="000A0CDF"/>
    <w:rsid w:val="000A54DA"/>
    <w:rsid w:val="000A61F5"/>
    <w:rsid w:val="000A6829"/>
    <w:rsid w:val="000B3002"/>
    <w:rsid w:val="000C0A09"/>
    <w:rsid w:val="000C1237"/>
    <w:rsid w:val="000C537E"/>
    <w:rsid w:val="000C68E6"/>
    <w:rsid w:val="000D04BB"/>
    <w:rsid w:val="000D4DD5"/>
    <w:rsid w:val="000D50E2"/>
    <w:rsid w:val="000E0E69"/>
    <w:rsid w:val="000E0EC5"/>
    <w:rsid w:val="000E1943"/>
    <w:rsid w:val="000E290D"/>
    <w:rsid w:val="000E4EDF"/>
    <w:rsid w:val="000E6CB3"/>
    <w:rsid w:val="000F4970"/>
    <w:rsid w:val="000F57C3"/>
    <w:rsid w:val="00100174"/>
    <w:rsid w:val="001005B3"/>
    <w:rsid w:val="00106395"/>
    <w:rsid w:val="00107819"/>
    <w:rsid w:val="00113C78"/>
    <w:rsid w:val="00114209"/>
    <w:rsid w:val="00114CAB"/>
    <w:rsid w:val="00115C98"/>
    <w:rsid w:val="00115CD6"/>
    <w:rsid w:val="00124878"/>
    <w:rsid w:val="00127BEF"/>
    <w:rsid w:val="001358D3"/>
    <w:rsid w:val="00140124"/>
    <w:rsid w:val="0014297E"/>
    <w:rsid w:val="00144A34"/>
    <w:rsid w:val="0014651C"/>
    <w:rsid w:val="00152027"/>
    <w:rsid w:val="00153171"/>
    <w:rsid w:val="00154255"/>
    <w:rsid w:val="001551F2"/>
    <w:rsid w:val="00160F0E"/>
    <w:rsid w:val="001640BA"/>
    <w:rsid w:val="001647A6"/>
    <w:rsid w:val="0017154E"/>
    <w:rsid w:val="00172FDB"/>
    <w:rsid w:val="00175E30"/>
    <w:rsid w:val="00180601"/>
    <w:rsid w:val="00180F71"/>
    <w:rsid w:val="001820C9"/>
    <w:rsid w:val="00190BB0"/>
    <w:rsid w:val="00191FD1"/>
    <w:rsid w:val="0019624A"/>
    <w:rsid w:val="001971E3"/>
    <w:rsid w:val="001979F3"/>
    <w:rsid w:val="001A3D72"/>
    <w:rsid w:val="001A6116"/>
    <w:rsid w:val="001A7E91"/>
    <w:rsid w:val="001B1416"/>
    <w:rsid w:val="001B1FD3"/>
    <w:rsid w:val="001B2206"/>
    <w:rsid w:val="001B482D"/>
    <w:rsid w:val="001C0B38"/>
    <w:rsid w:val="001C3504"/>
    <w:rsid w:val="001C52CD"/>
    <w:rsid w:val="001C7D81"/>
    <w:rsid w:val="001D08EF"/>
    <w:rsid w:val="001D1652"/>
    <w:rsid w:val="001D5F56"/>
    <w:rsid w:val="001E0AE5"/>
    <w:rsid w:val="001E3EBC"/>
    <w:rsid w:val="001F1B56"/>
    <w:rsid w:val="001F1EA3"/>
    <w:rsid w:val="001F27DB"/>
    <w:rsid w:val="00205F37"/>
    <w:rsid w:val="00207B94"/>
    <w:rsid w:val="00212794"/>
    <w:rsid w:val="00212D2A"/>
    <w:rsid w:val="00214D5D"/>
    <w:rsid w:val="002217D9"/>
    <w:rsid w:val="00224968"/>
    <w:rsid w:val="00224A0D"/>
    <w:rsid w:val="00225FDA"/>
    <w:rsid w:val="00227B88"/>
    <w:rsid w:val="00233A63"/>
    <w:rsid w:val="0023583D"/>
    <w:rsid w:val="00237A9B"/>
    <w:rsid w:val="002408B6"/>
    <w:rsid w:val="00240B20"/>
    <w:rsid w:val="002421DD"/>
    <w:rsid w:val="00244476"/>
    <w:rsid w:val="00245208"/>
    <w:rsid w:val="00247510"/>
    <w:rsid w:val="00262D14"/>
    <w:rsid w:val="00262DD4"/>
    <w:rsid w:val="002662C9"/>
    <w:rsid w:val="00270F14"/>
    <w:rsid w:val="00276478"/>
    <w:rsid w:val="002806AE"/>
    <w:rsid w:val="0028293F"/>
    <w:rsid w:val="00285816"/>
    <w:rsid w:val="00291F49"/>
    <w:rsid w:val="0029581C"/>
    <w:rsid w:val="0029709A"/>
    <w:rsid w:val="002A0168"/>
    <w:rsid w:val="002A2792"/>
    <w:rsid w:val="002A2FF8"/>
    <w:rsid w:val="002A51F8"/>
    <w:rsid w:val="002B06FB"/>
    <w:rsid w:val="002B0F1D"/>
    <w:rsid w:val="002B11D0"/>
    <w:rsid w:val="002B30DE"/>
    <w:rsid w:val="002B56F3"/>
    <w:rsid w:val="002B7A49"/>
    <w:rsid w:val="002C3591"/>
    <w:rsid w:val="002C4ACF"/>
    <w:rsid w:val="002C697F"/>
    <w:rsid w:val="002C78AC"/>
    <w:rsid w:val="002C7FEE"/>
    <w:rsid w:val="002F1A3C"/>
    <w:rsid w:val="002F2F5B"/>
    <w:rsid w:val="00300176"/>
    <w:rsid w:val="00302633"/>
    <w:rsid w:val="003032FF"/>
    <w:rsid w:val="00304073"/>
    <w:rsid w:val="00304118"/>
    <w:rsid w:val="003044C3"/>
    <w:rsid w:val="00304B6F"/>
    <w:rsid w:val="0030656B"/>
    <w:rsid w:val="003065A9"/>
    <w:rsid w:val="00307E4E"/>
    <w:rsid w:val="00312058"/>
    <w:rsid w:val="00313A33"/>
    <w:rsid w:val="003148CF"/>
    <w:rsid w:val="00317A32"/>
    <w:rsid w:val="00321995"/>
    <w:rsid w:val="00322B7B"/>
    <w:rsid w:val="00322E14"/>
    <w:rsid w:val="003303A4"/>
    <w:rsid w:val="0033519D"/>
    <w:rsid w:val="003369DD"/>
    <w:rsid w:val="00337A60"/>
    <w:rsid w:val="00337E02"/>
    <w:rsid w:val="00341829"/>
    <w:rsid w:val="003423F5"/>
    <w:rsid w:val="003431BA"/>
    <w:rsid w:val="00353105"/>
    <w:rsid w:val="003560F4"/>
    <w:rsid w:val="00356C22"/>
    <w:rsid w:val="00357B6D"/>
    <w:rsid w:val="003605DE"/>
    <w:rsid w:val="003673BF"/>
    <w:rsid w:val="00371C39"/>
    <w:rsid w:val="00373AB6"/>
    <w:rsid w:val="003838C4"/>
    <w:rsid w:val="00385C91"/>
    <w:rsid w:val="00391048"/>
    <w:rsid w:val="00392169"/>
    <w:rsid w:val="00396239"/>
    <w:rsid w:val="00396FDF"/>
    <w:rsid w:val="003A0E17"/>
    <w:rsid w:val="003A27F8"/>
    <w:rsid w:val="003A4757"/>
    <w:rsid w:val="003A7C4F"/>
    <w:rsid w:val="003A7D14"/>
    <w:rsid w:val="003A7FE9"/>
    <w:rsid w:val="003B2B77"/>
    <w:rsid w:val="003C1B3D"/>
    <w:rsid w:val="003C287A"/>
    <w:rsid w:val="003C2A43"/>
    <w:rsid w:val="003C4F35"/>
    <w:rsid w:val="003C7451"/>
    <w:rsid w:val="003D0EBA"/>
    <w:rsid w:val="003D1118"/>
    <w:rsid w:val="003D3E87"/>
    <w:rsid w:val="003D4A87"/>
    <w:rsid w:val="003E1CDA"/>
    <w:rsid w:val="003E3259"/>
    <w:rsid w:val="003E4953"/>
    <w:rsid w:val="003E4C99"/>
    <w:rsid w:val="003F08A6"/>
    <w:rsid w:val="003F27F1"/>
    <w:rsid w:val="003F2EC1"/>
    <w:rsid w:val="003F7622"/>
    <w:rsid w:val="003F7A1C"/>
    <w:rsid w:val="00401F16"/>
    <w:rsid w:val="00402D6B"/>
    <w:rsid w:val="00403652"/>
    <w:rsid w:val="00407650"/>
    <w:rsid w:val="00410BBE"/>
    <w:rsid w:val="00413142"/>
    <w:rsid w:val="004144AB"/>
    <w:rsid w:val="00417704"/>
    <w:rsid w:val="004265CB"/>
    <w:rsid w:val="004274A9"/>
    <w:rsid w:val="004305EF"/>
    <w:rsid w:val="00430757"/>
    <w:rsid w:val="00430AFD"/>
    <w:rsid w:val="0043117E"/>
    <w:rsid w:val="0043189E"/>
    <w:rsid w:val="00432EC5"/>
    <w:rsid w:val="0043453B"/>
    <w:rsid w:val="00442871"/>
    <w:rsid w:val="00444FAD"/>
    <w:rsid w:val="00445C53"/>
    <w:rsid w:val="00454EB6"/>
    <w:rsid w:val="00462418"/>
    <w:rsid w:val="004633C6"/>
    <w:rsid w:val="004642B6"/>
    <w:rsid w:val="004664E7"/>
    <w:rsid w:val="00470CA7"/>
    <w:rsid w:val="00471B5D"/>
    <w:rsid w:val="00474519"/>
    <w:rsid w:val="00475B3D"/>
    <w:rsid w:val="00482A66"/>
    <w:rsid w:val="00486C98"/>
    <w:rsid w:val="004912F6"/>
    <w:rsid w:val="00494D3E"/>
    <w:rsid w:val="00495F17"/>
    <w:rsid w:val="004A1711"/>
    <w:rsid w:val="004A3409"/>
    <w:rsid w:val="004A7D33"/>
    <w:rsid w:val="004B07B3"/>
    <w:rsid w:val="004B274D"/>
    <w:rsid w:val="004B2BC9"/>
    <w:rsid w:val="004B5218"/>
    <w:rsid w:val="004C01FA"/>
    <w:rsid w:val="004C1FA7"/>
    <w:rsid w:val="004C6304"/>
    <w:rsid w:val="004C70A9"/>
    <w:rsid w:val="004C70D6"/>
    <w:rsid w:val="004D5A64"/>
    <w:rsid w:val="004D6354"/>
    <w:rsid w:val="004D7093"/>
    <w:rsid w:val="004E445E"/>
    <w:rsid w:val="004F2D84"/>
    <w:rsid w:val="004F685A"/>
    <w:rsid w:val="00500DD8"/>
    <w:rsid w:val="005064FC"/>
    <w:rsid w:val="00511B8D"/>
    <w:rsid w:val="00513134"/>
    <w:rsid w:val="0051480F"/>
    <w:rsid w:val="00515036"/>
    <w:rsid w:val="005175CD"/>
    <w:rsid w:val="005238CE"/>
    <w:rsid w:val="005259A4"/>
    <w:rsid w:val="00526B79"/>
    <w:rsid w:val="0053107E"/>
    <w:rsid w:val="00533ECA"/>
    <w:rsid w:val="00536711"/>
    <w:rsid w:val="00543231"/>
    <w:rsid w:val="00545FBD"/>
    <w:rsid w:val="00546654"/>
    <w:rsid w:val="005478A6"/>
    <w:rsid w:val="00550C51"/>
    <w:rsid w:val="005519C9"/>
    <w:rsid w:val="00553940"/>
    <w:rsid w:val="00554DAB"/>
    <w:rsid w:val="00556042"/>
    <w:rsid w:val="00561EB1"/>
    <w:rsid w:val="005720AF"/>
    <w:rsid w:val="005723DC"/>
    <w:rsid w:val="00572A55"/>
    <w:rsid w:val="00572BF9"/>
    <w:rsid w:val="00576420"/>
    <w:rsid w:val="00577AB9"/>
    <w:rsid w:val="00586148"/>
    <w:rsid w:val="0059116F"/>
    <w:rsid w:val="00592BA2"/>
    <w:rsid w:val="00593638"/>
    <w:rsid w:val="0059381E"/>
    <w:rsid w:val="005944F2"/>
    <w:rsid w:val="005953F5"/>
    <w:rsid w:val="00596F4A"/>
    <w:rsid w:val="00597280"/>
    <w:rsid w:val="005A170B"/>
    <w:rsid w:val="005A2FF1"/>
    <w:rsid w:val="005A343F"/>
    <w:rsid w:val="005A35C1"/>
    <w:rsid w:val="005A5E79"/>
    <w:rsid w:val="005A6629"/>
    <w:rsid w:val="005A7D6C"/>
    <w:rsid w:val="005B0C0B"/>
    <w:rsid w:val="005B4B98"/>
    <w:rsid w:val="005C194B"/>
    <w:rsid w:val="005C4048"/>
    <w:rsid w:val="005C6A4E"/>
    <w:rsid w:val="005D1D82"/>
    <w:rsid w:val="005D4019"/>
    <w:rsid w:val="005F133A"/>
    <w:rsid w:val="005F1E32"/>
    <w:rsid w:val="005F3210"/>
    <w:rsid w:val="005F6FFD"/>
    <w:rsid w:val="0060004D"/>
    <w:rsid w:val="00600981"/>
    <w:rsid w:val="0060360F"/>
    <w:rsid w:val="00604D22"/>
    <w:rsid w:val="00606F13"/>
    <w:rsid w:val="006104D5"/>
    <w:rsid w:val="00610A14"/>
    <w:rsid w:val="00613C72"/>
    <w:rsid w:val="00613E00"/>
    <w:rsid w:val="0061451F"/>
    <w:rsid w:val="00614868"/>
    <w:rsid w:val="00615DB6"/>
    <w:rsid w:val="00630096"/>
    <w:rsid w:val="006303E2"/>
    <w:rsid w:val="00636CC7"/>
    <w:rsid w:val="006370D8"/>
    <w:rsid w:val="0064545B"/>
    <w:rsid w:val="00645830"/>
    <w:rsid w:val="0065082D"/>
    <w:rsid w:val="00652E95"/>
    <w:rsid w:val="00653468"/>
    <w:rsid w:val="00655B27"/>
    <w:rsid w:val="00656287"/>
    <w:rsid w:val="0065761F"/>
    <w:rsid w:val="00657E07"/>
    <w:rsid w:val="0066282A"/>
    <w:rsid w:val="00664849"/>
    <w:rsid w:val="00666BA0"/>
    <w:rsid w:val="00676226"/>
    <w:rsid w:val="006768D1"/>
    <w:rsid w:val="00684419"/>
    <w:rsid w:val="00684BD9"/>
    <w:rsid w:val="00684D18"/>
    <w:rsid w:val="00687B9A"/>
    <w:rsid w:val="00690228"/>
    <w:rsid w:val="00691D90"/>
    <w:rsid w:val="006927E2"/>
    <w:rsid w:val="006941D9"/>
    <w:rsid w:val="00694BA3"/>
    <w:rsid w:val="00697924"/>
    <w:rsid w:val="006A1A36"/>
    <w:rsid w:val="006A2E34"/>
    <w:rsid w:val="006A3985"/>
    <w:rsid w:val="006A509A"/>
    <w:rsid w:val="006A66F9"/>
    <w:rsid w:val="006A7712"/>
    <w:rsid w:val="006B6C98"/>
    <w:rsid w:val="006C1B1C"/>
    <w:rsid w:val="006C2FCC"/>
    <w:rsid w:val="006C734D"/>
    <w:rsid w:val="006D2278"/>
    <w:rsid w:val="006D36D3"/>
    <w:rsid w:val="006D7A8B"/>
    <w:rsid w:val="006E0BCF"/>
    <w:rsid w:val="006E5944"/>
    <w:rsid w:val="006E72E0"/>
    <w:rsid w:val="006F058F"/>
    <w:rsid w:val="006F09F2"/>
    <w:rsid w:val="006F58ED"/>
    <w:rsid w:val="006F7141"/>
    <w:rsid w:val="006F724C"/>
    <w:rsid w:val="0070029D"/>
    <w:rsid w:val="00702036"/>
    <w:rsid w:val="00704B36"/>
    <w:rsid w:val="00706B29"/>
    <w:rsid w:val="007127B3"/>
    <w:rsid w:val="0071649C"/>
    <w:rsid w:val="00717761"/>
    <w:rsid w:val="00717ABC"/>
    <w:rsid w:val="00721EE1"/>
    <w:rsid w:val="00723AD9"/>
    <w:rsid w:val="007241A1"/>
    <w:rsid w:val="00726976"/>
    <w:rsid w:val="007316CF"/>
    <w:rsid w:val="00734147"/>
    <w:rsid w:val="00736C9A"/>
    <w:rsid w:val="00740E9D"/>
    <w:rsid w:val="007431DF"/>
    <w:rsid w:val="007432DD"/>
    <w:rsid w:val="00744E84"/>
    <w:rsid w:val="00755723"/>
    <w:rsid w:val="0075792E"/>
    <w:rsid w:val="00760930"/>
    <w:rsid w:val="00767EDB"/>
    <w:rsid w:val="00772CF8"/>
    <w:rsid w:val="007742B9"/>
    <w:rsid w:val="00774B74"/>
    <w:rsid w:val="00776279"/>
    <w:rsid w:val="00776AD0"/>
    <w:rsid w:val="00782080"/>
    <w:rsid w:val="0078395F"/>
    <w:rsid w:val="00787A51"/>
    <w:rsid w:val="007903E6"/>
    <w:rsid w:val="007916A5"/>
    <w:rsid w:val="00794630"/>
    <w:rsid w:val="00794729"/>
    <w:rsid w:val="00795C47"/>
    <w:rsid w:val="00796C7C"/>
    <w:rsid w:val="00797CD5"/>
    <w:rsid w:val="007A2C32"/>
    <w:rsid w:val="007A6245"/>
    <w:rsid w:val="007B10FE"/>
    <w:rsid w:val="007B31B6"/>
    <w:rsid w:val="007C1077"/>
    <w:rsid w:val="007C1230"/>
    <w:rsid w:val="007C1A8C"/>
    <w:rsid w:val="007C23DC"/>
    <w:rsid w:val="007C2B84"/>
    <w:rsid w:val="007C5F23"/>
    <w:rsid w:val="007D41D5"/>
    <w:rsid w:val="007D5985"/>
    <w:rsid w:val="007E18A4"/>
    <w:rsid w:val="007E45AA"/>
    <w:rsid w:val="007E54DD"/>
    <w:rsid w:val="007E62E4"/>
    <w:rsid w:val="007E68B0"/>
    <w:rsid w:val="007E6BEA"/>
    <w:rsid w:val="007E6C89"/>
    <w:rsid w:val="007F2E58"/>
    <w:rsid w:val="007F53FA"/>
    <w:rsid w:val="007F6A72"/>
    <w:rsid w:val="007F72B7"/>
    <w:rsid w:val="008008C4"/>
    <w:rsid w:val="008042EF"/>
    <w:rsid w:val="0081154F"/>
    <w:rsid w:val="00811EA4"/>
    <w:rsid w:val="00812E5F"/>
    <w:rsid w:val="00814295"/>
    <w:rsid w:val="00816ECD"/>
    <w:rsid w:val="00817ADC"/>
    <w:rsid w:val="00823B56"/>
    <w:rsid w:val="00823FC3"/>
    <w:rsid w:val="00827B95"/>
    <w:rsid w:val="00830E78"/>
    <w:rsid w:val="0083465E"/>
    <w:rsid w:val="00841093"/>
    <w:rsid w:val="00842AC5"/>
    <w:rsid w:val="00843C9E"/>
    <w:rsid w:val="008533CE"/>
    <w:rsid w:val="00855014"/>
    <w:rsid w:val="00857706"/>
    <w:rsid w:val="00857DF2"/>
    <w:rsid w:val="00863D6B"/>
    <w:rsid w:val="00863F85"/>
    <w:rsid w:val="00864614"/>
    <w:rsid w:val="00864A9D"/>
    <w:rsid w:val="00865895"/>
    <w:rsid w:val="008711CD"/>
    <w:rsid w:val="00872C64"/>
    <w:rsid w:val="0087428A"/>
    <w:rsid w:val="008749B1"/>
    <w:rsid w:val="00874A59"/>
    <w:rsid w:val="008811F9"/>
    <w:rsid w:val="008820F8"/>
    <w:rsid w:val="00885142"/>
    <w:rsid w:val="0088577C"/>
    <w:rsid w:val="0088590D"/>
    <w:rsid w:val="00886CAE"/>
    <w:rsid w:val="00890254"/>
    <w:rsid w:val="0089245E"/>
    <w:rsid w:val="008935D5"/>
    <w:rsid w:val="0089441E"/>
    <w:rsid w:val="00894830"/>
    <w:rsid w:val="008958DF"/>
    <w:rsid w:val="00897DB0"/>
    <w:rsid w:val="008A6312"/>
    <w:rsid w:val="008A7C8B"/>
    <w:rsid w:val="008B182F"/>
    <w:rsid w:val="008B1C21"/>
    <w:rsid w:val="008B35F1"/>
    <w:rsid w:val="008B37DB"/>
    <w:rsid w:val="008B78CF"/>
    <w:rsid w:val="008B7C20"/>
    <w:rsid w:val="008C193E"/>
    <w:rsid w:val="008D3BF0"/>
    <w:rsid w:val="008E1939"/>
    <w:rsid w:val="008E2114"/>
    <w:rsid w:val="008E2728"/>
    <w:rsid w:val="008E32FF"/>
    <w:rsid w:val="008F37A0"/>
    <w:rsid w:val="008F45E8"/>
    <w:rsid w:val="008F4BF8"/>
    <w:rsid w:val="008F7200"/>
    <w:rsid w:val="009010E2"/>
    <w:rsid w:val="00901D1A"/>
    <w:rsid w:val="009035A4"/>
    <w:rsid w:val="009046DC"/>
    <w:rsid w:val="00913286"/>
    <w:rsid w:val="00920D7F"/>
    <w:rsid w:val="00930957"/>
    <w:rsid w:val="00931CB6"/>
    <w:rsid w:val="00935055"/>
    <w:rsid w:val="009358B3"/>
    <w:rsid w:val="00940376"/>
    <w:rsid w:val="009409FE"/>
    <w:rsid w:val="009427E3"/>
    <w:rsid w:val="00946A1D"/>
    <w:rsid w:val="009553DB"/>
    <w:rsid w:val="009554CB"/>
    <w:rsid w:val="00957D53"/>
    <w:rsid w:val="00960F80"/>
    <w:rsid w:val="0096358B"/>
    <w:rsid w:val="009659E7"/>
    <w:rsid w:val="00967ED4"/>
    <w:rsid w:val="00967F5D"/>
    <w:rsid w:val="00970337"/>
    <w:rsid w:val="00971594"/>
    <w:rsid w:val="00977B2E"/>
    <w:rsid w:val="009803BC"/>
    <w:rsid w:val="00980DC7"/>
    <w:rsid w:val="009831CE"/>
    <w:rsid w:val="00986397"/>
    <w:rsid w:val="00991F8B"/>
    <w:rsid w:val="0099247D"/>
    <w:rsid w:val="00994994"/>
    <w:rsid w:val="009A091A"/>
    <w:rsid w:val="009A39A2"/>
    <w:rsid w:val="009A49E9"/>
    <w:rsid w:val="009B4B70"/>
    <w:rsid w:val="009B7FBC"/>
    <w:rsid w:val="009C452D"/>
    <w:rsid w:val="009D4C36"/>
    <w:rsid w:val="009E0AA2"/>
    <w:rsid w:val="009E2973"/>
    <w:rsid w:val="009E3EDB"/>
    <w:rsid w:val="009E47E1"/>
    <w:rsid w:val="009E4A8E"/>
    <w:rsid w:val="009E7A3D"/>
    <w:rsid w:val="009F315C"/>
    <w:rsid w:val="009F3735"/>
    <w:rsid w:val="009F5E60"/>
    <w:rsid w:val="009F7010"/>
    <w:rsid w:val="009F739F"/>
    <w:rsid w:val="009F7846"/>
    <w:rsid w:val="00A031CC"/>
    <w:rsid w:val="00A1072A"/>
    <w:rsid w:val="00A121DC"/>
    <w:rsid w:val="00A2116E"/>
    <w:rsid w:val="00A21F53"/>
    <w:rsid w:val="00A24EAF"/>
    <w:rsid w:val="00A30B3B"/>
    <w:rsid w:val="00A3289F"/>
    <w:rsid w:val="00A32F1C"/>
    <w:rsid w:val="00A42E88"/>
    <w:rsid w:val="00A444B5"/>
    <w:rsid w:val="00A50046"/>
    <w:rsid w:val="00A5065D"/>
    <w:rsid w:val="00A52328"/>
    <w:rsid w:val="00A528CC"/>
    <w:rsid w:val="00A555D7"/>
    <w:rsid w:val="00A60C02"/>
    <w:rsid w:val="00A639B6"/>
    <w:rsid w:val="00A66C90"/>
    <w:rsid w:val="00A7156A"/>
    <w:rsid w:val="00A72AC4"/>
    <w:rsid w:val="00A759EB"/>
    <w:rsid w:val="00A81B19"/>
    <w:rsid w:val="00A81C4E"/>
    <w:rsid w:val="00A82D73"/>
    <w:rsid w:val="00A84DE9"/>
    <w:rsid w:val="00A8521A"/>
    <w:rsid w:val="00A91BF1"/>
    <w:rsid w:val="00A95972"/>
    <w:rsid w:val="00A96499"/>
    <w:rsid w:val="00AA436F"/>
    <w:rsid w:val="00AA5AB8"/>
    <w:rsid w:val="00AA6355"/>
    <w:rsid w:val="00AA672B"/>
    <w:rsid w:val="00AA7195"/>
    <w:rsid w:val="00AB3A50"/>
    <w:rsid w:val="00AC01EE"/>
    <w:rsid w:val="00AC2A09"/>
    <w:rsid w:val="00AD533C"/>
    <w:rsid w:val="00AD5DF1"/>
    <w:rsid w:val="00AD7F0C"/>
    <w:rsid w:val="00AE10E2"/>
    <w:rsid w:val="00AE10FF"/>
    <w:rsid w:val="00AE110A"/>
    <w:rsid w:val="00AE26EA"/>
    <w:rsid w:val="00AE4710"/>
    <w:rsid w:val="00AF13AD"/>
    <w:rsid w:val="00AF1523"/>
    <w:rsid w:val="00AF174D"/>
    <w:rsid w:val="00AF2FAB"/>
    <w:rsid w:val="00AF328D"/>
    <w:rsid w:val="00AF3804"/>
    <w:rsid w:val="00B0150A"/>
    <w:rsid w:val="00B01D7C"/>
    <w:rsid w:val="00B0387B"/>
    <w:rsid w:val="00B040D0"/>
    <w:rsid w:val="00B04CE6"/>
    <w:rsid w:val="00B05D0E"/>
    <w:rsid w:val="00B11625"/>
    <w:rsid w:val="00B1189D"/>
    <w:rsid w:val="00B11DFA"/>
    <w:rsid w:val="00B1214E"/>
    <w:rsid w:val="00B1494D"/>
    <w:rsid w:val="00B16711"/>
    <w:rsid w:val="00B179DA"/>
    <w:rsid w:val="00B23308"/>
    <w:rsid w:val="00B23B5B"/>
    <w:rsid w:val="00B23E55"/>
    <w:rsid w:val="00B254D3"/>
    <w:rsid w:val="00B27E32"/>
    <w:rsid w:val="00B32551"/>
    <w:rsid w:val="00B32A84"/>
    <w:rsid w:val="00B32F20"/>
    <w:rsid w:val="00B3420F"/>
    <w:rsid w:val="00B37AD1"/>
    <w:rsid w:val="00B417B2"/>
    <w:rsid w:val="00B42DBF"/>
    <w:rsid w:val="00B467FA"/>
    <w:rsid w:val="00B51378"/>
    <w:rsid w:val="00B559DE"/>
    <w:rsid w:val="00B562F3"/>
    <w:rsid w:val="00B56D0D"/>
    <w:rsid w:val="00B608DA"/>
    <w:rsid w:val="00B61796"/>
    <w:rsid w:val="00B6435B"/>
    <w:rsid w:val="00B65C83"/>
    <w:rsid w:val="00B7044C"/>
    <w:rsid w:val="00B71900"/>
    <w:rsid w:val="00B748DE"/>
    <w:rsid w:val="00B83892"/>
    <w:rsid w:val="00B85D88"/>
    <w:rsid w:val="00B90662"/>
    <w:rsid w:val="00B922FE"/>
    <w:rsid w:val="00B94355"/>
    <w:rsid w:val="00B96FEE"/>
    <w:rsid w:val="00BA7408"/>
    <w:rsid w:val="00BB6540"/>
    <w:rsid w:val="00BB7B97"/>
    <w:rsid w:val="00BC085A"/>
    <w:rsid w:val="00BC1D4B"/>
    <w:rsid w:val="00BC3E68"/>
    <w:rsid w:val="00BC5418"/>
    <w:rsid w:val="00BC7355"/>
    <w:rsid w:val="00BD1092"/>
    <w:rsid w:val="00BD1303"/>
    <w:rsid w:val="00BD1C84"/>
    <w:rsid w:val="00BD3903"/>
    <w:rsid w:val="00BE1445"/>
    <w:rsid w:val="00BE66C4"/>
    <w:rsid w:val="00BE79B9"/>
    <w:rsid w:val="00BE7D21"/>
    <w:rsid w:val="00BF02A6"/>
    <w:rsid w:val="00C05614"/>
    <w:rsid w:val="00C129B8"/>
    <w:rsid w:val="00C14230"/>
    <w:rsid w:val="00C17482"/>
    <w:rsid w:val="00C17D0E"/>
    <w:rsid w:val="00C217CA"/>
    <w:rsid w:val="00C221D2"/>
    <w:rsid w:val="00C23069"/>
    <w:rsid w:val="00C24D8C"/>
    <w:rsid w:val="00C269B8"/>
    <w:rsid w:val="00C27E5C"/>
    <w:rsid w:val="00C32B1E"/>
    <w:rsid w:val="00C34842"/>
    <w:rsid w:val="00C34866"/>
    <w:rsid w:val="00C406D5"/>
    <w:rsid w:val="00C54F03"/>
    <w:rsid w:val="00C553E4"/>
    <w:rsid w:val="00C57954"/>
    <w:rsid w:val="00C57DFC"/>
    <w:rsid w:val="00C649C8"/>
    <w:rsid w:val="00C66E7A"/>
    <w:rsid w:val="00C727C6"/>
    <w:rsid w:val="00C73261"/>
    <w:rsid w:val="00C76F4A"/>
    <w:rsid w:val="00C82373"/>
    <w:rsid w:val="00C83C02"/>
    <w:rsid w:val="00C84280"/>
    <w:rsid w:val="00C86111"/>
    <w:rsid w:val="00C95344"/>
    <w:rsid w:val="00C96DF3"/>
    <w:rsid w:val="00C96E8D"/>
    <w:rsid w:val="00CA487A"/>
    <w:rsid w:val="00CA49A2"/>
    <w:rsid w:val="00CA7147"/>
    <w:rsid w:val="00CB0C2A"/>
    <w:rsid w:val="00CB3E7E"/>
    <w:rsid w:val="00CB7247"/>
    <w:rsid w:val="00CC42AC"/>
    <w:rsid w:val="00CC77AE"/>
    <w:rsid w:val="00CD027F"/>
    <w:rsid w:val="00CD598E"/>
    <w:rsid w:val="00CE0E73"/>
    <w:rsid w:val="00CE11A2"/>
    <w:rsid w:val="00CE1759"/>
    <w:rsid w:val="00CE1DAE"/>
    <w:rsid w:val="00CE24F1"/>
    <w:rsid w:val="00CE6DAF"/>
    <w:rsid w:val="00CE7D7A"/>
    <w:rsid w:val="00CF1118"/>
    <w:rsid w:val="00CF336A"/>
    <w:rsid w:val="00CF68C9"/>
    <w:rsid w:val="00CF6F41"/>
    <w:rsid w:val="00D0464C"/>
    <w:rsid w:val="00D05B9D"/>
    <w:rsid w:val="00D1227B"/>
    <w:rsid w:val="00D130EC"/>
    <w:rsid w:val="00D15023"/>
    <w:rsid w:val="00D20A34"/>
    <w:rsid w:val="00D22802"/>
    <w:rsid w:val="00D273AF"/>
    <w:rsid w:val="00D32C44"/>
    <w:rsid w:val="00D3558B"/>
    <w:rsid w:val="00D44F83"/>
    <w:rsid w:val="00D45645"/>
    <w:rsid w:val="00D507AA"/>
    <w:rsid w:val="00D5276E"/>
    <w:rsid w:val="00D541CB"/>
    <w:rsid w:val="00D54F63"/>
    <w:rsid w:val="00D56ACA"/>
    <w:rsid w:val="00D6334C"/>
    <w:rsid w:val="00D64F3C"/>
    <w:rsid w:val="00D65199"/>
    <w:rsid w:val="00D664E0"/>
    <w:rsid w:val="00D66CA3"/>
    <w:rsid w:val="00D71625"/>
    <w:rsid w:val="00D7236A"/>
    <w:rsid w:val="00D73205"/>
    <w:rsid w:val="00D83518"/>
    <w:rsid w:val="00D84B65"/>
    <w:rsid w:val="00D87372"/>
    <w:rsid w:val="00D9127D"/>
    <w:rsid w:val="00D91826"/>
    <w:rsid w:val="00D950D7"/>
    <w:rsid w:val="00D95119"/>
    <w:rsid w:val="00D95503"/>
    <w:rsid w:val="00D96E2C"/>
    <w:rsid w:val="00DA030D"/>
    <w:rsid w:val="00DA1B04"/>
    <w:rsid w:val="00DA1B96"/>
    <w:rsid w:val="00DA55F7"/>
    <w:rsid w:val="00DA6B6C"/>
    <w:rsid w:val="00DA6FBF"/>
    <w:rsid w:val="00DB1516"/>
    <w:rsid w:val="00DC1BDC"/>
    <w:rsid w:val="00DC37DF"/>
    <w:rsid w:val="00DC7537"/>
    <w:rsid w:val="00DD1FBD"/>
    <w:rsid w:val="00DD354C"/>
    <w:rsid w:val="00DD56DA"/>
    <w:rsid w:val="00DD728F"/>
    <w:rsid w:val="00DE4C8A"/>
    <w:rsid w:val="00DE4DB7"/>
    <w:rsid w:val="00DE7F84"/>
    <w:rsid w:val="00DF0C36"/>
    <w:rsid w:val="00E01404"/>
    <w:rsid w:val="00E0145C"/>
    <w:rsid w:val="00E06A4A"/>
    <w:rsid w:val="00E1146D"/>
    <w:rsid w:val="00E11F22"/>
    <w:rsid w:val="00E12DF2"/>
    <w:rsid w:val="00E21452"/>
    <w:rsid w:val="00E22596"/>
    <w:rsid w:val="00E273F1"/>
    <w:rsid w:val="00E30F85"/>
    <w:rsid w:val="00E34B59"/>
    <w:rsid w:val="00E35997"/>
    <w:rsid w:val="00E36C03"/>
    <w:rsid w:val="00E36D8E"/>
    <w:rsid w:val="00E42077"/>
    <w:rsid w:val="00E43011"/>
    <w:rsid w:val="00E43D58"/>
    <w:rsid w:val="00E47D54"/>
    <w:rsid w:val="00E51B50"/>
    <w:rsid w:val="00E5393D"/>
    <w:rsid w:val="00E54A6E"/>
    <w:rsid w:val="00E57830"/>
    <w:rsid w:val="00E63E44"/>
    <w:rsid w:val="00E65530"/>
    <w:rsid w:val="00E67284"/>
    <w:rsid w:val="00E70220"/>
    <w:rsid w:val="00E70B02"/>
    <w:rsid w:val="00E710CD"/>
    <w:rsid w:val="00E72E4A"/>
    <w:rsid w:val="00E83664"/>
    <w:rsid w:val="00E85092"/>
    <w:rsid w:val="00E875C9"/>
    <w:rsid w:val="00E94579"/>
    <w:rsid w:val="00E945F8"/>
    <w:rsid w:val="00E97903"/>
    <w:rsid w:val="00EA2366"/>
    <w:rsid w:val="00EA2CDC"/>
    <w:rsid w:val="00EA460D"/>
    <w:rsid w:val="00EA4933"/>
    <w:rsid w:val="00EB4736"/>
    <w:rsid w:val="00EC2B56"/>
    <w:rsid w:val="00EC4E78"/>
    <w:rsid w:val="00EC5723"/>
    <w:rsid w:val="00ED3D7C"/>
    <w:rsid w:val="00ED3DBC"/>
    <w:rsid w:val="00ED4ED7"/>
    <w:rsid w:val="00ED542B"/>
    <w:rsid w:val="00EE53FA"/>
    <w:rsid w:val="00EE5D4F"/>
    <w:rsid w:val="00EF051C"/>
    <w:rsid w:val="00EF0DE6"/>
    <w:rsid w:val="00EF35E1"/>
    <w:rsid w:val="00EF4696"/>
    <w:rsid w:val="00F025F6"/>
    <w:rsid w:val="00F02E81"/>
    <w:rsid w:val="00F038F9"/>
    <w:rsid w:val="00F044C8"/>
    <w:rsid w:val="00F04571"/>
    <w:rsid w:val="00F05088"/>
    <w:rsid w:val="00F07926"/>
    <w:rsid w:val="00F106A6"/>
    <w:rsid w:val="00F11922"/>
    <w:rsid w:val="00F12547"/>
    <w:rsid w:val="00F129AA"/>
    <w:rsid w:val="00F13AA9"/>
    <w:rsid w:val="00F14EC4"/>
    <w:rsid w:val="00F170C9"/>
    <w:rsid w:val="00F174B7"/>
    <w:rsid w:val="00F17BE5"/>
    <w:rsid w:val="00F2396E"/>
    <w:rsid w:val="00F25925"/>
    <w:rsid w:val="00F27753"/>
    <w:rsid w:val="00F279A6"/>
    <w:rsid w:val="00F3525B"/>
    <w:rsid w:val="00F40DE4"/>
    <w:rsid w:val="00F43944"/>
    <w:rsid w:val="00F4657A"/>
    <w:rsid w:val="00F465A2"/>
    <w:rsid w:val="00F47EBC"/>
    <w:rsid w:val="00F509F4"/>
    <w:rsid w:val="00F52BA8"/>
    <w:rsid w:val="00F57066"/>
    <w:rsid w:val="00F57677"/>
    <w:rsid w:val="00F5772E"/>
    <w:rsid w:val="00F62C54"/>
    <w:rsid w:val="00F62DA0"/>
    <w:rsid w:val="00F64F85"/>
    <w:rsid w:val="00F65423"/>
    <w:rsid w:val="00F67B1D"/>
    <w:rsid w:val="00F72F11"/>
    <w:rsid w:val="00F74713"/>
    <w:rsid w:val="00F81E59"/>
    <w:rsid w:val="00F833BE"/>
    <w:rsid w:val="00F8696B"/>
    <w:rsid w:val="00F87687"/>
    <w:rsid w:val="00F9095B"/>
    <w:rsid w:val="00F943FA"/>
    <w:rsid w:val="00F947C4"/>
    <w:rsid w:val="00F9655E"/>
    <w:rsid w:val="00F9673C"/>
    <w:rsid w:val="00F9770C"/>
    <w:rsid w:val="00FA0341"/>
    <w:rsid w:val="00FA2B6E"/>
    <w:rsid w:val="00FA2F7A"/>
    <w:rsid w:val="00FA4B3C"/>
    <w:rsid w:val="00FB4C42"/>
    <w:rsid w:val="00FB5CFF"/>
    <w:rsid w:val="00FC04C9"/>
    <w:rsid w:val="00FC4520"/>
    <w:rsid w:val="00FD1547"/>
    <w:rsid w:val="00FD16F0"/>
    <w:rsid w:val="00FD4691"/>
    <w:rsid w:val="00FE0FC6"/>
    <w:rsid w:val="00FE48AF"/>
    <w:rsid w:val="00FE5DB4"/>
    <w:rsid w:val="00FF0CC9"/>
    <w:rsid w:val="00FF115A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45A37"/>
  <w15:docId w15:val="{B1A84A99-87F5-49EA-AE6F-EFFE2E7B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4230"/>
    <w:pPr>
      <w:tabs>
        <w:tab w:val="left" w:pos="0"/>
      </w:tabs>
      <w:spacing w:line="480" w:lineRule="auto"/>
      <w:outlineLvl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F3804"/>
    <w:pPr>
      <w:keepNext/>
    </w:pPr>
    <w:rPr>
      <w:rFonts w:cs="Arial"/>
      <w:b/>
      <w:bCs/>
      <w:caps/>
      <w:kern w:val="32"/>
    </w:rPr>
  </w:style>
  <w:style w:type="paragraph" w:styleId="Heading2">
    <w:name w:val="heading 2"/>
    <w:basedOn w:val="Normal"/>
    <w:next w:val="Normal"/>
    <w:qFormat/>
    <w:rsid w:val="00AF3804"/>
    <w:pPr>
      <w:keepNext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8935D5"/>
    <w:pPr>
      <w:keepNext/>
      <w:outlineLvl w:val="2"/>
    </w:pPr>
    <w:rPr>
      <w:rFonts w:cs="Arial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1B3D"/>
    <w:pPr>
      <w:tabs>
        <w:tab w:val="clear" w:pos="0"/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044C3"/>
    <w:pPr>
      <w:tabs>
        <w:tab w:val="clear" w:pos="0"/>
      </w:tabs>
      <w:spacing w:line="480" w:lineRule="atLeast"/>
      <w:outlineLvl w:val="9"/>
    </w:pPr>
    <w:rPr>
      <w:b/>
      <w:vanish/>
      <w:szCs w:val="20"/>
    </w:rPr>
  </w:style>
  <w:style w:type="paragraph" w:styleId="Footer">
    <w:name w:val="footer"/>
    <w:basedOn w:val="Normal"/>
    <w:rsid w:val="003C1B3D"/>
    <w:pPr>
      <w:tabs>
        <w:tab w:val="clear" w:pos="0"/>
        <w:tab w:val="center" w:pos="4320"/>
        <w:tab w:val="right" w:pos="8640"/>
      </w:tabs>
    </w:pPr>
  </w:style>
  <w:style w:type="character" w:styleId="PageNumber">
    <w:name w:val="page number"/>
    <w:rsid w:val="00BD1303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F943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4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43F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94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43F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F943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3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E2728"/>
    <w:rPr>
      <w:color w:val="0000FF" w:themeColor="hyperlink"/>
      <w:u w:val="single"/>
    </w:rPr>
  </w:style>
  <w:style w:type="character" w:customStyle="1" w:styleId="A8">
    <w:name w:val="A8"/>
    <w:uiPriority w:val="99"/>
    <w:rsid w:val="000A61F5"/>
    <w:rPr>
      <w:rFonts w:cs="TimesNewRomanPS"/>
      <w:color w:val="221E1F"/>
      <w:sz w:val="11"/>
      <w:szCs w:val="11"/>
    </w:rPr>
  </w:style>
  <w:style w:type="character" w:customStyle="1" w:styleId="HeaderChar">
    <w:name w:val="Header Char"/>
    <w:basedOn w:val="DefaultParagraphFont"/>
    <w:link w:val="Header"/>
    <w:uiPriority w:val="99"/>
    <w:rsid w:val="008B7C20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B11DFA"/>
    <w:rPr>
      <w:rFonts w:ascii="Arial" w:hAnsi="Arial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3A4757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A4757"/>
    <w:rPr>
      <w:rFonts w:ascii="Arial" w:hAnsi="Arial" w:cs="Arial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3A4757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A4757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865895"/>
    <w:pPr>
      <w:tabs>
        <w:tab w:val="clear" w:pos="0"/>
      </w:tabs>
      <w:spacing w:after="200" w:line="276" w:lineRule="auto"/>
      <w:ind w:left="720"/>
      <w:contextualSpacing/>
      <w:outlineLvl w:val="9"/>
    </w:pPr>
    <w:rPr>
      <w:rFonts w:ascii="Calibri" w:eastAsiaTheme="minorHAnsi" w:hAnsi="Calibri"/>
      <w:sz w:val="22"/>
      <w:szCs w:val="22"/>
    </w:rPr>
  </w:style>
  <w:style w:type="character" w:styleId="LineNumber">
    <w:name w:val="line number"/>
    <w:basedOn w:val="DefaultParagraphFont"/>
    <w:semiHidden/>
    <w:unhideWhenUsed/>
    <w:rsid w:val="004C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1635A-02BA-4E0E-8C58-1A630D273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50C813-33DF-474C-8FEF-8A68F660F2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186DEA-F41E-4241-A9F3-DE309268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Links>
    <vt:vector size="6" baseType="variant">
      <vt:variant>
        <vt:i4>458831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http://www.nlm.nih.gov/mesh/MBrowser.html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Peloton Advantage</dc:creator>
  <cp:lastModifiedBy>Boon Lee</cp:lastModifiedBy>
  <cp:revision>2</cp:revision>
  <cp:lastPrinted>2019-02-08T17:21:00Z</cp:lastPrinted>
  <dcterms:created xsi:type="dcterms:W3CDTF">2019-08-14T01:20:00Z</dcterms:created>
  <dcterms:modified xsi:type="dcterms:W3CDTF">2019-08-14T01:20:00Z</dcterms:modified>
</cp:coreProperties>
</file>