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8EC02" w14:textId="77777777" w:rsidR="00695B44" w:rsidRPr="00573E6E" w:rsidRDefault="00695B44" w:rsidP="00573E6E">
      <w:pPr>
        <w:spacing w:after="0" w:line="480" w:lineRule="auto"/>
        <w:rPr>
          <w:rFonts w:ascii="Times New Roman" w:eastAsia="Calibri" w:hAnsi="Times New Roman" w:cs="Times New Roman"/>
          <w:b/>
          <w:noProof/>
          <w:sz w:val="24"/>
          <w:szCs w:val="24"/>
        </w:rPr>
      </w:pPr>
      <w:bookmarkStart w:id="0" w:name="_GoBack"/>
      <w:bookmarkEnd w:id="0"/>
      <w:r w:rsidRPr="00573E6E">
        <w:rPr>
          <w:rFonts w:ascii="Times New Roman" w:eastAsia="Calibri" w:hAnsi="Times New Roman" w:cs="Times New Roman"/>
          <w:b/>
          <w:noProof/>
          <w:sz w:val="24"/>
          <w:szCs w:val="24"/>
        </w:rPr>
        <w:t>Supplemental Table 1: Characteristics of the HealthCore Integrated Research Database</w:t>
      </w:r>
    </w:p>
    <w:tbl>
      <w:tblPr>
        <w:tblW w:w="7800" w:type="dxa"/>
        <w:tblCellMar>
          <w:left w:w="0" w:type="dxa"/>
          <w:right w:w="0" w:type="dxa"/>
        </w:tblCellMar>
        <w:tblLook w:val="04A0" w:firstRow="1" w:lastRow="0" w:firstColumn="1" w:lastColumn="0" w:noHBand="0" w:noVBand="1"/>
      </w:tblPr>
      <w:tblGrid>
        <w:gridCol w:w="3690"/>
        <w:gridCol w:w="4050"/>
        <w:gridCol w:w="60"/>
      </w:tblGrid>
      <w:tr w:rsidR="00695B44" w14:paraId="0D5DE428" w14:textId="77777777" w:rsidTr="00695B44">
        <w:trPr>
          <w:gridAfter w:val="1"/>
          <w:wAfter w:w="60" w:type="dxa"/>
          <w:trHeight w:val="300"/>
        </w:trPr>
        <w:tc>
          <w:tcPr>
            <w:tcW w:w="369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1822D8AE" w14:textId="77777777" w:rsidR="00695B44" w:rsidRDefault="00695B44">
            <w:pPr>
              <w:rPr>
                <w:b/>
                <w:bCs/>
                <w:color w:val="000000"/>
                <w:sz w:val="20"/>
                <w:szCs w:val="20"/>
              </w:rPr>
            </w:pPr>
            <w:r>
              <w:rPr>
                <w:b/>
                <w:bCs/>
                <w:color w:val="000000"/>
                <w:sz w:val="20"/>
                <w:szCs w:val="20"/>
              </w:rPr>
              <w:t>Attributes</w:t>
            </w:r>
          </w:p>
        </w:tc>
        <w:tc>
          <w:tcPr>
            <w:tcW w:w="4050" w:type="dxa"/>
            <w:tcBorders>
              <w:top w:val="single" w:sz="8" w:space="0" w:color="auto"/>
              <w:left w:val="nil"/>
              <w:bottom w:val="nil"/>
              <w:right w:val="nil"/>
            </w:tcBorders>
            <w:tcMar>
              <w:top w:w="0" w:type="dxa"/>
              <w:left w:w="108" w:type="dxa"/>
              <w:bottom w:w="0" w:type="dxa"/>
              <w:right w:w="108" w:type="dxa"/>
            </w:tcMar>
            <w:vAlign w:val="center"/>
            <w:hideMark/>
          </w:tcPr>
          <w:p w14:paraId="0BDF376C" w14:textId="77777777" w:rsidR="00695B44" w:rsidRDefault="00695B44">
            <w:pPr>
              <w:jc w:val="center"/>
              <w:rPr>
                <w:b/>
                <w:bCs/>
                <w:color w:val="000000"/>
                <w:sz w:val="20"/>
                <w:szCs w:val="20"/>
              </w:rPr>
            </w:pPr>
            <w:r>
              <w:rPr>
                <w:b/>
                <w:bCs/>
                <w:color w:val="000000"/>
                <w:sz w:val="20"/>
                <w:szCs w:val="20"/>
              </w:rPr>
              <w:t>HealthCore Population</w:t>
            </w:r>
          </w:p>
        </w:tc>
      </w:tr>
      <w:tr w:rsidR="00695B44" w14:paraId="4EDDB198" w14:textId="77777777" w:rsidTr="00695B44">
        <w:trPr>
          <w:gridAfter w:val="1"/>
          <w:wAfter w:w="60" w:type="dxa"/>
          <w:trHeight w:val="315"/>
        </w:trPr>
        <w:tc>
          <w:tcPr>
            <w:tcW w:w="3690" w:type="dxa"/>
            <w:vMerge/>
            <w:tcBorders>
              <w:top w:val="single" w:sz="8" w:space="0" w:color="auto"/>
              <w:left w:val="nil"/>
              <w:bottom w:val="single" w:sz="8" w:space="0" w:color="000000"/>
              <w:right w:val="single" w:sz="8" w:space="0" w:color="auto"/>
            </w:tcBorders>
            <w:vAlign w:val="center"/>
            <w:hideMark/>
          </w:tcPr>
          <w:p w14:paraId="660695AA" w14:textId="77777777" w:rsidR="00695B44" w:rsidRDefault="00695B44">
            <w:pPr>
              <w:rPr>
                <w:rFonts w:ascii="Calibri" w:hAnsi="Calibri" w:cs="Calibri"/>
                <w:b/>
                <w:bCs/>
                <w:color w:val="000000"/>
                <w:sz w:val="20"/>
                <w:szCs w:val="20"/>
              </w:rPr>
            </w:pPr>
          </w:p>
        </w:tc>
        <w:tc>
          <w:tcPr>
            <w:tcW w:w="4050" w:type="dxa"/>
            <w:tcBorders>
              <w:top w:val="nil"/>
              <w:left w:val="nil"/>
              <w:bottom w:val="single" w:sz="8" w:space="0" w:color="auto"/>
              <w:right w:val="nil"/>
            </w:tcBorders>
            <w:tcMar>
              <w:top w:w="0" w:type="dxa"/>
              <w:left w:w="108" w:type="dxa"/>
              <w:bottom w:w="0" w:type="dxa"/>
              <w:right w:w="108" w:type="dxa"/>
            </w:tcMar>
            <w:vAlign w:val="center"/>
            <w:hideMark/>
          </w:tcPr>
          <w:p w14:paraId="25A8915F" w14:textId="77777777" w:rsidR="00695B44" w:rsidRDefault="00695B44">
            <w:pPr>
              <w:jc w:val="center"/>
              <w:rPr>
                <w:b/>
                <w:bCs/>
                <w:color w:val="000000"/>
                <w:sz w:val="20"/>
                <w:szCs w:val="20"/>
              </w:rPr>
            </w:pPr>
            <w:r>
              <w:rPr>
                <w:b/>
                <w:bCs/>
                <w:color w:val="000000"/>
                <w:sz w:val="20"/>
                <w:szCs w:val="20"/>
              </w:rPr>
              <w:t>(%)</w:t>
            </w:r>
          </w:p>
        </w:tc>
      </w:tr>
      <w:tr w:rsidR="00695B44" w14:paraId="4EA81C4D" w14:textId="77777777" w:rsidTr="00695B44">
        <w:trPr>
          <w:gridAfter w:val="1"/>
          <w:wAfter w:w="60" w:type="dxa"/>
          <w:trHeight w:val="300"/>
        </w:trPr>
        <w:tc>
          <w:tcPr>
            <w:tcW w:w="3690"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29F2E405" w14:textId="77777777" w:rsidR="00695B44" w:rsidRDefault="00695B44">
            <w:pPr>
              <w:rPr>
                <w:b/>
                <w:bCs/>
                <w:color w:val="000000"/>
                <w:sz w:val="20"/>
                <w:szCs w:val="20"/>
              </w:rPr>
            </w:pPr>
            <w:r>
              <w:rPr>
                <w:b/>
                <w:bCs/>
                <w:color w:val="000000"/>
                <w:sz w:val="20"/>
                <w:szCs w:val="20"/>
              </w:rPr>
              <w:t>Gender</w:t>
            </w:r>
          </w:p>
        </w:tc>
        <w:tc>
          <w:tcPr>
            <w:tcW w:w="4050" w:type="dxa"/>
            <w:shd w:val="clear" w:color="auto" w:fill="F2F2F2"/>
            <w:tcMar>
              <w:top w:w="0" w:type="dxa"/>
              <w:left w:w="108" w:type="dxa"/>
              <w:bottom w:w="0" w:type="dxa"/>
              <w:right w:w="108" w:type="dxa"/>
            </w:tcMar>
            <w:vAlign w:val="center"/>
            <w:hideMark/>
          </w:tcPr>
          <w:p w14:paraId="66225873" w14:textId="77777777" w:rsidR="00695B44" w:rsidRDefault="00695B44">
            <w:pPr>
              <w:rPr>
                <w:b/>
                <w:bCs/>
                <w:color w:val="000000"/>
                <w:sz w:val="20"/>
                <w:szCs w:val="20"/>
              </w:rPr>
            </w:pPr>
            <w:r>
              <w:rPr>
                <w:b/>
                <w:bCs/>
                <w:color w:val="000000"/>
                <w:sz w:val="20"/>
                <w:szCs w:val="20"/>
              </w:rPr>
              <w:t> </w:t>
            </w:r>
          </w:p>
        </w:tc>
      </w:tr>
      <w:tr w:rsidR="00695B44" w14:paraId="51C0576D"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22529EB9" w14:textId="77777777" w:rsidR="00695B44" w:rsidRDefault="00695B44">
            <w:pPr>
              <w:rPr>
                <w:color w:val="000000"/>
                <w:sz w:val="20"/>
                <w:szCs w:val="20"/>
              </w:rPr>
            </w:pPr>
            <w:r>
              <w:rPr>
                <w:color w:val="000000"/>
                <w:sz w:val="20"/>
                <w:szCs w:val="20"/>
              </w:rPr>
              <w:t>Male</w:t>
            </w:r>
          </w:p>
        </w:tc>
        <w:tc>
          <w:tcPr>
            <w:tcW w:w="4050" w:type="dxa"/>
            <w:tcMar>
              <w:top w:w="0" w:type="dxa"/>
              <w:left w:w="108" w:type="dxa"/>
              <w:bottom w:w="0" w:type="dxa"/>
              <w:right w:w="108" w:type="dxa"/>
            </w:tcMar>
            <w:vAlign w:val="bottom"/>
            <w:hideMark/>
          </w:tcPr>
          <w:p w14:paraId="569FF67F" w14:textId="77777777" w:rsidR="00695B44" w:rsidRDefault="00695B44">
            <w:pPr>
              <w:jc w:val="center"/>
              <w:rPr>
                <w:color w:val="000000"/>
                <w:sz w:val="20"/>
                <w:szCs w:val="20"/>
              </w:rPr>
            </w:pPr>
            <w:r>
              <w:rPr>
                <w:color w:val="000000"/>
                <w:sz w:val="20"/>
                <w:szCs w:val="20"/>
              </w:rPr>
              <w:t>52.20%</w:t>
            </w:r>
          </w:p>
        </w:tc>
      </w:tr>
      <w:tr w:rsidR="00695B44" w14:paraId="1C45DAF4"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5AE6E303" w14:textId="77777777" w:rsidR="00695B44" w:rsidRDefault="00695B44">
            <w:pPr>
              <w:rPr>
                <w:color w:val="000000"/>
                <w:sz w:val="20"/>
                <w:szCs w:val="20"/>
              </w:rPr>
            </w:pPr>
            <w:r>
              <w:rPr>
                <w:color w:val="000000"/>
                <w:sz w:val="20"/>
                <w:szCs w:val="20"/>
              </w:rPr>
              <w:t xml:space="preserve">Female </w:t>
            </w:r>
          </w:p>
        </w:tc>
        <w:tc>
          <w:tcPr>
            <w:tcW w:w="4050" w:type="dxa"/>
            <w:tcMar>
              <w:top w:w="0" w:type="dxa"/>
              <w:left w:w="108" w:type="dxa"/>
              <w:bottom w:w="0" w:type="dxa"/>
              <w:right w:w="108" w:type="dxa"/>
            </w:tcMar>
            <w:vAlign w:val="bottom"/>
            <w:hideMark/>
          </w:tcPr>
          <w:p w14:paraId="669FD1F0" w14:textId="77777777" w:rsidR="00695B44" w:rsidRDefault="00695B44">
            <w:pPr>
              <w:jc w:val="center"/>
              <w:rPr>
                <w:color w:val="000000"/>
                <w:sz w:val="20"/>
                <w:szCs w:val="20"/>
              </w:rPr>
            </w:pPr>
            <w:r>
              <w:rPr>
                <w:color w:val="000000"/>
                <w:sz w:val="20"/>
                <w:szCs w:val="20"/>
              </w:rPr>
              <w:t>47.80%</w:t>
            </w:r>
          </w:p>
        </w:tc>
      </w:tr>
      <w:tr w:rsidR="00695B44" w14:paraId="4CD55801" w14:textId="77777777" w:rsidTr="00695B44">
        <w:trPr>
          <w:gridAfter w:val="1"/>
          <w:wAfter w:w="60" w:type="dxa"/>
          <w:trHeight w:val="300"/>
        </w:trPr>
        <w:tc>
          <w:tcPr>
            <w:tcW w:w="3690"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3EED724C" w14:textId="77777777" w:rsidR="00695B44" w:rsidRDefault="00695B44">
            <w:pPr>
              <w:rPr>
                <w:b/>
                <w:bCs/>
                <w:color w:val="000000"/>
                <w:sz w:val="20"/>
                <w:szCs w:val="20"/>
              </w:rPr>
            </w:pPr>
            <w:r>
              <w:rPr>
                <w:b/>
                <w:bCs/>
                <w:color w:val="000000"/>
                <w:sz w:val="20"/>
                <w:szCs w:val="20"/>
              </w:rPr>
              <w:t xml:space="preserve">US Region </w:t>
            </w:r>
          </w:p>
        </w:tc>
        <w:tc>
          <w:tcPr>
            <w:tcW w:w="4050" w:type="dxa"/>
            <w:shd w:val="clear" w:color="auto" w:fill="F2F2F2"/>
            <w:tcMar>
              <w:top w:w="0" w:type="dxa"/>
              <w:left w:w="108" w:type="dxa"/>
              <w:bottom w:w="0" w:type="dxa"/>
              <w:right w:w="108" w:type="dxa"/>
            </w:tcMar>
            <w:vAlign w:val="center"/>
            <w:hideMark/>
          </w:tcPr>
          <w:p w14:paraId="3646952B" w14:textId="77777777" w:rsidR="00695B44" w:rsidRDefault="00695B44">
            <w:pPr>
              <w:jc w:val="center"/>
              <w:rPr>
                <w:b/>
                <w:bCs/>
                <w:color w:val="000000"/>
                <w:sz w:val="20"/>
                <w:szCs w:val="20"/>
              </w:rPr>
            </w:pPr>
            <w:r>
              <w:rPr>
                <w:b/>
                <w:bCs/>
                <w:color w:val="000000"/>
                <w:sz w:val="20"/>
                <w:szCs w:val="20"/>
              </w:rPr>
              <w:t> </w:t>
            </w:r>
          </w:p>
        </w:tc>
      </w:tr>
      <w:tr w:rsidR="00695B44" w14:paraId="7BF5028C"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2F9DFFD9" w14:textId="77777777" w:rsidR="00695B44" w:rsidRDefault="00695B44">
            <w:pPr>
              <w:rPr>
                <w:color w:val="000000"/>
                <w:sz w:val="20"/>
                <w:szCs w:val="20"/>
              </w:rPr>
            </w:pPr>
            <w:r>
              <w:rPr>
                <w:color w:val="000000"/>
                <w:sz w:val="20"/>
                <w:szCs w:val="20"/>
              </w:rPr>
              <w:t xml:space="preserve">Northeast </w:t>
            </w:r>
          </w:p>
        </w:tc>
        <w:tc>
          <w:tcPr>
            <w:tcW w:w="4050" w:type="dxa"/>
            <w:tcMar>
              <w:top w:w="0" w:type="dxa"/>
              <w:left w:w="108" w:type="dxa"/>
              <w:bottom w:w="0" w:type="dxa"/>
              <w:right w:w="108" w:type="dxa"/>
            </w:tcMar>
            <w:vAlign w:val="center"/>
            <w:hideMark/>
          </w:tcPr>
          <w:p w14:paraId="5B6CE75F" w14:textId="77777777" w:rsidR="00695B44" w:rsidRDefault="00695B44">
            <w:pPr>
              <w:jc w:val="center"/>
              <w:rPr>
                <w:color w:val="000000"/>
                <w:sz w:val="20"/>
                <w:szCs w:val="20"/>
              </w:rPr>
            </w:pPr>
            <w:r>
              <w:rPr>
                <w:color w:val="000000"/>
                <w:sz w:val="20"/>
                <w:szCs w:val="20"/>
              </w:rPr>
              <w:t>24.60%</w:t>
            </w:r>
          </w:p>
        </w:tc>
      </w:tr>
      <w:tr w:rsidR="00695B44" w14:paraId="34FD5559"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016FA94D" w14:textId="77777777" w:rsidR="00695B44" w:rsidRDefault="00695B44">
            <w:pPr>
              <w:rPr>
                <w:color w:val="000000"/>
                <w:sz w:val="20"/>
                <w:szCs w:val="20"/>
              </w:rPr>
            </w:pPr>
            <w:r>
              <w:rPr>
                <w:color w:val="000000"/>
                <w:sz w:val="20"/>
                <w:szCs w:val="20"/>
              </w:rPr>
              <w:t>Midwest</w:t>
            </w:r>
          </w:p>
        </w:tc>
        <w:tc>
          <w:tcPr>
            <w:tcW w:w="4050" w:type="dxa"/>
            <w:tcMar>
              <w:top w:w="0" w:type="dxa"/>
              <w:left w:w="108" w:type="dxa"/>
              <w:bottom w:w="0" w:type="dxa"/>
              <w:right w:w="108" w:type="dxa"/>
            </w:tcMar>
            <w:vAlign w:val="center"/>
            <w:hideMark/>
          </w:tcPr>
          <w:p w14:paraId="33BEACF0" w14:textId="77777777" w:rsidR="00695B44" w:rsidRDefault="00695B44">
            <w:pPr>
              <w:jc w:val="center"/>
              <w:rPr>
                <w:color w:val="000000"/>
                <w:sz w:val="20"/>
                <w:szCs w:val="20"/>
              </w:rPr>
            </w:pPr>
            <w:r>
              <w:rPr>
                <w:color w:val="000000"/>
                <w:sz w:val="20"/>
                <w:szCs w:val="20"/>
              </w:rPr>
              <w:t>18.70%</w:t>
            </w:r>
          </w:p>
        </w:tc>
      </w:tr>
      <w:tr w:rsidR="00695B44" w14:paraId="21617980"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75BFF45C" w14:textId="77777777" w:rsidR="00695B44" w:rsidRDefault="00695B44">
            <w:pPr>
              <w:rPr>
                <w:color w:val="000000"/>
                <w:sz w:val="20"/>
                <w:szCs w:val="20"/>
              </w:rPr>
            </w:pPr>
            <w:r>
              <w:rPr>
                <w:color w:val="000000"/>
                <w:sz w:val="20"/>
                <w:szCs w:val="20"/>
              </w:rPr>
              <w:t>South</w:t>
            </w:r>
          </w:p>
        </w:tc>
        <w:tc>
          <w:tcPr>
            <w:tcW w:w="4050" w:type="dxa"/>
            <w:tcMar>
              <w:top w:w="0" w:type="dxa"/>
              <w:left w:w="108" w:type="dxa"/>
              <w:bottom w:w="0" w:type="dxa"/>
              <w:right w:w="108" w:type="dxa"/>
            </w:tcMar>
            <w:vAlign w:val="center"/>
            <w:hideMark/>
          </w:tcPr>
          <w:p w14:paraId="600E5861" w14:textId="77777777" w:rsidR="00695B44" w:rsidRDefault="00695B44">
            <w:pPr>
              <w:jc w:val="center"/>
              <w:rPr>
                <w:color w:val="000000"/>
                <w:sz w:val="20"/>
                <w:szCs w:val="20"/>
              </w:rPr>
            </w:pPr>
            <w:r>
              <w:rPr>
                <w:color w:val="000000"/>
                <w:sz w:val="20"/>
                <w:szCs w:val="20"/>
              </w:rPr>
              <w:t>31.06%</w:t>
            </w:r>
          </w:p>
        </w:tc>
      </w:tr>
      <w:tr w:rsidR="00695B44" w14:paraId="48BED550"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337EEB6F" w14:textId="77777777" w:rsidR="00695B44" w:rsidRDefault="00695B44">
            <w:pPr>
              <w:rPr>
                <w:color w:val="000000"/>
                <w:sz w:val="20"/>
                <w:szCs w:val="20"/>
              </w:rPr>
            </w:pPr>
            <w:r>
              <w:rPr>
                <w:color w:val="000000"/>
                <w:sz w:val="20"/>
                <w:szCs w:val="20"/>
              </w:rPr>
              <w:t xml:space="preserve">West </w:t>
            </w:r>
          </w:p>
        </w:tc>
        <w:tc>
          <w:tcPr>
            <w:tcW w:w="4050" w:type="dxa"/>
            <w:tcMar>
              <w:top w:w="0" w:type="dxa"/>
              <w:left w:w="108" w:type="dxa"/>
              <w:bottom w:w="0" w:type="dxa"/>
              <w:right w:w="108" w:type="dxa"/>
            </w:tcMar>
            <w:vAlign w:val="center"/>
            <w:hideMark/>
          </w:tcPr>
          <w:p w14:paraId="271AC330" w14:textId="77777777" w:rsidR="00695B44" w:rsidRDefault="00695B44">
            <w:pPr>
              <w:jc w:val="center"/>
              <w:rPr>
                <w:color w:val="000000"/>
                <w:sz w:val="20"/>
                <w:szCs w:val="20"/>
              </w:rPr>
            </w:pPr>
            <w:r>
              <w:rPr>
                <w:color w:val="000000"/>
                <w:sz w:val="20"/>
                <w:szCs w:val="20"/>
              </w:rPr>
              <w:t>25.65%</w:t>
            </w:r>
          </w:p>
        </w:tc>
      </w:tr>
      <w:tr w:rsidR="00695B44" w14:paraId="7CA1EBE8" w14:textId="77777777" w:rsidTr="00695B44">
        <w:trPr>
          <w:gridAfter w:val="1"/>
          <w:wAfter w:w="60" w:type="dxa"/>
          <w:trHeight w:val="300"/>
        </w:trPr>
        <w:tc>
          <w:tcPr>
            <w:tcW w:w="3690"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5C0A45D6" w14:textId="77777777" w:rsidR="00695B44" w:rsidRDefault="00695B44">
            <w:pPr>
              <w:rPr>
                <w:b/>
                <w:bCs/>
                <w:color w:val="000000"/>
                <w:sz w:val="20"/>
                <w:szCs w:val="20"/>
              </w:rPr>
            </w:pPr>
            <w:r>
              <w:rPr>
                <w:b/>
                <w:bCs/>
                <w:color w:val="000000"/>
                <w:sz w:val="20"/>
                <w:szCs w:val="20"/>
              </w:rPr>
              <w:t xml:space="preserve">Age Group </w:t>
            </w:r>
          </w:p>
        </w:tc>
        <w:tc>
          <w:tcPr>
            <w:tcW w:w="4050" w:type="dxa"/>
            <w:shd w:val="clear" w:color="auto" w:fill="F2F2F2"/>
            <w:tcMar>
              <w:top w:w="0" w:type="dxa"/>
              <w:left w:w="108" w:type="dxa"/>
              <w:bottom w:w="0" w:type="dxa"/>
              <w:right w:w="108" w:type="dxa"/>
            </w:tcMar>
            <w:vAlign w:val="center"/>
            <w:hideMark/>
          </w:tcPr>
          <w:p w14:paraId="1126128A" w14:textId="77777777" w:rsidR="00695B44" w:rsidRDefault="00695B44">
            <w:pPr>
              <w:jc w:val="center"/>
              <w:rPr>
                <w:b/>
                <w:bCs/>
                <w:color w:val="000000"/>
                <w:sz w:val="20"/>
                <w:szCs w:val="20"/>
              </w:rPr>
            </w:pPr>
            <w:r>
              <w:rPr>
                <w:b/>
                <w:bCs/>
                <w:color w:val="000000"/>
                <w:sz w:val="20"/>
                <w:szCs w:val="20"/>
              </w:rPr>
              <w:t> </w:t>
            </w:r>
          </w:p>
        </w:tc>
      </w:tr>
      <w:tr w:rsidR="00695B44" w14:paraId="5433B646"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6AE410D3" w14:textId="77777777" w:rsidR="00695B44" w:rsidRDefault="00695B44">
            <w:pPr>
              <w:rPr>
                <w:color w:val="000000"/>
                <w:sz w:val="20"/>
                <w:szCs w:val="20"/>
              </w:rPr>
            </w:pPr>
            <w:r>
              <w:rPr>
                <w:color w:val="000000"/>
                <w:sz w:val="20"/>
                <w:szCs w:val="20"/>
              </w:rPr>
              <w:t>0-9</w:t>
            </w:r>
          </w:p>
        </w:tc>
        <w:tc>
          <w:tcPr>
            <w:tcW w:w="4050" w:type="dxa"/>
            <w:tcMar>
              <w:top w:w="0" w:type="dxa"/>
              <w:left w:w="108" w:type="dxa"/>
              <w:bottom w:w="0" w:type="dxa"/>
              <w:right w:w="108" w:type="dxa"/>
            </w:tcMar>
            <w:vAlign w:val="bottom"/>
            <w:hideMark/>
          </w:tcPr>
          <w:p w14:paraId="4A665E12" w14:textId="77777777" w:rsidR="00695B44" w:rsidRDefault="00695B44">
            <w:pPr>
              <w:jc w:val="center"/>
              <w:rPr>
                <w:color w:val="000000"/>
                <w:sz w:val="20"/>
                <w:szCs w:val="20"/>
              </w:rPr>
            </w:pPr>
            <w:r>
              <w:rPr>
                <w:color w:val="000000"/>
                <w:sz w:val="20"/>
                <w:szCs w:val="20"/>
              </w:rPr>
              <w:t>16.34%</w:t>
            </w:r>
          </w:p>
        </w:tc>
      </w:tr>
      <w:tr w:rsidR="00695B44" w14:paraId="1BFECA0B"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5EE47E2F" w14:textId="77777777" w:rsidR="00695B44" w:rsidRDefault="00695B44">
            <w:pPr>
              <w:rPr>
                <w:color w:val="000000"/>
                <w:sz w:val="20"/>
                <w:szCs w:val="20"/>
              </w:rPr>
            </w:pPr>
            <w:r>
              <w:rPr>
                <w:color w:val="000000"/>
                <w:sz w:val="20"/>
                <w:szCs w:val="20"/>
              </w:rPr>
              <w:t>10-17</w:t>
            </w:r>
          </w:p>
        </w:tc>
        <w:tc>
          <w:tcPr>
            <w:tcW w:w="4050" w:type="dxa"/>
            <w:tcMar>
              <w:top w:w="0" w:type="dxa"/>
              <w:left w:w="108" w:type="dxa"/>
              <w:bottom w:w="0" w:type="dxa"/>
              <w:right w:w="108" w:type="dxa"/>
            </w:tcMar>
            <w:vAlign w:val="bottom"/>
            <w:hideMark/>
          </w:tcPr>
          <w:p w14:paraId="7EC9BA58" w14:textId="77777777" w:rsidR="00695B44" w:rsidRDefault="00695B44">
            <w:pPr>
              <w:jc w:val="center"/>
              <w:rPr>
                <w:color w:val="000000"/>
                <w:sz w:val="20"/>
                <w:szCs w:val="20"/>
              </w:rPr>
            </w:pPr>
            <w:r>
              <w:rPr>
                <w:color w:val="000000"/>
                <w:sz w:val="20"/>
                <w:szCs w:val="20"/>
              </w:rPr>
              <w:t>9.87%</w:t>
            </w:r>
          </w:p>
        </w:tc>
      </w:tr>
      <w:tr w:rsidR="00695B44" w14:paraId="5E6A4BC0"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1899B614" w14:textId="77777777" w:rsidR="00695B44" w:rsidRDefault="00695B44">
            <w:pPr>
              <w:rPr>
                <w:color w:val="000000"/>
                <w:sz w:val="20"/>
                <w:szCs w:val="20"/>
              </w:rPr>
            </w:pPr>
            <w:r>
              <w:rPr>
                <w:color w:val="000000"/>
                <w:sz w:val="20"/>
                <w:szCs w:val="20"/>
              </w:rPr>
              <w:t>18-24</w:t>
            </w:r>
          </w:p>
        </w:tc>
        <w:tc>
          <w:tcPr>
            <w:tcW w:w="4050" w:type="dxa"/>
            <w:tcMar>
              <w:top w:w="0" w:type="dxa"/>
              <w:left w:w="108" w:type="dxa"/>
              <w:bottom w:w="0" w:type="dxa"/>
              <w:right w:w="108" w:type="dxa"/>
            </w:tcMar>
            <w:vAlign w:val="bottom"/>
            <w:hideMark/>
          </w:tcPr>
          <w:p w14:paraId="5BEAEBF0" w14:textId="77777777" w:rsidR="00695B44" w:rsidRDefault="00695B44">
            <w:pPr>
              <w:jc w:val="center"/>
              <w:rPr>
                <w:color w:val="000000"/>
                <w:sz w:val="20"/>
                <w:szCs w:val="20"/>
              </w:rPr>
            </w:pPr>
            <w:r>
              <w:rPr>
                <w:color w:val="000000"/>
                <w:sz w:val="20"/>
                <w:szCs w:val="20"/>
              </w:rPr>
              <w:t>9.98%</w:t>
            </w:r>
          </w:p>
        </w:tc>
      </w:tr>
      <w:tr w:rsidR="00695B44" w14:paraId="51D68EC2"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2EE8DE5E" w14:textId="77777777" w:rsidR="00695B44" w:rsidRDefault="00695B44">
            <w:pPr>
              <w:rPr>
                <w:color w:val="000000"/>
                <w:sz w:val="20"/>
                <w:szCs w:val="20"/>
              </w:rPr>
            </w:pPr>
            <w:r>
              <w:rPr>
                <w:color w:val="000000"/>
                <w:sz w:val="20"/>
                <w:szCs w:val="20"/>
              </w:rPr>
              <w:t>25-34</w:t>
            </w:r>
          </w:p>
        </w:tc>
        <w:tc>
          <w:tcPr>
            <w:tcW w:w="4050" w:type="dxa"/>
            <w:tcMar>
              <w:top w:w="0" w:type="dxa"/>
              <w:left w:w="108" w:type="dxa"/>
              <w:bottom w:w="0" w:type="dxa"/>
              <w:right w:w="108" w:type="dxa"/>
            </w:tcMar>
            <w:vAlign w:val="bottom"/>
            <w:hideMark/>
          </w:tcPr>
          <w:p w14:paraId="36A778EB" w14:textId="77777777" w:rsidR="00695B44" w:rsidRDefault="00695B44">
            <w:pPr>
              <w:jc w:val="center"/>
              <w:rPr>
                <w:color w:val="000000"/>
                <w:sz w:val="20"/>
                <w:szCs w:val="20"/>
              </w:rPr>
            </w:pPr>
            <w:r>
              <w:rPr>
                <w:color w:val="000000"/>
                <w:sz w:val="20"/>
                <w:szCs w:val="20"/>
              </w:rPr>
              <w:t>16.23%</w:t>
            </w:r>
          </w:p>
        </w:tc>
      </w:tr>
      <w:tr w:rsidR="00695B44" w14:paraId="16D82215"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2F2F9BF1" w14:textId="77777777" w:rsidR="00695B44" w:rsidRDefault="00695B44">
            <w:pPr>
              <w:rPr>
                <w:color w:val="000000"/>
                <w:sz w:val="20"/>
                <w:szCs w:val="20"/>
              </w:rPr>
            </w:pPr>
            <w:r>
              <w:rPr>
                <w:color w:val="000000"/>
                <w:sz w:val="20"/>
                <w:szCs w:val="20"/>
              </w:rPr>
              <w:t>35-44</w:t>
            </w:r>
          </w:p>
        </w:tc>
        <w:tc>
          <w:tcPr>
            <w:tcW w:w="4050" w:type="dxa"/>
            <w:tcMar>
              <w:top w:w="0" w:type="dxa"/>
              <w:left w:w="108" w:type="dxa"/>
              <w:bottom w:w="0" w:type="dxa"/>
              <w:right w:w="108" w:type="dxa"/>
            </w:tcMar>
            <w:vAlign w:val="bottom"/>
            <w:hideMark/>
          </w:tcPr>
          <w:p w14:paraId="507E42DE" w14:textId="77777777" w:rsidR="00695B44" w:rsidRDefault="00695B44">
            <w:pPr>
              <w:jc w:val="center"/>
              <w:rPr>
                <w:color w:val="000000"/>
                <w:sz w:val="20"/>
                <w:szCs w:val="20"/>
              </w:rPr>
            </w:pPr>
            <w:r>
              <w:rPr>
                <w:color w:val="000000"/>
                <w:sz w:val="20"/>
                <w:szCs w:val="20"/>
              </w:rPr>
              <w:t>15.24%</w:t>
            </w:r>
          </w:p>
        </w:tc>
      </w:tr>
      <w:tr w:rsidR="00695B44" w14:paraId="4CB67812"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7CA03486" w14:textId="77777777" w:rsidR="00695B44" w:rsidRDefault="00695B44">
            <w:pPr>
              <w:rPr>
                <w:color w:val="000000"/>
                <w:sz w:val="20"/>
                <w:szCs w:val="20"/>
              </w:rPr>
            </w:pPr>
            <w:r>
              <w:rPr>
                <w:color w:val="000000"/>
                <w:sz w:val="20"/>
                <w:szCs w:val="20"/>
              </w:rPr>
              <w:t>45-54</w:t>
            </w:r>
          </w:p>
        </w:tc>
        <w:tc>
          <w:tcPr>
            <w:tcW w:w="4050" w:type="dxa"/>
            <w:tcMar>
              <w:top w:w="0" w:type="dxa"/>
              <w:left w:w="108" w:type="dxa"/>
              <w:bottom w:w="0" w:type="dxa"/>
              <w:right w:w="108" w:type="dxa"/>
            </w:tcMar>
            <w:vAlign w:val="bottom"/>
            <w:hideMark/>
          </w:tcPr>
          <w:p w14:paraId="290C0206" w14:textId="77777777" w:rsidR="00695B44" w:rsidRDefault="00695B44">
            <w:pPr>
              <w:jc w:val="center"/>
              <w:rPr>
                <w:color w:val="000000"/>
                <w:sz w:val="20"/>
                <w:szCs w:val="20"/>
              </w:rPr>
            </w:pPr>
            <w:r>
              <w:rPr>
                <w:color w:val="000000"/>
                <w:sz w:val="20"/>
                <w:szCs w:val="20"/>
              </w:rPr>
              <w:t>14.96%</w:t>
            </w:r>
          </w:p>
        </w:tc>
      </w:tr>
      <w:tr w:rsidR="00695B44" w14:paraId="5D70606D"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0F2926DB" w14:textId="77777777" w:rsidR="00695B44" w:rsidRDefault="00695B44">
            <w:pPr>
              <w:rPr>
                <w:color w:val="000000"/>
                <w:sz w:val="20"/>
                <w:szCs w:val="20"/>
              </w:rPr>
            </w:pPr>
            <w:r>
              <w:rPr>
                <w:color w:val="000000"/>
                <w:sz w:val="20"/>
                <w:szCs w:val="20"/>
              </w:rPr>
              <w:t>55-64</w:t>
            </w:r>
          </w:p>
        </w:tc>
        <w:tc>
          <w:tcPr>
            <w:tcW w:w="4050" w:type="dxa"/>
            <w:tcMar>
              <w:top w:w="0" w:type="dxa"/>
              <w:left w:w="108" w:type="dxa"/>
              <w:bottom w:w="0" w:type="dxa"/>
              <w:right w:w="108" w:type="dxa"/>
            </w:tcMar>
            <w:vAlign w:val="bottom"/>
            <w:hideMark/>
          </w:tcPr>
          <w:p w14:paraId="38C44AA5" w14:textId="77777777" w:rsidR="00695B44" w:rsidRDefault="00695B44">
            <w:pPr>
              <w:jc w:val="center"/>
              <w:rPr>
                <w:color w:val="000000"/>
                <w:sz w:val="20"/>
                <w:szCs w:val="20"/>
              </w:rPr>
            </w:pPr>
            <w:r>
              <w:rPr>
                <w:color w:val="000000"/>
                <w:sz w:val="20"/>
                <w:szCs w:val="20"/>
              </w:rPr>
              <w:t>10.83%</w:t>
            </w:r>
          </w:p>
        </w:tc>
      </w:tr>
      <w:tr w:rsidR="00695B44" w14:paraId="4D467EB8"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3B301030" w14:textId="77777777" w:rsidR="00695B44" w:rsidRDefault="00695B44">
            <w:pPr>
              <w:rPr>
                <w:color w:val="000000"/>
                <w:sz w:val="20"/>
                <w:szCs w:val="20"/>
              </w:rPr>
            </w:pPr>
            <w:r>
              <w:rPr>
                <w:color w:val="000000"/>
                <w:sz w:val="20"/>
                <w:szCs w:val="20"/>
              </w:rPr>
              <w:t>65-74</w:t>
            </w:r>
          </w:p>
        </w:tc>
        <w:tc>
          <w:tcPr>
            <w:tcW w:w="4050" w:type="dxa"/>
            <w:tcMar>
              <w:top w:w="0" w:type="dxa"/>
              <w:left w:w="108" w:type="dxa"/>
              <w:bottom w:w="0" w:type="dxa"/>
              <w:right w:w="108" w:type="dxa"/>
            </w:tcMar>
            <w:vAlign w:val="bottom"/>
            <w:hideMark/>
          </w:tcPr>
          <w:p w14:paraId="3DE9CC11" w14:textId="77777777" w:rsidR="00695B44" w:rsidRDefault="00695B44">
            <w:pPr>
              <w:jc w:val="center"/>
              <w:rPr>
                <w:color w:val="000000"/>
                <w:sz w:val="20"/>
                <w:szCs w:val="20"/>
              </w:rPr>
            </w:pPr>
            <w:r>
              <w:rPr>
                <w:color w:val="000000"/>
                <w:sz w:val="20"/>
                <w:szCs w:val="20"/>
              </w:rPr>
              <w:t>4.06%</w:t>
            </w:r>
          </w:p>
        </w:tc>
      </w:tr>
      <w:tr w:rsidR="00695B44" w14:paraId="364F1CC2"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24782AD1" w14:textId="77777777" w:rsidR="00695B44" w:rsidRDefault="00695B44">
            <w:pPr>
              <w:rPr>
                <w:color w:val="000000"/>
                <w:sz w:val="20"/>
                <w:szCs w:val="20"/>
              </w:rPr>
            </w:pPr>
            <w:r>
              <w:rPr>
                <w:color w:val="000000"/>
                <w:sz w:val="20"/>
                <w:szCs w:val="20"/>
              </w:rPr>
              <w:t>75+</w:t>
            </w:r>
          </w:p>
        </w:tc>
        <w:tc>
          <w:tcPr>
            <w:tcW w:w="4050" w:type="dxa"/>
            <w:tcMar>
              <w:top w:w="0" w:type="dxa"/>
              <w:left w:w="108" w:type="dxa"/>
              <w:bottom w:w="0" w:type="dxa"/>
              <w:right w:w="108" w:type="dxa"/>
            </w:tcMar>
            <w:vAlign w:val="bottom"/>
            <w:hideMark/>
          </w:tcPr>
          <w:p w14:paraId="310F62D4" w14:textId="77777777" w:rsidR="00695B44" w:rsidRDefault="00695B44">
            <w:pPr>
              <w:jc w:val="center"/>
              <w:rPr>
                <w:color w:val="000000"/>
                <w:sz w:val="20"/>
                <w:szCs w:val="20"/>
              </w:rPr>
            </w:pPr>
            <w:r>
              <w:rPr>
                <w:color w:val="000000"/>
                <w:sz w:val="20"/>
                <w:szCs w:val="20"/>
              </w:rPr>
              <w:t>2.49%</w:t>
            </w:r>
          </w:p>
        </w:tc>
      </w:tr>
      <w:tr w:rsidR="00695B44" w14:paraId="15DBF3D8" w14:textId="77777777" w:rsidTr="00695B44">
        <w:trPr>
          <w:gridAfter w:val="1"/>
          <w:wAfter w:w="60" w:type="dxa"/>
          <w:trHeight w:val="300"/>
        </w:trPr>
        <w:tc>
          <w:tcPr>
            <w:tcW w:w="3690" w:type="dxa"/>
            <w:tcBorders>
              <w:top w:val="nil"/>
              <w:left w:val="nil"/>
              <w:bottom w:val="nil"/>
              <w:right w:val="single" w:sz="8" w:space="0" w:color="auto"/>
            </w:tcBorders>
            <w:shd w:val="clear" w:color="auto" w:fill="F2F2F2"/>
            <w:tcMar>
              <w:top w:w="0" w:type="dxa"/>
              <w:left w:w="108" w:type="dxa"/>
              <w:bottom w:w="0" w:type="dxa"/>
              <w:right w:w="108" w:type="dxa"/>
            </w:tcMar>
            <w:vAlign w:val="center"/>
            <w:hideMark/>
          </w:tcPr>
          <w:p w14:paraId="140F0BBB" w14:textId="77777777" w:rsidR="00695B44" w:rsidRDefault="00695B44">
            <w:pPr>
              <w:rPr>
                <w:b/>
                <w:bCs/>
                <w:color w:val="000000"/>
                <w:sz w:val="20"/>
                <w:szCs w:val="20"/>
              </w:rPr>
            </w:pPr>
            <w:r>
              <w:rPr>
                <w:b/>
                <w:bCs/>
                <w:color w:val="000000"/>
                <w:sz w:val="20"/>
                <w:szCs w:val="20"/>
              </w:rPr>
              <w:lastRenderedPageBreak/>
              <w:t>Health</w:t>
            </w:r>
            <w:r w:rsidR="000C515E">
              <w:rPr>
                <w:b/>
                <w:bCs/>
                <w:color w:val="000000"/>
                <w:sz w:val="20"/>
                <w:szCs w:val="20"/>
              </w:rPr>
              <w:t xml:space="preserve"> </w:t>
            </w:r>
            <w:r>
              <w:rPr>
                <w:b/>
                <w:bCs/>
                <w:color w:val="000000"/>
                <w:sz w:val="20"/>
                <w:szCs w:val="20"/>
              </w:rPr>
              <w:t>plan type</w:t>
            </w:r>
          </w:p>
        </w:tc>
        <w:tc>
          <w:tcPr>
            <w:tcW w:w="4050" w:type="dxa"/>
            <w:shd w:val="clear" w:color="auto" w:fill="F2F2F2"/>
            <w:tcMar>
              <w:top w:w="0" w:type="dxa"/>
              <w:left w:w="108" w:type="dxa"/>
              <w:bottom w:w="0" w:type="dxa"/>
              <w:right w:w="108" w:type="dxa"/>
            </w:tcMar>
            <w:vAlign w:val="center"/>
            <w:hideMark/>
          </w:tcPr>
          <w:p w14:paraId="2041C2D4" w14:textId="77777777" w:rsidR="00695B44" w:rsidRDefault="00695B44">
            <w:pPr>
              <w:jc w:val="right"/>
              <w:rPr>
                <w:color w:val="000000"/>
                <w:sz w:val="20"/>
                <w:szCs w:val="20"/>
              </w:rPr>
            </w:pPr>
            <w:r>
              <w:rPr>
                <w:color w:val="000000"/>
                <w:sz w:val="20"/>
                <w:szCs w:val="20"/>
              </w:rPr>
              <w:t> </w:t>
            </w:r>
          </w:p>
        </w:tc>
      </w:tr>
      <w:tr w:rsidR="00695B44" w14:paraId="1A230BB7"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32265B1E" w14:textId="77777777" w:rsidR="00695B44" w:rsidRDefault="00695B44">
            <w:pPr>
              <w:rPr>
                <w:color w:val="000000"/>
                <w:sz w:val="20"/>
                <w:szCs w:val="20"/>
              </w:rPr>
            </w:pPr>
            <w:r>
              <w:rPr>
                <w:color w:val="000000"/>
                <w:sz w:val="20"/>
                <w:szCs w:val="20"/>
              </w:rPr>
              <w:t>Commercial</w:t>
            </w:r>
          </w:p>
        </w:tc>
        <w:tc>
          <w:tcPr>
            <w:tcW w:w="4050" w:type="dxa"/>
            <w:tcMar>
              <w:top w:w="0" w:type="dxa"/>
              <w:left w:w="108" w:type="dxa"/>
              <w:bottom w:w="0" w:type="dxa"/>
              <w:right w:w="108" w:type="dxa"/>
            </w:tcMar>
            <w:vAlign w:val="center"/>
            <w:hideMark/>
          </w:tcPr>
          <w:p w14:paraId="048269D7" w14:textId="77777777" w:rsidR="00695B44" w:rsidRDefault="00695B44">
            <w:pPr>
              <w:jc w:val="center"/>
              <w:rPr>
                <w:color w:val="000000"/>
                <w:sz w:val="20"/>
                <w:szCs w:val="20"/>
              </w:rPr>
            </w:pPr>
            <w:r>
              <w:rPr>
                <w:color w:val="000000"/>
                <w:sz w:val="20"/>
                <w:szCs w:val="20"/>
              </w:rPr>
              <w:t>96.04%</w:t>
            </w:r>
          </w:p>
        </w:tc>
      </w:tr>
      <w:tr w:rsidR="00695B44" w14:paraId="0E3F9955"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4D851E35" w14:textId="77777777" w:rsidR="00695B44" w:rsidRDefault="00695B44">
            <w:pPr>
              <w:rPr>
                <w:color w:val="000000"/>
                <w:sz w:val="20"/>
                <w:szCs w:val="20"/>
              </w:rPr>
            </w:pPr>
            <w:r>
              <w:rPr>
                <w:color w:val="000000"/>
                <w:sz w:val="20"/>
                <w:szCs w:val="20"/>
              </w:rPr>
              <w:t>Medicare Advantage</w:t>
            </w:r>
          </w:p>
        </w:tc>
        <w:tc>
          <w:tcPr>
            <w:tcW w:w="4050" w:type="dxa"/>
            <w:tcMar>
              <w:top w:w="0" w:type="dxa"/>
              <w:left w:w="108" w:type="dxa"/>
              <w:bottom w:w="0" w:type="dxa"/>
              <w:right w:w="108" w:type="dxa"/>
            </w:tcMar>
            <w:vAlign w:val="bottom"/>
            <w:hideMark/>
          </w:tcPr>
          <w:p w14:paraId="06E4AFF9" w14:textId="77777777" w:rsidR="00695B44" w:rsidRDefault="00695B44">
            <w:pPr>
              <w:jc w:val="center"/>
              <w:rPr>
                <w:color w:val="000000"/>
                <w:sz w:val="20"/>
                <w:szCs w:val="20"/>
              </w:rPr>
            </w:pPr>
            <w:r>
              <w:rPr>
                <w:color w:val="000000"/>
                <w:sz w:val="20"/>
                <w:szCs w:val="20"/>
              </w:rPr>
              <w:t>1.82%</w:t>
            </w:r>
          </w:p>
        </w:tc>
      </w:tr>
      <w:tr w:rsidR="00695B44" w14:paraId="4FDCECC2" w14:textId="77777777" w:rsidTr="00695B44">
        <w:trPr>
          <w:gridAfter w:val="1"/>
          <w:wAfter w:w="60" w:type="dxa"/>
          <w:trHeight w:val="300"/>
        </w:trPr>
        <w:tc>
          <w:tcPr>
            <w:tcW w:w="3690" w:type="dxa"/>
            <w:tcBorders>
              <w:top w:val="nil"/>
              <w:left w:val="nil"/>
              <w:bottom w:val="nil"/>
              <w:right w:val="single" w:sz="8" w:space="0" w:color="auto"/>
            </w:tcBorders>
            <w:tcMar>
              <w:top w:w="0" w:type="dxa"/>
              <w:left w:w="108" w:type="dxa"/>
              <w:bottom w:w="0" w:type="dxa"/>
              <w:right w:w="108" w:type="dxa"/>
            </w:tcMar>
            <w:vAlign w:val="center"/>
            <w:hideMark/>
          </w:tcPr>
          <w:p w14:paraId="38EA1C5C" w14:textId="77777777" w:rsidR="00695B44" w:rsidRDefault="00695B44">
            <w:pPr>
              <w:rPr>
                <w:color w:val="000000"/>
                <w:sz w:val="20"/>
                <w:szCs w:val="20"/>
              </w:rPr>
            </w:pPr>
            <w:r>
              <w:rPr>
                <w:color w:val="000000"/>
                <w:sz w:val="20"/>
                <w:szCs w:val="20"/>
              </w:rPr>
              <w:t>Medicare Other</w:t>
            </w:r>
          </w:p>
        </w:tc>
        <w:tc>
          <w:tcPr>
            <w:tcW w:w="4050" w:type="dxa"/>
            <w:tcMar>
              <w:top w:w="0" w:type="dxa"/>
              <w:left w:w="108" w:type="dxa"/>
              <w:bottom w:w="0" w:type="dxa"/>
              <w:right w:w="108" w:type="dxa"/>
            </w:tcMar>
            <w:vAlign w:val="bottom"/>
            <w:hideMark/>
          </w:tcPr>
          <w:p w14:paraId="084EBE08" w14:textId="77777777" w:rsidR="00695B44" w:rsidRDefault="00695B44">
            <w:pPr>
              <w:jc w:val="center"/>
              <w:rPr>
                <w:color w:val="000000"/>
                <w:sz w:val="20"/>
                <w:szCs w:val="20"/>
              </w:rPr>
            </w:pPr>
            <w:r>
              <w:rPr>
                <w:color w:val="000000"/>
                <w:sz w:val="20"/>
                <w:szCs w:val="20"/>
              </w:rPr>
              <w:t>2.14%</w:t>
            </w:r>
          </w:p>
        </w:tc>
      </w:tr>
      <w:tr w:rsidR="00695B44" w14:paraId="4530ED8D" w14:textId="77777777" w:rsidTr="00695B44">
        <w:trPr>
          <w:trHeight w:val="306"/>
        </w:trPr>
        <w:tc>
          <w:tcPr>
            <w:tcW w:w="3690" w:type="dxa"/>
            <w:tcBorders>
              <w:top w:val="nil"/>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69739CA0" w14:textId="77777777" w:rsidR="00695B44" w:rsidRDefault="00695B44" w:rsidP="00695B44">
            <w:pPr>
              <w:rPr>
                <w:b/>
                <w:bCs/>
                <w:color w:val="000000"/>
                <w:sz w:val="20"/>
                <w:szCs w:val="20"/>
              </w:rPr>
            </w:pPr>
            <w:r>
              <w:rPr>
                <w:b/>
                <w:bCs/>
                <w:color w:val="000000"/>
                <w:sz w:val="20"/>
                <w:szCs w:val="20"/>
              </w:rPr>
              <w:t>Characteristics</w:t>
            </w:r>
          </w:p>
        </w:tc>
        <w:tc>
          <w:tcPr>
            <w:tcW w:w="4050" w:type="dxa"/>
            <w:tcBorders>
              <w:top w:val="nil"/>
              <w:left w:val="nil"/>
              <w:bottom w:val="nil"/>
              <w:right w:val="nil"/>
            </w:tcBorders>
            <w:shd w:val="clear" w:color="auto" w:fill="F2F2F2" w:themeFill="background1" w:themeFillShade="F2"/>
            <w:tcMar>
              <w:top w:w="0" w:type="dxa"/>
              <w:left w:w="108" w:type="dxa"/>
              <w:bottom w:w="0" w:type="dxa"/>
              <w:right w:w="108" w:type="dxa"/>
            </w:tcMar>
            <w:vAlign w:val="center"/>
            <w:hideMark/>
          </w:tcPr>
          <w:p w14:paraId="134C9147" w14:textId="77777777" w:rsidR="00695B44" w:rsidRDefault="00695B44" w:rsidP="00695B44">
            <w:pPr>
              <w:rPr>
                <w:b/>
                <w:bCs/>
                <w:color w:val="000000"/>
                <w:sz w:val="20"/>
                <w:szCs w:val="20"/>
              </w:rPr>
            </w:pPr>
          </w:p>
        </w:tc>
        <w:tc>
          <w:tcPr>
            <w:tcW w:w="60" w:type="dxa"/>
            <w:vAlign w:val="center"/>
          </w:tcPr>
          <w:p w14:paraId="7B6DFA86" w14:textId="77777777" w:rsidR="00695B44" w:rsidRDefault="00695B44" w:rsidP="00695B44">
            <w:pPr>
              <w:jc w:val="right"/>
              <w:rPr>
                <w:color w:val="000000"/>
                <w:sz w:val="20"/>
                <w:szCs w:val="20"/>
              </w:rPr>
            </w:pPr>
            <w:r>
              <w:rPr>
                <w:color w:val="000000"/>
                <w:sz w:val="20"/>
                <w:szCs w:val="20"/>
              </w:rPr>
              <w:t> </w:t>
            </w:r>
          </w:p>
        </w:tc>
      </w:tr>
      <w:tr w:rsidR="00695B44" w14:paraId="1550A683" w14:textId="77777777" w:rsidTr="00695B44">
        <w:trPr>
          <w:trHeight w:val="306"/>
        </w:trPr>
        <w:tc>
          <w:tcPr>
            <w:tcW w:w="3690"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1161244" w14:textId="77777777" w:rsidR="00695B44" w:rsidRPr="00695B44" w:rsidRDefault="00695B44" w:rsidP="00695B44">
            <w:pPr>
              <w:rPr>
                <w:bCs/>
                <w:color w:val="000000"/>
                <w:sz w:val="20"/>
                <w:szCs w:val="20"/>
              </w:rPr>
            </w:pPr>
            <w:r>
              <w:rPr>
                <w:bCs/>
                <w:color w:val="000000"/>
                <w:sz w:val="20"/>
                <w:szCs w:val="20"/>
              </w:rPr>
              <w:t>Dates captured</w:t>
            </w:r>
          </w:p>
        </w:tc>
        <w:tc>
          <w:tcPr>
            <w:tcW w:w="4050" w:type="dxa"/>
            <w:tcBorders>
              <w:top w:val="nil"/>
              <w:left w:val="nil"/>
              <w:bottom w:val="nil"/>
              <w:right w:val="nil"/>
            </w:tcBorders>
            <w:shd w:val="clear" w:color="auto" w:fill="auto"/>
            <w:tcMar>
              <w:top w:w="0" w:type="dxa"/>
              <w:left w:w="108" w:type="dxa"/>
              <w:bottom w:w="0" w:type="dxa"/>
              <w:right w:w="108" w:type="dxa"/>
            </w:tcMar>
            <w:vAlign w:val="center"/>
          </w:tcPr>
          <w:p w14:paraId="46C77E97" w14:textId="77777777" w:rsidR="00695B44" w:rsidRPr="00695B44" w:rsidRDefault="00695B44" w:rsidP="00695B44">
            <w:pPr>
              <w:jc w:val="center"/>
              <w:rPr>
                <w:bCs/>
                <w:color w:val="000000"/>
                <w:sz w:val="20"/>
                <w:szCs w:val="20"/>
              </w:rPr>
            </w:pPr>
            <w:r w:rsidRPr="00695B44">
              <w:rPr>
                <w:bCs/>
                <w:color w:val="000000"/>
                <w:sz w:val="20"/>
                <w:szCs w:val="20"/>
              </w:rPr>
              <w:t>2006 – 2019</w:t>
            </w:r>
          </w:p>
        </w:tc>
        <w:tc>
          <w:tcPr>
            <w:tcW w:w="60" w:type="dxa"/>
            <w:vAlign w:val="center"/>
          </w:tcPr>
          <w:p w14:paraId="6E50300F" w14:textId="77777777" w:rsidR="00695B44" w:rsidRDefault="00695B44" w:rsidP="00695B44">
            <w:pPr>
              <w:jc w:val="right"/>
              <w:rPr>
                <w:color w:val="000000"/>
                <w:sz w:val="20"/>
                <w:szCs w:val="20"/>
              </w:rPr>
            </w:pPr>
          </w:p>
        </w:tc>
      </w:tr>
      <w:tr w:rsidR="00695B44" w14:paraId="48E59439" w14:textId="77777777" w:rsidTr="00695B44">
        <w:trPr>
          <w:trHeight w:val="306"/>
        </w:trPr>
        <w:tc>
          <w:tcPr>
            <w:tcW w:w="3690"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5210BB31" w14:textId="77777777" w:rsidR="00695B44" w:rsidRDefault="00695B44" w:rsidP="00695B44">
            <w:pPr>
              <w:rPr>
                <w:bCs/>
                <w:color w:val="000000"/>
                <w:sz w:val="20"/>
                <w:szCs w:val="20"/>
              </w:rPr>
            </w:pPr>
            <w:r>
              <w:rPr>
                <w:bCs/>
                <w:color w:val="000000"/>
                <w:sz w:val="20"/>
                <w:szCs w:val="20"/>
              </w:rPr>
              <w:t>Access to medical record data</w:t>
            </w:r>
          </w:p>
        </w:tc>
        <w:tc>
          <w:tcPr>
            <w:tcW w:w="4050" w:type="dxa"/>
            <w:tcBorders>
              <w:top w:val="nil"/>
              <w:left w:val="nil"/>
              <w:bottom w:val="nil"/>
              <w:right w:val="nil"/>
            </w:tcBorders>
            <w:shd w:val="clear" w:color="auto" w:fill="auto"/>
            <w:tcMar>
              <w:top w:w="0" w:type="dxa"/>
              <w:left w:w="108" w:type="dxa"/>
              <w:bottom w:w="0" w:type="dxa"/>
              <w:right w:w="108" w:type="dxa"/>
            </w:tcMar>
            <w:vAlign w:val="center"/>
          </w:tcPr>
          <w:p w14:paraId="66EA2B34" w14:textId="77777777" w:rsidR="00695B44" w:rsidRPr="00695B44" w:rsidRDefault="00695B44" w:rsidP="00695B44">
            <w:pPr>
              <w:jc w:val="center"/>
              <w:rPr>
                <w:bCs/>
                <w:color w:val="000000"/>
                <w:sz w:val="20"/>
                <w:szCs w:val="20"/>
              </w:rPr>
            </w:pPr>
            <w:r>
              <w:rPr>
                <w:bCs/>
                <w:color w:val="000000"/>
                <w:sz w:val="20"/>
                <w:szCs w:val="20"/>
              </w:rPr>
              <w:t xml:space="preserve">Determined on a study by study basis after Institutional Review Board </w:t>
            </w:r>
            <w:r w:rsidR="000C515E">
              <w:rPr>
                <w:bCs/>
                <w:color w:val="000000"/>
                <w:sz w:val="20"/>
                <w:szCs w:val="20"/>
              </w:rPr>
              <w:t xml:space="preserve">(IRB) </w:t>
            </w:r>
            <w:r>
              <w:rPr>
                <w:bCs/>
                <w:color w:val="000000"/>
                <w:sz w:val="20"/>
                <w:szCs w:val="20"/>
              </w:rPr>
              <w:t xml:space="preserve">Approval for the subset of health plans where data agreements allow this use. Medical record requests are provided along with evidence of IRB approval to the rendering clinician or facility, however compliance is not required. </w:t>
            </w:r>
            <w:r w:rsidR="00103073">
              <w:rPr>
                <w:bCs/>
                <w:color w:val="000000"/>
                <w:sz w:val="20"/>
                <w:szCs w:val="20"/>
              </w:rPr>
              <w:t>Only specific records covered by the IRB approval were provided and subsequently abstracted by trained nurses to complete a structured questionnaire.</w:t>
            </w:r>
          </w:p>
        </w:tc>
        <w:tc>
          <w:tcPr>
            <w:tcW w:w="60" w:type="dxa"/>
            <w:vAlign w:val="center"/>
          </w:tcPr>
          <w:p w14:paraId="40885304" w14:textId="77777777" w:rsidR="00695B44" w:rsidRDefault="00695B44" w:rsidP="00695B44">
            <w:pPr>
              <w:jc w:val="right"/>
              <w:rPr>
                <w:color w:val="000000"/>
                <w:sz w:val="20"/>
                <w:szCs w:val="20"/>
              </w:rPr>
            </w:pPr>
          </w:p>
        </w:tc>
      </w:tr>
      <w:tr w:rsidR="00695B44" w14:paraId="62D74E0A" w14:textId="77777777" w:rsidTr="00695B44">
        <w:trPr>
          <w:trHeight w:val="306"/>
        </w:trPr>
        <w:tc>
          <w:tcPr>
            <w:tcW w:w="3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742B65" w14:textId="77777777" w:rsidR="00695B44" w:rsidRDefault="00695B44" w:rsidP="00695B44">
            <w:pPr>
              <w:rPr>
                <w:bCs/>
                <w:color w:val="000000"/>
                <w:sz w:val="20"/>
                <w:szCs w:val="20"/>
              </w:rPr>
            </w:pPr>
            <w:r>
              <w:rPr>
                <w:bCs/>
                <w:color w:val="000000"/>
                <w:sz w:val="20"/>
                <w:szCs w:val="20"/>
              </w:rPr>
              <w:t>Types of facilities included in claims data</w:t>
            </w:r>
          </w:p>
        </w:tc>
        <w:tc>
          <w:tcPr>
            <w:tcW w:w="4050"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5B18F9E" w14:textId="77777777" w:rsidR="00695B44" w:rsidRDefault="00695B44" w:rsidP="00695B44">
            <w:pPr>
              <w:jc w:val="center"/>
              <w:rPr>
                <w:bCs/>
                <w:color w:val="000000"/>
                <w:sz w:val="20"/>
                <w:szCs w:val="20"/>
              </w:rPr>
            </w:pPr>
            <w:r>
              <w:rPr>
                <w:bCs/>
                <w:color w:val="000000"/>
                <w:sz w:val="20"/>
                <w:szCs w:val="20"/>
              </w:rPr>
              <w:t>All office visit, outpatient, emergency department, and inpatient care sites submitting insurance claims during periods of continuous health plan eligibility</w:t>
            </w:r>
          </w:p>
        </w:tc>
        <w:tc>
          <w:tcPr>
            <w:tcW w:w="60" w:type="dxa"/>
            <w:vAlign w:val="center"/>
          </w:tcPr>
          <w:p w14:paraId="47DF76A4" w14:textId="77777777" w:rsidR="00695B44" w:rsidRDefault="00695B44" w:rsidP="00695B44">
            <w:pPr>
              <w:jc w:val="right"/>
              <w:rPr>
                <w:color w:val="000000"/>
                <w:sz w:val="20"/>
                <w:szCs w:val="20"/>
              </w:rPr>
            </w:pPr>
          </w:p>
        </w:tc>
      </w:tr>
    </w:tbl>
    <w:p w14:paraId="78D9B503" w14:textId="77777777" w:rsidR="00695B44" w:rsidRDefault="00695B44"/>
    <w:p w14:paraId="53023D0F" w14:textId="77777777" w:rsidR="00573E6E" w:rsidRDefault="00573E6E">
      <w:r>
        <w:br w:type="page"/>
      </w:r>
    </w:p>
    <w:p w14:paraId="17ED43CA" w14:textId="77777777" w:rsidR="00573E6E" w:rsidRPr="00573E6E" w:rsidRDefault="00573E6E" w:rsidP="00573E6E">
      <w:pPr>
        <w:spacing w:after="0" w:line="480" w:lineRule="auto"/>
        <w:rPr>
          <w:rFonts w:ascii="Times New Roman" w:eastAsia="Calibri" w:hAnsi="Times New Roman" w:cs="Times New Roman"/>
          <w:b/>
          <w:noProof/>
          <w:sz w:val="24"/>
          <w:szCs w:val="24"/>
        </w:rPr>
      </w:pPr>
      <w:r w:rsidRPr="00573E6E">
        <w:rPr>
          <w:rFonts w:ascii="Times New Roman" w:eastAsia="Calibri" w:hAnsi="Times New Roman" w:cs="Times New Roman"/>
          <w:b/>
          <w:noProof/>
          <w:sz w:val="24"/>
          <w:szCs w:val="24"/>
        </w:rPr>
        <w:lastRenderedPageBreak/>
        <w:t>Supplemental Table 2: Codes used to identify individuals with claims-based evidence of substance use disorders and/or treatment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470"/>
      </w:tblGrid>
      <w:tr w:rsidR="00573E6E" w:rsidRPr="00456164" w14:paraId="068D9B1B" w14:textId="77777777" w:rsidTr="00573E6E">
        <w:trPr>
          <w:trHeight w:val="300"/>
        </w:trPr>
        <w:tc>
          <w:tcPr>
            <w:tcW w:w="1975" w:type="dxa"/>
            <w:shd w:val="clear" w:color="auto" w:fill="auto"/>
            <w:noWrap/>
            <w:vAlign w:val="bottom"/>
            <w:hideMark/>
          </w:tcPr>
          <w:p w14:paraId="044E5FF9"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ICD-9-CM 304.0x</w:t>
            </w:r>
          </w:p>
        </w:tc>
        <w:tc>
          <w:tcPr>
            <w:tcW w:w="7470" w:type="dxa"/>
            <w:shd w:val="clear" w:color="auto" w:fill="auto"/>
            <w:noWrap/>
            <w:vAlign w:val="bottom"/>
            <w:hideMark/>
          </w:tcPr>
          <w:p w14:paraId="4DC480CA"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Opioid type dependence: ICD-9-CM 304.0x</w:t>
            </w:r>
          </w:p>
        </w:tc>
      </w:tr>
      <w:tr w:rsidR="00573E6E" w:rsidRPr="00456164" w14:paraId="4DEBA490" w14:textId="77777777" w:rsidTr="00573E6E">
        <w:trPr>
          <w:trHeight w:val="300"/>
        </w:trPr>
        <w:tc>
          <w:tcPr>
            <w:tcW w:w="1975" w:type="dxa"/>
            <w:shd w:val="clear" w:color="auto" w:fill="auto"/>
            <w:noWrap/>
            <w:vAlign w:val="bottom"/>
            <w:hideMark/>
          </w:tcPr>
          <w:p w14:paraId="0184067F"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H0007</w:t>
            </w:r>
          </w:p>
        </w:tc>
        <w:tc>
          <w:tcPr>
            <w:tcW w:w="7470" w:type="dxa"/>
            <w:shd w:val="clear" w:color="auto" w:fill="auto"/>
            <w:noWrap/>
            <w:vAlign w:val="bottom"/>
            <w:hideMark/>
          </w:tcPr>
          <w:p w14:paraId="40F9E5A4"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crisis intervention (outpatient</w:t>
            </w:r>
            <w:r>
              <w:rPr>
                <w:rFonts w:ascii="Calibri" w:eastAsia="Times New Roman" w:hAnsi="Calibri" w:cs="Calibri"/>
                <w:color w:val="000000"/>
              </w:rPr>
              <w:t>)</w:t>
            </w:r>
          </w:p>
        </w:tc>
      </w:tr>
      <w:tr w:rsidR="00573E6E" w:rsidRPr="00456164" w14:paraId="7C42E596" w14:textId="77777777" w:rsidTr="00573E6E">
        <w:trPr>
          <w:trHeight w:val="300"/>
        </w:trPr>
        <w:tc>
          <w:tcPr>
            <w:tcW w:w="1975" w:type="dxa"/>
            <w:shd w:val="clear" w:color="auto" w:fill="auto"/>
            <w:noWrap/>
            <w:vAlign w:val="bottom"/>
            <w:hideMark/>
          </w:tcPr>
          <w:p w14:paraId="64150166"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H0008</w:t>
            </w:r>
          </w:p>
        </w:tc>
        <w:tc>
          <w:tcPr>
            <w:tcW w:w="7470" w:type="dxa"/>
            <w:shd w:val="clear" w:color="auto" w:fill="auto"/>
            <w:noWrap/>
            <w:vAlign w:val="bottom"/>
            <w:hideMark/>
          </w:tcPr>
          <w:p w14:paraId="14E3A523"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sub-acute detoxification (</w:t>
            </w:r>
            <w:r>
              <w:rPr>
                <w:rFonts w:ascii="Calibri" w:eastAsia="Times New Roman" w:hAnsi="Calibri" w:cs="Calibri"/>
                <w:color w:val="000000"/>
              </w:rPr>
              <w:t>hospital inpatient)</w:t>
            </w:r>
          </w:p>
        </w:tc>
      </w:tr>
      <w:tr w:rsidR="00573E6E" w:rsidRPr="00456164" w14:paraId="7BECB9C9" w14:textId="77777777" w:rsidTr="00573E6E">
        <w:trPr>
          <w:trHeight w:val="300"/>
        </w:trPr>
        <w:tc>
          <w:tcPr>
            <w:tcW w:w="1975" w:type="dxa"/>
            <w:shd w:val="clear" w:color="auto" w:fill="auto"/>
            <w:noWrap/>
            <w:vAlign w:val="bottom"/>
            <w:hideMark/>
          </w:tcPr>
          <w:p w14:paraId="2D6E9C56"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H0009</w:t>
            </w:r>
          </w:p>
        </w:tc>
        <w:tc>
          <w:tcPr>
            <w:tcW w:w="7470" w:type="dxa"/>
            <w:shd w:val="clear" w:color="auto" w:fill="auto"/>
            <w:noWrap/>
            <w:vAlign w:val="bottom"/>
            <w:hideMark/>
          </w:tcPr>
          <w:p w14:paraId="07705800"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acute detoxificat</w:t>
            </w:r>
            <w:r>
              <w:rPr>
                <w:rFonts w:ascii="Calibri" w:eastAsia="Times New Roman" w:hAnsi="Calibri" w:cs="Calibri"/>
                <w:color w:val="000000"/>
              </w:rPr>
              <w:t>ion (hospital inpatient)</w:t>
            </w:r>
          </w:p>
        </w:tc>
      </w:tr>
      <w:tr w:rsidR="00573E6E" w:rsidRPr="00456164" w14:paraId="2B449B95" w14:textId="77777777" w:rsidTr="00573E6E">
        <w:trPr>
          <w:trHeight w:val="300"/>
        </w:trPr>
        <w:tc>
          <w:tcPr>
            <w:tcW w:w="1975" w:type="dxa"/>
            <w:shd w:val="clear" w:color="auto" w:fill="auto"/>
            <w:noWrap/>
            <w:vAlign w:val="bottom"/>
            <w:hideMark/>
          </w:tcPr>
          <w:p w14:paraId="43A0404B"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H0010</w:t>
            </w:r>
          </w:p>
        </w:tc>
        <w:tc>
          <w:tcPr>
            <w:tcW w:w="7470" w:type="dxa"/>
            <w:shd w:val="clear" w:color="auto" w:fill="auto"/>
            <w:noWrap/>
            <w:vAlign w:val="bottom"/>
            <w:hideMark/>
          </w:tcPr>
          <w:p w14:paraId="75CF42DA"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sub-acute detoxification (residential addiction</w:t>
            </w:r>
            <w:r>
              <w:rPr>
                <w:rFonts w:ascii="Calibri" w:eastAsia="Times New Roman" w:hAnsi="Calibri" w:cs="Calibri"/>
                <w:color w:val="000000"/>
              </w:rPr>
              <w:t xml:space="preserve"> program inpatient)</w:t>
            </w:r>
          </w:p>
        </w:tc>
      </w:tr>
      <w:tr w:rsidR="00573E6E" w:rsidRPr="00456164" w14:paraId="3AC11C08" w14:textId="77777777" w:rsidTr="00573E6E">
        <w:trPr>
          <w:trHeight w:val="300"/>
        </w:trPr>
        <w:tc>
          <w:tcPr>
            <w:tcW w:w="1975" w:type="dxa"/>
            <w:shd w:val="clear" w:color="auto" w:fill="auto"/>
            <w:noWrap/>
            <w:vAlign w:val="bottom"/>
            <w:hideMark/>
          </w:tcPr>
          <w:p w14:paraId="02117CAC"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H0011</w:t>
            </w:r>
          </w:p>
        </w:tc>
        <w:tc>
          <w:tcPr>
            <w:tcW w:w="7470" w:type="dxa"/>
            <w:shd w:val="clear" w:color="auto" w:fill="auto"/>
            <w:noWrap/>
            <w:vAlign w:val="bottom"/>
            <w:hideMark/>
          </w:tcPr>
          <w:p w14:paraId="73E88848"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acute detoxification (residential addiction</w:t>
            </w:r>
            <w:r>
              <w:rPr>
                <w:rFonts w:ascii="Calibri" w:eastAsia="Times New Roman" w:hAnsi="Calibri" w:cs="Calibri"/>
                <w:color w:val="000000"/>
              </w:rPr>
              <w:t xml:space="preserve"> program inpatient)</w:t>
            </w:r>
          </w:p>
        </w:tc>
      </w:tr>
      <w:tr w:rsidR="00573E6E" w:rsidRPr="00456164" w14:paraId="24BAB768" w14:textId="77777777" w:rsidTr="00573E6E">
        <w:trPr>
          <w:trHeight w:val="300"/>
        </w:trPr>
        <w:tc>
          <w:tcPr>
            <w:tcW w:w="1975" w:type="dxa"/>
            <w:shd w:val="clear" w:color="auto" w:fill="auto"/>
            <w:noWrap/>
            <w:vAlign w:val="bottom"/>
            <w:hideMark/>
          </w:tcPr>
          <w:p w14:paraId="1D5D42A3"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H0012</w:t>
            </w:r>
          </w:p>
        </w:tc>
        <w:tc>
          <w:tcPr>
            <w:tcW w:w="7470" w:type="dxa"/>
            <w:shd w:val="clear" w:color="auto" w:fill="auto"/>
            <w:noWrap/>
            <w:vAlign w:val="bottom"/>
            <w:hideMark/>
          </w:tcPr>
          <w:p w14:paraId="1DD237FD"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 xml:space="preserve">Alcohol and/or drug services; sub-acute detoxification (residential addiction </w:t>
            </w:r>
            <w:r>
              <w:rPr>
                <w:rFonts w:ascii="Calibri" w:eastAsia="Times New Roman" w:hAnsi="Calibri" w:cs="Calibri"/>
                <w:color w:val="000000"/>
              </w:rPr>
              <w:t>program outpatient)</w:t>
            </w:r>
          </w:p>
        </w:tc>
      </w:tr>
      <w:tr w:rsidR="00573E6E" w:rsidRPr="00456164" w14:paraId="67E2417A" w14:textId="77777777" w:rsidTr="00573E6E">
        <w:trPr>
          <w:trHeight w:val="300"/>
        </w:trPr>
        <w:tc>
          <w:tcPr>
            <w:tcW w:w="1975" w:type="dxa"/>
            <w:shd w:val="clear" w:color="auto" w:fill="auto"/>
            <w:noWrap/>
            <w:vAlign w:val="bottom"/>
            <w:hideMark/>
          </w:tcPr>
          <w:p w14:paraId="2A1AEA19"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H0013</w:t>
            </w:r>
          </w:p>
        </w:tc>
        <w:tc>
          <w:tcPr>
            <w:tcW w:w="7470" w:type="dxa"/>
            <w:shd w:val="clear" w:color="auto" w:fill="auto"/>
            <w:noWrap/>
            <w:vAlign w:val="bottom"/>
            <w:hideMark/>
          </w:tcPr>
          <w:p w14:paraId="65938856"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 xml:space="preserve">Alcohol and/or drug services; acute detoxification (residential addiction </w:t>
            </w:r>
            <w:r>
              <w:rPr>
                <w:rFonts w:ascii="Calibri" w:eastAsia="Times New Roman" w:hAnsi="Calibri" w:cs="Calibri"/>
                <w:color w:val="000000"/>
              </w:rPr>
              <w:t>program outpatient)</w:t>
            </w:r>
          </w:p>
        </w:tc>
      </w:tr>
      <w:tr w:rsidR="00573E6E" w:rsidRPr="00456164" w14:paraId="78DA19DB" w14:textId="77777777" w:rsidTr="00573E6E">
        <w:trPr>
          <w:trHeight w:val="300"/>
        </w:trPr>
        <w:tc>
          <w:tcPr>
            <w:tcW w:w="1975" w:type="dxa"/>
            <w:shd w:val="clear" w:color="auto" w:fill="auto"/>
            <w:noWrap/>
            <w:vAlign w:val="bottom"/>
            <w:hideMark/>
          </w:tcPr>
          <w:p w14:paraId="6DF6D749"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H0014</w:t>
            </w:r>
          </w:p>
        </w:tc>
        <w:tc>
          <w:tcPr>
            <w:tcW w:w="7470" w:type="dxa"/>
            <w:shd w:val="clear" w:color="auto" w:fill="auto"/>
            <w:noWrap/>
            <w:vAlign w:val="bottom"/>
            <w:hideMark/>
          </w:tcPr>
          <w:p w14:paraId="31ADEFED"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ambulat</w:t>
            </w:r>
            <w:r>
              <w:rPr>
                <w:rFonts w:ascii="Calibri" w:eastAsia="Times New Roman" w:hAnsi="Calibri" w:cs="Calibri"/>
                <w:color w:val="000000"/>
              </w:rPr>
              <w:t>ory detoxification)</w:t>
            </w:r>
          </w:p>
        </w:tc>
      </w:tr>
      <w:tr w:rsidR="00573E6E" w:rsidRPr="00456164" w14:paraId="46B0F194" w14:textId="77777777" w:rsidTr="00573E6E">
        <w:trPr>
          <w:trHeight w:val="300"/>
        </w:trPr>
        <w:tc>
          <w:tcPr>
            <w:tcW w:w="1975" w:type="dxa"/>
            <w:shd w:val="clear" w:color="auto" w:fill="auto"/>
            <w:noWrap/>
            <w:vAlign w:val="bottom"/>
            <w:hideMark/>
          </w:tcPr>
          <w:p w14:paraId="621EE0B1"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H0015</w:t>
            </w:r>
          </w:p>
        </w:tc>
        <w:tc>
          <w:tcPr>
            <w:tcW w:w="7470" w:type="dxa"/>
            <w:shd w:val="clear" w:color="auto" w:fill="auto"/>
            <w:noWrap/>
            <w:vAlign w:val="bottom"/>
            <w:hideMark/>
          </w:tcPr>
          <w:p w14:paraId="559EC323"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intensive outpatient (treatment program that operates at least 3 hours/day and at least 3 days/week and is based on an individualized treatment plan), including assessment, counseling; crisis intervention, and activity the</w:t>
            </w:r>
            <w:r>
              <w:rPr>
                <w:rFonts w:ascii="Calibri" w:eastAsia="Times New Roman" w:hAnsi="Calibri" w:cs="Calibri"/>
                <w:color w:val="000000"/>
              </w:rPr>
              <w:t>rapies or education</w:t>
            </w:r>
          </w:p>
        </w:tc>
      </w:tr>
      <w:tr w:rsidR="00573E6E" w:rsidRPr="00456164" w14:paraId="65DF4ED9" w14:textId="77777777" w:rsidTr="00573E6E">
        <w:trPr>
          <w:trHeight w:val="300"/>
        </w:trPr>
        <w:tc>
          <w:tcPr>
            <w:tcW w:w="1975" w:type="dxa"/>
            <w:shd w:val="clear" w:color="auto" w:fill="auto"/>
            <w:noWrap/>
            <w:vAlign w:val="bottom"/>
            <w:hideMark/>
          </w:tcPr>
          <w:p w14:paraId="0D3088C5"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H0016</w:t>
            </w:r>
          </w:p>
        </w:tc>
        <w:tc>
          <w:tcPr>
            <w:tcW w:w="7470" w:type="dxa"/>
            <w:shd w:val="clear" w:color="auto" w:fill="auto"/>
            <w:noWrap/>
            <w:vAlign w:val="bottom"/>
            <w:hideMark/>
          </w:tcPr>
          <w:p w14:paraId="19FBA46B"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medical/somatic (medical intervention in ambulatory setting)</w:t>
            </w:r>
          </w:p>
        </w:tc>
      </w:tr>
      <w:tr w:rsidR="00573E6E" w:rsidRPr="00456164" w14:paraId="6DB41148" w14:textId="77777777" w:rsidTr="00573E6E">
        <w:trPr>
          <w:trHeight w:val="300"/>
        </w:trPr>
        <w:tc>
          <w:tcPr>
            <w:tcW w:w="1975" w:type="dxa"/>
            <w:shd w:val="clear" w:color="auto" w:fill="auto"/>
            <w:noWrap/>
            <w:vAlign w:val="bottom"/>
            <w:hideMark/>
          </w:tcPr>
          <w:p w14:paraId="42E0BA97"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HCPCS H0020</w:t>
            </w:r>
          </w:p>
        </w:tc>
        <w:tc>
          <w:tcPr>
            <w:tcW w:w="7470" w:type="dxa"/>
            <w:shd w:val="clear" w:color="auto" w:fill="auto"/>
            <w:noWrap/>
            <w:vAlign w:val="bottom"/>
            <w:hideMark/>
          </w:tcPr>
          <w:p w14:paraId="426311F1" w14:textId="77777777" w:rsidR="00573E6E" w:rsidRPr="00456164" w:rsidRDefault="00573E6E" w:rsidP="00573E6E">
            <w:pPr>
              <w:spacing w:after="0" w:line="240" w:lineRule="auto"/>
              <w:rPr>
                <w:rFonts w:ascii="Calibri" w:eastAsia="Times New Roman" w:hAnsi="Calibri" w:cs="Calibri"/>
                <w:color w:val="000000"/>
              </w:rPr>
            </w:pPr>
            <w:r w:rsidRPr="00456164">
              <w:rPr>
                <w:rFonts w:ascii="Calibri" w:eastAsia="Times New Roman" w:hAnsi="Calibri" w:cs="Calibri"/>
                <w:color w:val="000000"/>
              </w:rPr>
              <w:t>Alcohol and/or drug services; methadone administration and/or service (provision of the drug by a licensed program)</w:t>
            </w:r>
          </w:p>
        </w:tc>
      </w:tr>
    </w:tbl>
    <w:p w14:paraId="3007E2FB" w14:textId="77777777" w:rsidR="00573E6E" w:rsidRDefault="00573E6E" w:rsidP="00573E6E">
      <w:r w:rsidRPr="00456164">
        <w:rPr>
          <w:rFonts w:ascii="Calibri" w:eastAsia="Times New Roman" w:hAnsi="Calibri" w:cs="Calibri"/>
          <w:color w:val="000000"/>
        </w:rPr>
        <w:t>ICD-9-</w:t>
      </w:r>
      <w:proofErr w:type="gramStart"/>
      <w:r w:rsidRPr="00456164">
        <w:rPr>
          <w:rFonts w:ascii="Calibri" w:eastAsia="Times New Roman" w:hAnsi="Calibri" w:cs="Calibri"/>
          <w:color w:val="000000"/>
        </w:rPr>
        <w:t>CM</w:t>
      </w:r>
      <w:r>
        <w:rPr>
          <w:rFonts w:ascii="Calibri" w:eastAsia="Times New Roman" w:hAnsi="Calibri" w:cs="Calibri"/>
          <w:color w:val="000000"/>
        </w:rPr>
        <w:t xml:space="preserve">  =</w:t>
      </w:r>
      <w:proofErr w:type="gramEnd"/>
      <w:r>
        <w:rPr>
          <w:rFonts w:ascii="Calibri" w:eastAsia="Times New Roman" w:hAnsi="Calibri" w:cs="Calibri"/>
          <w:color w:val="000000"/>
        </w:rPr>
        <w:t xml:space="preserve"> </w:t>
      </w:r>
      <w:r w:rsidRPr="006409F2">
        <w:rPr>
          <w:rFonts w:ascii="Calibri" w:eastAsia="Times New Roman" w:hAnsi="Calibri" w:cs="Calibri"/>
          <w:color w:val="000000"/>
        </w:rPr>
        <w:t>International Classification of Diseases, Ninth Revision, Clinical Modification</w:t>
      </w:r>
      <w:r>
        <w:rPr>
          <w:rFonts w:ascii="Calibri" w:eastAsia="Times New Roman" w:hAnsi="Calibri" w:cs="Calibri"/>
          <w:color w:val="000000"/>
        </w:rPr>
        <w:t xml:space="preserve">, HCPCS = </w:t>
      </w:r>
      <w:r w:rsidRPr="006409F2">
        <w:rPr>
          <w:rFonts w:ascii="Calibri" w:eastAsia="Times New Roman" w:hAnsi="Calibri" w:cs="Calibri"/>
          <w:color w:val="000000"/>
        </w:rPr>
        <w:t>Healthcare Common Procedure Coding System</w:t>
      </w:r>
    </w:p>
    <w:p w14:paraId="399B7959" w14:textId="77777777" w:rsidR="00573E6E" w:rsidRDefault="00573E6E">
      <w:r>
        <w:br w:type="page"/>
      </w:r>
    </w:p>
    <w:p w14:paraId="1C8B0DB9" w14:textId="77777777" w:rsidR="00573E6E" w:rsidRPr="00573E6E" w:rsidRDefault="00573E6E" w:rsidP="00573E6E">
      <w:pPr>
        <w:spacing w:after="0" w:line="480" w:lineRule="auto"/>
        <w:rPr>
          <w:rFonts w:ascii="Times New Roman" w:eastAsia="Calibri" w:hAnsi="Times New Roman" w:cs="Times New Roman"/>
          <w:b/>
          <w:noProof/>
          <w:sz w:val="24"/>
          <w:szCs w:val="24"/>
        </w:rPr>
      </w:pPr>
      <w:bookmarkStart w:id="1" w:name="Supp_Table_1"/>
      <w:r w:rsidRPr="00573E6E">
        <w:rPr>
          <w:rFonts w:ascii="Times New Roman" w:eastAsia="Calibri" w:hAnsi="Times New Roman" w:cs="Times New Roman"/>
          <w:b/>
          <w:noProof/>
          <w:sz w:val="24"/>
          <w:szCs w:val="24"/>
        </w:rPr>
        <w:lastRenderedPageBreak/>
        <w:t xml:space="preserve">Supplemental Table </w:t>
      </w:r>
      <w:bookmarkEnd w:id="1"/>
      <w:r w:rsidRPr="00573E6E">
        <w:rPr>
          <w:rFonts w:ascii="Times New Roman" w:eastAsia="Calibri" w:hAnsi="Times New Roman" w:cs="Times New Roman"/>
          <w:b/>
          <w:noProof/>
          <w:sz w:val="24"/>
          <w:szCs w:val="24"/>
        </w:rPr>
        <w:t>3: Behaviors suggestive of abuse, misuse, addiction and/or diversion - Behavior, Justification, References and Operational details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3"/>
        <w:gridCol w:w="2740"/>
        <w:gridCol w:w="1955"/>
        <w:gridCol w:w="5372"/>
      </w:tblGrid>
      <w:tr w:rsidR="00573E6E" w:rsidRPr="00573E6E" w14:paraId="7DA86115" w14:textId="77777777" w:rsidTr="00573E6E">
        <w:trPr>
          <w:cantSplit/>
          <w:tblHeader/>
        </w:trPr>
        <w:tc>
          <w:tcPr>
            <w:tcW w:w="1113" w:type="pct"/>
            <w:shd w:val="clear" w:color="auto" w:fill="D9D9D9"/>
          </w:tcPr>
          <w:p w14:paraId="1D9A2323"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Behavior</w:t>
            </w:r>
          </w:p>
          <w:p w14:paraId="3D42C0A5"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1058" w:type="pct"/>
            <w:shd w:val="clear" w:color="auto" w:fill="D9D9D9"/>
          </w:tcPr>
          <w:p w14:paraId="44E545FE"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Justification</w:t>
            </w:r>
          </w:p>
        </w:tc>
        <w:tc>
          <w:tcPr>
            <w:tcW w:w="755" w:type="pct"/>
            <w:shd w:val="clear" w:color="auto" w:fill="D9D9D9"/>
          </w:tcPr>
          <w:p w14:paraId="2ABB0920"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References</w:t>
            </w:r>
          </w:p>
        </w:tc>
        <w:tc>
          <w:tcPr>
            <w:tcW w:w="2074" w:type="pct"/>
            <w:shd w:val="clear" w:color="auto" w:fill="D9D9D9"/>
          </w:tcPr>
          <w:p w14:paraId="6459E105"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Operational details</w:t>
            </w:r>
          </w:p>
          <w:p w14:paraId="671A793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Note – all behaviors were identified during the 18-month follow-up period unless otherwise specified. </w:t>
            </w:r>
          </w:p>
        </w:tc>
      </w:tr>
      <w:tr w:rsidR="00573E6E" w:rsidRPr="00573E6E" w14:paraId="2A489A82" w14:textId="77777777" w:rsidTr="00573E6E">
        <w:trPr>
          <w:cantSplit/>
        </w:trPr>
        <w:tc>
          <w:tcPr>
            <w:tcW w:w="5000" w:type="pct"/>
            <w:gridSpan w:val="4"/>
            <w:shd w:val="clear" w:color="auto" w:fill="F2F2F2"/>
          </w:tcPr>
          <w:p w14:paraId="3FA14E60"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Laboratory findings</w:t>
            </w:r>
          </w:p>
        </w:tc>
      </w:tr>
      <w:tr w:rsidR="00573E6E" w:rsidRPr="00573E6E" w14:paraId="1212B17A" w14:textId="77777777" w:rsidTr="00573E6E">
        <w:trPr>
          <w:cantSplit/>
        </w:trPr>
        <w:tc>
          <w:tcPr>
            <w:tcW w:w="1113" w:type="pct"/>
            <w:shd w:val="clear" w:color="auto" w:fill="auto"/>
          </w:tcPr>
          <w:p w14:paraId="3E5C3AB4"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Abnormal urine/blood screen</w:t>
            </w:r>
          </w:p>
          <w:p w14:paraId="7344DE2F"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340CA64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6453357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67375AB1"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519F1C2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Each was captured separately. </w:t>
            </w:r>
          </w:p>
          <w:p w14:paraId="6008EF6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Urine or blood screen negative for prescribed chronic opioids.</w:t>
            </w:r>
          </w:p>
          <w:p w14:paraId="51D5CC7D"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Urine or blood screen positive for illicit or non-prescribed controlled substances.</w:t>
            </w:r>
          </w:p>
        </w:tc>
      </w:tr>
      <w:tr w:rsidR="00573E6E" w:rsidRPr="00573E6E" w14:paraId="1CF135CC" w14:textId="77777777" w:rsidTr="00573E6E">
        <w:trPr>
          <w:cantSplit/>
        </w:trPr>
        <w:tc>
          <w:tcPr>
            <w:tcW w:w="5000" w:type="pct"/>
            <w:gridSpan w:val="4"/>
            <w:shd w:val="clear" w:color="auto" w:fill="F2F2F2"/>
          </w:tcPr>
          <w:p w14:paraId="722F5588"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Observed clinical consequences of opioid abuse</w:t>
            </w:r>
          </w:p>
        </w:tc>
      </w:tr>
      <w:tr w:rsidR="00573E6E" w:rsidRPr="00573E6E" w14:paraId="4289CC01" w14:textId="77777777" w:rsidTr="00573E6E">
        <w:trPr>
          <w:cantSplit/>
        </w:trPr>
        <w:tc>
          <w:tcPr>
            <w:tcW w:w="1113" w:type="pct"/>
            <w:shd w:val="clear" w:color="auto" w:fill="auto"/>
          </w:tcPr>
          <w:p w14:paraId="6CA9A275"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Opioid overdose</w:t>
            </w:r>
          </w:p>
          <w:p w14:paraId="42CA4A0E"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6587D61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272E57B4" w14:textId="77777777" w:rsidR="00573E6E" w:rsidRPr="00573E6E" w:rsidRDefault="00573E6E" w:rsidP="00573E6E">
            <w:pPr>
              <w:spacing w:after="45" w:line="480" w:lineRule="auto"/>
              <w:rPr>
                <w:rFonts w:ascii="Times New Roman" w:eastAsia="Calibri" w:hAnsi="Times New Roman" w:cs="Times New Roman"/>
                <w:sz w:val="24"/>
                <w:szCs w:val="24"/>
              </w:rPr>
            </w:pPr>
          </w:p>
          <w:p w14:paraId="37E75235"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40498F7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6111F517"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08F44EE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1F8465DD"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opioid overdose or poisoning.</w:t>
            </w:r>
          </w:p>
          <w:p w14:paraId="3544969E"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overdose or poisoning not attributed to opioids.</w:t>
            </w:r>
          </w:p>
          <w:p w14:paraId="2353023E"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overdose or poisoning where the substance was not described.</w:t>
            </w:r>
          </w:p>
        </w:tc>
      </w:tr>
      <w:tr w:rsidR="00573E6E" w:rsidRPr="00573E6E" w14:paraId="5ACB2871" w14:textId="77777777" w:rsidTr="00573E6E">
        <w:trPr>
          <w:cantSplit/>
          <w:trHeight w:val="818"/>
        </w:trPr>
        <w:tc>
          <w:tcPr>
            <w:tcW w:w="1113" w:type="pct"/>
            <w:shd w:val="clear" w:color="auto" w:fill="auto"/>
          </w:tcPr>
          <w:p w14:paraId="3B642724"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Death related to opioid use</w:t>
            </w:r>
          </w:p>
          <w:p w14:paraId="0C3E75A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1058" w:type="pct"/>
            <w:shd w:val="clear" w:color="auto" w:fill="auto"/>
          </w:tcPr>
          <w:p w14:paraId="533579B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58C263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2CA3150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076A697D"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was deceased.</w:t>
            </w:r>
          </w:p>
          <w:p w14:paraId="185D9FE1"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Opioids was suspected/reference in the cause of death (overdose, poisoning, or related terms).</w:t>
            </w:r>
          </w:p>
        </w:tc>
      </w:tr>
      <w:tr w:rsidR="00573E6E" w:rsidRPr="00573E6E" w14:paraId="7F23C3C0" w14:textId="77777777" w:rsidTr="00573E6E">
        <w:trPr>
          <w:cantSplit/>
        </w:trPr>
        <w:tc>
          <w:tcPr>
            <w:tcW w:w="1113" w:type="pct"/>
            <w:shd w:val="clear" w:color="auto" w:fill="auto"/>
          </w:tcPr>
          <w:p w14:paraId="3EDB6F9C"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Oversedated with opioids/intoxicated from opioids</w:t>
            </w:r>
          </w:p>
          <w:p w14:paraId="0355977B"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05A0FB1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0BCC633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3B060221"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708C6FB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56A6EDD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5CFF1EA8"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4247ECC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5C5418D0" w14:textId="77777777" w:rsidR="00573E6E" w:rsidRPr="00573E6E" w:rsidRDefault="00573E6E" w:rsidP="00573E6E">
            <w:pPr>
              <w:numPr>
                <w:ilvl w:val="0"/>
                <w:numId w:val="3"/>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At least one observed instance of oversedation/intoxication where the treating health care provider suspected opioids as the reason for sedation/intoxication. </w:t>
            </w:r>
          </w:p>
          <w:p w14:paraId="2148C113" w14:textId="77777777" w:rsidR="00573E6E" w:rsidRPr="00573E6E" w:rsidRDefault="00573E6E" w:rsidP="00573E6E">
            <w:pPr>
              <w:numPr>
                <w:ilvl w:val="0"/>
                <w:numId w:val="3"/>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record of a phone call where the responder noted signs of sedation/intoxication and suspected opioids as the cause.</w:t>
            </w:r>
          </w:p>
        </w:tc>
      </w:tr>
      <w:tr w:rsidR="00573E6E" w:rsidRPr="00573E6E" w14:paraId="6211C0B2" w14:textId="77777777" w:rsidTr="00573E6E">
        <w:trPr>
          <w:cantSplit/>
        </w:trPr>
        <w:tc>
          <w:tcPr>
            <w:tcW w:w="5000" w:type="pct"/>
            <w:gridSpan w:val="4"/>
            <w:shd w:val="clear" w:color="auto" w:fill="F2F2F2"/>
          </w:tcPr>
          <w:p w14:paraId="1A199264"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Unusual healthcare utilization</w:t>
            </w:r>
          </w:p>
        </w:tc>
      </w:tr>
      <w:tr w:rsidR="00573E6E" w:rsidRPr="00573E6E" w14:paraId="548046E6" w14:textId="77777777" w:rsidTr="00573E6E">
        <w:trPr>
          <w:cantSplit/>
        </w:trPr>
        <w:tc>
          <w:tcPr>
            <w:tcW w:w="1113" w:type="pct"/>
            <w:shd w:val="clear" w:color="auto" w:fill="auto"/>
          </w:tcPr>
          <w:p w14:paraId="5E1A599C"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Canceled pain clinic visits/no show or no follow-up </w:t>
            </w:r>
          </w:p>
        </w:tc>
        <w:tc>
          <w:tcPr>
            <w:tcW w:w="1058" w:type="pct"/>
            <w:shd w:val="clear" w:color="auto" w:fill="auto"/>
          </w:tcPr>
          <w:p w14:paraId="33EC938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15E59F4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251C47D4"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48FC4C1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12009B9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3C5D223B"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5BF7046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2E6FDA0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cancelled visit (not rescheduled).</w:t>
            </w:r>
          </w:p>
          <w:p w14:paraId="140B06E6"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no-show visit.</w:t>
            </w:r>
          </w:p>
          <w:p w14:paraId="06145151"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instance of no follow-up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xml:space="preserve">, a patient is instructed to return within one month but does not return). </w:t>
            </w:r>
          </w:p>
        </w:tc>
      </w:tr>
      <w:tr w:rsidR="00573E6E" w:rsidRPr="00573E6E" w14:paraId="713596E3" w14:textId="77777777" w:rsidTr="00573E6E">
        <w:trPr>
          <w:cantSplit/>
        </w:trPr>
        <w:tc>
          <w:tcPr>
            <w:tcW w:w="1113" w:type="pct"/>
            <w:shd w:val="clear" w:color="auto" w:fill="auto"/>
          </w:tcPr>
          <w:p w14:paraId="582CC16A"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Excessive phone calls requesting opioids </w:t>
            </w:r>
          </w:p>
        </w:tc>
        <w:tc>
          <w:tcPr>
            <w:tcW w:w="1058" w:type="pct"/>
            <w:shd w:val="clear" w:color="auto" w:fill="auto"/>
          </w:tcPr>
          <w:p w14:paraId="4804F3D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010C8F3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59DF560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67F4EA1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p w14:paraId="39C66B7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Jamison, 2010</w:t>
            </w:r>
          </w:p>
          <w:p w14:paraId="0C14D97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16E891E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73318681"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Phone calls requesting opioids. Number of phone calls identified was recorded.</w:t>
            </w:r>
          </w:p>
          <w:p w14:paraId="4E020949"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Notes indicating that the office believed that the number of contacts pertaining to the patient seeking opioids was excessive.</w:t>
            </w:r>
          </w:p>
          <w:p w14:paraId="3F2B0A44" w14:textId="77777777" w:rsidR="00573E6E" w:rsidRPr="00573E6E" w:rsidRDefault="00573E6E" w:rsidP="00573E6E">
            <w:pPr>
              <w:spacing w:after="45" w:line="480" w:lineRule="auto"/>
              <w:ind w:left="224"/>
              <w:contextualSpacing/>
              <w:rPr>
                <w:rFonts w:ascii="Times New Roman" w:eastAsia="Calibri" w:hAnsi="Times New Roman" w:cs="Times New Roman"/>
                <w:sz w:val="24"/>
                <w:szCs w:val="24"/>
              </w:rPr>
            </w:pPr>
          </w:p>
        </w:tc>
      </w:tr>
      <w:tr w:rsidR="00573E6E" w:rsidRPr="00573E6E" w14:paraId="36138FC6" w14:textId="77777777" w:rsidTr="00573E6E">
        <w:trPr>
          <w:cantSplit/>
        </w:trPr>
        <w:tc>
          <w:tcPr>
            <w:tcW w:w="1113" w:type="pct"/>
            <w:shd w:val="clear" w:color="auto" w:fill="auto"/>
          </w:tcPr>
          <w:p w14:paraId="2FEA678B"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Excessive visits requesting opioids </w:t>
            </w:r>
          </w:p>
        </w:tc>
        <w:tc>
          <w:tcPr>
            <w:tcW w:w="1058" w:type="pct"/>
            <w:shd w:val="clear" w:color="auto" w:fill="auto"/>
          </w:tcPr>
          <w:p w14:paraId="4E931AA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7C73879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tc>
        <w:tc>
          <w:tcPr>
            <w:tcW w:w="2074" w:type="pct"/>
            <w:shd w:val="clear" w:color="auto" w:fill="auto"/>
          </w:tcPr>
          <w:p w14:paraId="7725616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70178E00"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Visits where the patient requested opioids, number of visits identified.</w:t>
            </w:r>
          </w:p>
          <w:p w14:paraId="52AF9C7F"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Notes indicating that the office believed that the number of visits related to the patient seeking opioids was excessive.</w:t>
            </w:r>
          </w:p>
        </w:tc>
      </w:tr>
      <w:tr w:rsidR="00573E6E" w:rsidRPr="00573E6E" w14:paraId="56EEDB43" w14:textId="77777777" w:rsidTr="00573E6E">
        <w:trPr>
          <w:cantSplit/>
        </w:trPr>
        <w:tc>
          <w:tcPr>
            <w:tcW w:w="1113" w:type="pct"/>
            <w:shd w:val="clear" w:color="auto" w:fill="auto"/>
          </w:tcPr>
          <w:p w14:paraId="277F7E64"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Requested refills instead of clinic visit </w:t>
            </w:r>
          </w:p>
        </w:tc>
        <w:tc>
          <w:tcPr>
            <w:tcW w:w="1058" w:type="pct"/>
            <w:shd w:val="clear" w:color="auto" w:fill="auto"/>
          </w:tcPr>
          <w:p w14:paraId="6120858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37AFD65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6FBEFEA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0D3C433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Fleming, 2007</w:t>
            </w:r>
          </w:p>
          <w:p w14:paraId="5BEB0984"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62D8EEC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374E5D95"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instance where the patient asked for a refill instead of a visit.</w:t>
            </w:r>
          </w:p>
          <w:p w14:paraId="5468E39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attempt to obtain a refill without a visit in phone log or administrative notes.</w:t>
            </w:r>
          </w:p>
        </w:tc>
      </w:tr>
      <w:tr w:rsidR="00573E6E" w:rsidRPr="00573E6E" w14:paraId="3F5270F7" w14:textId="77777777" w:rsidTr="00573E6E">
        <w:trPr>
          <w:cantSplit/>
        </w:trPr>
        <w:tc>
          <w:tcPr>
            <w:tcW w:w="1113" w:type="pct"/>
            <w:shd w:val="clear" w:color="auto" w:fill="auto"/>
          </w:tcPr>
          <w:p w14:paraId="245E6BEA"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Reported lost or stolen prescriptions </w:t>
            </w:r>
          </w:p>
        </w:tc>
        <w:tc>
          <w:tcPr>
            <w:tcW w:w="1058" w:type="pct"/>
            <w:shd w:val="clear" w:color="auto" w:fill="auto"/>
          </w:tcPr>
          <w:p w14:paraId="555EA9E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2BA9D29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2D0107D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1B963E7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6DE704A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52AAD8C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Jamison, 2010</w:t>
            </w:r>
          </w:p>
        </w:tc>
        <w:tc>
          <w:tcPr>
            <w:tcW w:w="2074" w:type="pct"/>
            <w:shd w:val="clear" w:color="auto" w:fill="auto"/>
          </w:tcPr>
          <w:p w14:paraId="7F4A4CA2" w14:textId="77777777" w:rsidR="00573E6E" w:rsidRPr="00573E6E" w:rsidRDefault="00573E6E" w:rsidP="00573E6E">
            <w:pPr>
              <w:spacing w:after="45" w:line="480" w:lineRule="auto"/>
              <w:rPr>
                <w:rFonts w:ascii="Times New Roman" w:eastAsia="Calibri" w:hAnsi="Times New Roman" w:cs="Times New Roman"/>
                <w:sz w:val="24"/>
                <w:szCs w:val="24"/>
                <w:u w:val="single"/>
              </w:rPr>
            </w:pPr>
            <w:r w:rsidRPr="00573E6E">
              <w:rPr>
                <w:rFonts w:ascii="Times New Roman" w:eastAsia="Calibri" w:hAnsi="Times New Roman" w:cs="Times New Roman"/>
                <w:sz w:val="24"/>
                <w:szCs w:val="24"/>
              </w:rPr>
              <w:t xml:space="preserve">Medical record indicated one or more of the following: </w:t>
            </w:r>
          </w:p>
          <w:p w14:paraId="606AF1F7"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lost, misplaced, or inadvertently destroyed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spilled, thrown away, etc).</w:t>
            </w:r>
          </w:p>
          <w:p w14:paraId="01D1682D"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retrieved from the pharmacy by someone not authorized by the patient.</w:t>
            </w:r>
          </w:p>
          <w:p w14:paraId="599638D9"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stolen either from the pharmacy or from the patient.</w:t>
            </w:r>
          </w:p>
          <w:p w14:paraId="730FC701"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never receiving filled prescriptions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mail order prescription).</w:t>
            </w:r>
          </w:p>
        </w:tc>
      </w:tr>
      <w:tr w:rsidR="00573E6E" w:rsidRPr="00573E6E" w14:paraId="5D476278" w14:textId="77777777" w:rsidTr="00573E6E">
        <w:trPr>
          <w:cantSplit/>
        </w:trPr>
        <w:tc>
          <w:tcPr>
            <w:tcW w:w="1113" w:type="pct"/>
            <w:shd w:val="clear" w:color="auto" w:fill="auto"/>
          </w:tcPr>
          <w:p w14:paraId="58C49A75"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Loses medications more than once</w:t>
            </w:r>
          </w:p>
        </w:tc>
        <w:tc>
          <w:tcPr>
            <w:tcW w:w="1058" w:type="pct"/>
            <w:shd w:val="clear" w:color="auto" w:fill="auto"/>
          </w:tcPr>
          <w:p w14:paraId="0966557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35E9A3B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p w14:paraId="5F39F25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4D12545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p w14:paraId="533B3113"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p w14:paraId="20D6961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6348072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instances where the patient’s opioid prescription was lost, misplaced or inadvertently destroyed.</w:t>
            </w:r>
          </w:p>
        </w:tc>
      </w:tr>
      <w:tr w:rsidR="00573E6E" w:rsidRPr="00573E6E" w14:paraId="753E0DBA" w14:textId="77777777" w:rsidTr="00573E6E">
        <w:trPr>
          <w:cantSplit/>
        </w:trPr>
        <w:tc>
          <w:tcPr>
            <w:tcW w:w="1113" w:type="pct"/>
            <w:shd w:val="clear" w:color="auto" w:fill="auto"/>
          </w:tcPr>
          <w:p w14:paraId="169986B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Requested early refills more than once from same provider </w:t>
            </w:r>
          </w:p>
        </w:tc>
        <w:tc>
          <w:tcPr>
            <w:tcW w:w="1058" w:type="pct"/>
            <w:shd w:val="clear" w:color="auto" w:fill="auto"/>
          </w:tcPr>
          <w:p w14:paraId="1AD2BEC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21EDA20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346D8FD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6A33951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57EAEAA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6A398A1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Fleming, 2007</w:t>
            </w:r>
          </w:p>
          <w:p w14:paraId="3C74A599"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6201AC5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instances where the patient requested an early refill.</w:t>
            </w:r>
          </w:p>
        </w:tc>
      </w:tr>
      <w:tr w:rsidR="00573E6E" w:rsidRPr="00573E6E" w14:paraId="7FA8E687" w14:textId="77777777" w:rsidTr="00573E6E">
        <w:trPr>
          <w:cantSplit/>
        </w:trPr>
        <w:tc>
          <w:tcPr>
            <w:tcW w:w="1113" w:type="pct"/>
            <w:shd w:val="clear" w:color="auto" w:fill="auto"/>
          </w:tcPr>
          <w:p w14:paraId="68A17D46"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Was discharged from practice because of egregious aberrant behavior or placed on a watch list </w:t>
            </w:r>
          </w:p>
        </w:tc>
        <w:tc>
          <w:tcPr>
            <w:tcW w:w="1058" w:type="pct"/>
            <w:shd w:val="clear" w:color="auto" w:fill="auto"/>
          </w:tcPr>
          <w:p w14:paraId="164FC51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0D47E07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tc>
        <w:tc>
          <w:tcPr>
            <w:tcW w:w="755" w:type="pct"/>
            <w:shd w:val="clear" w:color="auto" w:fill="auto"/>
          </w:tcPr>
          <w:p w14:paraId="197AED0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1BE4F1ED"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3921E1A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63DA5AE5"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Practice discontinued care of the patient due to violation of a Patient-Prescriber Agreement for their opioid medication.</w:t>
            </w:r>
          </w:p>
          <w:p w14:paraId="4ADDE8DE"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suspected abuse, misuse, addiction or diversion of their opioid analgesics.</w:t>
            </w:r>
          </w:p>
          <w:p w14:paraId="3E3B7925"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abusive behavior towards staff.</w:t>
            </w:r>
          </w:p>
          <w:p w14:paraId="0AA35AE2"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other behaviors where an explicit mention of opioids is noted in the medical record.</w:t>
            </w:r>
          </w:p>
          <w:p w14:paraId="37E24CC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Engaged in violent or confrontational behavior that let to termination of care by the pain physician.</w:t>
            </w:r>
          </w:p>
        </w:tc>
      </w:tr>
      <w:tr w:rsidR="00573E6E" w:rsidRPr="00573E6E" w14:paraId="5FC98BEA" w14:textId="77777777" w:rsidTr="00573E6E">
        <w:trPr>
          <w:cantSplit/>
        </w:trPr>
        <w:tc>
          <w:tcPr>
            <w:tcW w:w="1113" w:type="pct"/>
            <w:shd w:val="clear" w:color="auto" w:fill="auto"/>
          </w:tcPr>
          <w:p w14:paraId="0DA0C0A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Resisted therapy changes/alternative therapy </w:t>
            </w:r>
          </w:p>
        </w:tc>
        <w:tc>
          <w:tcPr>
            <w:tcW w:w="1058" w:type="pct"/>
            <w:shd w:val="clear" w:color="auto" w:fill="auto"/>
          </w:tcPr>
          <w:p w14:paraId="6B0AB66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150580E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0F2F5AA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26B5F47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2D6F4DD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220B2E0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21F2212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60EEC81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insisted on a particular formulation of opioid analgesic.</w:t>
            </w:r>
          </w:p>
          <w:p w14:paraId="437FA613" w14:textId="77777777" w:rsidR="00573E6E" w:rsidRPr="00573E6E" w:rsidRDefault="00573E6E" w:rsidP="00573E6E">
            <w:pPr>
              <w:numPr>
                <w:ilvl w:val="1"/>
                <w:numId w:val="4"/>
              </w:numPr>
              <w:spacing w:after="45" w:line="480" w:lineRule="auto"/>
              <w:ind w:left="528" w:hanging="342"/>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Insisted on a specific product name.</w:t>
            </w:r>
          </w:p>
          <w:p w14:paraId="131300D2" w14:textId="77777777" w:rsidR="00573E6E" w:rsidRPr="00573E6E" w:rsidRDefault="00573E6E" w:rsidP="00573E6E">
            <w:pPr>
              <w:numPr>
                <w:ilvl w:val="1"/>
                <w:numId w:val="4"/>
              </w:numPr>
              <w:spacing w:after="45" w:line="480" w:lineRule="auto"/>
              <w:ind w:left="528" w:hanging="342"/>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Insisted on non-abuse deterrent formulations.</w:t>
            </w:r>
          </w:p>
          <w:p w14:paraId="5B132A91"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insisted on opioid therapy versus alternative pain management forms.</w:t>
            </w:r>
          </w:p>
          <w:p w14:paraId="0954D1F3"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not compliant with non-opioid pain medication or therapy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did not follow up on physical therapy referral).</w:t>
            </w:r>
          </w:p>
          <w:p w14:paraId="1606FF84"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in opioid product.</w:t>
            </w:r>
          </w:p>
          <w:p w14:paraId="2585333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to opioid dose.</w:t>
            </w:r>
          </w:p>
          <w:p w14:paraId="02096FD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from opioid to non-opioid pain medication.</w:t>
            </w:r>
          </w:p>
          <w:p w14:paraId="3F133AF5"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Reported a bad past experience or no relief by non-opioid or alternative products offered.</w:t>
            </w:r>
          </w:p>
        </w:tc>
      </w:tr>
      <w:tr w:rsidR="00573E6E" w:rsidRPr="00573E6E" w14:paraId="495FEF94" w14:textId="77777777" w:rsidTr="00573E6E">
        <w:trPr>
          <w:cantSplit/>
        </w:trPr>
        <w:tc>
          <w:tcPr>
            <w:tcW w:w="1113" w:type="pct"/>
            <w:shd w:val="clear" w:color="auto" w:fill="auto"/>
          </w:tcPr>
          <w:p w14:paraId="520988B7"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Patient has persistent/non-modifiable pain</w:t>
            </w:r>
          </w:p>
        </w:tc>
        <w:tc>
          <w:tcPr>
            <w:tcW w:w="1058" w:type="pct"/>
            <w:shd w:val="clear" w:color="auto" w:fill="auto"/>
          </w:tcPr>
          <w:p w14:paraId="52CEC63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disorders.</w:t>
            </w:r>
          </w:p>
        </w:tc>
        <w:tc>
          <w:tcPr>
            <w:tcW w:w="755" w:type="pct"/>
            <w:shd w:val="clear" w:color="auto" w:fill="auto"/>
          </w:tcPr>
          <w:p w14:paraId="6197483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Larson, 2007 </w:t>
            </w:r>
          </w:p>
          <w:p w14:paraId="03B9E862"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Liebschutz</w:t>
            </w:r>
            <w:proofErr w:type="spellEnd"/>
            <w:r w:rsidRPr="00573E6E">
              <w:rPr>
                <w:rFonts w:ascii="Times New Roman" w:eastAsia="Calibri" w:hAnsi="Times New Roman" w:cs="Times New Roman"/>
                <w:sz w:val="24"/>
                <w:szCs w:val="24"/>
              </w:rPr>
              <w:t xml:space="preserve">, 2010 </w:t>
            </w:r>
          </w:p>
          <w:p w14:paraId="0E14A3E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Potter, 2008 </w:t>
            </w:r>
          </w:p>
          <w:p w14:paraId="48DFFC5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2014 </w:t>
            </w:r>
          </w:p>
        </w:tc>
        <w:tc>
          <w:tcPr>
            <w:tcW w:w="2074" w:type="pct"/>
            <w:shd w:val="clear" w:color="auto" w:fill="auto"/>
          </w:tcPr>
          <w:p w14:paraId="53E0EE1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771A1F86"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Pain scores or other markers of patient-reported pain did not change with treatment, time of day, or other factors.</w:t>
            </w:r>
          </w:p>
          <w:p w14:paraId="4038429A"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that nothing decreased their pain.</w:t>
            </w:r>
          </w:p>
        </w:tc>
      </w:tr>
      <w:tr w:rsidR="00573E6E" w:rsidRPr="00573E6E" w14:paraId="03CF66ED" w14:textId="77777777" w:rsidTr="00573E6E">
        <w:trPr>
          <w:cantSplit/>
        </w:trPr>
        <w:tc>
          <w:tcPr>
            <w:tcW w:w="1113" w:type="pct"/>
            <w:shd w:val="clear" w:color="auto" w:fill="auto"/>
          </w:tcPr>
          <w:p w14:paraId="0076CE3F"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Multiple causes of pain are reported</w:t>
            </w:r>
          </w:p>
        </w:tc>
        <w:tc>
          <w:tcPr>
            <w:tcW w:w="1058" w:type="pct"/>
            <w:shd w:val="clear" w:color="auto" w:fill="auto"/>
          </w:tcPr>
          <w:p w14:paraId="68D2F35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evaluated as a marker of abuse in a retrospective medical record review study.</w:t>
            </w:r>
          </w:p>
        </w:tc>
        <w:tc>
          <w:tcPr>
            <w:tcW w:w="755" w:type="pct"/>
            <w:shd w:val="clear" w:color="auto" w:fill="auto"/>
          </w:tcPr>
          <w:p w14:paraId="7FCD5F9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2014 </w:t>
            </w:r>
          </w:p>
        </w:tc>
        <w:tc>
          <w:tcPr>
            <w:tcW w:w="2074" w:type="pct"/>
            <w:shd w:val="clear" w:color="auto" w:fill="auto"/>
          </w:tcPr>
          <w:p w14:paraId="04D9F2A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383E2092"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b/>
                <w:caps/>
                <w:sz w:val="24"/>
                <w:szCs w:val="24"/>
              </w:rPr>
            </w:pPr>
            <w:r w:rsidRPr="00573E6E">
              <w:rPr>
                <w:rFonts w:ascii="Times New Roman" w:eastAsia="Calibri" w:hAnsi="Times New Roman" w:cs="Times New Roman"/>
                <w:sz w:val="24"/>
                <w:szCs w:val="24"/>
              </w:rPr>
              <w:t>More than one painful condition; or</w:t>
            </w:r>
          </w:p>
          <w:p w14:paraId="42745436"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Multiple pain complaints requiring opioids (different pain sites/new injuries).</w:t>
            </w:r>
          </w:p>
        </w:tc>
      </w:tr>
      <w:tr w:rsidR="00573E6E" w:rsidRPr="00573E6E" w14:paraId="68E81619" w14:textId="77777777" w:rsidTr="00573E6E">
        <w:trPr>
          <w:cantSplit/>
        </w:trPr>
        <w:tc>
          <w:tcPr>
            <w:tcW w:w="1113" w:type="pct"/>
            <w:shd w:val="clear" w:color="auto" w:fill="auto"/>
          </w:tcPr>
          <w:p w14:paraId="46AC3444"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Third party required to manage patient’s medications </w:t>
            </w:r>
          </w:p>
        </w:tc>
        <w:tc>
          <w:tcPr>
            <w:tcW w:w="1058" w:type="pct"/>
            <w:shd w:val="clear" w:color="auto" w:fill="auto"/>
          </w:tcPr>
          <w:p w14:paraId="575DE7F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898278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Webster, 2005</w:t>
            </w:r>
          </w:p>
        </w:tc>
        <w:tc>
          <w:tcPr>
            <w:tcW w:w="2074" w:type="pct"/>
            <w:shd w:val="clear" w:color="auto" w:fill="auto"/>
          </w:tcPr>
          <w:p w14:paraId="103210A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6BB4EA78"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the care of a conservator.</w:t>
            </w:r>
          </w:p>
          <w:p w14:paraId="1693F2B6"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enrolled in a drug treatment program that manages their pain medication.</w:t>
            </w:r>
          </w:p>
          <w:p w14:paraId="44D2DFFF"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Pain medication was dispensed to the patient only through a third party (nurse, primary care aid, etc).</w:t>
            </w:r>
          </w:p>
        </w:tc>
      </w:tr>
      <w:tr w:rsidR="00573E6E" w:rsidRPr="00573E6E" w14:paraId="430CEAA0" w14:textId="77777777" w:rsidTr="00573E6E">
        <w:trPr>
          <w:cantSplit/>
        </w:trPr>
        <w:tc>
          <w:tcPr>
            <w:tcW w:w="1113" w:type="pct"/>
            <w:shd w:val="clear" w:color="auto" w:fill="auto"/>
          </w:tcPr>
          <w:p w14:paraId="2AA49C78"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Sold prescription </w:t>
            </w:r>
          </w:p>
        </w:tc>
        <w:tc>
          <w:tcPr>
            <w:tcW w:w="1058" w:type="pct"/>
            <w:shd w:val="clear" w:color="auto" w:fill="auto"/>
          </w:tcPr>
          <w:p w14:paraId="081363D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6AE9E41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29DFBD3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sold a prescription/medication or solicited assistance in selling a prescription/medication, either by the patient’s own admission, by the statement of a personal contact of the patient, or through records of legal action taken against the patient.</w:t>
            </w:r>
          </w:p>
          <w:p w14:paraId="076ABAD4" w14:textId="77777777" w:rsidR="00573E6E" w:rsidRPr="00573E6E" w:rsidRDefault="00573E6E" w:rsidP="00573E6E">
            <w:pPr>
              <w:spacing w:after="45" w:line="480" w:lineRule="auto"/>
              <w:rPr>
                <w:rFonts w:ascii="Times New Roman" w:eastAsia="Calibri" w:hAnsi="Times New Roman" w:cs="Times New Roman"/>
                <w:sz w:val="24"/>
                <w:szCs w:val="24"/>
              </w:rPr>
            </w:pPr>
          </w:p>
          <w:p w14:paraId="248E144F" w14:textId="77777777" w:rsidR="00573E6E" w:rsidRPr="00573E6E" w:rsidRDefault="00573E6E" w:rsidP="00573E6E">
            <w:pPr>
              <w:spacing w:after="45" w:line="480" w:lineRule="auto"/>
              <w:rPr>
                <w:rFonts w:ascii="Times New Roman" w:eastAsia="Calibri" w:hAnsi="Times New Roman" w:cs="Times New Roman"/>
                <w:sz w:val="24"/>
                <w:szCs w:val="24"/>
              </w:rPr>
            </w:pPr>
          </w:p>
          <w:p w14:paraId="79ADE480" w14:textId="77777777" w:rsidR="00573E6E" w:rsidRPr="00573E6E" w:rsidRDefault="00573E6E" w:rsidP="00573E6E">
            <w:pPr>
              <w:spacing w:after="45" w:line="480" w:lineRule="auto"/>
              <w:rPr>
                <w:rFonts w:ascii="Times New Roman" w:eastAsia="Calibri" w:hAnsi="Times New Roman" w:cs="Times New Roman"/>
                <w:sz w:val="24"/>
                <w:szCs w:val="24"/>
              </w:rPr>
            </w:pPr>
          </w:p>
          <w:p w14:paraId="1F23FF7C"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30887066" w14:textId="77777777" w:rsidTr="00573E6E">
        <w:trPr>
          <w:cantSplit/>
        </w:trPr>
        <w:tc>
          <w:tcPr>
            <w:tcW w:w="5000" w:type="pct"/>
            <w:gridSpan w:val="4"/>
            <w:shd w:val="clear" w:color="auto" w:fill="F2F2F2"/>
          </w:tcPr>
          <w:p w14:paraId="6191C6E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t>Inappropriate dose, source or route used</w:t>
            </w:r>
          </w:p>
        </w:tc>
      </w:tr>
      <w:tr w:rsidR="00573E6E" w:rsidRPr="00573E6E" w14:paraId="08DA26C6" w14:textId="77777777" w:rsidTr="00573E6E">
        <w:trPr>
          <w:cantSplit/>
        </w:trPr>
        <w:tc>
          <w:tcPr>
            <w:tcW w:w="1113" w:type="pct"/>
            <w:shd w:val="clear" w:color="auto" w:fill="auto"/>
          </w:tcPr>
          <w:p w14:paraId="7D4CC2C8"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Obtains opioids from a non-medical source </w:t>
            </w:r>
          </w:p>
        </w:tc>
        <w:tc>
          <w:tcPr>
            <w:tcW w:w="1058" w:type="pct"/>
            <w:shd w:val="clear" w:color="auto" w:fill="auto"/>
          </w:tcPr>
          <w:p w14:paraId="04D968A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2391454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171AC65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7938283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7A6B7E5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purchased opioids from a non-medical source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drug dealer, friend), either by the patient’s own admission, by the statement of a personal contact of the patient, or through records of legal action taken against the patient.</w:t>
            </w:r>
          </w:p>
        </w:tc>
      </w:tr>
      <w:tr w:rsidR="00573E6E" w:rsidRPr="00573E6E" w14:paraId="2974F805" w14:textId="77777777" w:rsidTr="00573E6E">
        <w:trPr>
          <w:cantSplit/>
        </w:trPr>
        <w:tc>
          <w:tcPr>
            <w:tcW w:w="1113" w:type="pct"/>
            <w:shd w:val="clear" w:color="auto" w:fill="auto"/>
          </w:tcPr>
          <w:p w14:paraId="340E2DB5"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Forged prescription </w:t>
            </w:r>
          </w:p>
        </w:tc>
        <w:tc>
          <w:tcPr>
            <w:tcW w:w="1058" w:type="pct"/>
            <w:shd w:val="clear" w:color="auto" w:fill="auto"/>
          </w:tcPr>
          <w:p w14:paraId="1EFC3FF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4E2DA31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7D69F7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0FAF961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5E1D69E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forged a prescription or solicited assistance in forging a prescription, either by the patient’s own admission, by the statement of a personal contact of the patient, or through records of legal action taken against the patient.</w:t>
            </w:r>
          </w:p>
        </w:tc>
      </w:tr>
      <w:tr w:rsidR="00573E6E" w:rsidRPr="00573E6E" w14:paraId="25D5E0A7" w14:textId="77777777" w:rsidTr="00573E6E">
        <w:trPr>
          <w:cantSplit/>
        </w:trPr>
        <w:tc>
          <w:tcPr>
            <w:tcW w:w="1113" w:type="pct"/>
            <w:shd w:val="clear" w:color="auto" w:fill="auto"/>
          </w:tcPr>
          <w:p w14:paraId="075BB2A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Injected drug </w:t>
            </w:r>
          </w:p>
        </w:tc>
        <w:tc>
          <w:tcPr>
            <w:tcW w:w="1058" w:type="pct"/>
            <w:shd w:val="clear" w:color="auto" w:fill="auto"/>
          </w:tcPr>
          <w:p w14:paraId="63E0AA0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3CE7725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Webster, 2005</w:t>
            </w:r>
          </w:p>
        </w:tc>
        <w:tc>
          <w:tcPr>
            <w:tcW w:w="2074" w:type="pct"/>
            <w:shd w:val="clear" w:color="auto" w:fill="auto"/>
          </w:tcPr>
          <w:p w14:paraId="161B068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injected opioids, either by the patient’s own admission, by the statement of a personal contact of the patient.</w:t>
            </w:r>
          </w:p>
        </w:tc>
      </w:tr>
      <w:tr w:rsidR="00573E6E" w:rsidRPr="00573E6E" w14:paraId="51C135E3" w14:textId="77777777" w:rsidTr="00573E6E">
        <w:trPr>
          <w:cantSplit/>
        </w:trPr>
        <w:tc>
          <w:tcPr>
            <w:tcW w:w="1113" w:type="pct"/>
            <w:shd w:val="clear" w:color="auto" w:fill="auto"/>
          </w:tcPr>
          <w:p w14:paraId="1918335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Used additional opioids than those prescribed </w:t>
            </w:r>
          </w:p>
        </w:tc>
        <w:tc>
          <w:tcPr>
            <w:tcW w:w="1058" w:type="pct"/>
            <w:shd w:val="clear" w:color="auto" w:fill="auto"/>
          </w:tcPr>
          <w:p w14:paraId="5075A3A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C14603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44BAEA7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acquired and used an opioid medication not prescribed by this healthcare provider, either by the patient’s own admission or by the statement of a personal contact of the patient.</w:t>
            </w:r>
          </w:p>
        </w:tc>
      </w:tr>
      <w:tr w:rsidR="00573E6E" w:rsidRPr="00573E6E" w14:paraId="39ACFCEA" w14:textId="77777777" w:rsidTr="00573E6E">
        <w:trPr>
          <w:cantSplit/>
        </w:trPr>
        <w:tc>
          <w:tcPr>
            <w:tcW w:w="1113" w:type="pct"/>
            <w:shd w:val="clear" w:color="auto" w:fill="auto"/>
          </w:tcPr>
          <w:p w14:paraId="7C3D25D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Unauthorized dose escalation </w:t>
            </w:r>
          </w:p>
        </w:tc>
        <w:tc>
          <w:tcPr>
            <w:tcW w:w="1058" w:type="pct"/>
            <w:shd w:val="clear" w:color="auto" w:fill="auto"/>
          </w:tcPr>
          <w:p w14:paraId="50E0D9C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5D0EB3A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p w14:paraId="180FE9A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Aberrant Drug Behavior criteria used in Prescription Opioid Therapy Questionnaire </w:t>
            </w:r>
          </w:p>
        </w:tc>
        <w:tc>
          <w:tcPr>
            <w:tcW w:w="755" w:type="pct"/>
            <w:shd w:val="clear" w:color="auto" w:fill="auto"/>
          </w:tcPr>
          <w:p w14:paraId="3582DA5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78004547"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p w14:paraId="3D6E9BA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5756D81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has used more opioid than was prescribed, either by the patient’s own admission or by the statement of a personal contact of the patient.</w:t>
            </w:r>
          </w:p>
        </w:tc>
      </w:tr>
      <w:tr w:rsidR="00573E6E" w:rsidRPr="00573E6E" w14:paraId="2458E8D4" w14:textId="77777777" w:rsidTr="00573E6E">
        <w:trPr>
          <w:cantSplit/>
        </w:trPr>
        <w:tc>
          <w:tcPr>
            <w:tcW w:w="1113" w:type="pct"/>
            <w:shd w:val="clear" w:color="auto" w:fill="auto"/>
          </w:tcPr>
          <w:p w14:paraId="3C6F81F0"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Emergency room visits to get opioids</w:t>
            </w:r>
          </w:p>
        </w:tc>
        <w:tc>
          <w:tcPr>
            <w:tcW w:w="1058" w:type="pct"/>
            <w:shd w:val="clear" w:color="auto" w:fill="auto"/>
          </w:tcPr>
          <w:p w14:paraId="1CD8A15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3DB34A1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222D73D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evaluated (but not associated with misuse) in retrospective medical record review study.</w:t>
            </w:r>
          </w:p>
          <w:p w14:paraId="44C2277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Committee of the Seattle Veterans Affairs Medical Center consensus item </w:t>
            </w:r>
            <w:r w:rsidRPr="00573E6E">
              <w:rPr>
                <w:rFonts w:ascii="Times New Roman" w:eastAsia="Calibri" w:hAnsi="Times New Roman" w:cs="Times New Roman"/>
                <w:sz w:val="24"/>
                <w:szCs w:val="24"/>
              </w:rPr>
              <w:lastRenderedPageBreak/>
              <w:t>validated in a pain clinic setting.</w:t>
            </w:r>
          </w:p>
          <w:p w14:paraId="6771060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76020A4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Webster, 2005 </w:t>
            </w:r>
          </w:p>
          <w:p w14:paraId="4751DCD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2A9174F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29416AF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p w14:paraId="4DB279C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52F58EA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indicates:</w:t>
            </w:r>
          </w:p>
          <w:p w14:paraId="316F20BF"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emergency room visits recorded where the patient requested treatment for pain.</w:t>
            </w:r>
          </w:p>
          <w:p w14:paraId="0F480513"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emergency room visits recorded where the patient requested opioids.</w:t>
            </w:r>
          </w:p>
          <w:p w14:paraId="58F75A88" w14:textId="77777777" w:rsidR="00573E6E" w:rsidRPr="00573E6E" w:rsidRDefault="00573E6E" w:rsidP="00573E6E">
            <w:pPr>
              <w:numPr>
                <w:ilvl w:val="0"/>
                <w:numId w:val="1"/>
              </w:numPr>
              <w:spacing w:after="45" w:line="480" w:lineRule="auto"/>
              <w:ind w:left="191" w:hanging="191"/>
              <w:contextualSpacing/>
              <w:rPr>
                <w:rFonts w:ascii="Times New Roman" w:eastAsia="Times New Roman" w:hAnsi="Times New Roman" w:cs="Times New Roman"/>
                <w:b/>
                <w:bCs/>
                <w:sz w:val="24"/>
                <w:szCs w:val="24"/>
              </w:rPr>
            </w:pPr>
            <w:r w:rsidRPr="00573E6E">
              <w:rPr>
                <w:rFonts w:ascii="Times New Roman" w:eastAsia="Calibri" w:hAnsi="Times New Roman" w:cs="Times New Roman"/>
                <w:sz w:val="24"/>
                <w:szCs w:val="24"/>
              </w:rPr>
              <w:t>Count of the number of emergency room visits recorded where the patient requested opioids and there was reference to a primary care provider or pain specialist referring the patient to the emergency room.</w:t>
            </w:r>
          </w:p>
        </w:tc>
      </w:tr>
      <w:tr w:rsidR="00573E6E" w:rsidRPr="00573E6E" w14:paraId="43857141" w14:textId="77777777" w:rsidTr="00573E6E">
        <w:trPr>
          <w:cantSplit/>
        </w:trPr>
        <w:tc>
          <w:tcPr>
            <w:tcW w:w="1113" w:type="pct"/>
            <w:shd w:val="clear" w:color="auto" w:fill="auto"/>
          </w:tcPr>
          <w:p w14:paraId="01E8C33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Saved/hoarded unused medication </w:t>
            </w:r>
          </w:p>
        </w:tc>
        <w:tc>
          <w:tcPr>
            <w:tcW w:w="1058" w:type="pct"/>
            <w:shd w:val="clear" w:color="auto" w:fill="auto"/>
          </w:tcPr>
          <w:p w14:paraId="5994EEC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419999D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3CB0CC5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659CE92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4FA916B8"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24D9685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saved or hoarded unused opioid medications that were prescribed, either by the patient’s own admission or by the statement of a personal contact of the patient.</w:t>
            </w:r>
          </w:p>
        </w:tc>
      </w:tr>
      <w:tr w:rsidR="00573E6E" w:rsidRPr="00573E6E" w14:paraId="4C3ABC98" w14:textId="77777777" w:rsidTr="00573E6E">
        <w:trPr>
          <w:cantSplit/>
        </w:trPr>
        <w:tc>
          <w:tcPr>
            <w:tcW w:w="1113" w:type="pct"/>
            <w:shd w:val="clear" w:color="auto" w:fill="auto"/>
          </w:tcPr>
          <w:p w14:paraId="7156B0AA"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Solicited opioids from other providers </w:t>
            </w:r>
          </w:p>
        </w:tc>
        <w:tc>
          <w:tcPr>
            <w:tcW w:w="1058" w:type="pct"/>
            <w:shd w:val="clear" w:color="auto" w:fill="auto"/>
          </w:tcPr>
          <w:p w14:paraId="25C452B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77A6BC3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528F02C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536AC87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42984E5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has sought opioids from another provider, either by the patient’s own admission, by the statement of a personal contact of the patient, or by records of communication between healthcare providers (discharge summary copied in the medical record, specialist visit notes, etc).</w:t>
            </w:r>
          </w:p>
          <w:p w14:paraId="6802881E" w14:textId="77777777" w:rsidR="00573E6E" w:rsidRPr="00573E6E" w:rsidRDefault="00573E6E" w:rsidP="00573E6E">
            <w:pPr>
              <w:spacing w:after="45" w:line="480" w:lineRule="auto"/>
              <w:rPr>
                <w:rFonts w:ascii="Times New Roman" w:eastAsia="Calibri" w:hAnsi="Times New Roman" w:cs="Times New Roman"/>
                <w:sz w:val="24"/>
                <w:szCs w:val="24"/>
              </w:rPr>
            </w:pPr>
          </w:p>
          <w:p w14:paraId="442CD44B" w14:textId="77777777" w:rsidR="00573E6E" w:rsidRPr="00573E6E" w:rsidRDefault="00573E6E" w:rsidP="00573E6E">
            <w:pPr>
              <w:spacing w:after="45" w:line="480" w:lineRule="auto"/>
              <w:rPr>
                <w:rFonts w:ascii="Times New Roman" w:eastAsia="Calibri" w:hAnsi="Times New Roman" w:cs="Times New Roman"/>
                <w:sz w:val="24"/>
                <w:szCs w:val="24"/>
              </w:rPr>
            </w:pPr>
          </w:p>
          <w:p w14:paraId="06D92295" w14:textId="77777777" w:rsidR="00573E6E" w:rsidRPr="00573E6E" w:rsidRDefault="00573E6E" w:rsidP="00573E6E">
            <w:pPr>
              <w:spacing w:after="45" w:line="480" w:lineRule="auto"/>
              <w:rPr>
                <w:rFonts w:ascii="Times New Roman" w:eastAsia="Calibri" w:hAnsi="Times New Roman" w:cs="Times New Roman"/>
                <w:sz w:val="24"/>
                <w:szCs w:val="24"/>
              </w:rPr>
            </w:pPr>
          </w:p>
          <w:p w14:paraId="53105FBB" w14:textId="77777777" w:rsidR="00573E6E" w:rsidRPr="00573E6E" w:rsidRDefault="00573E6E" w:rsidP="00573E6E">
            <w:pPr>
              <w:spacing w:after="45" w:line="480" w:lineRule="auto"/>
              <w:rPr>
                <w:rFonts w:ascii="Times New Roman" w:eastAsia="Calibri" w:hAnsi="Times New Roman" w:cs="Times New Roman"/>
                <w:sz w:val="24"/>
                <w:szCs w:val="24"/>
              </w:rPr>
            </w:pPr>
          </w:p>
          <w:p w14:paraId="36356C37" w14:textId="77777777" w:rsidR="00573E6E" w:rsidRPr="00573E6E" w:rsidRDefault="00573E6E" w:rsidP="00573E6E">
            <w:pPr>
              <w:spacing w:after="45" w:line="480" w:lineRule="auto"/>
              <w:rPr>
                <w:rFonts w:ascii="Times New Roman" w:eastAsia="Calibri" w:hAnsi="Times New Roman" w:cs="Times New Roman"/>
                <w:sz w:val="24"/>
                <w:szCs w:val="24"/>
              </w:rPr>
            </w:pPr>
          </w:p>
          <w:p w14:paraId="3A85474F" w14:textId="77777777" w:rsidR="00573E6E" w:rsidRPr="00573E6E" w:rsidRDefault="00573E6E" w:rsidP="00573E6E">
            <w:pPr>
              <w:spacing w:after="45" w:line="480" w:lineRule="auto"/>
              <w:rPr>
                <w:rFonts w:ascii="Times New Roman" w:eastAsia="Calibri" w:hAnsi="Times New Roman" w:cs="Times New Roman"/>
                <w:sz w:val="24"/>
                <w:szCs w:val="24"/>
              </w:rPr>
            </w:pPr>
          </w:p>
          <w:p w14:paraId="260D668F" w14:textId="77777777" w:rsidR="00573E6E" w:rsidRPr="00573E6E" w:rsidRDefault="00573E6E" w:rsidP="00573E6E">
            <w:pPr>
              <w:spacing w:after="45" w:line="480" w:lineRule="auto"/>
              <w:rPr>
                <w:rFonts w:ascii="Times New Roman" w:eastAsia="Calibri" w:hAnsi="Times New Roman" w:cs="Times New Roman"/>
                <w:sz w:val="24"/>
                <w:szCs w:val="24"/>
              </w:rPr>
            </w:pPr>
          </w:p>
          <w:p w14:paraId="6B245303" w14:textId="77777777" w:rsidR="00573E6E" w:rsidRPr="00573E6E" w:rsidRDefault="00573E6E" w:rsidP="00573E6E">
            <w:pPr>
              <w:spacing w:after="45" w:line="480" w:lineRule="auto"/>
              <w:rPr>
                <w:rFonts w:ascii="Times New Roman" w:eastAsia="Calibri" w:hAnsi="Times New Roman" w:cs="Times New Roman"/>
                <w:sz w:val="24"/>
                <w:szCs w:val="24"/>
              </w:rPr>
            </w:pPr>
          </w:p>
          <w:p w14:paraId="6B919CD6"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3ECCC7B9" w14:textId="77777777" w:rsidTr="00573E6E">
        <w:trPr>
          <w:cantSplit/>
        </w:trPr>
        <w:tc>
          <w:tcPr>
            <w:tcW w:w="5000" w:type="pct"/>
            <w:gridSpan w:val="4"/>
            <w:shd w:val="clear" w:color="auto" w:fill="F2F2F2"/>
          </w:tcPr>
          <w:p w14:paraId="046200F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lastRenderedPageBreak/>
              <w:t>Explicit reference to misuse, diversion, abuse and/or addiction</w:t>
            </w:r>
          </w:p>
        </w:tc>
      </w:tr>
      <w:tr w:rsidR="00573E6E" w:rsidRPr="00573E6E" w14:paraId="1A7B8188" w14:textId="77777777" w:rsidTr="00573E6E">
        <w:trPr>
          <w:cantSplit/>
        </w:trPr>
        <w:tc>
          <w:tcPr>
            <w:tcW w:w="1113" w:type="pct"/>
            <w:shd w:val="clear" w:color="auto" w:fill="auto"/>
          </w:tcPr>
          <w:p w14:paraId="5116C79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Abused prescribed drug </w:t>
            </w:r>
          </w:p>
        </w:tc>
        <w:tc>
          <w:tcPr>
            <w:tcW w:w="1058" w:type="pct"/>
            <w:shd w:val="clear" w:color="auto" w:fill="auto"/>
          </w:tcPr>
          <w:p w14:paraId="71F2EAD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0F27A91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7F8EF51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reference to opioid abuse, including:</w:t>
            </w:r>
          </w:p>
          <w:p w14:paraId="2A5CE7AB"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Illegal use of the drug.</w:t>
            </w:r>
          </w:p>
          <w:p w14:paraId="49305812"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Use of more drug than prescribed for non-medicinal reasons.</w:t>
            </w:r>
          </w:p>
          <w:p w14:paraId="5EAF9948"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Use of quantities or routes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injection, snorting) of the drug meant to enhance intoxication.</w:t>
            </w:r>
          </w:p>
          <w:p w14:paraId="11984AD5"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Explicit reference to “abuse.”</w:t>
            </w:r>
          </w:p>
        </w:tc>
      </w:tr>
      <w:tr w:rsidR="00573E6E" w:rsidRPr="00573E6E" w14:paraId="76D6AA55" w14:textId="77777777" w:rsidTr="00573E6E">
        <w:trPr>
          <w:cantSplit/>
        </w:trPr>
        <w:tc>
          <w:tcPr>
            <w:tcW w:w="1113" w:type="pct"/>
            <w:shd w:val="clear" w:color="auto" w:fill="auto"/>
          </w:tcPr>
          <w:p w14:paraId="0F25021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Physician believed patient was addicted </w:t>
            </w:r>
          </w:p>
        </w:tc>
        <w:tc>
          <w:tcPr>
            <w:tcW w:w="1058" w:type="pct"/>
            <w:shd w:val="clear" w:color="auto" w:fill="auto"/>
          </w:tcPr>
          <w:p w14:paraId="19CD20D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6D71A9B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tc>
        <w:tc>
          <w:tcPr>
            <w:tcW w:w="2074" w:type="pct"/>
            <w:shd w:val="clear" w:color="auto" w:fill="auto"/>
          </w:tcPr>
          <w:p w14:paraId="3C8830D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4FC56DE8"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physician suspected opioid addiction.</w:t>
            </w:r>
          </w:p>
          <w:p w14:paraId="64164F05"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physician referred the patient for addiction treatment services.</w:t>
            </w:r>
          </w:p>
          <w:p w14:paraId="46E268AE"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described impaired control over drug use, compulsive use, continued use despite harm, or craving.</w:t>
            </w:r>
          </w:p>
        </w:tc>
      </w:tr>
      <w:tr w:rsidR="00573E6E" w:rsidRPr="00573E6E" w14:paraId="5190B573" w14:textId="77777777" w:rsidTr="00573E6E">
        <w:trPr>
          <w:cantSplit/>
        </w:trPr>
        <w:tc>
          <w:tcPr>
            <w:tcW w:w="1113" w:type="pct"/>
            <w:shd w:val="clear" w:color="auto" w:fill="auto"/>
          </w:tcPr>
          <w:p w14:paraId="245177E4"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Patient believed patient was addicted </w:t>
            </w:r>
          </w:p>
        </w:tc>
        <w:tc>
          <w:tcPr>
            <w:tcW w:w="1058" w:type="pct"/>
            <w:shd w:val="clear" w:color="auto" w:fill="auto"/>
          </w:tcPr>
          <w:p w14:paraId="647126C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63E9FFB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tc>
        <w:tc>
          <w:tcPr>
            <w:tcW w:w="2074" w:type="pct"/>
            <w:shd w:val="clear" w:color="auto" w:fill="auto"/>
          </w:tcPr>
          <w:p w14:paraId="2304757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7D1A0E9E"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suspected opioid addiction, and has shared this with the physician or staff.</w:t>
            </w:r>
          </w:p>
          <w:p w14:paraId="6BAFC7CB"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impaired control over drug use, compulsive use, continued use despite harm, and craving.</w:t>
            </w:r>
          </w:p>
        </w:tc>
      </w:tr>
      <w:tr w:rsidR="00573E6E" w:rsidRPr="00573E6E" w14:paraId="3FB39437" w14:textId="77777777" w:rsidTr="00573E6E">
        <w:trPr>
          <w:cantSplit/>
        </w:trPr>
        <w:tc>
          <w:tcPr>
            <w:tcW w:w="1113" w:type="pct"/>
            <w:shd w:val="clear" w:color="auto" w:fill="auto"/>
          </w:tcPr>
          <w:p w14:paraId="378DDC9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Family believed patient was addicted </w:t>
            </w:r>
          </w:p>
        </w:tc>
        <w:tc>
          <w:tcPr>
            <w:tcW w:w="1058" w:type="pct"/>
            <w:shd w:val="clear" w:color="auto" w:fill="auto"/>
          </w:tcPr>
          <w:p w14:paraId="585532B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5787CC2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tc>
        <w:tc>
          <w:tcPr>
            <w:tcW w:w="2074" w:type="pct"/>
            <w:shd w:val="clear" w:color="auto" w:fill="auto"/>
          </w:tcPr>
          <w:p w14:paraId="0FB0ECE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117D6536"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The family suspected opioid addiction, and this was shared via telephone or other communication. </w:t>
            </w:r>
          </w:p>
          <w:p w14:paraId="12A095CC"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family suspected opioid addiction as relayed to the healthcare provider by the patient.</w:t>
            </w:r>
          </w:p>
          <w:p w14:paraId="359F6A08"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Contacts reported impaired control over drug use, compulsive use, continued use despite harm, or craving.</w:t>
            </w:r>
          </w:p>
        </w:tc>
      </w:tr>
      <w:tr w:rsidR="00573E6E" w:rsidRPr="00573E6E" w14:paraId="3D4392DC" w14:textId="77777777" w:rsidTr="00573E6E">
        <w:trPr>
          <w:cantSplit/>
        </w:trPr>
        <w:tc>
          <w:tcPr>
            <w:tcW w:w="1113" w:type="pct"/>
            <w:shd w:val="clear" w:color="auto" w:fill="auto"/>
          </w:tcPr>
          <w:p w14:paraId="6749DD9E"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Used opioids for purpose other than pain </w:t>
            </w:r>
          </w:p>
        </w:tc>
        <w:tc>
          <w:tcPr>
            <w:tcW w:w="1058" w:type="pct"/>
            <w:shd w:val="clear" w:color="auto" w:fill="auto"/>
          </w:tcPr>
          <w:p w14:paraId="17C7D5D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68641C2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63981B9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5D6673F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3E7CF42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5AB0237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324D39C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57AEBEA4"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65D4859F" w14:textId="77777777" w:rsidR="00573E6E" w:rsidRPr="00573E6E" w:rsidRDefault="00573E6E" w:rsidP="00573E6E">
            <w:pPr>
              <w:spacing w:after="45" w:line="480" w:lineRule="auto"/>
              <w:rPr>
                <w:rFonts w:ascii="Times New Roman" w:eastAsia="Calibri" w:hAnsi="Times New Roman" w:cs="Times New Roman"/>
                <w:sz w:val="24"/>
                <w:szCs w:val="24"/>
                <w:u w:val="single"/>
              </w:rPr>
            </w:pPr>
            <w:r w:rsidRPr="00573E6E">
              <w:rPr>
                <w:rFonts w:ascii="Times New Roman" w:eastAsia="Calibri" w:hAnsi="Times New Roman" w:cs="Times New Roman"/>
                <w:sz w:val="24"/>
                <w:szCs w:val="24"/>
              </w:rPr>
              <w:t xml:space="preserve">Medical record indicated any of the following: </w:t>
            </w:r>
          </w:p>
          <w:p w14:paraId="2517221E"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anxiety.</w:t>
            </w:r>
          </w:p>
          <w:p w14:paraId="0384AE52"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depression.</w:t>
            </w:r>
          </w:p>
          <w:p w14:paraId="142035F7"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sleep disturbances.</w:t>
            </w:r>
          </w:p>
          <w:p w14:paraId="32C304B8"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The patient was seeking euphoria or intoxication from opioids; or </w:t>
            </w:r>
          </w:p>
          <w:p w14:paraId="7E98E553"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used opioids for a purpose other than pain.</w:t>
            </w:r>
          </w:p>
          <w:p w14:paraId="4AA2A33A" w14:textId="77777777" w:rsidR="00573E6E" w:rsidRPr="00573E6E" w:rsidRDefault="00573E6E" w:rsidP="00573E6E">
            <w:pPr>
              <w:spacing w:after="45" w:line="480" w:lineRule="auto"/>
              <w:rPr>
                <w:rFonts w:ascii="Times New Roman" w:eastAsia="Calibri" w:hAnsi="Times New Roman" w:cs="Times New Roman"/>
                <w:sz w:val="24"/>
                <w:szCs w:val="24"/>
              </w:rPr>
            </w:pPr>
          </w:p>
          <w:p w14:paraId="5C5CCE7F" w14:textId="77777777" w:rsidR="00573E6E" w:rsidRPr="00573E6E" w:rsidRDefault="00573E6E" w:rsidP="00573E6E">
            <w:pPr>
              <w:spacing w:after="45" w:line="480" w:lineRule="auto"/>
              <w:rPr>
                <w:rFonts w:ascii="Times New Roman" w:eastAsia="Calibri" w:hAnsi="Times New Roman" w:cs="Times New Roman"/>
                <w:sz w:val="24"/>
                <w:szCs w:val="24"/>
              </w:rPr>
            </w:pPr>
          </w:p>
          <w:p w14:paraId="6F6AC396" w14:textId="77777777" w:rsidR="00573E6E" w:rsidRPr="00573E6E" w:rsidRDefault="00573E6E" w:rsidP="00573E6E">
            <w:pPr>
              <w:spacing w:after="45" w:line="480" w:lineRule="auto"/>
              <w:rPr>
                <w:rFonts w:ascii="Times New Roman" w:eastAsia="Calibri" w:hAnsi="Times New Roman" w:cs="Times New Roman"/>
                <w:sz w:val="24"/>
                <w:szCs w:val="24"/>
              </w:rPr>
            </w:pPr>
          </w:p>
          <w:p w14:paraId="6DDE4F72" w14:textId="77777777" w:rsidR="00573E6E" w:rsidRPr="00573E6E" w:rsidRDefault="00573E6E" w:rsidP="00573E6E">
            <w:pPr>
              <w:spacing w:after="45" w:line="480" w:lineRule="auto"/>
              <w:rPr>
                <w:rFonts w:ascii="Times New Roman" w:eastAsia="Calibri" w:hAnsi="Times New Roman" w:cs="Times New Roman"/>
                <w:sz w:val="24"/>
                <w:szCs w:val="24"/>
              </w:rPr>
            </w:pPr>
          </w:p>
          <w:p w14:paraId="049AAF4B"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2FAD1C0B" w14:textId="77777777" w:rsidTr="00573E6E">
        <w:trPr>
          <w:cantSplit/>
        </w:trPr>
        <w:tc>
          <w:tcPr>
            <w:tcW w:w="5000" w:type="pct"/>
            <w:gridSpan w:val="4"/>
            <w:shd w:val="clear" w:color="auto" w:fill="F2F2F2"/>
          </w:tcPr>
          <w:p w14:paraId="6465C7C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t>Risk factors</w:t>
            </w:r>
          </w:p>
        </w:tc>
      </w:tr>
      <w:tr w:rsidR="00573E6E" w:rsidRPr="00573E6E" w14:paraId="1E7395DC" w14:textId="77777777" w:rsidTr="00573E6E">
        <w:trPr>
          <w:cantSplit/>
        </w:trPr>
        <w:tc>
          <w:tcPr>
            <w:tcW w:w="1113" w:type="pct"/>
            <w:shd w:val="clear" w:color="auto" w:fill="auto"/>
          </w:tcPr>
          <w:p w14:paraId="1F199F2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Spouse/significant other had a substance use disorder</w:t>
            </w:r>
          </w:p>
        </w:tc>
        <w:tc>
          <w:tcPr>
            <w:tcW w:w="1058" w:type="pct"/>
            <w:shd w:val="clear" w:color="auto" w:fill="auto"/>
          </w:tcPr>
          <w:p w14:paraId="34FC384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4B078E6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tc>
        <w:tc>
          <w:tcPr>
            <w:tcW w:w="2074" w:type="pct"/>
            <w:shd w:val="clear" w:color="auto" w:fill="auto"/>
          </w:tcPr>
          <w:p w14:paraId="7BEDD48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indicates:</w:t>
            </w:r>
          </w:p>
          <w:p w14:paraId="6DFE850C"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patient’s spouse/significant other had a suspected or confirmed drug abuse problem.</w:t>
            </w:r>
          </w:p>
          <w:p w14:paraId="58430715"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patient’s spouse/significant other sought treatment for drug abuse.</w:t>
            </w:r>
          </w:p>
        </w:tc>
      </w:tr>
      <w:tr w:rsidR="00573E6E" w:rsidRPr="00573E6E" w14:paraId="64B0036C" w14:textId="77777777" w:rsidTr="00573E6E">
        <w:trPr>
          <w:cantSplit/>
        </w:trPr>
        <w:tc>
          <w:tcPr>
            <w:tcW w:w="1113" w:type="pct"/>
            <w:shd w:val="clear" w:color="auto" w:fill="auto"/>
          </w:tcPr>
          <w:p w14:paraId="5348DB9B"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Concurrent or history of substance use disorder</w:t>
            </w:r>
          </w:p>
        </w:tc>
        <w:tc>
          <w:tcPr>
            <w:tcW w:w="1058" w:type="pct"/>
            <w:shd w:val="clear" w:color="auto" w:fill="auto"/>
          </w:tcPr>
          <w:p w14:paraId="2D1DBC7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review study showing that abuse history was associated with aberrant drug behavior.</w:t>
            </w:r>
          </w:p>
        </w:tc>
        <w:tc>
          <w:tcPr>
            <w:tcW w:w="755" w:type="pct"/>
            <w:shd w:val="clear" w:color="auto" w:fill="auto"/>
          </w:tcPr>
          <w:p w14:paraId="68D44EC3"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Michna</w:t>
            </w:r>
            <w:proofErr w:type="spellEnd"/>
            <w:r w:rsidRPr="00573E6E">
              <w:rPr>
                <w:rFonts w:ascii="Times New Roman" w:eastAsia="Calibri" w:hAnsi="Times New Roman" w:cs="Times New Roman"/>
                <w:sz w:val="24"/>
                <w:szCs w:val="24"/>
              </w:rPr>
              <w:t xml:space="preserve">, 2004 </w:t>
            </w:r>
          </w:p>
        </w:tc>
        <w:tc>
          <w:tcPr>
            <w:tcW w:w="2074" w:type="pct"/>
            <w:shd w:val="clear" w:color="auto" w:fill="auto"/>
          </w:tcPr>
          <w:p w14:paraId="33DE82C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w:t>
            </w:r>
          </w:p>
          <w:p w14:paraId="7A4AFFE0"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References to substance abuse either by the patient’s own admission, by the statement of a personal contact of the patient, or by records of communication between healthcare providers.</w:t>
            </w:r>
          </w:p>
          <w:p w14:paraId="2A472572"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recommendation for substance abuse treatment programs.</w:t>
            </w:r>
          </w:p>
          <w:p w14:paraId="06743DA4"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enrolled in a substance abuse treatment program.</w:t>
            </w:r>
          </w:p>
          <w:p w14:paraId="346D6B09"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Current substance abuse and history of substance abuse were recorded separately.</w:t>
            </w:r>
          </w:p>
        </w:tc>
      </w:tr>
      <w:tr w:rsidR="00573E6E" w:rsidRPr="00573E6E" w14:paraId="12B433F8" w14:textId="77777777" w:rsidTr="00573E6E">
        <w:trPr>
          <w:cantSplit/>
        </w:trPr>
        <w:tc>
          <w:tcPr>
            <w:tcW w:w="1113" w:type="pct"/>
            <w:shd w:val="clear" w:color="auto" w:fill="auto"/>
          </w:tcPr>
          <w:p w14:paraId="4F80273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Concurrent or history of abuse of alcohol </w:t>
            </w:r>
          </w:p>
        </w:tc>
        <w:tc>
          <w:tcPr>
            <w:tcW w:w="1058" w:type="pct"/>
            <w:shd w:val="clear" w:color="auto" w:fill="auto"/>
          </w:tcPr>
          <w:p w14:paraId="026C5E4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126A0E6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09B7773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review study showing that abuse history was associated with aberrant drug behavior.</w:t>
            </w:r>
          </w:p>
        </w:tc>
        <w:tc>
          <w:tcPr>
            <w:tcW w:w="755" w:type="pct"/>
            <w:shd w:val="clear" w:color="auto" w:fill="auto"/>
          </w:tcPr>
          <w:p w14:paraId="5E66264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0FD6E70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4268E535"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Michna</w:t>
            </w:r>
            <w:proofErr w:type="spellEnd"/>
            <w:r w:rsidRPr="00573E6E">
              <w:rPr>
                <w:rFonts w:ascii="Times New Roman" w:eastAsia="Calibri" w:hAnsi="Times New Roman" w:cs="Times New Roman"/>
                <w:sz w:val="24"/>
                <w:szCs w:val="24"/>
              </w:rPr>
              <w:t xml:space="preserve">, 2004 </w:t>
            </w:r>
          </w:p>
        </w:tc>
        <w:tc>
          <w:tcPr>
            <w:tcW w:w="2074" w:type="pct"/>
            <w:shd w:val="clear" w:color="auto" w:fill="auto"/>
          </w:tcPr>
          <w:p w14:paraId="4D2E05E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w:t>
            </w:r>
          </w:p>
          <w:p w14:paraId="79A58572"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References to alcohol abuse either by the patient’s own admission, by the statement of a personal contact of the patient, or by records of communication between healthcare providers.</w:t>
            </w:r>
          </w:p>
          <w:p w14:paraId="5DFD6365"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recommendation for alcohol abuse treatment programs.</w:t>
            </w:r>
          </w:p>
          <w:p w14:paraId="5CDAF2A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Treatment with products used off-label for alcohol abuse (topiramate, etc) with explicit reference that the medication is given for alcohol abuse.</w:t>
            </w:r>
          </w:p>
          <w:p w14:paraId="569AFBA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Current alcohol abuse and history of alcohol abuse were recorded separately.</w:t>
            </w:r>
          </w:p>
        </w:tc>
      </w:tr>
      <w:tr w:rsidR="00573E6E" w:rsidRPr="00573E6E" w14:paraId="3C2A6861" w14:textId="77777777" w:rsidTr="00573E6E">
        <w:trPr>
          <w:cantSplit/>
        </w:trPr>
        <w:tc>
          <w:tcPr>
            <w:tcW w:w="1113" w:type="pct"/>
            <w:shd w:val="clear" w:color="auto" w:fill="auto"/>
          </w:tcPr>
          <w:p w14:paraId="263A7AD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Use of alcohol for pain management</w:t>
            </w:r>
          </w:p>
        </w:tc>
        <w:tc>
          <w:tcPr>
            <w:tcW w:w="1058" w:type="pct"/>
            <w:shd w:val="clear" w:color="auto" w:fill="auto"/>
          </w:tcPr>
          <w:p w14:paraId="2C86C04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488C270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tc>
        <w:tc>
          <w:tcPr>
            <w:tcW w:w="2074" w:type="pct"/>
            <w:shd w:val="clear" w:color="auto" w:fill="auto"/>
          </w:tcPr>
          <w:p w14:paraId="43C24EA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1051047D"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used alcohol because of pain; or</w:t>
            </w:r>
          </w:p>
          <w:p w14:paraId="0F25E763"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used alcohol and opioids together.</w:t>
            </w:r>
          </w:p>
        </w:tc>
      </w:tr>
    </w:tbl>
    <w:p w14:paraId="41F3198B" w14:textId="77777777" w:rsidR="00573E6E" w:rsidRPr="00573E6E" w:rsidRDefault="00573E6E" w:rsidP="00573E6E">
      <w:pPr>
        <w:rPr>
          <w:rFonts w:ascii="Calibri" w:eastAsia="Calibri" w:hAnsi="Calibri" w:cs="Times New Roman"/>
          <w:sz w:val="24"/>
          <w:szCs w:val="24"/>
        </w:rPr>
      </w:pPr>
    </w:p>
    <w:p w14:paraId="2627CE34" w14:textId="77777777" w:rsidR="00573E6E" w:rsidRDefault="00573E6E">
      <w:r>
        <w:br w:type="page"/>
      </w:r>
    </w:p>
    <w:p w14:paraId="601E5929" w14:textId="77777777" w:rsidR="00573E6E" w:rsidRPr="00573E6E" w:rsidRDefault="00573E6E" w:rsidP="00573E6E">
      <w:pPr>
        <w:spacing w:after="0" w:line="480" w:lineRule="auto"/>
        <w:rPr>
          <w:rFonts w:ascii="Times New Roman" w:eastAsia="Calibri" w:hAnsi="Times New Roman" w:cs="Times New Roman"/>
          <w:b/>
          <w:noProof/>
          <w:sz w:val="24"/>
          <w:szCs w:val="24"/>
        </w:rPr>
      </w:pPr>
      <w:r w:rsidRPr="00573E6E">
        <w:rPr>
          <w:rFonts w:ascii="Times New Roman" w:eastAsia="Calibri" w:hAnsi="Times New Roman" w:cs="Times New Roman"/>
          <w:b/>
          <w:noProof/>
          <w:sz w:val="24"/>
          <w:szCs w:val="24"/>
        </w:rPr>
        <w:lastRenderedPageBreak/>
        <w:t>Supplemental Table 3: Behaviors suggestive of abuse, misuse, addiction and/or diversion - Behavior, Justification, References and Operational details</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3"/>
        <w:gridCol w:w="2740"/>
        <w:gridCol w:w="1955"/>
        <w:gridCol w:w="5372"/>
      </w:tblGrid>
      <w:tr w:rsidR="00573E6E" w:rsidRPr="00573E6E" w14:paraId="19671604" w14:textId="77777777" w:rsidTr="00573E6E">
        <w:trPr>
          <w:cantSplit/>
          <w:tblHeader/>
        </w:trPr>
        <w:tc>
          <w:tcPr>
            <w:tcW w:w="1113" w:type="pct"/>
            <w:shd w:val="clear" w:color="auto" w:fill="D9D9D9"/>
          </w:tcPr>
          <w:p w14:paraId="074F638C"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Behavior</w:t>
            </w:r>
          </w:p>
          <w:p w14:paraId="0BAAA9A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1058" w:type="pct"/>
            <w:shd w:val="clear" w:color="auto" w:fill="D9D9D9"/>
          </w:tcPr>
          <w:p w14:paraId="2D3C5E6A"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Justification</w:t>
            </w:r>
          </w:p>
        </w:tc>
        <w:tc>
          <w:tcPr>
            <w:tcW w:w="755" w:type="pct"/>
            <w:shd w:val="clear" w:color="auto" w:fill="D9D9D9"/>
          </w:tcPr>
          <w:p w14:paraId="7FFED90D"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References</w:t>
            </w:r>
          </w:p>
        </w:tc>
        <w:tc>
          <w:tcPr>
            <w:tcW w:w="2074" w:type="pct"/>
            <w:shd w:val="clear" w:color="auto" w:fill="D9D9D9"/>
          </w:tcPr>
          <w:p w14:paraId="6ED9D20A"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Operational details</w:t>
            </w:r>
          </w:p>
          <w:p w14:paraId="355BAF7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Note – all behaviors were identified during the 18-month follow-up period unless otherwise specified. </w:t>
            </w:r>
          </w:p>
        </w:tc>
      </w:tr>
      <w:tr w:rsidR="00573E6E" w:rsidRPr="00573E6E" w14:paraId="5F617F4C" w14:textId="77777777" w:rsidTr="00573E6E">
        <w:trPr>
          <w:cantSplit/>
        </w:trPr>
        <w:tc>
          <w:tcPr>
            <w:tcW w:w="5000" w:type="pct"/>
            <w:gridSpan w:val="4"/>
            <w:shd w:val="clear" w:color="auto" w:fill="F2F2F2"/>
          </w:tcPr>
          <w:p w14:paraId="22C44A42"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Laboratory findings</w:t>
            </w:r>
          </w:p>
        </w:tc>
      </w:tr>
      <w:tr w:rsidR="00573E6E" w:rsidRPr="00573E6E" w14:paraId="30C7CF7A" w14:textId="77777777" w:rsidTr="00573E6E">
        <w:trPr>
          <w:cantSplit/>
        </w:trPr>
        <w:tc>
          <w:tcPr>
            <w:tcW w:w="1113" w:type="pct"/>
            <w:shd w:val="clear" w:color="auto" w:fill="auto"/>
          </w:tcPr>
          <w:p w14:paraId="3A5D5EBA"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Abnormal urine/blood screen</w:t>
            </w:r>
          </w:p>
          <w:p w14:paraId="2B07D06D"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65D3AAA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0447C13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4FCAF819"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389CB09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Each was captured separately. </w:t>
            </w:r>
          </w:p>
          <w:p w14:paraId="6E309FEC"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Urine or blood screen negative for prescribed chronic opioids.</w:t>
            </w:r>
          </w:p>
          <w:p w14:paraId="5A740A9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Urine or blood screen positive for illicit or non-prescribed controlled substances.</w:t>
            </w:r>
          </w:p>
        </w:tc>
      </w:tr>
      <w:tr w:rsidR="00573E6E" w:rsidRPr="00573E6E" w14:paraId="516E6DC1" w14:textId="77777777" w:rsidTr="00573E6E">
        <w:trPr>
          <w:cantSplit/>
        </w:trPr>
        <w:tc>
          <w:tcPr>
            <w:tcW w:w="5000" w:type="pct"/>
            <w:gridSpan w:val="4"/>
            <w:shd w:val="clear" w:color="auto" w:fill="F2F2F2"/>
          </w:tcPr>
          <w:p w14:paraId="7C6F35C3"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Observed clinical consequences of opioid abuse</w:t>
            </w:r>
          </w:p>
        </w:tc>
      </w:tr>
      <w:tr w:rsidR="00573E6E" w:rsidRPr="00573E6E" w14:paraId="37D4FD27" w14:textId="77777777" w:rsidTr="00573E6E">
        <w:trPr>
          <w:cantSplit/>
        </w:trPr>
        <w:tc>
          <w:tcPr>
            <w:tcW w:w="1113" w:type="pct"/>
            <w:shd w:val="clear" w:color="auto" w:fill="auto"/>
          </w:tcPr>
          <w:p w14:paraId="14755EF5"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Opioid overdose</w:t>
            </w:r>
          </w:p>
          <w:p w14:paraId="75C8884F"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29223E7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21C2B671" w14:textId="77777777" w:rsidR="00573E6E" w:rsidRPr="00573E6E" w:rsidRDefault="00573E6E" w:rsidP="00573E6E">
            <w:pPr>
              <w:spacing w:after="45" w:line="480" w:lineRule="auto"/>
              <w:rPr>
                <w:rFonts w:ascii="Times New Roman" w:eastAsia="Calibri" w:hAnsi="Times New Roman" w:cs="Times New Roman"/>
                <w:sz w:val="24"/>
                <w:szCs w:val="24"/>
              </w:rPr>
            </w:pPr>
          </w:p>
          <w:p w14:paraId="45DDDFC6"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6BDE76C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507FDE47"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547F1AF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2B395E87"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opioid overdose or poisoning.</w:t>
            </w:r>
          </w:p>
          <w:p w14:paraId="52EC25C0"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overdose or poisoning not attributed to opioids.</w:t>
            </w:r>
          </w:p>
          <w:p w14:paraId="4871263E"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at least one reference to an overdose or poisoning where the substance was not described.</w:t>
            </w:r>
          </w:p>
        </w:tc>
      </w:tr>
      <w:tr w:rsidR="00573E6E" w:rsidRPr="00573E6E" w14:paraId="2C234E0A" w14:textId="77777777" w:rsidTr="00573E6E">
        <w:trPr>
          <w:cantSplit/>
          <w:trHeight w:val="818"/>
        </w:trPr>
        <w:tc>
          <w:tcPr>
            <w:tcW w:w="1113" w:type="pct"/>
            <w:shd w:val="clear" w:color="auto" w:fill="auto"/>
          </w:tcPr>
          <w:p w14:paraId="010098D7"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Death related to opioid use</w:t>
            </w:r>
          </w:p>
          <w:p w14:paraId="0EF41127"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1058" w:type="pct"/>
            <w:shd w:val="clear" w:color="auto" w:fill="auto"/>
          </w:tcPr>
          <w:p w14:paraId="4442BC9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F4AC84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02F17FD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05C147BA"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was deceased.</w:t>
            </w:r>
          </w:p>
          <w:p w14:paraId="62E95308" w14:textId="77777777" w:rsidR="00573E6E" w:rsidRPr="00573E6E" w:rsidRDefault="00573E6E" w:rsidP="00573E6E">
            <w:pPr>
              <w:numPr>
                <w:ilvl w:val="0"/>
                <w:numId w:val="2"/>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Opioids was suspected/reference in the cause of death (overdose, poisoning, or related terms).</w:t>
            </w:r>
          </w:p>
        </w:tc>
      </w:tr>
      <w:tr w:rsidR="00573E6E" w:rsidRPr="00573E6E" w14:paraId="63F3DFAC" w14:textId="77777777" w:rsidTr="00573E6E">
        <w:trPr>
          <w:cantSplit/>
        </w:trPr>
        <w:tc>
          <w:tcPr>
            <w:tcW w:w="1113" w:type="pct"/>
            <w:shd w:val="clear" w:color="auto" w:fill="auto"/>
          </w:tcPr>
          <w:p w14:paraId="61758EA7"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Oversedated with opioids/intoxicated from opioids</w:t>
            </w:r>
          </w:p>
          <w:p w14:paraId="75EE7F45" w14:textId="77777777" w:rsidR="00573E6E" w:rsidRPr="00573E6E" w:rsidRDefault="00573E6E" w:rsidP="00573E6E">
            <w:pPr>
              <w:spacing w:after="45" w:line="480" w:lineRule="auto"/>
              <w:ind w:left="136"/>
              <w:rPr>
                <w:rFonts w:ascii="Times New Roman" w:eastAsia="Calibri" w:hAnsi="Times New Roman" w:cs="Times New Roman"/>
                <w:sz w:val="24"/>
                <w:szCs w:val="24"/>
              </w:rPr>
            </w:pPr>
          </w:p>
        </w:tc>
        <w:tc>
          <w:tcPr>
            <w:tcW w:w="1058" w:type="pct"/>
            <w:shd w:val="clear" w:color="auto" w:fill="auto"/>
          </w:tcPr>
          <w:p w14:paraId="59957BC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56B9F83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3774A3BC"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10BA34E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528C079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610CE461"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46A24EF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5BBCC2AE" w14:textId="77777777" w:rsidR="00573E6E" w:rsidRPr="00573E6E" w:rsidRDefault="00573E6E" w:rsidP="00573E6E">
            <w:pPr>
              <w:numPr>
                <w:ilvl w:val="0"/>
                <w:numId w:val="3"/>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At least one observed instance of oversedation/intoxication where the treating health care provider suspected opioids as the reason for sedation/intoxication. </w:t>
            </w:r>
          </w:p>
          <w:p w14:paraId="738582B2" w14:textId="77777777" w:rsidR="00573E6E" w:rsidRPr="00573E6E" w:rsidRDefault="00573E6E" w:rsidP="00573E6E">
            <w:pPr>
              <w:numPr>
                <w:ilvl w:val="0"/>
                <w:numId w:val="3"/>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record of a phone call where the responder noted signs of sedation/intoxication and suspected opioids as the cause.</w:t>
            </w:r>
          </w:p>
        </w:tc>
      </w:tr>
      <w:tr w:rsidR="00573E6E" w:rsidRPr="00573E6E" w14:paraId="1D03E18C" w14:textId="77777777" w:rsidTr="00573E6E">
        <w:trPr>
          <w:cantSplit/>
        </w:trPr>
        <w:tc>
          <w:tcPr>
            <w:tcW w:w="5000" w:type="pct"/>
            <w:gridSpan w:val="4"/>
            <w:shd w:val="clear" w:color="auto" w:fill="F2F2F2"/>
          </w:tcPr>
          <w:p w14:paraId="1DD8B0D0" w14:textId="77777777" w:rsidR="00573E6E" w:rsidRPr="00573E6E" w:rsidRDefault="00573E6E" w:rsidP="00573E6E">
            <w:pPr>
              <w:spacing w:after="45" w:line="480" w:lineRule="auto"/>
              <w:rPr>
                <w:rFonts w:ascii="Times New Roman" w:eastAsia="Calibri" w:hAnsi="Times New Roman" w:cs="Times New Roman"/>
                <w:b/>
                <w:sz w:val="24"/>
                <w:szCs w:val="24"/>
              </w:rPr>
            </w:pPr>
            <w:r w:rsidRPr="00573E6E">
              <w:rPr>
                <w:rFonts w:ascii="Times New Roman" w:eastAsia="Calibri" w:hAnsi="Times New Roman" w:cs="Times New Roman"/>
                <w:b/>
                <w:sz w:val="24"/>
                <w:szCs w:val="24"/>
              </w:rPr>
              <w:t>Unusual healthcare utilization</w:t>
            </w:r>
          </w:p>
        </w:tc>
      </w:tr>
      <w:tr w:rsidR="00573E6E" w:rsidRPr="00573E6E" w14:paraId="360526C0" w14:textId="77777777" w:rsidTr="00573E6E">
        <w:trPr>
          <w:cantSplit/>
        </w:trPr>
        <w:tc>
          <w:tcPr>
            <w:tcW w:w="1113" w:type="pct"/>
            <w:shd w:val="clear" w:color="auto" w:fill="auto"/>
          </w:tcPr>
          <w:p w14:paraId="38F0845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Canceled pain clinic visits/no show or no follow-up </w:t>
            </w:r>
          </w:p>
        </w:tc>
        <w:tc>
          <w:tcPr>
            <w:tcW w:w="1058" w:type="pct"/>
            <w:shd w:val="clear" w:color="auto" w:fill="auto"/>
          </w:tcPr>
          <w:p w14:paraId="7E12A8B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2CDF78E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142D2815"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2367670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50E8304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7690676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1CDCF92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644EE8F7"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cancelled visit (not rescheduled).</w:t>
            </w:r>
          </w:p>
          <w:p w14:paraId="424C347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no-show visit.</w:t>
            </w:r>
          </w:p>
          <w:p w14:paraId="008629F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instance of no follow-up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xml:space="preserve">, a patient is instructed to return within one month but does not return). </w:t>
            </w:r>
          </w:p>
        </w:tc>
      </w:tr>
      <w:tr w:rsidR="00573E6E" w:rsidRPr="00573E6E" w14:paraId="7E0DBB5D" w14:textId="77777777" w:rsidTr="00573E6E">
        <w:trPr>
          <w:cantSplit/>
        </w:trPr>
        <w:tc>
          <w:tcPr>
            <w:tcW w:w="1113" w:type="pct"/>
            <w:shd w:val="clear" w:color="auto" w:fill="auto"/>
          </w:tcPr>
          <w:p w14:paraId="7EAC5FC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Excessive phone calls requesting opioids </w:t>
            </w:r>
          </w:p>
        </w:tc>
        <w:tc>
          <w:tcPr>
            <w:tcW w:w="1058" w:type="pct"/>
            <w:shd w:val="clear" w:color="auto" w:fill="auto"/>
          </w:tcPr>
          <w:p w14:paraId="35E42EC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0DE3C3D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75DCDB6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34D914F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p w14:paraId="07073EC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Jamison, 2010</w:t>
            </w:r>
          </w:p>
          <w:p w14:paraId="3BFF037F"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4135FE5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4F6C572E"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Phone calls requesting opioids. Number of phone calls identified was recorded.</w:t>
            </w:r>
          </w:p>
          <w:p w14:paraId="0A59634B"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Notes indicating that the office believed that the number of contacts pertaining to the patient seeking opioids was excessive.</w:t>
            </w:r>
          </w:p>
          <w:p w14:paraId="2242F716" w14:textId="77777777" w:rsidR="00573E6E" w:rsidRPr="00573E6E" w:rsidRDefault="00573E6E" w:rsidP="00573E6E">
            <w:pPr>
              <w:spacing w:after="45" w:line="480" w:lineRule="auto"/>
              <w:ind w:left="224"/>
              <w:contextualSpacing/>
              <w:rPr>
                <w:rFonts w:ascii="Times New Roman" w:eastAsia="Calibri" w:hAnsi="Times New Roman" w:cs="Times New Roman"/>
                <w:sz w:val="24"/>
                <w:szCs w:val="24"/>
              </w:rPr>
            </w:pPr>
          </w:p>
        </w:tc>
      </w:tr>
      <w:tr w:rsidR="00573E6E" w:rsidRPr="00573E6E" w14:paraId="5A51CD4A" w14:textId="77777777" w:rsidTr="00573E6E">
        <w:trPr>
          <w:cantSplit/>
        </w:trPr>
        <w:tc>
          <w:tcPr>
            <w:tcW w:w="1113" w:type="pct"/>
            <w:shd w:val="clear" w:color="auto" w:fill="auto"/>
          </w:tcPr>
          <w:p w14:paraId="6FD9DDB6"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Excessive visits requesting opioids </w:t>
            </w:r>
          </w:p>
        </w:tc>
        <w:tc>
          <w:tcPr>
            <w:tcW w:w="1058" w:type="pct"/>
            <w:shd w:val="clear" w:color="auto" w:fill="auto"/>
          </w:tcPr>
          <w:p w14:paraId="141B83E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7EA1223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tc>
        <w:tc>
          <w:tcPr>
            <w:tcW w:w="2074" w:type="pct"/>
            <w:shd w:val="clear" w:color="auto" w:fill="auto"/>
          </w:tcPr>
          <w:p w14:paraId="06A99EC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343BE36C"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Visits where the patient requested opioids, number of visits identified.</w:t>
            </w:r>
          </w:p>
          <w:p w14:paraId="78907E7F" w14:textId="77777777" w:rsidR="00573E6E" w:rsidRPr="00573E6E" w:rsidRDefault="00573E6E" w:rsidP="00573E6E">
            <w:pPr>
              <w:numPr>
                <w:ilvl w:val="0"/>
                <w:numId w:val="6"/>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Notes indicating that the office believed that the number of visits related to the patient seeking opioids was excessive.</w:t>
            </w:r>
          </w:p>
        </w:tc>
      </w:tr>
      <w:tr w:rsidR="00573E6E" w:rsidRPr="00573E6E" w14:paraId="42C82FBA" w14:textId="77777777" w:rsidTr="00573E6E">
        <w:trPr>
          <w:cantSplit/>
        </w:trPr>
        <w:tc>
          <w:tcPr>
            <w:tcW w:w="1113" w:type="pct"/>
            <w:shd w:val="clear" w:color="auto" w:fill="auto"/>
          </w:tcPr>
          <w:p w14:paraId="0F3D732B"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Requested refills instead of clinic visit </w:t>
            </w:r>
          </w:p>
        </w:tc>
        <w:tc>
          <w:tcPr>
            <w:tcW w:w="1058" w:type="pct"/>
            <w:shd w:val="clear" w:color="auto" w:fill="auto"/>
          </w:tcPr>
          <w:p w14:paraId="4377DF9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68C9425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0C034DC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75CB0E3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Fleming, 2007</w:t>
            </w:r>
          </w:p>
          <w:p w14:paraId="09ED9F7D"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7C0C3EC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7CD10CE4"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instance where the patient asked for a refill instead of a visit.</w:t>
            </w:r>
          </w:p>
          <w:p w14:paraId="7AE87472"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At least one attempt to obtain a refill without a visit in phone log or administrative notes.</w:t>
            </w:r>
          </w:p>
        </w:tc>
      </w:tr>
      <w:tr w:rsidR="00573E6E" w:rsidRPr="00573E6E" w14:paraId="39EF79BE" w14:textId="77777777" w:rsidTr="00573E6E">
        <w:trPr>
          <w:cantSplit/>
        </w:trPr>
        <w:tc>
          <w:tcPr>
            <w:tcW w:w="1113" w:type="pct"/>
            <w:shd w:val="clear" w:color="auto" w:fill="auto"/>
          </w:tcPr>
          <w:p w14:paraId="14DBC538"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Reported lost or stolen prescriptions </w:t>
            </w:r>
          </w:p>
        </w:tc>
        <w:tc>
          <w:tcPr>
            <w:tcW w:w="1058" w:type="pct"/>
            <w:shd w:val="clear" w:color="auto" w:fill="auto"/>
          </w:tcPr>
          <w:p w14:paraId="4E29B63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3140DAD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20172E3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3453ABF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08FA373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02243FA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Jamison, 2010</w:t>
            </w:r>
          </w:p>
        </w:tc>
        <w:tc>
          <w:tcPr>
            <w:tcW w:w="2074" w:type="pct"/>
            <w:shd w:val="clear" w:color="auto" w:fill="auto"/>
          </w:tcPr>
          <w:p w14:paraId="43AB8067" w14:textId="77777777" w:rsidR="00573E6E" w:rsidRPr="00573E6E" w:rsidRDefault="00573E6E" w:rsidP="00573E6E">
            <w:pPr>
              <w:spacing w:after="45" w:line="480" w:lineRule="auto"/>
              <w:rPr>
                <w:rFonts w:ascii="Times New Roman" w:eastAsia="Calibri" w:hAnsi="Times New Roman" w:cs="Times New Roman"/>
                <w:sz w:val="24"/>
                <w:szCs w:val="24"/>
                <w:u w:val="single"/>
              </w:rPr>
            </w:pPr>
            <w:r w:rsidRPr="00573E6E">
              <w:rPr>
                <w:rFonts w:ascii="Times New Roman" w:eastAsia="Calibri" w:hAnsi="Times New Roman" w:cs="Times New Roman"/>
                <w:sz w:val="24"/>
                <w:szCs w:val="24"/>
              </w:rPr>
              <w:t xml:space="preserve">Medical record indicated one or more of the following: </w:t>
            </w:r>
          </w:p>
          <w:p w14:paraId="2569BDDF"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lost, misplaced, or inadvertently destroyed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spilled, thrown away, etc).</w:t>
            </w:r>
          </w:p>
          <w:p w14:paraId="64A5E54F"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retrieved from the pharmacy by someone not authorized by the patient.</w:t>
            </w:r>
          </w:p>
          <w:p w14:paraId="4B5AE49C"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stated that the prescription for opioids was stolen either from the pharmacy or from the patient.</w:t>
            </w:r>
          </w:p>
          <w:p w14:paraId="7901178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never receiving filled prescriptions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mail order prescription).</w:t>
            </w:r>
          </w:p>
        </w:tc>
      </w:tr>
      <w:tr w:rsidR="00573E6E" w:rsidRPr="00573E6E" w14:paraId="526C1BE6" w14:textId="77777777" w:rsidTr="00573E6E">
        <w:trPr>
          <w:cantSplit/>
        </w:trPr>
        <w:tc>
          <w:tcPr>
            <w:tcW w:w="1113" w:type="pct"/>
            <w:shd w:val="clear" w:color="auto" w:fill="auto"/>
          </w:tcPr>
          <w:p w14:paraId="331E4BC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Loses medications more than once</w:t>
            </w:r>
          </w:p>
        </w:tc>
        <w:tc>
          <w:tcPr>
            <w:tcW w:w="1058" w:type="pct"/>
            <w:shd w:val="clear" w:color="auto" w:fill="auto"/>
          </w:tcPr>
          <w:p w14:paraId="2C4D343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28D9A4B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p w14:paraId="4090957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05C2A45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p w14:paraId="17265FBD"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p w14:paraId="3633A4D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7648658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instances where the patient’s opioid prescription was lost, misplaced or inadvertently destroyed.</w:t>
            </w:r>
          </w:p>
        </w:tc>
      </w:tr>
      <w:tr w:rsidR="00573E6E" w:rsidRPr="00573E6E" w14:paraId="71FBEA0E" w14:textId="77777777" w:rsidTr="00573E6E">
        <w:trPr>
          <w:cantSplit/>
        </w:trPr>
        <w:tc>
          <w:tcPr>
            <w:tcW w:w="1113" w:type="pct"/>
            <w:shd w:val="clear" w:color="auto" w:fill="auto"/>
          </w:tcPr>
          <w:p w14:paraId="18772C6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Requested early refills more than once from same provider </w:t>
            </w:r>
          </w:p>
        </w:tc>
        <w:tc>
          <w:tcPr>
            <w:tcW w:w="1058" w:type="pct"/>
            <w:shd w:val="clear" w:color="auto" w:fill="auto"/>
          </w:tcPr>
          <w:p w14:paraId="2EEE7FA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0EA4BBA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60C0E60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6344FF3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68FEEF8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17385AD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Fleming, 2007</w:t>
            </w:r>
          </w:p>
          <w:p w14:paraId="68011463"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0C77FB9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instances where the patient requested an early refill.</w:t>
            </w:r>
          </w:p>
        </w:tc>
      </w:tr>
      <w:tr w:rsidR="00573E6E" w:rsidRPr="00573E6E" w14:paraId="4E974D27" w14:textId="77777777" w:rsidTr="00573E6E">
        <w:trPr>
          <w:cantSplit/>
        </w:trPr>
        <w:tc>
          <w:tcPr>
            <w:tcW w:w="1113" w:type="pct"/>
            <w:shd w:val="clear" w:color="auto" w:fill="auto"/>
          </w:tcPr>
          <w:p w14:paraId="684F143E"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Was discharged from practice because of egregious aberrant behavior or placed on a watch list </w:t>
            </w:r>
          </w:p>
        </w:tc>
        <w:tc>
          <w:tcPr>
            <w:tcW w:w="1058" w:type="pct"/>
            <w:shd w:val="clear" w:color="auto" w:fill="auto"/>
          </w:tcPr>
          <w:p w14:paraId="3CC883C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73749A1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tc>
        <w:tc>
          <w:tcPr>
            <w:tcW w:w="755" w:type="pct"/>
            <w:shd w:val="clear" w:color="auto" w:fill="auto"/>
          </w:tcPr>
          <w:p w14:paraId="5B498AE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2F6197B5"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tc>
        <w:tc>
          <w:tcPr>
            <w:tcW w:w="2074" w:type="pct"/>
            <w:shd w:val="clear" w:color="auto" w:fill="auto"/>
          </w:tcPr>
          <w:p w14:paraId="4E05B68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4C38F0C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Practice discontinued care of the patient due to violation of a Patient-Prescriber Agreement for their opioid medication.</w:t>
            </w:r>
          </w:p>
          <w:p w14:paraId="3F78D210"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suspected abuse, misuse, addiction or diversion of their opioid analgesics.</w:t>
            </w:r>
          </w:p>
          <w:p w14:paraId="191F8143"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abusive behavior towards staff.</w:t>
            </w:r>
          </w:p>
          <w:p w14:paraId="68AEABD2"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probation with the practice or dismissed due to other behaviors where an explicit mention of opioids is noted in the medical record.</w:t>
            </w:r>
          </w:p>
          <w:p w14:paraId="1002983E"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Engaged in violent or confrontational behavior that let to termination of care by the pain physician.</w:t>
            </w:r>
          </w:p>
        </w:tc>
      </w:tr>
      <w:tr w:rsidR="00573E6E" w:rsidRPr="00573E6E" w14:paraId="37EF8F2C" w14:textId="77777777" w:rsidTr="00573E6E">
        <w:trPr>
          <w:cantSplit/>
        </w:trPr>
        <w:tc>
          <w:tcPr>
            <w:tcW w:w="1113" w:type="pct"/>
            <w:shd w:val="clear" w:color="auto" w:fill="auto"/>
          </w:tcPr>
          <w:p w14:paraId="1D77A7B6"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Resisted therapy changes/alternative therapy </w:t>
            </w:r>
          </w:p>
        </w:tc>
        <w:tc>
          <w:tcPr>
            <w:tcW w:w="1058" w:type="pct"/>
            <w:shd w:val="clear" w:color="auto" w:fill="auto"/>
          </w:tcPr>
          <w:p w14:paraId="1269C31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7E6E184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Characteristic associated with opioid misuse status in retrospective medical record review study. </w:t>
            </w:r>
          </w:p>
          <w:p w14:paraId="60A559B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426FB51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52833DF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0FED54A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1ED519F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70518193"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insisted on a particular formulation of opioid analgesic.</w:t>
            </w:r>
          </w:p>
          <w:p w14:paraId="01E4DFBD" w14:textId="77777777" w:rsidR="00573E6E" w:rsidRPr="00573E6E" w:rsidRDefault="00573E6E" w:rsidP="00573E6E">
            <w:pPr>
              <w:numPr>
                <w:ilvl w:val="1"/>
                <w:numId w:val="4"/>
              </w:numPr>
              <w:spacing w:after="45" w:line="480" w:lineRule="auto"/>
              <w:ind w:left="528" w:hanging="342"/>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Insisted on a specific product name.</w:t>
            </w:r>
          </w:p>
          <w:p w14:paraId="44680889" w14:textId="77777777" w:rsidR="00573E6E" w:rsidRPr="00573E6E" w:rsidRDefault="00573E6E" w:rsidP="00573E6E">
            <w:pPr>
              <w:numPr>
                <w:ilvl w:val="1"/>
                <w:numId w:val="4"/>
              </w:numPr>
              <w:spacing w:after="45" w:line="480" w:lineRule="auto"/>
              <w:ind w:left="528" w:hanging="342"/>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Insisted on non-abuse deterrent formulations.</w:t>
            </w:r>
          </w:p>
          <w:p w14:paraId="661C566C"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insisted on opioid therapy versus alternative pain management forms.</w:t>
            </w:r>
          </w:p>
          <w:p w14:paraId="682C583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not compliant with non-opioid pain medication or therapy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did not follow up on physical therapy referral).</w:t>
            </w:r>
          </w:p>
          <w:p w14:paraId="0841B7F6"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in opioid product.</w:t>
            </w:r>
          </w:p>
          <w:p w14:paraId="5C3B1AC1"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to opioid dose.</w:t>
            </w:r>
          </w:p>
          <w:p w14:paraId="627E3567"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resisted change from opioid to non-opioid pain medication.</w:t>
            </w:r>
          </w:p>
          <w:p w14:paraId="1ED3A1B6"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Reported a bad past experience or no relief by non-opioid or alternative products offered.</w:t>
            </w:r>
          </w:p>
        </w:tc>
      </w:tr>
      <w:tr w:rsidR="00573E6E" w:rsidRPr="00573E6E" w14:paraId="2B22DD25" w14:textId="77777777" w:rsidTr="00573E6E">
        <w:trPr>
          <w:cantSplit/>
        </w:trPr>
        <w:tc>
          <w:tcPr>
            <w:tcW w:w="1113" w:type="pct"/>
            <w:shd w:val="clear" w:color="auto" w:fill="auto"/>
          </w:tcPr>
          <w:p w14:paraId="7C544C78"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Patient has persistent/non-modifiable pain</w:t>
            </w:r>
          </w:p>
        </w:tc>
        <w:tc>
          <w:tcPr>
            <w:tcW w:w="1058" w:type="pct"/>
            <w:shd w:val="clear" w:color="auto" w:fill="auto"/>
          </w:tcPr>
          <w:p w14:paraId="49068E5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disorders.</w:t>
            </w:r>
          </w:p>
        </w:tc>
        <w:tc>
          <w:tcPr>
            <w:tcW w:w="755" w:type="pct"/>
            <w:shd w:val="clear" w:color="auto" w:fill="auto"/>
          </w:tcPr>
          <w:p w14:paraId="1B900F2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Larson, 2007 </w:t>
            </w:r>
          </w:p>
          <w:p w14:paraId="00A219B2"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Liebschutz</w:t>
            </w:r>
            <w:proofErr w:type="spellEnd"/>
            <w:r w:rsidRPr="00573E6E">
              <w:rPr>
                <w:rFonts w:ascii="Times New Roman" w:eastAsia="Calibri" w:hAnsi="Times New Roman" w:cs="Times New Roman"/>
                <w:sz w:val="24"/>
                <w:szCs w:val="24"/>
              </w:rPr>
              <w:t xml:space="preserve">, 2010 </w:t>
            </w:r>
          </w:p>
          <w:p w14:paraId="65C082E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Potter, 2008 </w:t>
            </w:r>
          </w:p>
          <w:p w14:paraId="256B9FF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2014 </w:t>
            </w:r>
          </w:p>
        </w:tc>
        <w:tc>
          <w:tcPr>
            <w:tcW w:w="2074" w:type="pct"/>
            <w:shd w:val="clear" w:color="auto" w:fill="auto"/>
          </w:tcPr>
          <w:p w14:paraId="2CE4417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4BB116D3"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Pain scores or other markers of patient-reported pain did not change with treatment, time of day, or other factors.</w:t>
            </w:r>
          </w:p>
          <w:p w14:paraId="63C5824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that nothing decreased their pain.</w:t>
            </w:r>
          </w:p>
        </w:tc>
      </w:tr>
      <w:tr w:rsidR="00573E6E" w:rsidRPr="00573E6E" w14:paraId="349C5F4C" w14:textId="77777777" w:rsidTr="00573E6E">
        <w:trPr>
          <w:cantSplit/>
        </w:trPr>
        <w:tc>
          <w:tcPr>
            <w:tcW w:w="1113" w:type="pct"/>
            <w:shd w:val="clear" w:color="auto" w:fill="auto"/>
          </w:tcPr>
          <w:p w14:paraId="738A8CA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Multiple causes of pain are reported</w:t>
            </w:r>
          </w:p>
        </w:tc>
        <w:tc>
          <w:tcPr>
            <w:tcW w:w="1058" w:type="pct"/>
            <w:shd w:val="clear" w:color="auto" w:fill="auto"/>
          </w:tcPr>
          <w:p w14:paraId="25422BE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evaluated as a marker of abuse in a retrospective medical record review study.</w:t>
            </w:r>
          </w:p>
        </w:tc>
        <w:tc>
          <w:tcPr>
            <w:tcW w:w="755" w:type="pct"/>
            <w:shd w:val="clear" w:color="auto" w:fill="auto"/>
          </w:tcPr>
          <w:p w14:paraId="769AD29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2014 </w:t>
            </w:r>
          </w:p>
        </w:tc>
        <w:tc>
          <w:tcPr>
            <w:tcW w:w="2074" w:type="pct"/>
            <w:shd w:val="clear" w:color="auto" w:fill="auto"/>
          </w:tcPr>
          <w:p w14:paraId="2C8D17D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3BD83CB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b/>
                <w:caps/>
                <w:sz w:val="24"/>
                <w:szCs w:val="24"/>
              </w:rPr>
            </w:pPr>
            <w:r w:rsidRPr="00573E6E">
              <w:rPr>
                <w:rFonts w:ascii="Times New Roman" w:eastAsia="Calibri" w:hAnsi="Times New Roman" w:cs="Times New Roman"/>
                <w:sz w:val="24"/>
                <w:szCs w:val="24"/>
              </w:rPr>
              <w:t>More than one painful condition; or</w:t>
            </w:r>
          </w:p>
          <w:p w14:paraId="719D24DE"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Multiple pain complaints requiring opioids (different pain sites/new injuries).</w:t>
            </w:r>
          </w:p>
        </w:tc>
      </w:tr>
      <w:tr w:rsidR="00573E6E" w:rsidRPr="00573E6E" w14:paraId="6834E011" w14:textId="77777777" w:rsidTr="00573E6E">
        <w:trPr>
          <w:cantSplit/>
        </w:trPr>
        <w:tc>
          <w:tcPr>
            <w:tcW w:w="1113" w:type="pct"/>
            <w:shd w:val="clear" w:color="auto" w:fill="auto"/>
          </w:tcPr>
          <w:p w14:paraId="6E00A9D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Third party required to manage patient’s medications </w:t>
            </w:r>
          </w:p>
        </w:tc>
        <w:tc>
          <w:tcPr>
            <w:tcW w:w="1058" w:type="pct"/>
            <w:shd w:val="clear" w:color="auto" w:fill="auto"/>
          </w:tcPr>
          <w:p w14:paraId="2A7FB48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003CA33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Webster, 2005</w:t>
            </w:r>
          </w:p>
        </w:tc>
        <w:tc>
          <w:tcPr>
            <w:tcW w:w="2074" w:type="pct"/>
            <w:shd w:val="clear" w:color="auto" w:fill="auto"/>
          </w:tcPr>
          <w:p w14:paraId="314D389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one or more of the following:</w:t>
            </w:r>
          </w:p>
          <w:p w14:paraId="7A81A025"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under the care of a conservator.</w:t>
            </w:r>
          </w:p>
          <w:p w14:paraId="59E9B41C"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enrolled in a drug treatment program that manages their pain medication.</w:t>
            </w:r>
          </w:p>
          <w:p w14:paraId="75AF7BFF"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Pain medication was dispensed to the patient only through a third party (nurse, primary care aid, etc).</w:t>
            </w:r>
          </w:p>
        </w:tc>
      </w:tr>
      <w:tr w:rsidR="00573E6E" w:rsidRPr="00573E6E" w14:paraId="008481A6" w14:textId="77777777" w:rsidTr="00573E6E">
        <w:trPr>
          <w:cantSplit/>
        </w:trPr>
        <w:tc>
          <w:tcPr>
            <w:tcW w:w="1113" w:type="pct"/>
            <w:shd w:val="clear" w:color="auto" w:fill="auto"/>
          </w:tcPr>
          <w:p w14:paraId="4F84E4E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Sold prescription </w:t>
            </w:r>
          </w:p>
        </w:tc>
        <w:tc>
          <w:tcPr>
            <w:tcW w:w="1058" w:type="pct"/>
            <w:shd w:val="clear" w:color="auto" w:fill="auto"/>
          </w:tcPr>
          <w:p w14:paraId="384DA3D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159364F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52954D3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sold a prescription/medication or solicited assistance in selling a prescription/medication, either by the patient’s own admission, by the statement of a personal contact of the patient, or through records of legal action taken against the patient.</w:t>
            </w:r>
          </w:p>
          <w:p w14:paraId="44C02FFD" w14:textId="77777777" w:rsidR="00573E6E" w:rsidRPr="00573E6E" w:rsidRDefault="00573E6E" w:rsidP="00573E6E">
            <w:pPr>
              <w:spacing w:after="45" w:line="480" w:lineRule="auto"/>
              <w:rPr>
                <w:rFonts w:ascii="Times New Roman" w:eastAsia="Calibri" w:hAnsi="Times New Roman" w:cs="Times New Roman"/>
                <w:sz w:val="24"/>
                <w:szCs w:val="24"/>
              </w:rPr>
            </w:pPr>
          </w:p>
          <w:p w14:paraId="1BFDE42A" w14:textId="77777777" w:rsidR="00573E6E" w:rsidRPr="00573E6E" w:rsidRDefault="00573E6E" w:rsidP="00573E6E">
            <w:pPr>
              <w:spacing w:after="45" w:line="480" w:lineRule="auto"/>
              <w:rPr>
                <w:rFonts w:ascii="Times New Roman" w:eastAsia="Calibri" w:hAnsi="Times New Roman" w:cs="Times New Roman"/>
                <w:sz w:val="24"/>
                <w:szCs w:val="24"/>
              </w:rPr>
            </w:pPr>
          </w:p>
          <w:p w14:paraId="7626DE45" w14:textId="77777777" w:rsidR="00573E6E" w:rsidRPr="00573E6E" w:rsidRDefault="00573E6E" w:rsidP="00573E6E">
            <w:pPr>
              <w:spacing w:after="45" w:line="480" w:lineRule="auto"/>
              <w:rPr>
                <w:rFonts w:ascii="Times New Roman" w:eastAsia="Calibri" w:hAnsi="Times New Roman" w:cs="Times New Roman"/>
                <w:sz w:val="24"/>
                <w:szCs w:val="24"/>
              </w:rPr>
            </w:pPr>
          </w:p>
          <w:p w14:paraId="4C29F40D"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07118D03" w14:textId="77777777" w:rsidTr="00573E6E">
        <w:trPr>
          <w:cantSplit/>
        </w:trPr>
        <w:tc>
          <w:tcPr>
            <w:tcW w:w="5000" w:type="pct"/>
            <w:gridSpan w:val="4"/>
            <w:shd w:val="clear" w:color="auto" w:fill="F2F2F2"/>
          </w:tcPr>
          <w:p w14:paraId="766E787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t>Inappropriate dose, source or route used</w:t>
            </w:r>
          </w:p>
        </w:tc>
      </w:tr>
      <w:tr w:rsidR="00573E6E" w:rsidRPr="00573E6E" w14:paraId="59213F79" w14:textId="77777777" w:rsidTr="00573E6E">
        <w:trPr>
          <w:cantSplit/>
        </w:trPr>
        <w:tc>
          <w:tcPr>
            <w:tcW w:w="1113" w:type="pct"/>
            <w:shd w:val="clear" w:color="auto" w:fill="auto"/>
          </w:tcPr>
          <w:p w14:paraId="475B684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Obtains opioids from a non-medical source </w:t>
            </w:r>
          </w:p>
        </w:tc>
        <w:tc>
          <w:tcPr>
            <w:tcW w:w="1058" w:type="pct"/>
            <w:shd w:val="clear" w:color="auto" w:fill="auto"/>
          </w:tcPr>
          <w:p w14:paraId="18BB805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6C379E0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2CB6B8F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78E241E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1B063B6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purchased opioids from a non-medical source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drug dealer, friend), either by the patient’s own admission, by the statement of a personal contact of the patient, or through records of legal action taken against the patient.</w:t>
            </w:r>
          </w:p>
        </w:tc>
      </w:tr>
      <w:tr w:rsidR="00573E6E" w:rsidRPr="00573E6E" w14:paraId="247CA026" w14:textId="77777777" w:rsidTr="00573E6E">
        <w:trPr>
          <w:cantSplit/>
        </w:trPr>
        <w:tc>
          <w:tcPr>
            <w:tcW w:w="1113" w:type="pct"/>
            <w:shd w:val="clear" w:color="auto" w:fill="auto"/>
          </w:tcPr>
          <w:p w14:paraId="6B8CDE1F"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Forged prescription </w:t>
            </w:r>
          </w:p>
        </w:tc>
        <w:tc>
          <w:tcPr>
            <w:tcW w:w="1058" w:type="pct"/>
            <w:shd w:val="clear" w:color="auto" w:fill="auto"/>
          </w:tcPr>
          <w:p w14:paraId="16322AF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1DA65E1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127503A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2E191ED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14BFFDE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forged a prescription or solicited assistance in forging a prescription, either by the patient’s own admission, by the statement of a personal contact of the patient, or through records of legal action taken against the patient.</w:t>
            </w:r>
          </w:p>
        </w:tc>
      </w:tr>
      <w:tr w:rsidR="00573E6E" w:rsidRPr="00573E6E" w14:paraId="435D1B88" w14:textId="77777777" w:rsidTr="00573E6E">
        <w:trPr>
          <w:cantSplit/>
        </w:trPr>
        <w:tc>
          <w:tcPr>
            <w:tcW w:w="1113" w:type="pct"/>
            <w:shd w:val="clear" w:color="auto" w:fill="auto"/>
          </w:tcPr>
          <w:p w14:paraId="5C1896B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Injected drug </w:t>
            </w:r>
          </w:p>
        </w:tc>
        <w:tc>
          <w:tcPr>
            <w:tcW w:w="1058" w:type="pct"/>
            <w:shd w:val="clear" w:color="auto" w:fill="auto"/>
          </w:tcPr>
          <w:p w14:paraId="365BAEB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7649BAE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Webster, 2005</w:t>
            </w:r>
          </w:p>
        </w:tc>
        <w:tc>
          <w:tcPr>
            <w:tcW w:w="2074" w:type="pct"/>
            <w:shd w:val="clear" w:color="auto" w:fill="auto"/>
          </w:tcPr>
          <w:p w14:paraId="0595154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injected opioids, either by the patient’s own admission, by the statement of a personal contact of the patient.</w:t>
            </w:r>
          </w:p>
        </w:tc>
      </w:tr>
      <w:tr w:rsidR="00573E6E" w:rsidRPr="00573E6E" w14:paraId="58C58695" w14:textId="77777777" w:rsidTr="00573E6E">
        <w:trPr>
          <w:cantSplit/>
        </w:trPr>
        <w:tc>
          <w:tcPr>
            <w:tcW w:w="1113" w:type="pct"/>
            <w:shd w:val="clear" w:color="auto" w:fill="auto"/>
          </w:tcPr>
          <w:p w14:paraId="65F5FDBB"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Used additional opioids than those prescribed </w:t>
            </w:r>
          </w:p>
        </w:tc>
        <w:tc>
          <w:tcPr>
            <w:tcW w:w="1058" w:type="pct"/>
            <w:shd w:val="clear" w:color="auto" w:fill="auto"/>
          </w:tcPr>
          <w:p w14:paraId="2913DA2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79A5079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4B2154F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acquired and used an opioid medication not prescribed by this healthcare provider, either by the patient’s own admission or by the statement of a personal contact of the patient.</w:t>
            </w:r>
          </w:p>
        </w:tc>
      </w:tr>
      <w:tr w:rsidR="00573E6E" w:rsidRPr="00573E6E" w14:paraId="4B583BD1" w14:textId="77777777" w:rsidTr="00573E6E">
        <w:trPr>
          <w:cantSplit/>
        </w:trPr>
        <w:tc>
          <w:tcPr>
            <w:tcW w:w="1113" w:type="pct"/>
            <w:shd w:val="clear" w:color="auto" w:fill="auto"/>
          </w:tcPr>
          <w:p w14:paraId="2CC8EFD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Unauthorized dose escalation </w:t>
            </w:r>
          </w:p>
        </w:tc>
        <w:tc>
          <w:tcPr>
            <w:tcW w:w="1058" w:type="pct"/>
            <w:shd w:val="clear" w:color="auto" w:fill="auto"/>
          </w:tcPr>
          <w:p w14:paraId="33A5487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66DAF79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validation of the Opioid Risk Tool.</w:t>
            </w:r>
          </w:p>
          <w:p w14:paraId="795A4D2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Aberrant Drug Behavior criteria used in Prescription Opioid Therapy Questionnaire </w:t>
            </w:r>
          </w:p>
        </w:tc>
        <w:tc>
          <w:tcPr>
            <w:tcW w:w="755" w:type="pct"/>
            <w:shd w:val="clear" w:color="auto" w:fill="auto"/>
          </w:tcPr>
          <w:p w14:paraId="184F9CF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4144FBCE"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Witkin</w:t>
            </w:r>
            <w:proofErr w:type="spellEnd"/>
            <w:r w:rsidRPr="00573E6E">
              <w:rPr>
                <w:rFonts w:ascii="Times New Roman" w:eastAsia="Calibri" w:hAnsi="Times New Roman" w:cs="Times New Roman"/>
                <w:sz w:val="24"/>
                <w:szCs w:val="24"/>
              </w:rPr>
              <w:t xml:space="preserve">, 2013 </w:t>
            </w:r>
          </w:p>
          <w:p w14:paraId="0E7CEC6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6985C15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has used more opioid than was prescribed, either by the patient’s own admission or by the statement of a personal contact of the patient.</w:t>
            </w:r>
          </w:p>
        </w:tc>
      </w:tr>
      <w:tr w:rsidR="00573E6E" w:rsidRPr="00573E6E" w14:paraId="73D5FDFD" w14:textId="77777777" w:rsidTr="00573E6E">
        <w:trPr>
          <w:cantSplit/>
        </w:trPr>
        <w:tc>
          <w:tcPr>
            <w:tcW w:w="1113" w:type="pct"/>
            <w:shd w:val="clear" w:color="auto" w:fill="auto"/>
          </w:tcPr>
          <w:p w14:paraId="12FBA6C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Emergency room visits to get opioids</w:t>
            </w:r>
          </w:p>
        </w:tc>
        <w:tc>
          <w:tcPr>
            <w:tcW w:w="1058" w:type="pct"/>
            <w:shd w:val="clear" w:color="auto" w:fill="auto"/>
          </w:tcPr>
          <w:p w14:paraId="5B390E2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36E1F34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153E81E0"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evaluated (but not associated with misuse) in retrospective medical record review study.</w:t>
            </w:r>
          </w:p>
          <w:p w14:paraId="1A091FC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Committee of the Seattle Veterans Affairs Medical Center consensus item </w:t>
            </w:r>
            <w:r w:rsidRPr="00573E6E">
              <w:rPr>
                <w:rFonts w:ascii="Times New Roman" w:eastAsia="Calibri" w:hAnsi="Times New Roman" w:cs="Times New Roman"/>
                <w:sz w:val="24"/>
                <w:szCs w:val="24"/>
              </w:rPr>
              <w:lastRenderedPageBreak/>
              <w:t>validated in a pain clinic setting.</w:t>
            </w:r>
          </w:p>
          <w:p w14:paraId="6B13FD7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Drug Behavior criteria used in Prescription Opioid Therapy Questionnaire</w:t>
            </w:r>
          </w:p>
        </w:tc>
        <w:tc>
          <w:tcPr>
            <w:tcW w:w="755" w:type="pct"/>
            <w:shd w:val="clear" w:color="auto" w:fill="auto"/>
          </w:tcPr>
          <w:p w14:paraId="78F07E1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Webster, 2005 </w:t>
            </w:r>
          </w:p>
          <w:p w14:paraId="3D226F4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6D12F94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Cheatle, 2013 </w:t>
            </w:r>
          </w:p>
          <w:p w14:paraId="0BF25C3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Chabal, 1997</w:t>
            </w:r>
          </w:p>
          <w:p w14:paraId="6BC82C4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Jamison, 2010 </w:t>
            </w:r>
          </w:p>
        </w:tc>
        <w:tc>
          <w:tcPr>
            <w:tcW w:w="2074" w:type="pct"/>
            <w:shd w:val="clear" w:color="auto" w:fill="auto"/>
          </w:tcPr>
          <w:p w14:paraId="7958780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indicates:</w:t>
            </w:r>
          </w:p>
          <w:p w14:paraId="5200F69C"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emergency room visits recorded where the patient requested treatment for pain.</w:t>
            </w:r>
          </w:p>
          <w:p w14:paraId="0A01B1B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Count of the number of emergency room visits recorded where the patient requested opioids.</w:t>
            </w:r>
          </w:p>
          <w:p w14:paraId="7E0A7FCE" w14:textId="77777777" w:rsidR="00573E6E" w:rsidRPr="00573E6E" w:rsidRDefault="00573E6E" w:rsidP="00573E6E">
            <w:pPr>
              <w:numPr>
                <w:ilvl w:val="0"/>
                <w:numId w:val="1"/>
              </w:numPr>
              <w:spacing w:after="45" w:line="480" w:lineRule="auto"/>
              <w:ind w:left="191" w:hanging="191"/>
              <w:contextualSpacing/>
              <w:rPr>
                <w:rFonts w:ascii="Times New Roman" w:eastAsia="Times New Roman" w:hAnsi="Times New Roman" w:cs="Times New Roman"/>
                <w:b/>
                <w:bCs/>
                <w:sz w:val="24"/>
                <w:szCs w:val="24"/>
              </w:rPr>
            </w:pPr>
            <w:r w:rsidRPr="00573E6E">
              <w:rPr>
                <w:rFonts w:ascii="Times New Roman" w:eastAsia="Calibri" w:hAnsi="Times New Roman" w:cs="Times New Roman"/>
                <w:sz w:val="24"/>
                <w:szCs w:val="24"/>
              </w:rPr>
              <w:t>Count of the number of emergency room visits recorded where the patient requested opioids and there was reference to a primary care provider or pain specialist referring the patient to the emergency room.</w:t>
            </w:r>
          </w:p>
        </w:tc>
      </w:tr>
      <w:tr w:rsidR="00573E6E" w:rsidRPr="00573E6E" w14:paraId="2FC6B39E" w14:textId="77777777" w:rsidTr="00573E6E">
        <w:trPr>
          <w:cantSplit/>
        </w:trPr>
        <w:tc>
          <w:tcPr>
            <w:tcW w:w="1113" w:type="pct"/>
            <w:shd w:val="clear" w:color="auto" w:fill="auto"/>
          </w:tcPr>
          <w:p w14:paraId="737DD25C"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Saved/hoarded unused medication </w:t>
            </w:r>
          </w:p>
        </w:tc>
        <w:tc>
          <w:tcPr>
            <w:tcW w:w="1058" w:type="pct"/>
            <w:shd w:val="clear" w:color="auto" w:fill="auto"/>
          </w:tcPr>
          <w:p w14:paraId="3CFC129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2D6174A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0EC62AE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6368A4C6"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40863D5C"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78ECCEC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saved or hoarded unused opioid medications that were prescribed, either by the patient’s own admission or by the statement of a personal contact of the patient.</w:t>
            </w:r>
          </w:p>
        </w:tc>
      </w:tr>
      <w:tr w:rsidR="00573E6E" w:rsidRPr="00573E6E" w14:paraId="0E457C65" w14:textId="77777777" w:rsidTr="00573E6E">
        <w:trPr>
          <w:cantSplit/>
        </w:trPr>
        <w:tc>
          <w:tcPr>
            <w:tcW w:w="1113" w:type="pct"/>
            <w:shd w:val="clear" w:color="auto" w:fill="auto"/>
          </w:tcPr>
          <w:p w14:paraId="74E574C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Solicited opioids from other providers </w:t>
            </w:r>
          </w:p>
        </w:tc>
        <w:tc>
          <w:tcPr>
            <w:tcW w:w="1058" w:type="pct"/>
            <w:shd w:val="clear" w:color="auto" w:fill="auto"/>
          </w:tcPr>
          <w:p w14:paraId="21BD37C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7312A11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Committee of the Seattle Veterans Affairs Medical Center consensus item validated in a pain clinic setting.</w:t>
            </w:r>
          </w:p>
        </w:tc>
        <w:tc>
          <w:tcPr>
            <w:tcW w:w="755" w:type="pct"/>
            <w:shd w:val="clear" w:color="auto" w:fill="auto"/>
          </w:tcPr>
          <w:p w14:paraId="2CBAE598"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1906C3F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Chabal, 1997 </w:t>
            </w:r>
          </w:p>
        </w:tc>
        <w:tc>
          <w:tcPr>
            <w:tcW w:w="2074" w:type="pct"/>
            <w:shd w:val="clear" w:color="auto" w:fill="auto"/>
          </w:tcPr>
          <w:p w14:paraId="3398F36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 that patient has sought opioids from another provider, either by the patient’s own admission, by the statement of a personal contact of the patient, or by records of communication between healthcare providers (discharge summary copied in the medical record, specialist visit notes, etc).</w:t>
            </w:r>
          </w:p>
          <w:p w14:paraId="0DBFCA36" w14:textId="77777777" w:rsidR="00573E6E" w:rsidRPr="00573E6E" w:rsidRDefault="00573E6E" w:rsidP="00573E6E">
            <w:pPr>
              <w:spacing w:after="45" w:line="480" w:lineRule="auto"/>
              <w:rPr>
                <w:rFonts w:ascii="Times New Roman" w:eastAsia="Calibri" w:hAnsi="Times New Roman" w:cs="Times New Roman"/>
                <w:sz w:val="24"/>
                <w:szCs w:val="24"/>
              </w:rPr>
            </w:pPr>
          </w:p>
          <w:p w14:paraId="11BD27C7" w14:textId="77777777" w:rsidR="00573E6E" w:rsidRPr="00573E6E" w:rsidRDefault="00573E6E" w:rsidP="00573E6E">
            <w:pPr>
              <w:spacing w:after="45" w:line="480" w:lineRule="auto"/>
              <w:rPr>
                <w:rFonts w:ascii="Times New Roman" w:eastAsia="Calibri" w:hAnsi="Times New Roman" w:cs="Times New Roman"/>
                <w:sz w:val="24"/>
                <w:szCs w:val="24"/>
              </w:rPr>
            </w:pPr>
          </w:p>
          <w:p w14:paraId="20ABAC93" w14:textId="77777777" w:rsidR="00573E6E" w:rsidRPr="00573E6E" w:rsidRDefault="00573E6E" w:rsidP="00573E6E">
            <w:pPr>
              <w:spacing w:after="45" w:line="480" w:lineRule="auto"/>
              <w:rPr>
                <w:rFonts w:ascii="Times New Roman" w:eastAsia="Calibri" w:hAnsi="Times New Roman" w:cs="Times New Roman"/>
                <w:sz w:val="24"/>
                <w:szCs w:val="24"/>
              </w:rPr>
            </w:pPr>
          </w:p>
          <w:p w14:paraId="75084E7A" w14:textId="77777777" w:rsidR="00573E6E" w:rsidRPr="00573E6E" w:rsidRDefault="00573E6E" w:rsidP="00573E6E">
            <w:pPr>
              <w:spacing w:after="45" w:line="480" w:lineRule="auto"/>
              <w:rPr>
                <w:rFonts w:ascii="Times New Roman" w:eastAsia="Calibri" w:hAnsi="Times New Roman" w:cs="Times New Roman"/>
                <w:sz w:val="24"/>
                <w:szCs w:val="24"/>
              </w:rPr>
            </w:pPr>
          </w:p>
          <w:p w14:paraId="5AB79EAC" w14:textId="77777777" w:rsidR="00573E6E" w:rsidRPr="00573E6E" w:rsidRDefault="00573E6E" w:rsidP="00573E6E">
            <w:pPr>
              <w:spacing w:after="45" w:line="480" w:lineRule="auto"/>
              <w:rPr>
                <w:rFonts w:ascii="Times New Roman" w:eastAsia="Calibri" w:hAnsi="Times New Roman" w:cs="Times New Roman"/>
                <w:sz w:val="24"/>
                <w:szCs w:val="24"/>
              </w:rPr>
            </w:pPr>
          </w:p>
          <w:p w14:paraId="514F0C2B" w14:textId="77777777" w:rsidR="00573E6E" w:rsidRPr="00573E6E" w:rsidRDefault="00573E6E" w:rsidP="00573E6E">
            <w:pPr>
              <w:spacing w:after="45" w:line="480" w:lineRule="auto"/>
              <w:rPr>
                <w:rFonts w:ascii="Times New Roman" w:eastAsia="Calibri" w:hAnsi="Times New Roman" w:cs="Times New Roman"/>
                <w:sz w:val="24"/>
                <w:szCs w:val="24"/>
              </w:rPr>
            </w:pPr>
          </w:p>
          <w:p w14:paraId="6092A5BC" w14:textId="77777777" w:rsidR="00573E6E" w:rsidRPr="00573E6E" w:rsidRDefault="00573E6E" w:rsidP="00573E6E">
            <w:pPr>
              <w:spacing w:after="45" w:line="480" w:lineRule="auto"/>
              <w:rPr>
                <w:rFonts w:ascii="Times New Roman" w:eastAsia="Calibri" w:hAnsi="Times New Roman" w:cs="Times New Roman"/>
                <w:sz w:val="24"/>
                <w:szCs w:val="24"/>
              </w:rPr>
            </w:pPr>
          </w:p>
          <w:p w14:paraId="74ED0E83" w14:textId="77777777" w:rsidR="00573E6E" w:rsidRPr="00573E6E" w:rsidRDefault="00573E6E" w:rsidP="00573E6E">
            <w:pPr>
              <w:spacing w:after="45" w:line="480" w:lineRule="auto"/>
              <w:rPr>
                <w:rFonts w:ascii="Times New Roman" w:eastAsia="Calibri" w:hAnsi="Times New Roman" w:cs="Times New Roman"/>
                <w:sz w:val="24"/>
                <w:szCs w:val="24"/>
              </w:rPr>
            </w:pPr>
          </w:p>
          <w:p w14:paraId="4552A309"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1BAC762F" w14:textId="77777777" w:rsidTr="00573E6E">
        <w:trPr>
          <w:cantSplit/>
        </w:trPr>
        <w:tc>
          <w:tcPr>
            <w:tcW w:w="5000" w:type="pct"/>
            <w:gridSpan w:val="4"/>
            <w:shd w:val="clear" w:color="auto" w:fill="F2F2F2"/>
          </w:tcPr>
          <w:p w14:paraId="1AC1E64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lastRenderedPageBreak/>
              <w:t>Explicit reference to misuse, diversion, abuse and/or addiction</w:t>
            </w:r>
          </w:p>
        </w:tc>
      </w:tr>
      <w:tr w:rsidR="00573E6E" w:rsidRPr="00573E6E" w14:paraId="633484B2" w14:textId="77777777" w:rsidTr="00573E6E">
        <w:trPr>
          <w:cantSplit/>
        </w:trPr>
        <w:tc>
          <w:tcPr>
            <w:tcW w:w="1113" w:type="pct"/>
            <w:shd w:val="clear" w:color="auto" w:fill="auto"/>
          </w:tcPr>
          <w:p w14:paraId="423E9F9F"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Abused prescribed drug </w:t>
            </w:r>
          </w:p>
        </w:tc>
        <w:tc>
          <w:tcPr>
            <w:tcW w:w="1058" w:type="pct"/>
            <w:shd w:val="clear" w:color="auto" w:fill="auto"/>
          </w:tcPr>
          <w:p w14:paraId="777E799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tc>
        <w:tc>
          <w:tcPr>
            <w:tcW w:w="755" w:type="pct"/>
            <w:shd w:val="clear" w:color="auto" w:fill="auto"/>
          </w:tcPr>
          <w:p w14:paraId="4A0B861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tc>
        <w:tc>
          <w:tcPr>
            <w:tcW w:w="2074" w:type="pct"/>
            <w:shd w:val="clear" w:color="auto" w:fill="auto"/>
          </w:tcPr>
          <w:p w14:paraId="37244AD1"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contained reference to opioid abuse, including:</w:t>
            </w:r>
          </w:p>
          <w:p w14:paraId="065716AF"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Illegal use of the drug.</w:t>
            </w:r>
          </w:p>
          <w:p w14:paraId="560DFA7C"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Use of more drug than prescribed for non-medicinal reasons.</w:t>
            </w:r>
          </w:p>
          <w:p w14:paraId="714F48C0"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Use of quantities or routes (</w:t>
            </w:r>
            <w:proofErr w:type="spellStart"/>
            <w:r w:rsidRPr="00573E6E">
              <w:rPr>
                <w:rFonts w:ascii="Times New Roman" w:eastAsia="Calibri" w:hAnsi="Times New Roman" w:cs="Times New Roman"/>
                <w:sz w:val="24"/>
                <w:szCs w:val="24"/>
              </w:rPr>
              <w:t>ie</w:t>
            </w:r>
            <w:proofErr w:type="spellEnd"/>
            <w:r w:rsidRPr="00573E6E">
              <w:rPr>
                <w:rFonts w:ascii="Times New Roman" w:eastAsia="Calibri" w:hAnsi="Times New Roman" w:cs="Times New Roman"/>
                <w:sz w:val="24"/>
                <w:szCs w:val="24"/>
              </w:rPr>
              <w:t>, injection, snorting) of the drug meant to enhance intoxication.</w:t>
            </w:r>
          </w:p>
          <w:p w14:paraId="09A6E890" w14:textId="77777777" w:rsidR="00573E6E" w:rsidRPr="00573E6E" w:rsidRDefault="00573E6E" w:rsidP="00573E6E">
            <w:pPr>
              <w:numPr>
                <w:ilvl w:val="0"/>
                <w:numId w:val="7"/>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Explicit reference to “abuse.”</w:t>
            </w:r>
          </w:p>
        </w:tc>
      </w:tr>
      <w:tr w:rsidR="00573E6E" w:rsidRPr="00573E6E" w14:paraId="49F2FA50" w14:textId="77777777" w:rsidTr="00573E6E">
        <w:trPr>
          <w:cantSplit/>
        </w:trPr>
        <w:tc>
          <w:tcPr>
            <w:tcW w:w="1113" w:type="pct"/>
            <w:shd w:val="clear" w:color="auto" w:fill="auto"/>
          </w:tcPr>
          <w:p w14:paraId="70D39D3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Physician believed patient was addicted </w:t>
            </w:r>
          </w:p>
        </w:tc>
        <w:tc>
          <w:tcPr>
            <w:tcW w:w="1058" w:type="pct"/>
            <w:shd w:val="clear" w:color="auto" w:fill="auto"/>
          </w:tcPr>
          <w:p w14:paraId="01425CA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69E97C9C"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tc>
        <w:tc>
          <w:tcPr>
            <w:tcW w:w="2074" w:type="pct"/>
            <w:shd w:val="clear" w:color="auto" w:fill="auto"/>
          </w:tcPr>
          <w:p w14:paraId="3D5E55D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67113236"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physician suspected opioid addiction.</w:t>
            </w:r>
          </w:p>
          <w:p w14:paraId="19C03888"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physician referred the patient for addiction treatment services.</w:t>
            </w:r>
          </w:p>
          <w:p w14:paraId="7E4576FE"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described impaired control over drug use, compulsive use, continued use despite harm, or craving.</w:t>
            </w:r>
          </w:p>
        </w:tc>
      </w:tr>
      <w:tr w:rsidR="00573E6E" w:rsidRPr="00573E6E" w14:paraId="7836DD6B" w14:textId="77777777" w:rsidTr="00573E6E">
        <w:trPr>
          <w:cantSplit/>
        </w:trPr>
        <w:tc>
          <w:tcPr>
            <w:tcW w:w="1113" w:type="pct"/>
            <w:shd w:val="clear" w:color="auto" w:fill="auto"/>
          </w:tcPr>
          <w:p w14:paraId="0979BBA3"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Patient believed patient was addicted </w:t>
            </w:r>
          </w:p>
        </w:tc>
        <w:tc>
          <w:tcPr>
            <w:tcW w:w="1058" w:type="pct"/>
            <w:shd w:val="clear" w:color="auto" w:fill="auto"/>
          </w:tcPr>
          <w:p w14:paraId="1E20174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50291DE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tc>
        <w:tc>
          <w:tcPr>
            <w:tcW w:w="2074" w:type="pct"/>
            <w:shd w:val="clear" w:color="auto" w:fill="auto"/>
          </w:tcPr>
          <w:p w14:paraId="546D52C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010E768A"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suspected opioid addiction, and has shared this with the physician or staff.</w:t>
            </w:r>
          </w:p>
          <w:p w14:paraId="22E64D79"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reported impaired control over drug use, compulsive use, continued use despite harm, and craving.</w:t>
            </w:r>
          </w:p>
        </w:tc>
      </w:tr>
      <w:tr w:rsidR="00573E6E" w:rsidRPr="00573E6E" w14:paraId="4CB19A7A" w14:textId="77777777" w:rsidTr="00573E6E">
        <w:trPr>
          <w:cantSplit/>
        </w:trPr>
        <w:tc>
          <w:tcPr>
            <w:tcW w:w="1113" w:type="pct"/>
            <w:shd w:val="clear" w:color="auto" w:fill="auto"/>
          </w:tcPr>
          <w:p w14:paraId="6BD93BA1"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Family believed patient was addicted </w:t>
            </w:r>
          </w:p>
        </w:tc>
        <w:tc>
          <w:tcPr>
            <w:tcW w:w="1058" w:type="pct"/>
            <w:shd w:val="clear" w:color="auto" w:fill="auto"/>
          </w:tcPr>
          <w:p w14:paraId="07D18B5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0CDB928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Compton, 1998</w:t>
            </w:r>
          </w:p>
        </w:tc>
        <w:tc>
          <w:tcPr>
            <w:tcW w:w="2074" w:type="pct"/>
            <w:shd w:val="clear" w:color="auto" w:fill="auto"/>
          </w:tcPr>
          <w:p w14:paraId="5E91EE0F"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stated that either:</w:t>
            </w:r>
          </w:p>
          <w:p w14:paraId="1F669031"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The family suspected opioid addiction, and this was shared via telephone or other communication. </w:t>
            </w:r>
          </w:p>
          <w:p w14:paraId="3CB65A01"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family suspected opioid addiction as relayed to the healthcare provider by the patient.</w:t>
            </w:r>
          </w:p>
          <w:p w14:paraId="3AA7A6AA"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Contacts reported impaired control over drug use, compulsive use, continued use despite harm, or craving.</w:t>
            </w:r>
          </w:p>
        </w:tc>
      </w:tr>
      <w:tr w:rsidR="00573E6E" w:rsidRPr="00573E6E" w14:paraId="1E5CD0A6" w14:textId="77777777" w:rsidTr="00573E6E">
        <w:trPr>
          <w:cantSplit/>
        </w:trPr>
        <w:tc>
          <w:tcPr>
            <w:tcW w:w="1113" w:type="pct"/>
            <w:shd w:val="clear" w:color="auto" w:fill="auto"/>
          </w:tcPr>
          <w:p w14:paraId="5480288A"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Used opioids for purpose other than pain </w:t>
            </w:r>
          </w:p>
        </w:tc>
        <w:tc>
          <w:tcPr>
            <w:tcW w:w="1058" w:type="pct"/>
            <w:shd w:val="clear" w:color="auto" w:fill="auto"/>
          </w:tcPr>
          <w:p w14:paraId="53A0176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3FAE2853"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174DDF8E"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p w14:paraId="2186178A"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755" w:type="pct"/>
            <w:shd w:val="clear" w:color="auto" w:fill="auto"/>
          </w:tcPr>
          <w:p w14:paraId="3041D18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680F7A4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34D236D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p w14:paraId="7F8F3337" w14:textId="77777777" w:rsidR="00573E6E" w:rsidRPr="00573E6E" w:rsidRDefault="00573E6E" w:rsidP="00573E6E">
            <w:pPr>
              <w:spacing w:after="45" w:line="480" w:lineRule="auto"/>
              <w:rPr>
                <w:rFonts w:ascii="Times New Roman" w:eastAsia="Calibri" w:hAnsi="Times New Roman" w:cs="Times New Roman"/>
                <w:sz w:val="24"/>
                <w:szCs w:val="24"/>
              </w:rPr>
            </w:pPr>
          </w:p>
        </w:tc>
        <w:tc>
          <w:tcPr>
            <w:tcW w:w="2074" w:type="pct"/>
            <w:shd w:val="clear" w:color="auto" w:fill="auto"/>
          </w:tcPr>
          <w:p w14:paraId="33ACC602" w14:textId="77777777" w:rsidR="00573E6E" w:rsidRPr="00573E6E" w:rsidRDefault="00573E6E" w:rsidP="00573E6E">
            <w:pPr>
              <w:spacing w:after="45" w:line="480" w:lineRule="auto"/>
              <w:rPr>
                <w:rFonts w:ascii="Times New Roman" w:eastAsia="Calibri" w:hAnsi="Times New Roman" w:cs="Times New Roman"/>
                <w:sz w:val="24"/>
                <w:szCs w:val="24"/>
                <w:u w:val="single"/>
              </w:rPr>
            </w:pPr>
            <w:r w:rsidRPr="00573E6E">
              <w:rPr>
                <w:rFonts w:ascii="Times New Roman" w:eastAsia="Calibri" w:hAnsi="Times New Roman" w:cs="Times New Roman"/>
                <w:sz w:val="24"/>
                <w:szCs w:val="24"/>
              </w:rPr>
              <w:t xml:space="preserve">Medical record indicated any of the following: </w:t>
            </w:r>
          </w:p>
          <w:p w14:paraId="06350C7A"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anxiety.</w:t>
            </w:r>
          </w:p>
          <w:p w14:paraId="3C2C5E51"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depression.</w:t>
            </w:r>
          </w:p>
          <w:p w14:paraId="0D2B1389"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requested/wanted opioids for sleep disturbances.</w:t>
            </w:r>
          </w:p>
          <w:p w14:paraId="48991488"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The patient was seeking euphoria or intoxication from opioids; or </w:t>
            </w:r>
          </w:p>
          <w:p w14:paraId="33B5943A" w14:textId="77777777" w:rsidR="00573E6E" w:rsidRPr="00573E6E" w:rsidRDefault="00573E6E" w:rsidP="00573E6E">
            <w:pPr>
              <w:numPr>
                <w:ilvl w:val="0"/>
                <w:numId w:val="5"/>
              </w:numPr>
              <w:spacing w:after="45" w:line="480" w:lineRule="auto"/>
              <w:ind w:left="224" w:hanging="205"/>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 used opioids for a purpose other than pain.</w:t>
            </w:r>
          </w:p>
          <w:p w14:paraId="58044159" w14:textId="77777777" w:rsidR="00573E6E" w:rsidRPr="00573E6E" w:rsidRDefault="00573E6E" w:rsidP="00573E6E">
            <w:pPr>
              <w:spacing w:after="45" w:line="480" w:lineRule="auto"/>
              <w:rPr>
                <w:rFonts w:ascii="Times New Roman" w:eastAsia="Calibri" w:hAnsi="Times New Roman" w:cs="Times New Roman"/>
                <w:sz w:val="24"/>
                <w:szCs w:val="24"/>
              </w:rPr>
            </w:pPr>
          </w:p>
          <w:p w14:paraId="364BC9BA" w14:textId="77777777" w:rsidR="00573E6E" w:rsidRPr="00573E6E" w:rsidRDefault="00573E6E" w:rsidP="00573E6E">
            <w:pPr>
              <w:spacing w:after="45" w:line="480" w:lineRule="auto"/>
              <w:rPr>
                <w:rFonts w:ascii="Times New Roman" w:eastAsia="Calibri" w:hAnsi="Times New Roman" w:cs="Times New Roman"/>
                <w:sz w:val="24"/>
                <w:szCs w:val="24"/>
              </w:rPr>
            </w:pPr>
          </w:p>
          <w:p w14:paraId="1486A89C" w14:textId="77777777" w:rsidR="00573E6E" w:rsidRPr="00573E6E" w:rsidRDefault="00573E6E" w:rsidP="00573E6E">
            <w:pPr>
              <w:spacing w:after="45" w:line="480" w:lineRule="auto"/>
              <w:rPr>
                <w:rFonts w:ascii="Times New Roman" w:eastAsia="Calibri" w:hAnsi="Times New Roman" w:cs="Times New Roman"/>
                <w:sz w:val="24"/>
                <w:szCs w:val="24"/>
              </w:rPr>
            </w:pPr>
          </w:p>
          <w:p w14:paraId="0CFF1974" w14:textId="77777777" w:rsidR="00573E6E" w:rsidRPr="00573E6E" w:rsidRDefault="00573E6E" w:rsidP="00573E6E">
            <w:pPr>
              <w:spacing w:after="45" w:line="480" w:lineRule="auto"/>
              <w:rPr>
                <w:rFonts w:ascii="Times New Roman" w:eastAsia="Calibri" w:hAnsi="Times New Roman" w:cs="Times New Roman"/>
                <w:sz w:val="24"/>
                <w:szCs w:val="24"/>
              </w:rPr>
            </w:pPr>
          </w:p>
          <w:p w14:paraId="31803422" w14:textId="77777777" w:rsidR="00573E6E" w:rsidRPr="00573E6E" w:rsidRDefault="00573E6E" w:rsidP="00573E6E">
            <w:pPr>
              <w:spacing w:after="45" w:line="480" w:lineRule="auto"/>
              <w:rPr>
                <w:rFonts w:ascii="Times New Roman" w:eastAsia="Calibri" w:hAnsi="Times New Roman" w:cs="Times New Roman"/>
                <w:sz w:val="24"/>
                <w:szCs w:val="24"/>
              </w:rPr>
            </w:pPr>
          </w:p>
        </w:tc>
      </w:tr>
      <w:tr w:rsidR="00573E6E" w:rsidRPr="00573E6E" w14:paraId="1A0F4A71" w14:textId="77777777" w:rsidTr="00573E6E">
        <w:trPr>
          <w:cantSplit/>
        </w:trPr>
        <w:tc>
          <w:tcPr>
            <w:tcW w:w="5000" w:type="pct"/>
            <w:gridSpan w:val="4"/>
            <w:shd w:val="clear" w:color="auto" w:fill="F2F2F2"/>
          </w:tcPr>
          <w:p w14:paraId="69BD310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b/>
                <w:sz w:val="24"/>
                <w:szCs w:val="24"/>
              </w:rPr>
              <w:t>Risk factors</w:t>
            </w:r>
          </w:p>
        </w:tc>
      </w:tr>
      <w:tr w:rsidR="00573E6E" w:rsidRPr="00573E6E" w14:paraId="04F1E76D" w14:textId="77777777" w:rsidTr="00573E6E">
        <w:trPr>
          <w:cantSplit/>
        </w:trPr>
        <w:tc>
          <w:tcPr>
            <w:tcW w:w="1113" w:type="pct"/>
            <w:shd w:val="clear" w:color="auto" w:fill="auto"/>
          </w:tcPr>
          <w:p w14:paraId="57A7838D"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Spouse/significant other had a substance use disorder</w:t>
            </w:r>
          </w:p>
        </w:tc>
        <w:tc>
          <w:tcPr>
            <w:tcW w:w="1058" w:type="pct"/>
            <w:shd w:val="clear" w:color="auto" w:fill="auto"/>
          </w:tcPr>
          <w:p w14:paraId="506EA26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tc>
        <w:tc>
          <w:tcPr>
            <w:tcW w:w="755" w:type="pct"/>
            <w:shd w:val="clear" w:color="auto" w:fill="auto"/>
          </w:tcPr>
          <w:p w14:paraId="3F58E54B"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tc>
        <w:tc>
          <w:tcPr>
            <w:tcW w:w="2074" w:type="pct"/>
            <w:shd w:val="clear" w:color="auto" w:fill="auto"/>
          </w:tcPr>
          <w:p w14:paraId="5061379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indicates:</w:t>
            </w:r>
          </w:p>
          <w:p w14:paraId="3C9EE21E"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patient’s spouse/significant other had a suspected or confirmed drug abuse problem.</w:t>
            </w:r>
          </w:p>
          <w:p w14:paraId="36556434"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The patient’s spouse/significant other sought treatment for drug abuse.</w:t>
            </w:r>
          </w:p>
        </w:tc>
      </w:tr>
      <w:tr w:rsidR="00573E6E" w:rsidRPr="00573E6E" w14:paraId="47EA2E0A" w14:textId="77777777" w:rsidTr="00573E6E">
        <w:trPr>
          <w:cantSplit/>
        </w:trPr>
        <w:tc>
          <w:tcPr>
            <w:tcW w:w="1113" w:type="pct"/>
            <w:shd w:val="clear" w:color="auto" w:fill="auto"/>
          </w:tcPr>
          <w:p w14:paraId="4F47ED7B"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Concurrent or history of substance use disorder</w:t>
            </w:r>
          </w:p>
        </w:tc>
        <w:tc>
          <w:tcPr>
            <w:tcW w:w="1058" w:type="pct"/>
            <w:shd w:val="clear" w:color="auto" w:fill="auto"/>
          </w:tcPr>
          <w:p w14:paraId="156E59F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review study showing that abuse history was associated with aberrant drug behavior.</w:t>
            </w:r>
          </w:p>
        </w:tc>
        <w:tc>
          <w:tcPr>
            <w:tcW w:w="755" w:type="pct"/>
            <w:shd w:val="clear" w:color="auto" w:fill="auto"/>
          </w:tcPr>
          <w:p w14:paraId="457DD06A"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Michna</w:t>
            </w:r>
            <w:proofErr w:type="spellEnd"/>
            <w:r w:rsidRPr="00573E6E">
              <w:rPr>
                <w:rFonts w:ascii="Times New Roman" w:eastAsia="Calibri" w:hAnsi="Times New Roman" w:cs="Times New Roman"/>
                <w:sz w:val="24"/>
                <w:szCs w:val="24"/>
              </w:rPr>
              <w:t xml:space="preserve">, 2004 </w:t>
            </w:r>
          </w:p>
        </w:tc>
        <w:tc>
          <w:tcPr>
            <w:tcW w:w="2074" w:type="pct"/>
            <w:shd w:val="clear" w:color="auto" w:fill="auto"/>
          </w:tcPr>
          <w:p w14:paraId="06B14622"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w:t>
            </w:r>
          </w:p>
          <w:p w14:paraId="59DC2EBD"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References to substance abuse either by the patient’s own admission, by the statement of a personal contact of the patient, or by records of communication between healthcare providers.</w:t>
            </w:r>
          </w:p>
          <w:p w14:paraId="6EF9DED3"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recommendation for substance abuse treatment programs.</w:t>
            </w:r>
          </w:p>
          <w:p w14:paraId="02E64083"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was enrolled in a substance abuse treatment program.</w:t>
            </w:r>
          </w:p>
          <w:p w14:paraId="56459ECE"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Current substance abuse and history of substance abuse were recorded separately.</w:t>
            </w:r>
          </w:p>
        </w:tc>
      </w:tr>
      <w:tr w:rsidR="00573E6E" w:rsidRPr="00573E6E" w14:paraId="2554E26E" w14:textId="77777777" w:rsidTr="00573E6E">
        <w:trPr>
          <w:cantSplit/>
        </w:trPr>
        <w:tc>
          <w:tcPr>
            <w:tcW w:w="1113" w:type="pct"/>
            <w:shd w:val="clear" w:color="auto" w:fill="auto"/>
          </w:tcPr>
          <w:p w14:paraId="7DF50102"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 xml:space="preserve">Concurrent or history of abuse of alcohol </w:t>
            </w:r>
          </w:p>
        </w:tc>
        <w:tc>
          <w:tcPr>
            <w:tcW w:w="1058" w:type="pct"/>
            <w:shd w:val="clear" w:color="auto" w:fill="auto"/>
          </w:tcPr>
          <w:p w14:paraId="3B349F97"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Aberrant behavior indicating abuse of opioids used in validation of the Opioid Risk Tool.</w:t>
            </w:r>
          </w:p>
          <w:p w14:paraId="6CDB330D"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Item from a validated questionnaire that was positively associated with addiction status.</w:t>
            </w:r>
          </w:p>
          <w:p w14:paraId="304279B4"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review study showing that abuse history was associated with aberrant drug behavior.</w:t>
            </w:r>
          </w:p>
        </w:tc>
        <w:tc>
          <w:tcPr>
            <w:tcW w:w="755" w:type="pct"/>
            <w:shd w:val="clear" w:color="auto" w:fill="auto"/>
          </w:tcPr>
          <w:p w14:paraId="0143AB2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Webster, 2005 </w:t>
            </w:r>
          </w:p>
          <w:p w14:paraId="1C0A034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Compton, 1998 </w:t>
            </w:r>
          </w:p>
          <w:p w14:paraId="472CD49F" w14:textId="77777777" w:rsidR="00573E6E" w:rsidRPr="00573E6E" w:rsidRDefault="00573E6E" w:rsidP="00573E6E">
            <w:pPr>
              <w:spacing w:after="45" w:line="480" w:lineRule="auto"/>
              <w:rPr>
                <w:rFonts w:ascii="Times New Roman" w:eastAsia="Calibri" w:hAnsi="Times New Roman" w:cs="Times New Roman"/>
                <w:sz w:val="24"/>
                <w:szCs w:val="24"/>
              </w:rPr>
            </w:pPr>
            <w:proofErr w:type="spellStart"/>
            <w:r w:rsidRPr="00573E6E">
              <w:rPr>
                <w:rFonts w:ascii="Times New Roman" w:eastAsia="Calibri" w:hAnsi="Times New Roman" w:cs="Times New Roman"/>
                <w:sz w:val="24"/>
                <w:szCs w:val="24"/>
              </w:rPr>
              <w:t>Michna</w:t>
            </w:r>
            <w:proofErr w:type="spellEnd"/>
            <w:r w:rsidRPr="00573E6E">
              <w:rPr>
                <w:rFonts w:ascii="Times New Roman" w:eastAsia="Calibri" w:hAnsi="Times New Roman" w:cs="Times New Roman"/>
                <w:sz w:val="24"/>
                <w:szCs w:val="24"/>
              </w:rPr>
              <w:t xml:space="preserve">, 2004 </w:t>
            </w:r>
          </w:p>
        </w:tc>
        <w:tc>
          <w:tcPr>
            <w:tcW w:w="2074" w:type="pct"/>
            <w:shd w:val="clear" w:color="auto" w:fill="auto"/>
          </w:tcPr>
          <w:p w14:paraId="1DE5B99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Medical record indicated:</w:t>
            </w:r>
          </w:p>
          <w:p w14:paraId="110D54CF"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References to alcohol abuse either by the patient’s own admission, by the statement of a personal contact of the patient, or by records of communication between healthcare providers.</w:t>
            </w:r>
          </w:p>
          <w:p w14:paraId="477B4E35"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Physician recommendation for alcohol abuse treatment programs.</w:t>
            </w:r>
          </w:p>
          <w:p w14:paraId="60742C41"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Treatment with products used off-label for alcohol abuse (topiramate, etc) with explicit reference that the medication is given for alcohol abuse.</w:t>
            </w:r>
          </w:p>
          <w:p w14:paraId="63D2B41F" w14:textId="77777777" w:rsidR="00573E6E" w:rsidRPr="00573E6E" w:rsidRDefault="00573E6E" w:rsidP="00573E6E">
            <w:pPr>
              <w:numPr>
                <w:ilvl w:val="0"/>
                <w:numId w:val="1"/>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Current alcohol abuse and history of alcohol abuse were recorded separately.</w:t>
            </w:r>
          </w:p>
        </w:tc>
      </w:tr>
      <w:tr w:rsidR="00573E6E" w:rsidRPr="00573E6E" w14:paraId="2F6EC03B" w14:textId="77777777" w:rsidTr="00573E6E">
        <w:trPr>
          <w:cantSplit/>
        </w:trPr>
        <w:tc>
          <w:tcPr>
            <w:tcW w:w="1113" w:type="pct"/>
            <w:shd w:val="clear" w:color="auto" w:fill="auto"/>
          </w:tcPr>
          <w:p w14:paraId="447F4F48" w14:textId="77777777" w:rsidR="00573E6E" w:rsidRPr="00573E6E" w:rsidRDefault="00573E6E" w:rsidP="00573E6E">
            <w:pPr>
              <w:spacing w:after="45" w:line="480" w:lineRule="auto"/>
              <w:ind w:left="136"/>
              <w:rPr>
                <w:rFonts w:ascii="Times New Roman" w:eastAsia="Calibri" w:hAnsi="Times New Roman" w:cs="Times New Roman"/>
                <w:sz w:val="24"/>
                <w:szCs w:val="24"/>
              </w:rPr>
            </w:pPr>
            <w:r w:rsidRPr="00573E6E">
              <w:rPr>
                <w:rFonts w:ascii="Times New Roman" w:eastAsia="Calibri" w:hAnsi="Times New Roman" w:cs="Times New Roman"/>
                <w:sz w:val="24"/>
                <w:szCs w:val="24"/>
              </w:rPr>
              <w:lastRenderedPageBreak/>
              <w:t>Use of alcohol for pain management</w:t>
            </w:r>
          </w:p>
        </w:tc>
        <w:tc>
          <w:tcPr>
            <w:tcW w:w="1058" w:type="pct"/>
            <w:shd w:val="clear" w:color="auto" w:fill="auto"/>
          </w:tcPr>
          <w:p w14:paraId="63115545"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Characteristic associated with substance use disorder.</w:t>
            </w:r>
          </w:p>
        </w:tc>
        <w:tc>
          <w:tcPr>
            <w:tcW w:w="755" w:type="pct"/>
            <w:shd w:val="clear" w:color="auto" w:fill="auto"/>
          </w:tcPr>
          <w:p w14:paraId="2B012949"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Fleming, 2007 </w:t>
            </w:r>
          </w:p>
        </w:tc>
        <w:tc>
          <w:tcPr>
            <w:tcW w:w="2074" w:type="pct"/>
            <w:shd w:val="clear" w:color="auto" w:fill="auto"/>
          </w:tcPr>
          <w:p w14:paraId="66999A9A" w14:textId="77777777" w:rsidR="00573E6E" w:rsidRPr="00573E6E" w:rsidRDefault="00573E6E" w:rsidP="00573E6E">
            <w:pPr>
              <w:spacing w:after="45"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 xml:space="preserve">Medical record indicated one or more of the following. </w:t>
            </w:r>
          </w:p>
          <w:p w14:paraId="2DCCF1EB"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used alcohol because of pain; or</w:t>
            </w:r>
          </w:p>
          <w:p w14:paraId="2A699465" w14:textId="77777777" w:rsidR="00573E6E" w:rsidRPr="00573E6E" w:rsidRDefault="00573E6E" w:rsidP="00573E6E">
            <w:pPr>
              <w:numPr>
                <w:ilvl w:val="0"/>
                <w:numId w:val="4"/>
              </w:numPr>
              <w:spacing w:after="45" w:line="480" w:lineRule="auto"/>
              <w:ind w:left="191" w:hanging="191"/>
              <w:contextualSpacing/>
              <w:rPr>
                <w:rFonts w:ascii="Times New Roman" w:eastAsia="Calibri" w:hAnsi="Times New Roman" w:cs="Times New Roman"/>
                <w:sz w:val="24"/>
                <w:szCs w:val="24"/>
              </w:rPr>
            </w:pPr>
            <w:r w:rsidRPr="00573E6E">
              <w:rPr>
                <w:rFonts w:ascii="Times New Roman" w:eastAsia="Calibri" w:hAnsi="Times New Roman" w:cs="Times New Roman"/>
                <w:sz w:val="24"/>
                <w:szCs w:val="24"/>
              </w:rPr>
              <w:t>Patient used alcohol and opioids together.</w:t>
            </w:r>
          </w:p>
        </w:tc>
      </w:tr>
    </w:tbl>
    <w:p w14:paraId="46D17398" w14:textId="77777777" w:rsidR="00573E6E" w:rsidRPr="00573E6E" w:rsidRDefault="00573E6E" w:rsidP="00573E6E">
      <w:pPr>
        <w:rPr>
          <w:rFonts w:ascii="Calibri" w:eastAsia="Calibri" w:hAnsi="Calibri" w:cs="Times New Roman"/>
          <w:sz w:val="24"/>
          <w:szCs w:val="24"/>
        </w:rPr>
      </w:pPr>
    </w:p>
    <w:p w14:paraId="6C4C7817" w14:textId="77777777" w:rsidR="00573E6E" w:rsidRDefault="00573E6E">
      <w:r>
        <w:br w:type="page"/>
      </w:r>
    </w:p>
    <w:p w14:paraId="4CA7FD72" w14:textId="77777777" w:rsidR="00573E6E" w:rsidRPr="00573E6E" w:rsidRDefault="00573E6E" w:rsidP="00573E6E">
      <w:pPr>
        <w:spacing w:after="0" w:line="480" w:lineRule="auto"/>
        <w:rPr>
          <w:rFonts w:ascii="Times New Roman" w:eastAsia="Calibri" w:hAnsi="Times New Roman" w:cs="Times New Roman"/>
          <w:b/>
          <w:noProof/>
          <w:sz w:val="24"/>
          <w:szCs w:val="24"/>
        </w:rPr>
      </w:pPr>
      <w:bookmarkStart w:id="2" w:name="Supp_Table_2"/>
      <w:r w:rsidRPr="00573E6E">
        <w:rPr>
          <w:rFonts w:ascii="Times New Roman" w:eastAsia="Calibri" w:hAnsi="Times New Roman" w:cs="Times New Roman"/>
          <w:b/>
          <w:noProof/>
          <w:sz w:val="24"/>
          <w:szCs w:val="24"/>
        </w:rPr>
        <w:lastRenderedPageBreak/>
        <w:t xml:space="preserve">Supplemental Table </w:t>
      </w:r>
      <w:bookmarkEnd w:id="2"/>
      <w:r w:rsidRPr="00573E6E">
        <w:rPr>
          <w:rFonts w:ascii="Times New Roman" w:eastAsia="Calibri" w:hAnsi="Times New Roman" w:cs="Times New Roman"/>
          <w:b/>
          <w:noProof/>
          <w:sz w:val="24"/>
          <w:szCs w:val="24"/>
        </w:rPr>
        <w:t>4: Behaviors suggestive of abuse, misuse, addiction and/or diversion – Patients with medical records reviewed and all eligible opioid users</w:t>
      </w:r>
    </w:p>
    <w:tbl>
      <w:tblPr>
        <w:tblW w:w="6012" w:type="pct"/>
        <w:tblInd w:w="-1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3"/>
        <w:gridCol w:w="629"/>
        <w:gridCol w:w="984"/>
        <w:gridCol w:w="663"/>
        <w:gridCol w:w="782"/>
        <w:gridCol w:w="277"/>
        <w:gridCol w:w="642"/>
        <w:gridCol w:w="517"/>
        <w:gridCol w:w="227"/>
        <w:gridCol w:w="716"/>
        <w:gridCol w:w="511"/>
        <w:gridCol w:w="212"/>
        <w:gridCol w:w="1074"/>
        <w:gridCol w:w="508"/>
        <w:gridCol w:w="218"/>
        <w:gridCol w:w="897"/>
        <w:gridCol w:w="495"/>
        <w:gridCol w:w="221"/>
        <w:gridCol w:w="1000"/>
        <w:gridCol w:w="495"/>
        <w:gridCol w:w="218"/>
        <w:gridCol w:w="878"/>
        <w:gridCol w:w="704"/>
      </w:tblGrid>
      <w:tr w:rsidR="00573E6E" w:rsidRPr="00573E6E" w14:paraId="4B313CDF" w14:textId="77777777" w:rsidTr="00627C2C">
        <w:trPr>
          <w:trHeight w:val="300"/>
        </w:trPr>
        <w:tc>
          <w:tcPr>
            <w:tcW w:w="868" w:type="pct"/>
            <w:shd w:val="clear" w:color="auto" w:fill="D9D9D9"/>
            <w:hideMark/>
          </w:tcPr>
          <w:p w14:paraId="63B2D840" w14:textId="77777777" w:rsidR="00573E6E" w:rsidRPr="00573E6E" w:rsidRDefault="00573E6E" w:rsidP="00573E6E">
            <w:pPr>
              <w:spacing w:after="0" w:line="480" w:lineRule="auto"/>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 </w:t>
            </w:r>
          </w:p>
        </w:tc>
        <w:tc>
          <w:tcPr>
            <w:tcW w:w="1909" w:type="pct"/>
            <w:gridSpan w:val="10"/>
            <w:shd w:val="clear" w:color="auto" w:fill="D9D9D9"/>
            <w:hideMark/>
          </w:tcPr>
          <w:p w14:paraId="5F1F0749"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Patients with medical records reviewed</w:t>
            </w:r>
          </w:p>
        </w:tc>
        <w:tc>
          <w:tcPr>
            <w:tcW w:w="2224" w:type="pct"/>
            <w:gridSpan w:val="12"/>
            <w:shd w:val="clear" w:color="auto" w:fill="D9D9D9"/>
            <w:hideMark/>
          </w:tcPr>
          <w:p w14:paraId="446754E9"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All eligible opioid users</w:t>
            </w:r>
          </w:p>
        </w:tc>
      </w:tr>
      <w:tr w:rsidR="00573E6E" w:rsidRPr="00573E6E" w14:paraId="44D269AE" w14:textId="77777777" w:rsidTr="00627C2C">
        <w:trPr>
          <w:trHeight w:val="540"/>
        </w:trPr>
        <w:tc>
          <w:tcPr>
            <w:tcW w:w="868" w:type="pct"/>
            <w:vMerge w:val="restart"/>
            <w:shd w:val="clear" w:color="auto" w:fill="D9D9D9"/>
            <w:noWrap/>
            <w:hideMark/>
          </w:tcPr>
          <w:p w14:paraId="3AF902C4"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 </w:t>
            </w:r>
          </w:p>
        </w:tc>
        <w:tc>
          <w:tcPr>
            <w:tcW w:w="518" w:type="pct"/>
            <w:gridSpan w:val="2"/>
            <w:shd w:val="clear" w:color="auto" w:fill="D9D9D9"/>
            <w:hideMark/>
          </w:tcPr>
          <w:p w14:paraId="7DEBE52D"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No shopping</w:t>
            </w:r>
          </w:p>
        </w:tc>
        <w:tc>
          <w:tcPr>
            <w:tcW w:w="464" w:type="pct"/>
            <w:gridSpan w:val="2"/>
            <w:shd w:val="clear" w:color="auto" w:fill="D9D9D9"/>
            <w:hideMark/>
          </w:tcPr>
          <w:p w14:paraId="5DC3F697"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Minimal shopping</w:t>
            </w:r>
          </w:p>
        </w:tc>
        <w:tc>
          <w:tcPr>
            <w:tcW w:w="461" w:type="pct"/>
            <w:gridSpan w:val="3"/>
            <w:shd w:val="clear" w:color="auto" w:fill="D9D9D9"/>
            <w:hideMark/>
          </w:tcPr>
          <w:p w14:paraId="41D7F9D0"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Moderate shopping</w:t>
            </w:r>
          </w:p>
        </w:tc>
        <w:tc>
          <w:tcPr>
            <w:tcW w:w="467" w:type="pct"/>
            <w:gridSpan w:val="3"/>
            <w:shd w:val="clear" w:color="auto" w:fill="D9D9D9"/>
            <w:hideMark/>
          </w:tcPr>
          <w:p w14:paraId="15977D2D"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Severe shopping</w:t>
            </w:r>
          </w:p>
        </w:tc>
        <w:tc>
          <w:tcPr>
            <w:tcW w:w="576" w:type="pct"/>
            <w:gridSpan w:val="3"/>
            <w:shd w:val="clear" w:color="auto" w:fill="D9D9D9"/>
            <w:hideMark/>
          </w:tcPr>
          <w:p w14:paraId="6FA9EE4D"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No shopping</w:t>
            </w:r>
          </w:p>
        </w:tc>
        <w:tc>
          <w:tcPr>
            <w:tcW w:w="517" w:type="pct"/>
            <w:gridSpan w:val="3"/>
            <w:shd w:val="clear" w:color="auto" w:fill="D9D9D9"/>
            <w:hideMark/>
          </w:tcPr>
          <w:p w14:paraId="652800B3"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Minimal shopping</w:t>
            </w:r>
          </w:p>
        </w:tc>
        <w:tc>
          <w:tcPr>
            <w:tcW w:w="551" w:type="pct"/>
            <w:gridSpan w:val="3"/>
            <w:shd w:val="clear" w:color="auto" w:fill="D9D9D9"/>
            <w:hideMark/>
          </w:tcPr>
          <w:p w14:paraId="4AAFAF44"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Moderate shopping</w:t>
            </w:r>
          </w:p>
        </w:tc>
        <w:tc>
          <w:tcPr>
            <w:tcW w:w="580" w:type="pct"/>
            <w:gridSpan w:val="3"/>
            <w:shd w:val="clear" w:color="auto" w:fill="D9D9D9"/>
            <w:hideMark/>
          </w:tcPr>
          <w:p w14:paraId="50E38E2E"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Severe shopping</w:t>
            </w:r>
          </w:p>
        </w:tc>
      </w:tr>
      <w:tr w:rsidR="00573E6E" w:rsidRPr="00573E6E" w14:paraId="29019E9E" w14:textId="77777777" w:rsidTr="00627C2C">
        <w:trPr>
          <w:trHeight w:val="282"/>
        </w:trPr>
        <w:tc>
          <w:tcPr>
            <w:tcW w:w="868" w:type="pct"/>
            <w:vMerge/>
            <w:shd w:val="clear" w:color="auto" w:fill="D9D9D9"/>
            <w:hideMark/>
          </w:tcPr>
          <w:p w14:paraId="572D126C" w14:textId="77777777" w:rsidR="00573E6E" w:rsidRPr="00573E6E" w:rsidRDefault="00573E6E" w:rsidP="00573E6E">
            <w:pPr>
              <w:spacing w:after="0" w:line="480" w:lineRule="auto"/>
              <w:rPr>
                <w:rFonts w:ascii="Times New Roman" w:eastAsia="Times New Roman" w:hAnsi="Times New Roman" w:cs="Times New Roman"/>
                <w:b/>
                <w:bCs/>
                <w:sz w:val="24"/>
                <w:szCs w:val="24"/>
              </w:rPr>
            </w:pPr>
          </w:p>
        </w:tc>
        <w:tc>
          <w:tcPr>
            <w:tcW w:w="518" w:type="pct"/>
            <w:gridSpan w:val="2"/>
            <w:shd w:val="clear" w:color="auto" w:fill="D9D9D9"/>
            <w:noWrap/>
            <w:hideMark/>
          </w:tcPr>
          <w:p w14:paraId="7728ADBF"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115</w:t>
            </w:r>
          </w:p>
        </w:tc>
        <w:tc>
          <w:tcPr>
            <w:tcW w:w="464" w:type="pct"/>
            <w:gridSpan w:val="2"/>
            <w:shd w:val="clear" w:color="auto" w:fill="D9D9D9"/>
            <w:noWrap/>
            <w:hideMark/>
          </w:tcPr>
          <w:p w14:paraId="6E9E6388"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139</w:t>
            </w:r>
          </w:p>
        </w:tc>
        <w:tc>
          <w:tcPr>
            <w:tcW w:w="461" w:type="pct"/>
            <w:gridSpan w:val="3"/>
            <w:shd w:val="clear" w:color="auto" w:fill="D9D9D9"/>
            <w:noWrap/>
            <w:hideMark/>
          </w:tcPr>
          <w:p w14:paraId="4D5D4F04"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147</w:t>
            </w:r>
          </w:p>
        </w:tc>
        <w:tc>
          <w:tcPr>
            <w:tcW w:w="467" w:type="pct"/>
            <w:gridSpan w:val="3"/>
            <w:shd w:val="clear" w:color="auto" w:fill="D9D9D9"/>
            <w:noWrap/>
            <w:hideMark/>
          </w:tcPr>
          <w:p w14:paraId="0FAD3AFA"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189</w:t>
            </w:r>
          </w:p>
        </w:tc>
        <w:tc>
          <w:tcPr>
            <w:tcW w:w="576" w:type="pct"/>
            <w:gridSpan w:val="3"/>
            <w:shd w:val="clear" w:color="auto" w:fill="D9D9D9"/>
            <w:noWrap/>
            <w:hideMark/>
          </w:tcPr>
          <w:p w14:paraId="03BC393A"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243,554</w:t>
            </w:r>
          </w:p>
        </w:tc>
        <w:tc>
          <w:tcPr>
            <w:tcW w:w="517" w:type="pct"/>
            <w:gridSpan w:val="3"/>
            <w:shd w:val="clear" w:color="auto" w:fill="D9D9D9"/>
            <w:noWrap/>
            <w:hideMark/>
          </w:tcPr>
          <w:p w14:paraId="66EC2695"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35,073</w:t>
            </w:r>
          </w:p>
        </w:tc>
        <w:tc>
          <w:tcPr>
            <w:tcW w:w="551" w:type="pct"/>
            <w:gridSpan w:val="3"/>
            <w:shd w:val="clear" w:color="auto" w:fill="D9D9D9"/>
            <w:noWrap/>
            <w:hideMark/>
          </w:tcPr>
          <w:p w14:paraId="0C910B08"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23,543</w:t>
            </w:r>
          </w:p>
        </w:tc>
        <w:tc>
          <w:tcPr>
            <w:tcW w:w="580" w:type="pct"/>
            <w:gridSpan w:val="3"/>
            <w:shd w:val="clear" w:color="auto" w:fill="D9D9D9"/>
            <w:noWrap/>
            <w:hideMark/>
          </w:tcPr>
          <w:p w14:paraId="3360F0C6"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 = 10,302</w:t>
            </w:r>
          </w:p>
        </w:tc>
      </w:tr>
      <w:tr w:rsidR="00573E6E" w:rsidRPr="00573E6E" w14:paraId="173FF31E" w14:textId="77777777" w:rsidTr="00627C2C">
        <w:trPr>
          <w:trHeight w:val="282"/>
        </w:trPr>
        <w:tc>
          <w:tcPr>
            <w:tcW w:w="868" w:type="pct"/>
            <w:vMerge/>
            <w:shd w:val="clear" w:color="auto" w:fill="auto"/>
            <w:hideMark/>
          </w:tcPr>
          <w:p w14:paraId="3E2EE033" w14:textId="77777777" w:rsidR="00573E6E" w:rsidRPr="00573E6E" w:rsidRDefault="00573E6E" w:rsidP="00573E6E">
            <w:pPr>
              <w:spacing w:after="0" w:line="480" w:lineRule="auto"/>
              <w:rPr>
                <w:rFonts w:ascii="Times New Roman" w:eastAsia="Times New Roman" w:hAnsi="Times New Roman" w:cs="Times New Roman"/>
                <w:b/>
                <w:bCs/>
                <w:sz w:val="24"/>
                <w:szCs w:val="24"/>
              </w:rPr>
            </w:pPr>
          </w:p>
        </w:tc>
        <w:tc>
          <w:tcPr>
            <w:tcW w:w="202" w:type="pct"/>
            <w:shd w:val="clear" w:color="auto" w:fill="D9D9D9"/>
            <w:noWrap/>
            <w:hideMark/>
          </w:tcPr>
          <w:p w14:paraId="275BE556"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316" w:type="pct"/>
            <w:shd w:val="clear" w:color="auto" w:fill="D9D9D9"/>
            <w:noWrap/>
            <w:hideMark/>
          </w:tcPr>
          <w:p w14:paraId="0B79E1CC"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213" w:type="pct"/>
            <w:shd w:val="clear" w:color="auto" w:fill="D9D9D9"/>
            <w:noWrap/>
            <w:hideMark/>
          </w:tcPr>
          <w:p w14:paraId="5DD80282"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340" w:type="pct"/>
            <w:gridSpan w:val="2"/>
            <w:shd w:val="clear" w:color="auto" w:fill="D9D9D9"/>
            <w:noWrap/>
            <w:hideMark/>
          </w:tcPr>
          <w:p w14:paraId="42E5264B"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206" w:type="pct"/>
            <w:shd w:val="clear" w:color="auto" w:fill="D9D9D9"/>
            <w:noWrap/>
            <w:hideMark/>
          </w:tcPr>
          <w:p w14:paraId="6BFAE8C1"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39" w:type="pct"/>
            <w:gridSpan w:val="2"/>
            <w:shd w:val="clear" w:color="auto" w:fill="D9D9D9"/>
            <w:noWrap/>
            <w:hideMark/>
          </w:tcPr>
          <w:p w14:paraId="13C02855"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230" w:type="pct"/>
            <w:shd w:val="clear" w:color="auto" w:fill="D9D9D9"/>
            <w:noWrap/>
            <w:hideMark/>
          </w:tcPr>
          <w:p w14:paraId="4DD7EDDD"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32" w:type="pct"/>
            <w:gridSpan w:val="2"/>
            <w:shd w:val="clear" w:color="auto" w:fill="D9D9D9"/>
            <w:noWrap/>
            <w:hideMark/>
          </w:tcPr>
          <w:p w14:paraId="6FCD1ED5"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345" w:type="pct"/>
            <w:shd w:val="clear" w:color="auto" w:fill="D9D9D9"/>
            <w:noWrap/>
            <w:hideMark/>
          </w:tcPr>
          <w:p w14:paraId="2B24D2A2"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33" w:type="pct"/>
            <w:gridSpan w:val="2"/>
            <w:shd w:val="clear" w:color="auto" w:fill="D9D9D9"/>
            <w:noWrap/>
            <w:hideMark/>
          </w:tcPr>
          <w:p w14:paraId="3EB15111"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288" w:type="pct"/>
            <w:shd w:val="clear" w:color="auto" w:fill="D9D9D9"/>
            <w:noWrap/>
            <w:hideMark/>
          </w:tcPr>
          <w:p w14:paraId="337FC634"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30" w:type="pct"/>
            <w:gridSpan w:val="2"/>
            <w:shd w:val="clear" w:color="auto" w:fill="D9D9D9"/>
            <w:noWrap/>
            <w:hideMark/>
          </w:tcPr>
          <w:p w14:paraId="47E3883D"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321" w:type="pct"/>
            <w:shd w:val="clear" w:color="auto" w:fill="D9D9D9"/>
            <w:noWrap/>
            <w:hideMark/>
          </w:tcPr>
          <w:p w14:paraId="7EEE73B5"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29" w:type="pct"/>
            <w:gridSpan w:val="2"/>
            <w:shd w:val="clear" w:color="auto" w:fill="D9D9D9"/>
            <w:noWrap/>
            <w:hideMark/>
          </w:tcPr>
          <w:p w14:paraId="1CD9E802"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c>
          <w:tcPr>
            <w:tcW w:w="282" w:type="pct"/>
            <w:shd w:val="clear" w:color="auto" w:fill="D9D9D9"/>
            <w:noWrap/>
            <w:hideMark/>
          </w:tcPr>
          <w:p w14:paraId="6EA654F0"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N</w:t>
            </w:r>
          </w:p>
        </w:tc>
        <w:tc>
          <w:tcPr>
            <w:tcW w:w="226" w:type="pct"/>
            <w:shd w:val="clear" w:color="auto" w:fill="D9D9D9"/>
            <w:noWrap/>
            <w:hideMark/>
          </w:tcPr>
          <w:p w14:paraId="7E156E93" w14:textId="77777777" w:rsidR="00573E6E" w:rsidRPr="00573E6E" w:rsidRDefault="00573E6E" w:rsidP="00573E6E">
            <w:pPr>
              <w:spacing w:after="0" w:line="480" w:lineRule="auto"/>
              <w:jc w:val="center"/>
              <w:rPr>
                <w:rFonts w:ascii="Times New Roman" w:eastAsia="Times New Roman" w:hAnsi="Times New Roman" w:cs="Times New Roman"/>
                <w:b/>
                <w:bCs/>
                <w:sz w:val="24"/>
                <w:szCs w:val="24"/>
              </w:rPr>
            </w:pPr>
            <w:r w:rsidRPr="00573E6E">
              <w:rPr>
                <w:rFonts w:ascii="Times New Roman" w:eastAsia="Times New Roman" w:hAnsi="Times New Roman" w:cs="Times New Roman"/>
                <w:b/>
                <w:bCs/>
                <w:sz w:val="24"/>
                <w:szCs w:val="24"/>
              </w:rPr>
              <w:t>%</w:t>
            </w:r>
          </w:p>
        </w:tc>
      </w:tr>
      <w:tr w:rsidR="00573E6E" w:rsidRPr="00573E6E" w14:paraId="5A7A438C" w14:textId="77777777" w:rsidTr="00627C2C">
        <w:trPr>
          <w:trHeight w:val="282"/>
        </w:trPr>
        <w:tc>
          <w:tcPr>
            <w:tcW w:w="868" w:type="pct"/>
            <w:shd w:val="clear" w:color="auto" w:fill="auto"/>
            <w:noWrap/>
            <w:hideMark/>
          </w:tcPr>
          <w:p w14:paraId="0B5E872A"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Age category (years)</w:t>
            </w:r>
          </w:p>
        </w:tc>
        <w:tc>
          <w:tcPr>
            <w:tcW w:w="202" w:type="pct"/>
            <w:shd w:val="clear" w:color="auto" w:fill="auto"/>
            <w:noWrap/>
            <w:hideMark/>
          </w:tcPr>
          <w:p w14:paraId="447411C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16" w:type="pct"/>
            <w:shd w:val="clear" w:color="auto" w:fill="auto"/>
            <w:noWrap/>
            <w:hideMark/>
          </w:tcPr>
          <w:p w14:paraId="33D9D52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13" w:type="pct"/>
            <w:shd w:val="clear" w:color="auto" w:fill="auto"/>
            <w:noWrap/>
            <w:hideMark/>
          </w:tcPr>
          <w:p w14:paraId="46D23FC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0" w:type="pct"/>
            <w:gridSpan w:val="2"/>
            <w:shd w:val="clear" w:color="auto" w:fill="auto"/>
            <w:noWrap/>
            <w:hideMark/>
          </w:tcPr>
          <w:p w14:paraId="0AE5D1F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06" w:type="pct"/>
            <w:shd w:val="clear" w:color="auto" w:fill="auto"/>
            <w:noWrap/>
            <w:hideMark/>
          </w:tcPr>
          <w:p w14:paraId="2DB4E9A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9" w:type="pct"/>
            <w:gridSpan w:val="2"/>
            <w:shd w:val="clear" w:color="auto" w:fill="auto"/>
            <w:noWrap/>
            <w:hideMark/>
          </w:tcPr>
          <w:p w14:paraId="1074FF0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0" w:type="pct"/>
            <w:shd w:val="clear" w:color="auto" w:fill="auto"/>
            <w:noWrap/>
            <w:hideMark/>
          </w:tcPr>
          <w:p w14:paraId="73690C2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2" w:type="pct"/>
            <w:gridSpan w:val="2"/>
            <w:shd w:val="clear" w:color="auto" w:fill="auto"/>
            <w:noWrap/>
            <w:hideMark/>
          </w:tcPr>
          <w:p w14:paraId="2003449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5" w:type="pct"/>
            <w:shd w:val="clear" w:color="auto" w:fill="auto"/>
            <w:noWrap/>
            <w:hideMark/>
          </w:tcPr>
          <w:p w14:paraId="386B901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3" w:type="pct"/>
            <w:gridSpan w:val="2"/>
            <w:shd w:val="clear" w:color="auto" w:fill="auto"/>
            <w:noWrap/>
            <w:hideMark/>
          </w:tcPr>
          <w:p w14:paraId="11840C3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88" w:type="pct"/>
            <w:shd w:val="clear" w:color="auto" w:fill="auto"/>
            <w:noWrap/>
            <w:hideMark/>
          </w:tcPr>
          <w:p w14:paraId="11D55A7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0" w:type="pct"/>
            <w:gridSpan w:val="2"/>
            <w:shd w:val="clear" w:color="auto" w:fill="auto"/>
            <w:noWrap/>
            <w:hideMark/>
          </w:tcPr>
          <w:p w14:paraId="40FD7CA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321" w:type="pct"/>
            <w:shd w:val="clear" w:color="auto" w:fill="auto"/>
            <w:noWrap/>
            <w:hideMark/>
          </w:tcPr>
          <w:p w14:paraId="57A4B7B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9" w:type="pct"/>
            <w:gridSpan w:val="2"/>
            <w:shd w:val="clear" w:color="auto" w:fill="auto"/>
            <w:noWrap/>
            <w:hideMark/>
          </w:tcPr>
          <w:p w14:paraId="6528AA2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82" w:type="pct"/>
            <w:shd w:val="clear" w:color="auto" w:fill="auto"/>
            <w:noWrap/>
            <w:hideMark/>
          </w:tcPr>
          <w:p w14:paraId="6415006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6" w:type="pct"/>
            <w:shd w:val="clear" w:color="auto" w:fill="auto"/>
            <w:noWrap/>
            <w:hideMark/>
          </w:tcPr>
          <w:p w14:paraId="14BE100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r>
      <w:tr w:rsidR="00573E6E" w:rsidRPr="00573E6E" w14:paraId="64E01394" w14:textId="77777777" w:rsidTr="00627C2C">
        <w:trPr>
          <w:trHeight w:val="282"/>
        </w:trPr>
        <w:tc>
          <w:tcPr>
            <w:tcW w:w="868" w:type="pct"/>
            <w:shd w:val="clear" w:color="auto" w:fill="auto"/>
            <w:noWrap/>
            <w:hideMark/>
          </w:tcPr>
          <w:p w14:paraId="1F7E2BA0"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18 to 34 </w:t>
            </w:r>
          </w:p>
        </w:tc>
        <w:tc>
          <w:tcPr>
            <w:tcW w:w="202" w:type="pct"/>
            <w:shd w:val="clear" w:color="auto" w:fill="auto"/>
            <w:noWrap/>
            <w:hideMark/>
          </w:tcPr>
          <w:p w14:paraId="465C63D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17</w:t>
            </w:r>
          </w:p>
        </w:tc>
        <w:tc>
          <w:tcPr>
            <w:tcW w:w="316" w:type="pct"/>
            <w:shd w:val="clear" w:color="auto" w:fill="auto"/>
            <w:noWrap/>
            <w:hideMark/>
          </w:tcPr>
          <w:p w14:paraId="616E998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14.8</w:t>
            </w:r>
          </w:p>
        </w:tc>
        <w:tc>
          <w:tcPr>
            <w:tcW w:w="213" w:type="pct"/>
            <w:shd w:val="clear" w:color="auto" w:fill="auto"/>
            <w:noWrap/>
            <w:hideMark/>
          </w:tcPr>
          <w:p w14:paraId="6B049DE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w:t>
            </w:r>
          </w:p>
        </w:tc>
        <w:tc>
          <w:tcPr>
            <w:tcW w:w="340" w:type="pct"/>
            <w:gridSpan w:val="2"/>
            <w:shd w:val="clear" w:color="auto" w:fill="auto"/>
            <w:noWrap/>
            <w:hideMark/>
          </w:tcPr>
          <w:p w14:paraId="2B2A297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16.5</w:t>
            </w:r>
          </w:p>
        </w:tc>
        <w:tc>
          <w:tcPr>
            <w:tcW w:w="206" w:type="pct"/>
            <w:shd w:val="clear" w:color="auto" w:fill="auto"/>
            <w:noWrap/>
            <w:hideMark/>
          </w:tcPr>
          <w:p w14:paraId="0B859AF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w:t>
            </w:r>
          </w:p>
        </w:tc>
        <w:tc>
          <w:tcPr>
            <w:tcW w:w="239" w:type="pct"/>
            <w:gridSpan w:val="2"/>
            <w:shd w:val="clear" w:color="auto" w:fill="auto"/>
            <w:noWrap/>
            <w:hideMark/>
          </w:tcPr>
          <w:p w14:paraId="1F96BC5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23.1</w:t>
            </w:r>
          </w:p>
        </w:tc>
        <w:tc>
          <w:tcPr>
            <w:tcW w:w="230" w:type="pct"/>
            <w:shd w:val="clear" w:color="auto" w:fill="auto"/>
            <w:noWrap/>
            <w:hideMark/>
          </w:tcPr>
          <w:p w14:paraId="74C326F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41</w:t>
            </w:r>
          </w:p>
        </w:tc>
        <w:tc>
          <w:tcPr>
            <w:tcW w:w="232" w:type="pct"/>
            <w:gridSpan w:val="2"/>
            <w:shd w:val="clear" w:color="auto" w:fill="auto"/>
            <w:noWrap/>
            <w:hideMark/>
          </w:tcPr>
          <w:p w14:paraId="7DBA029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21.7</w:t>
            </w:r>
          </w:p>
        </w:tc>
        <w:tc>
          <w:tcPr>
            <w:tcW w:w="345" w:type="pct"/>
            <w:shd w:val="clear" w:color="auto" w:fill="auto"/>
            <w:noWrap/>
            <w:hideMark/>
          </w:tcPr>
          <w:p w14:paraId="6402D55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32,616</w:t>
            </w:r>
          </w:p>
        </w:tc>
        <w:tc>
          <w:tcPr>
            <w:tcW w:w="233" w:type="pct"/>
            <w:gridSpan w:val="2"/>
            <w:shd w:val="clear" w:color="auto" w:fill="auto"/>
            <w:noWrap/>
            <w:hideMark/>
          </w:tcPr>
          <w:p w14:paraId="5BBF4D2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13.4</w:t>
            </w:r>
          </w:p>
        </w:tc>
        <w:tc>
          <w:tcPr>
            <w:tcW w:w="288" w:type="pct"/>
            <w:shd w:val="clear" w:color="auto" w:fill="auto"/>
            <w:noWrap/>
            <w:hideMark/>
          </w:tcPr>
          <w:p w14:paraId="54FF0C1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5,665</w:t>
            </w:r>
          </w:p>
        </w:tc>
        <w:tc>
          <w:tcPr>
            <w:tcW w:w="230" w:type="pct"/>
            <w:gridSpan w:val="2"/>
            <w:shd w:val="clear" w:color="auto" w:fill="auto"/>
            <w:noWrap/>
            <w:hideMark/>
          </w:tcPr>
          <w:p w14:paraId="577F6FB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16.2</w:t>
            </w:r>
          </w:p>
        </w:tc>
        <w:tc>
          <w:tcPr>
            <w:tcW w:w="321" w:type="pct"/>
            <w:shd w:val="clear" w:color="auto" w:fill="auto"/>
            <w:noWrap/>
            <w:hideMark/>
          </w:tcPr>
          <w:p w14:paraId="4EECF95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4,415</w:t>
            </w:r>
          </w:p>
        </w:tc>
        <w:tc>
          <w:tcPr>
            <w:tcW w:w="229" w:type="pct"/>
            <w:gridSpan w:val="2"/>
            <w:shd w:val="clear" w:color="auto" w:fill="auto"/>
            <w:noWrap/>
            <w:hideMark/>
          </w:tcPr>
          <w:p w14:paraId="7426A49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18.8</w:t>
            </w:r>
          </w:p>
        </w:tc>
        <w:tc>
          <w:tcPr>
            <w:tcW w:w="282" w:type="pct"/>
            <w:shd w:val="clear" w:color="auto" w:fill="auto"/>
            <w:noWrap/>
            <w:hideMark/>
          </w:tcPr>
          <w:p w14:paraId="09845BB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2,183</w:t>
            </w:r>
          </w:p>
        </w:tc>
        <w:tc>
          <w:tcPr>
            <w:tcW w:w="226" w:type="pct"/>
            <w:shd w:val="clear" w:color="auto" w:fill="auto"/>
            <w:noWrap/>
            <w:hideMark/>
          </w:tcPr>
          <w:p w14:paraId="35BE697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21.2</w:t>
            </w:r>
          </w:p>
        </w:tc>
      </w:tr>
      <w:tr w:rsidR="00573E6E" w:rsidRPr="00573E6E" w14:paraId="51551B2D" w14:textId="77777777" w:rsidTr="00627C2C">
        <w:trPr>
          <w:trHeight w:val="282"/>
        </w:trPr>
        <w:tc>
          <w:tcPr>
            <w:tcW w:w="868" w:type="pct"/>
            <w:shd w:val="clear" w:color="auto" w:fill="auto"/>
            <w:noWrap/>
            <w:hideMark/>
          </w:tcPr>
          <w:p w14:paraId="035BF474"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35 to 49</w:t>
            </w:r>
          </w:p>
        </w:tc>
        <w:tc>
          <w:tcPr>
            <w:tcW w:w="202" w:type="pct"/>
            <w:shd w:val="clear" w:color="auto" w:fill="auto"/>
            <w:noWrap/>
            <w:hideMark/>
          </w:tcPr>
          <w:p w14:paraId="79BDB7E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w:t>
            </w:r>
          </w:p>
        </w:tc>
        <w:tc>
          <w:tcPr>
            <w:tcW w:w="316" w:type="pct"/>
            <w:shd w:val="clear" w:color="auto" w:fill="auto"/>
            <w:noWrap/>
            <w:hideMark/>
          </w:tcPr>
          <w:p w14:paraId="7E44970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22.6</w:t>
            </w:r>
          </w:p>
        </w:tc>
        <w:tc>
          <w:tcPr>
            <w:tcW w:w="213" w:type="pct"/>
            <w:shd w:val="clear" w:color="auto" w:fill="auto"/>
            <w:noWrap/>
            <w:hideMark/>
          </w:tcPr>
          <w:p w14:paraId="28636C8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41</w:t>
            </w:r>
          </w:p>
        </w:tc>
        <w:tc>
          <w:tcPr>
            <w:tcW w:w="340" w:type="pct"/>
            <w:gridSpan w:val="2"/>
            <w:shd w:val="clear" w:color="auto" w:fill="auto"/>
            <w:noWrap/>
            <w:hideMark/>
          </w:tcPr>
          <w:p w14:paraId="0946F6F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29.5</w:t>
            </w:r>
          </w:p>
        </w:tc>
        <w:tc>
          <w:tcPr>
            <w:tcW w:w="206" w:type="pct"/>
            <w:shd w:val="clear" w:color="auto" w:fill="auto"/>
            <w:noWrap/>
            <w:hideMark/>
          </w:tcPr>
          <w:p w14:paraId="027D5AF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50</w:t>
            </w:r>
          </w:p>
        </w:tc>
        <w:tc>
          <w:tcPr>
            <w:tcW w:w="239" w:type="pct"/>
            <w:gridSpan w:val="2"/>
            <w:shd w:val="clear" w:color="auto" w:fill="auto"/>
            <w:noWrap/>
            <w:hideMark/>
          </w:tcPr>
          <w:p w14:paraId="1E178B8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34.0</w:t>
            </w:r>
          </w:p>
        </w:tc>
        <w:tc>
          <w:tcPr>
            <w:tcW w:w="230" w:type="pct"/>
            <w:shd w:val="clear" w:color="auto" w:fill="auto"/>
            <w:noWrap/>
            <w:hideMark/>
          </w:tcPr>
          <w:p w14:paraId="08506CB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70</w:t>
            </w:r>
          </w:p>
        </w:tc>
        <w:tc>
          <w:tcPr>
            <w:tcW w:w="232" w:type="pct"/>
            <w:gridSpan w:val="2"/>
            <w:shd w:val="clear" w:color="auto" w:fill="auto"/>
            <w:noWrap/>
            <w:hideMark/>
          </w:tcPr>
          <w:p w14:paraId="1066D16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37.0</w:t>
            </w:r>
          </w:p>
        </w:tc>
        <w:tc>
          <w:tcPr>
            <w:tcW w:w="345" w:type="pct"/>
            <w:shd w:val="clear" w:color="auto" w:fill="auto"/>
            <w:noWrap/>
            <w:hideMark/>
          </w:tcPr>
          <w:p w14:paraId="537CA6C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58,868</w:t>
            </w:r>
          </w:p>
        </w:tc>
        <w:tc>
          <w:tcPr>
            <w:tcW w:w="233" w:type="pct"/>
            <w:gridSpan w:val="2"/>
            <w:shd w:val="clear" w:color="auto" w:fill="auto"/>
            <w:noWrap/>
            <w:hideMark/>
          </w:tcPr>
          <w:p w14:paraId="7017D16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24.2</w:t>
            </w:r>
          </w:p>
        </w:tc>
        <w:tc>
          <w:tcPr>
            <w:tcW w:w="288" w:type="pct"/>
            <w:shd w:val="clear" w:color="auto" w:fill="auto"/>
            <w:noWrap/>
            <w:hideMark/>
          </w:tcPr>
          <w:p w14:paraId="5CC9287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9,516</w:t>
            </w:r>
          </w:p>
        </w:tc>
        <w:tc>
          <w:tcPr>
            <w:tcW w:w="230" w:type="pct"/>
            <w:gridSpan w:val="2"/>
            <w:shd w:val="clear" w:color="auto" w:fill="auto"/>
            <w:noWrap/>
            <w:hideMark/>
          </w:tcPr>
          <w:p w14:paraId="2C226B8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27.1</w:t>
            </w:r>
          </w:p>
        </w:tc>
        <w:tc>
          <w:tcPr>
            <w:tcW w:w="321" w:type="pct"/>
            <w:shd w:val="clear" w:color="auto" w:fill="auto"/>
            <w:noWrap/>
            <w:hideMark/>
          </w:tcPr>
          <w:p w14:paraId="3F83A4A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6,985</w:t>
            </w:r>
          </w:p>
        </w:tc>
        <w:tc>
          <w:tcPr>
            <w:tcW w:w="229" w:type="pct"/>
            <w:gridSpan w:val="2"/>
            <w:shd w:val="clear" w:color="auto" w:fill="auto"/>
            <w:noWrap/>
            <w:hideMark/>
          </w:tcPr>
          <w:p w14:paraId="38519F7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29.7</w:t>
            </w:r>
          </w:p>
        </w:tc>
        <w:tc>
          <w:tcPr>
            <w:tcW w:w="282" w:type="pct"/>
            <w:shd w:val="clear" w:color="auto" w:fill="auto"/>
            <w:noWrap/>
            <w:hideMark/>
          </w:tcPr>
          <w:p w14:paraId="2E5FACE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3,431</w:t>
            </w:r>
          </w:p>
        </w:tc>
        <w:tc>
          <w:tcPr>
            <w:tcW w:w="226" w:type="pct"/>
            <w:shd w:val="clear" w:color="auto" w:fill="auto"/>
            <w:noWrap/>
            <w:hideMark/>
          </w:tcPr>
          <w:p w14:paraId="277868B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33.3</w:t>
            </w:r>
          </w:p>
        </w:tc>
      </w:tr>
      <w:tr w:rsidR="00573E6E" w:rsidRPr="00573E6E" w14:paraId="2D01A1FA" w14:textId="77777777" w:rsidTr="00627C2C">
        <w:trPr>
          <w:trHeight w:val="282"/>
        </w:trPr>
        <w:tc>
          <w:tcPr>
            <w:tcW w:w="868" w:type="pct"/>
            <w:shd w:val="clear" w:color="auto" w:fill="auto"/>
            <w:noWrap/>
            <w:hideMark/>
          </w:tcPr>
          <w:p w14:paraId="49007520"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50 to 64</w:t>
            </w:r>
          </w:p>
        </w:tc>
        <w:tc>
          <w:tcPr>
            <w:tcW w:w="202" w:type="pct"/>
            <w:shd w:val="clear" w:color="auto" w:fill="auto"/>
            <w:noWrap/>
            <w:hideMark/>
          </w:tcPr>
          <w:p w14:paraId="319A160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45</w:t>
            </w:r>
          </w:p>
        </w:tc>
        <w:tc>
          <w:tcPr>
            <w:tcW w:w="316" w:type="pct"/>
            <w:shd w:val="clear" w:color="auto" w:fill="auto"/>
            <w:noWrap/>
            <w:hideMark/>
          </w:tcPr>
          <w:p w14:paraId="7F4CF13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39.1</w:t>
            </w:r>
          </w:p>
        </w:tc>
        <w:tc>
          <w:tcPr>
            <w:tcW w:w="213" w:type="pct"/>
            <w:shd w:val="clear" w:color="auto" w:fill="auto"/>
            <w:noWrap/>
            <w:hideMark/>
          </w:tcPr>
          <w:p w14:paraId="45CF054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57</w:t>
            </w:r>
          </w:p>
        </w:tc>
        <w:tc>
          <w:tcPr>
            <w:tcW w:w="340" w:type="pct"/>
            <w:gridSpan w:val="2"/>
            <w:shd w:val="clear" w:color="auto" w:fill="auto"/>
            <w:noWrap/>
            <w:hideMark/>
          </w:tcPr>
          <w:p w14:paraId="320957A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41.0</w:t>
            </w:r>
          </w:p>
        </w:tc>
        <w:tc>
          <w:tcPr>
            <w:tcW w:w="206" w:type="pct"/>
            <w:shd w:val="clear" w:color="auto" w:fill="auto"/>
            <w:noWrap/>
            <w:hideMark/>
          </w:tcPr>
          <w:p w14:paraId="2B7518C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45</w:t>
            </w:r>
          </w:p>
        </w:tc>
        <w:tc>
          <w:tcPr>
            <w:tcW w:w="239" w:type="pct"/>
            <w:gridSpan w:val="2"/>
            <w:shd w:val="clear" w:color="auto" w:fill="auto"/>
            <w:noWrap/>
            <w:hideMark/>
          </w:tcPr>
          <w:p w14:paraId="46448C7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30.6</w:t>
            </w:r>
          </w:p>
        </w:tc>
        <w:tc>
          <w:tcPr>
            <w:tcW w:w="230" w:type="pct"/>
            <w:shd w:val="clear" w:color="auto" w:fill="auto"/>
            <w:noWrap/>
            <w:hideMark/>
          </w:tcPr>
          <w:p w14:paraId="4ECCB87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51</w:t>
            </w:r>
          </w:p>
        </w:tc>
        <w:tc>
          <w:tcPr>
            <w:tcW w:w="232" w:type="pct"/>
            <w:gridSpan w:val="2"/>
            <w:shd w:val="clear" w:color="auto" w:fill="auto"/>
            <w:noWrap/>
            <w:hideMark/>
          </w:tcPr>
          <w:p w14:paraId="1ECCCEC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27.0</w:t>
            </w:r>
          </w:p>
        </w:tc>
        <w:tc>
          <w:tcPr>
            <w:tcW w:w="345" w:type="pct"/>
            <w:shd w:val="clear" w:color="auto" w:fill="auto"/>
            <w:noWrap/>
            <w:hideMark/>
          </w:tcPr>
          <w:p w14:paraId="32244D5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86,108</w:t>
            </w:r>
          </w:p>
        </w:tc>
        <w:tc>
          <w:tcPr>
            <w:tcW w:w="233" w:type="pct"/>
            <w:gridSpan w:val="2"/>
            <w:shd w:val="clear" w:color="auto" w:fill="auto"/>
            <w:noWrap/>
            <w:hideMark/>
          </w:tcPr>
          <w:p w14:paraId="35B858F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35.4</w:t>
            </w:r>
          </w:p>
        </w:tc>
        <w:tc>
          <w:tcPr>
            <w:tcW w:w="288" w:type="pct"/>
            <w:shd w:val="clear" w:color="auto" w:fill="auto"/>
            <w:noWrap/>
            <w:hideMark/>
          </w:tcPr>
          <w:p w14:paraId="7C3A3C2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12,548</w:t>
            </w:r>
          </w:p>
        </w:tc>
        <w:tc>
          <w:tcPr>
            <w:tcW w:w="230" w:type="pct"/>
            <w:gridSpan w:val="2"/>
            <w:shd w:val="clear" w:color="auto" w:fill="auto"/>
            <w:noWrap/>
            <w:hideMark/>
          </w:tcPr>
          <w:p w14:paraId="612242A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35.8</w:t>
            </w:r>
          </w:p>
        </w:tc>
        <w:tc>
          <w:tcPr>
            <w:tcW w:w="321" w:type="pct"/>
            <w:shd w:val="clear" w:color="auto" w:fill="auto"/>
            <w:noWrap/>
            <w:hideMark/>
          </w:tcPr>
          <w:p w14:paraId="7A644AE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8,136</w:t>
            </w:r>
          </w:p>
        </w:tc>
        <w:tc>
          <w:tcPr>
            <w:tcW w:w="229" w:type="pct"/>
            <w:gridSpan w:val="2"/>
            <w:shd w:val="clear" w:color="auto" w:fill="auto"/>
            <w:noWrap/>
            <w:hideMark/>
          </w:tcPr>
          <w:p w14:paraId="749A3CE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34.6</w:t>
            </w:r>
          </w:p>
        </w:tc>
        <w:tc>
          <w:tcPr>
            <w:tcW w:w="282" w:type="pct"/>
            <w:shd w:val="clear" w:color="auto" w:fill="auto"/>
            <w:noWrap/>
            <w:hideMark/>
          </w:tcPr>
          <w:p w14:paraId="5C1F8B1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3,443</w:t>
            </w:r>
          </w:p>
        </w:tc>
        <w:tc>
          <w:tcPr>
            <w:tcW w:w="226" w:type="pct"/>
            <w:shd w:val="clear" w:color="auto" w:fill="auto"/>
            <w:noWrap/>
            <w:hideMark/>
          </w:tcPr>
          <w:p w14:paraId="4127C01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33.4</w:t>
            </w:r>
          </w:p>
        </w:tc>
      </w:tr>
      <w:tr w:rsidR="00573E6E" w:rsidRPr="00573E6E" w14:paraId="251608BC" w14:textId="77777777" w:rsidTr="00627C2C">
        <w:trPr>
          <w:trHeight w:val="282"/>
        </w:trPr>
        <w:tc>
          <w:tcPr>
            <w:tcW w:w="868" w:type="pct"/>
            <w:shd w:val="clear" w:color="auto" w:fill="auto"/>
            <w:noWrap/>
            <w:hideMark/>
          </w:tcPr>
          <w:p w14:paraId="32AFC951"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65+</w:t>
            </w:r>
          </w:p>
        </w:tc>
        <w:tc>
          <w:tcPr>
            <w:tcW w:w="202" w:type="pct"/>
            <w:shd w:val="clear" w:color="auto" w:fill="auto"/>
            <w:noWrap/>
            <w:hideMark/>
          </w:tcPr>
          <w:p w14:paraId="1CCAE59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w:t>
            </w:r>
          </w:p>
        </w:tc>
        <w:tc>
          <w:tcPr>
            <w:tcW w:w="316" w:type="pct"/>
            <w:shd w:val="clear" w:color="auto" w:fill="auto"/>
            <w:noWrap/>
            <w:hideMark/>
          </w:tcPr>
          <w:p w14:paraId="2ED5CDE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23.5</w:t>
            </w:r>
          </w:p>
        </w:tc>
        <w:tc>
          <w:tcPr>
            <w:tcW w:w="213" w:type="pct"/>
            <w:shd w:val="clear" w:color="auto" w:fill="auto"/>
            <w:noWrap/>
            <w:hideMark/>
          </w:tcPr>
          <w:p w14:paraId="5B491C2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w:t>
            </w:r>
          </w:p>
        </w:tc>
        <w:tc>
          <w:tcPr>
            <w:tcW w:w="340" w:type="pct"/>
            <w:gridSpan w:val="2"/>
            <w:shd w:val="clear" w:color="auto" w:fill="auto"/>
            <w:noWrap/>
            <w:hideMark/>
          </w:tcPr>
          <w:p w14:paraId="1EC9694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12.9</w:t>
            </w:r>
          </w:p>
        </w:tc>
        <w:tc>
          <w:tcPr>
            <w:tcW w:w="206" w:type="pct"/>
            <w:shd w:val="clear" w:color="auto" w:fill="auto"/>
            <w:noWrap/>
            <w:hideMark/>
          </w:tcPr>
          <w:p w14:paraId="2FD84DE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w:t>
            </w:r>
          </w:p>
        </w:tc>
        <w:tc>
          <w:tcPr>
            <w:tcW w:w="239" w:type="pct"/>
            <w:gridSpan w:val="2"/>
            <w:shd w:val="clear" w:color="auto" w:fill="auto"/>
            <w:noWrap/>
            <w:hideMark/>
          </w:tcPr>
          <w:p w14:paraId="1830E4C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12.2</w:t>
            </w:r>
          </w:p>
        </w:tc>
        <w:tc>
          <w:tcPr>
            <w:tcW w:w="230" w:type="pct"/>
            <w:shd w:val="clear" w:color="auto" w:fill="auto"/>
            <w:noWrap/>
            <w:hideMark/>
          </w:tcPr>
          <w:p w14:paraId="26C605B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w:t>
            </w:r>
          </w:p>
        </w:tc>
        <w:tc>
          <w:tcPr>
            <w:tcW w:w="232" w:type="pct"/>
            <w:gridSpan w:val="2"/>
            <w:shd w:val="clear" w:color="auto" w:fill="auto"/>
            <w:noWrap/>
            <w:hideMark/>
          </w:tcPr>
          <w:p w14:paraId="15D6A37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14.3</w:t>
            </w:r>
          </w:p>
        </w:tc>
        <w:tc>
          <w:tcPr>
            <w:tcW w:w="345" w:type="pct"/>
            <w:shd w:val="clear" w:color="auto" w:fill="auto"/>
            <w:noWrap/>
            <w:hideMark/>
          </w:tcPr>
          <w:p w14:paraId="6648C49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65,962</w:t>
            </w:r>
          </w:p>
        </w:tc>
        <w:tc>
          <w:tcPr>
            <w:tcW w:w="233" w:type="pct"/>
            <w:gridSpan w:val="2"/>
            <w:shd w:val="clear" w:color="auto" w:fill="auto"/>
            <w:noWrap/>
            <w:hideMark/>
          </w:tcPr>
          <w:p w14:paraId="10ABE5C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27.1</w:t>
            </w:r>
          </w:p>
        </w:tc>
        <w:tc>
          <w:tcPr>
            <w:tcW w:w="288" w:type="pct"/>
            <w:shd w:val="clear" w:color="auto" w:fill="auto"/>
            <w:noWrap/>
            <w:hideMark/>
          </w:tcPr>
          <w:p w14:paraId="2D9B9B6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7,344</w:t>
            </w:r>
          </w:p>
        </w:tc>
        <w:tc>
          <w:tcPr>
            <w:tcW w:w="230" w:type="pct"/>
            <w:gridSpan w:val="2"/>
            <w:shd w:val="clear" w:color="auto" w:fill="auto"/>
            <w:noWrap/>
            <w:hideMark/>
          </w:tcPr>
          <w:p w14:paraId="45A48AA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20.9</w:t>
            </w:r>
          </w:p>
        </w:tc>
        <w:tc>
          <w:tcPr>
            <w:tcW w:w="321" w:type="pct"/>
            <w:shd w:val="clear" w:color="auto" w:fill="auto"/>
            <w:noWrap/>
            <w:hideMark/>
          </w:tcPr>
          <w:p w14:paraId="54687EF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4,007</w:t>
            </w:r>
          </w:p>
        </w:tc>
        <w:tc>
          <w:tcPr>
            <w:tcW w:w="229" w:type="pct"/>
            <w:gridSpan w:val="2"/>
            <w:shd w:val="clear" w:color="auto" w:fill="auto"/>
            <w:noWrap/>
            <w:hideMark/>
          </w:tcPr>
          <w:p w14:paraId="47DB901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17.0</w:t>
            </w:r>
          </w:p>
        </w:tc>
        <w:tc>
          <w:tcPr>
            <w:tcW w:w="282" w:type="pct"/>
            <w:shd w:val="clear" w:color="auto" w:fill="auto"/>
            <w:noWrap/>
            <w:hideMark/>
          </w:tcPr>
          <w:p w14:paraId="4D338B5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1,245</w:t>
            </w:r>
          </w:p>
        </w:tc>
        <w:tc>
          <w:tcPr>
            <w:tcW w:w="226" w:type="pct"/>
            <w:shd w:val="clear" w:color="auto" w:fill="auto"/>
            <w:noWrap/>
            <w:hideMark/>
          </w:tcPr>
          <w:p w14:paraId="4D7538E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12.1</w:t>
            </w:r>
          </w:p>
        </w:tc>
      </w:tr>
      <w:tr w:rsidR="00573E6E" w:rsidRPr="00573E6E" w14:paraId="5C669798" w14:textId="77777777" w:rsidTr="00627C2C">
        <w:trPr>
          <w:trHeight w:val="282"/>
        </w:trPr>
        <w:tc>
          <w:tcPr>
            <w:tcW w:w="868" w:type="pct"/>
            <w:shd w:val="clear" w:color="auto" w:fill="auto"/>
            <w:noWrap/>
            <w:hideMark/>
          </w:tcPr>
          <w:p w14:paraId="5959DAF4"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Female</w:t>
            </w:r>
          </w:p>
        </w:tc>
        <w:tc>
          <w:tcPr>
            <w:tcW w:w="202" w:type="pct"/>
            <w:shd w:val="clear" w:color="auto" w:fill="auto"/>
            <w:noWrap/>
            <w:hideMark/>
          </w:tcPr>
          <w:p w14:paraId="6731A77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62</w:t>
            </w:r>
          </w:p>
        </w:tc>
        <w:tc>
          <w:tcPr>
            <w:tcW w:w="316" w:type="pct"/>
            <w:shd w:val="clear" w:color="auto" w:fill="auto"/>
            <w:noWrap/>
            <w:hideMark/>
          </w:tcPr>
          <w:p w14:paraId="76F3795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53.9</w:t>
            </w:r>
          </w:p>
        </w:tc>
        <w:tc>
          <w:tcPr>
            <w:tcW w:w="213" w:type="pct"/>
            <w:shd w:val="clear" w:color="auto" w:fill="auto"/>
            <w:noWrap/>
            <w:hideMark/>
          </w:tcPr>
          <w:p w14:paraId="7583065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79</w:t>
            </w:r>
          </w:p>
        </w:tc>
        <w:tc>
          <w:tcPr>
            <w:tcW w:w="340" w:type="pct"/>
            <w:gridSpan w:val="2"/>
            <w:shd w:val="clear" w:color="auto" w:fill="auto"/>
            <w:noWrap/>
            <w:hideMark/>
          </w:tcPr>
          <w:p w14:paraId="3E986FC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56.8</w:t>
            </w:r>
          </w:p>
        </w:tc>
        <w:tc>
          <w:tcPr>
            <w:tcW w:w="206" w:type="pct"/>
            <w:shd w:val="clear" w:color="auto" w:fill="auto"/>
            <w:noWrap/>
            <w:hideMark/>
          </w:tcPr>
          <w:p w14:paraId="7906376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75</w:t>
            </w:r>
          </w:p>
        </w:tc>
        <w:tc>
          <w:tcPr>
            <w:tcW w:w="239" w:type="pct"/>
            <w:gridSpan w:val="2"/>
            <w:shd w:val="clear" w:color="auto" w:fill="auto"/>
            <w:noWrap/>
            <w:hideMark/>
          </w:tcPr>
          <w:p w14:paraId="7E8971F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51.0</w:t>
            </w:r>
          </w:p>
        </w:tc>
        <w:tc>
          <w:tcPr>
            <w:tcW w:w="230" w:type="pct"/>
            <w:shd w:val="clear" w:color="auto" w:fill="auto"/>
            <w:noWrap/>
            <w:hideMark/>
          </w:tcPr>
          <w:p w14:paraId="79E7010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117</w:t>
            </w:r>
          </w:p>
        </w:tc>
        <w:tc>
          <w:tcPr>
            <w:tcW w:w="232" w:type="pct"/>
            <w:gridSpan w:val="2"/>
            <w:shd w:val="clear" w:color="auto" w:fill="auto"/>
            <w:noWrap/>
            <w:hideMark/>
          </w:tcPr>
          <w:p w14:paraId="2E1E543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61.9</w:t>
            </w:r>
          </w:p>
        </w:tc>
        <w:tc>
          <w:tcPr>
            <w:tcW w:w="345" w:type="pct"/>
            <w:shd w:val="clear" w:color="auto" w:fill="auto"/>
            <w:noWrap/>
            <w:hideMark/>
          </w:tcPr>
          <w:p w14:paraId="5C91752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134,134</w:t>
            </w:r>
          </w:p>
        </w:tc>
        <w:tc>
          <w:tcPr>
            <w:tcW w:w="233" w:type="pct"/>
            <w:gridSpan w:val="2"/>
            <w:shd w:val="clear" w:color="auto" w:fill="auto"/>
            <w:noWrap/>
            <w:hideMark/>
          </w:tcPr>
          <w:p w14:paraId="53485BB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55.1</w:t>
            </w:r>
          </w:p>
        </w:tc>
        <w:tc>
          <w:tcPr>
            <w:tcW w:w="288" w:type="pct"/>
            <w:shd w:val="clear" w:color="auto" w:fill="auto"/>
            <w:noWrap/>
            <w:hideMark/>
          </w:tcPr>
          <w:p w14:paraId="19F27F2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19,608</w:t>
            </w:r>
          </w:p>
        </w:tc>
        <w:tc>
          <w:tcPr>
            <w:tcW w:w="230" w:type="pct"/>
            <w:gridSpan w:val="2"/>
            <w:shd w:val="clear" w:color="auto" w:fill="auto"/>
            <w:noWrap/>
            <w:hideMark/>
          </w:tcPr>
          <w:p w14:paraId="0705AE1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55.9</w:t>
            </w:r>
          </w:p>
        </w:tc>
        <w:tc>
          <w:tcPr>
            <w:tcW w:w="321" w:type="pct"/>
            <w:shd w:val="clear" w:color="auto" w:fill="auto"/>
            <w:noWrap/>
            <w:hideMark/>
          </w:tcPr>
          <w:p w14:paraId="7FF3E8B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13,333</w:t>
            </w:r>
          </w:p>
        </w:tc>
        <w:tc>
          <w:tcPr>
            <w:tcW w:w="229" w:type="pct"/>
            <w:gridSpan w:val="2"/>
            <w:shd w:val="clear" w:color="auto" w:fill="auto"/>
            <w:noWrap/>
            <w:hideMark/>
          </w:tcPr>
          <w:p w14:paraId="4B3492B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56.6</w:t>
            </w:r>
          </w:p>
        </w:tc>
        <w:tc>
          <w:tcPr>
            <w:tcW w:w="282" w:type="pct"/>
            <w:shd w:val="clear" w:color="auto" w:fill="auto"/>
            <w:noWrap/>
            <w:hideMark/>
          </w:tcPr>
          <w:p w14:paraId="3AEC903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6,051</w:t>
            </w:r>
          </w:p>
        </w:tc>
        <w:tc>
          <w:tcPr>
            <w:tcW w:w="226" w:type="pct"/>
            <w:shd w:val="clear" w:color="auto" w:fill="auto"/>
            <w:noWrap/>
            <w:hideMark/>
          </w:tcPr>
          <w:p w14:paraId="2064F70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58.7</w:t>
            </w:r>
          </w:p>
        </w:tc>
      </w:tr>
      <w:tr w:rsidR="00573E6E" w:rsidRPr="00573E6E" w14:paraId="7FDA46D6" w14:textId="77777777" w:rsidTr="00627C2C">
        <w:trPr>
          <w:trHeight w:val="270"/>
        </w:trPr>
        <w:tc>
          <w:tcPr>
            <w:tcW w:w="868" w:type="pct"/>
            <w:shd w:val="clear" w:color="auto" w:fill="auto"/>
            <w:hideMark/>
          </w:tcPr>
          <w:p w14:paraId="66D2954E"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Geographic region of residence (US) </w:t>
            </w:r>
          </w:p>
        </w:tc>
        <w:tc>
          <w:tcPr>
            <w:tcW w:w="202" w:type="pct"/>
            <w:shd w:val="clear" w:color="auto" w:fill="auto"/>
            <w:noWrap/>
            <w:hideMark/>
          </w:tcPr>
          <w:p w14:paraId="37B6D18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16" w:type="pct"/>
            <w:shd w:val="clear" w:color="auto" w:fill="auto"/>
            <w:noWrap/>
            <w:hideMark/>
          </w:tcPr>
          <w:p w14:paraId="7B916CC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13" w:type="pct"/>
            <w:shd w:val="clear" w:color="auto" w:fill="auto"/>
            <w:noWrap/>
            <w:hideMark/>
          </w:tcPr>
          <w:p w14:paraId="1507F43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0" w:type="pct"/>
            <w:gridSpan w:val="2"/>
            <w:shd w:val="clear" w:color="auto" w:fill="auto"/>
            <w:noWrap/>
            <w:hideMark/>
          </w:tcPr>
          <w:p w14:paraId="6D31235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06" w:type="pct"/>
            <w:shd w:val="clear" w:color="auto" w:fill="auto"/>
            <w:noWrap/>
            <w:hideMark/>
          </w:tcPr>
          <w:p w14:paraId="1126C63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9" w:type="pct"/>
            <w:gridSpan w:val="2"/>
            <w:shd w:val="clear" w:color="auto" w:fill="auto"/>
            <w:noWrap/>
            <w:hideMark/>
          </w:tcPr>
          <w:p w14:paraId="178FB3A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0" w:type="pct"/>
            <w:shd w:val="clear" w:color="auto" w:fill="auto"/>
            <w:noWrap/>
            <w:hideMark/>
          </w:tcPr>
          <w:p w14:paraId="7EEBEEE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2" w:type="pct"/>
            <w:gridSpan w:val="2"/>
            <w:shd w:val="clear" w:color="auto" w:fill="auto"/>
            <w:noWrap/>
            <w:hideMark/>
          </w:tcPr>
          <w:p w14:paraId="3C39CB1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5" w:type="pct"/>
            <w:shd w:val="clear" w:color="auto" w:fill="auto"/>
            <w:noWrap/>
            <w:hideMark/>
          </w:tcPr>
          <w:p w14:paraId="10313F3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3" w:type="pct"/>
            <w:gridSpan w:val="2"/>
            <w:shd w:val="clear" w:color="auto" w:fill="auto"/>
            <w:noWrap/>
            <w:hideMark/>
          </w:tcPr>
          <w:p w14:paraId="4C52351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88" w:type="pct"/>
            <w:shd w:val="clear" w:color="auto" w:fill="auto"/>
            <w:noWrap/>
            <w:hideMark/>
          </w:tcPr>
          <w:p w14:paraId="08CB514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0" w:type="pct"/>
            <w:gridSpan w:val="2"/>
            <w:shd w:val="clear" w:color="auto" w:fill="auto"/>
            <w:noWrap/>
            <w:hideMark/>
          </w:tcPr>
          <w:p w14:paraId="7AF8F04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321" w:type="pct"/>
            <w:shd w:val="clear" w:color="auto" w:fill="auto"/>
            <w:noWrap/>
            <w:hideMark/>
          </w:tcPr>
          <w:p w14:paraId="3B276A9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9" w:type="pct"/>
            <w:gridSpan w:val="2"/>
            <w:shd w:val="clear" w:color="auto" w:fill="auto"/>
            <w:noWrap/>
            <w:hideMark/>
          </w:tcPr>
          <w:p w14:paraId="72316B7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82" w:type="pct"/>
            <w:shd w:val="clear" w:color="auto" w:fill="auto"/>
            <w:noWrap/>
            <w:hideMark/>
          </w:tcPr>
          <w:p w14:paraId="6CF38B3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6" w:type="pct"/>
            <w:shd w:val="clear" w:color="auto" w:fill="auto"/>
            <w:noWrap/>
            <w:hideMark/>
          </w:tcPr>
          <w:p w14:paraId="562FB90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r>
      <w:tr w:rsidR="00573E6E" w:rsidRPr="00573E6E" w14:paraId="5309E991" w14:textId="77777777" w:rsidTr="00627C2C">
        <w:trPr>
          <w:trHeight w:val="270"/>
        </w:trPr>
        <w:tc>
          <w:tcPr>
            <w:tcW w:w="868" w:type="pct"/>
            <w:shd w:val="clear" w:color="auto" w:fill="auto"/>
            <w:noWrap/>
            <w:hideMark/>
          </w:tcPr>
          <w:p w14:paraId="73DC8543"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Midwest</w:t>
            </w:r>
          </w:p>
        </w:tc>
        <w:tc>
          <w:tcPr>
            <w:tcW w:w="202" w:type="pct"/>
            <w:shd w:val="clear" w:color="auto" w:fill="auto"/>
            <w:noWrap/>
            <w:hideMark/>
          </w:tcPr>
          <w:p w14:paraId="6DF14F8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31</w:t>
            </w:r>
          </w:p>
        </w:tc>
        <w:tc>
          <w:tcPr>
            <w:tcW w:w="316" w:type="pct"/>
            <w:shd w:val="clear" w:color="auto" w:fill="auto"/>
            <w:noWrap/>
            <w:hideMark/>
          </w:tcPr>
          <w:p w14:paraId="5D85C9E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27.0</w:t>
            </w:r>
          </w:p>
        </w:tc>
        <w:tc>
          <w:tcPr>
            <w:tcW w:w="213" w:type="pct"/>
            <w:shd w:val="clear" w:color="auto" w:fill="auto"/>
            <w:noWrap/>
            <w:hideMark/>
          </w:tcPr>
          <w:p w14:paraId="70A0BD7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w:t>
            </w:r>
          </w:p>
        </w:tc>
        <w:tc>
          <w:tcPr>
            <w:tcW w:w="340" w:type="pct"/>
            <w:gridSpan w:val="2"/>
            <w:shd w:val="clear" w:color="auto" w:fill="auto"/>
            <w:noWrap/>
            <w:hideMark/>
          </w:tcPr>
          <w:p w14:paraId="6190C6A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24.5</w:t>
            </w:r>
          </w:p>
        </w:tc>
        <w:tc>
          <w:tcPr>
            <w:tcW w:w="206" w:type="pct"/>
            <w:shd w:val="clear" w:color="auto" w:fill="auto"/>
            <w:noWrap/>
            <w:hideMark/>
          </w:tcPr>
          <w:p w14:paraId="0A21176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41</w:t>
            </w:r>
          </w:p>
        </w:tc>
        <w:tc>
          <w:tcPr>
            <w:tcW w:w="239" w:type="pct"/>
            <w:gridSpan w:val="2"/>
            <w:shd w:val="clear" w:color="auto" w:fill="auto"/>
            <w:noWrap/>
            <w:hideMark/>
          </w:tcPr>
          <w:p w14:paraId="328ADEF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27.9</w:t>
            </w:r>
          </w:p>
        </w:tc>
        <w:tc>
          <w:tcPr>
            <w:tcW w:w="230" w:type="pct"/>
            <w:shd w:val="clear" w:color="auto" w:fill="auto"/>
            <w:noWrap/>
            <w:hideMark/>
          </w:tcPr>
          <w:p w14:paraId="1498BE2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44</w:t>
            </w:r>
          </w:p>
        </w:tc>
        <w:tc>
          <w:tcPr>
            <w:tcW w:w="232" w:type="pct"/>
            <w:gridSpan w:val="2"/>
            <w:shd w:val="clear" w:color="auto" w:fill="auto"/>
            <w:noWrap/>
            <w:hideMark/>
          </w:tcPr>
          <w:p w14:paraId="42C4249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23.3</w:t>
            </w:r>
          </w:p>
        </w:tc>
        <w:tc>
          <w:tcPr>
            <w:tcW w:w="345" w:type="pct"/>
            <w:shd w:val="clear" w:color="auto" w:fill="auto"/>
            <w:noWrap/>
            <w:hideMark/>
          </w:tcPr>
          <w:p w14:paraId="79BC1B0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70,124</w:t>
            </w:r>
          </w:p>
        </w:tc>
        <w:tc>
          <w:tcPr>
            <w:tcW w:w="233" w:type="pct"/>
            <w:gridSpan w:val="2"/>
            <w:shd w:val="clear" w:color="auto" w:fill="auto"/>
            <w:noWrap/>
            <w:hideMark/>
          </w:tcPr>
          <w:p w14:paraId="4064DC0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28.8</w:t>
            </w:r>
          </w:p>
        </w:tc>
        <w:tc>
          <w:tcPr>
            <w:tcW w:w="288" w:type="pct"/>
            <w:shd w:val="clear" w:color="auto" w:fill="auto"/>
            <w:noWrap/>
            <w:hideMark/>
          </w:tcPr>
          <w:p w14:paraId="7859599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10,160</w:t>
            </w:r>
          </w:p>
        </w:tc>
        <w:tc>
          <w:tcPr>
            <w:tcW w:w="230" w:type="pct"/>
            <w:gridSpan w:val="2"/>
            <w:shd w:val="clear" w:color="auto" w:fill="auto"/>
            <w:noWrap/>
            <w:hideMark/>
          </w:tcPr>
          <w:p w14:paraId="16CF1BC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29.0</w:t>
            </w:r>
          </w:p>
        </w:tc>
        <w:tc>
          <w:tcPr>
            <w:tcW w:w="321" w:type="pct"/>
            <w:shd w:val="clear" w:color="auto" w:fill="auto"/>
            <w:noWrap/>
            <w:hideMark/>
          </w:tcPr>
          <w:p w14:paraId="22684E3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6,681</w:t>
            </w:r>
          </w:p>
        </w:tc>
        <w:tc>
          <w:tcPr>
            <w:tcW w:w="229" w:type="pct"/>
            <w:gridSpan w:val="2"/>
            <w:shd w:val="clear" w:color="auto" w:fill="auto"/>
            <w:noWrap/>
            <w:hideMark/>
          </w:tcPr>
          <w:p w14:paraId="168DA06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26.2</w:t>
            </w:r>
          </w:p>
        </w:tc>
        <w:tc>
          <w:tcPr>
            <w:tcW w:w="282" w:type="pct"/>
            <w:shd w:val="clear" w:color="auto" w:fill="auto"/>
            <w:noWrap/>
            <w:hideMark/>
          </w:tcPr>
          <w:p w14:paraId="524F2BA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2,704</w:t>
            </w:r>
          </w:p>
        </w:tc>
        <w:tc>
          <w:tcPr>
            <w:tcW w:w="226" w:type="pct"/>
            <w:shd w:val="clear" w:color="auto" w:fill="auto"/>
            <w:noWrap/>
            <w:hideMark/>
          </w:tcPr>
          <w:p w14:paraId="424B04F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26.2</w:t>
            </w:r>
          </w:p>
        </w:tc>
      </w:tr>
      <w:tr w:rsidR="00573E6E" w:rsidRPr="00573E6E" w14:paraId="1DC21B2C" w14:textId="77777777" w:rsidTr="00627C2C">
        <w:trPr>
          <w:trHeight w:val="282"/>
        </w:trPr>
        <w:tc>
          <w:tcPr>
            <w:tcW w:w="868" w:type="pct"/>
            <w:shd w:val="clear" w:color="auto" w:fill="auto"/>
            <w:noWrap/>
            <w:hideMark/>
          </w:tcPr>
          <w:p w14:paraId="3E525337"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lastRenderedPageBreak/>
              <w:t xml:space="preserve">    Northwest</w:t>
            </w:r>
          </w:p>
        </w:tc>
        <w:tc>
          <w:tcPr>
            <w:tcW w:w="202" w:type="pct"/>
            <w:shd w:val="clear" w:color="auto" w:fill="auto"/>
            <w:noWrap/>
            <w:hideMark/>
          </w:tcPr>
          <w:p w14:paraId="774F424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w:t>
            </w:r>
          </w:p>
        </w:tc>
        <w:tc>
          <w:tcPr>
            <w:tcW w:w="316" w:type="pct"/>
            <w:shd w:val="clear" w:color="auto" w:fill="auto"/>
            <w:noWrap/>
            <w:hideMark/>
          </w:tcPr>
          <w:p w14:paraId="36AE0A0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11.3</w:t>
            </w:r>
          </w:p>
        </w:tc>
        <w:tc>
          <w:tcPr>
            <w:tcW w:w="213" w:type="pct"/>
            <w:shd w:val="clear" w:color="auto" w:fill="auto"/>
            <w:noWrap/>
            <w:hideMark/>
          </w:tcPr>
          <w:p w14:paraId="4DC2F0B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w:t>
            </w:r>
          </w:p>
        </w:tc>
        <w:tc>
          <w:tcPr>
            <w:tcW w:w="340" w:type="pct"/>
            <w:gridSpan w:val="2"/>
            <w:shd w:val="clear" w:color="auto" w:fill="auto"/>
            <w:noWrap/>
            <w:hideMark/>
          </w:tcPr>
          <w:p w14:paraId="4A99EF0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10.1</w:t>
            </w:r>
          </w:p>
        </w:tc>
        <w:tc>
          <w:tcPr>
            <w:tcW w:w="206" w:type="pct"/>
            <w:shd w:val="clear" w:color="auto" w:fill="auto"/>
            <w:noWrap/>
            <w:hideMark/>
          </w:tcPr>
          <w:p w14:paraId="0E73C91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w:t>
            </w:r>
          </w:p>
        </w:tc>
        <w:tc>
          <w:tcPr>
            <w:tcW w:w="239" w:type="pct"/>
            <w:gridSpan w:val="2"/>
            <w:shd w:val="clear" w:color="auto" w:fill="auto"/>
            <w:noWrap/>
            <w:hideMark/>
          </w:tcPr>
          <w:p w14:paraId="0AF75B1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15.6</w:t>
            </w:r>
          </w:p>
        </w:tc>
        <w:tc>
          <w:tcPr>
            <w:tcW w:w="230" w:type="pct"/>
            <w:shd w:val="clear" w:color="auto" w:fill="auto"/>
            <w:noWrap/>
            <w:hideMark/>
          </w:tcPr>
          <w:p w14:paraId="4E6F51D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w:t>
            </w:r>
          </w:p>
        </w:tc>
        <w:tc>
          <w:tcPr>
            <w:tcW w:w="232" w:type="pct"/>
            <w:gridSpan w:val="2"/>
            <w:shd w:val="clear" w:color="auto" w:fill="auto"/>
            <w:noWrap/>
            <w:hideMark/>
          </w:tcPr>
          <w:p w14:paraId="1FA4351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12.2</w:t>
            </w:r>
          </w:p>
        </w:tc>
        <w:tc>
          <w:tcPr>
            <w:tcW w:w="345" w:type="pct"/>
            <w:shd w:val="clear" w:color="auto" w:fill="auto"/>
            <w:noWrap/>
            <w:hideMark/>
          </w:tcPr>
          <w:p w14:paraId="7995C13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28,468</w:t>
            </w:r>
          </w:p>
        </w:tc>
        <w:tc>
          <w:tcPr>
            <w:tcW w:w="233" w:type="pct"/>
            <w:gridSpan w:val="2"/>
            <w:shd w:val="clear" w:color="auto" w:fill="auto"/>
            <w:noWrap/>
            <w:hideMark/>
          </w:tcPr>
          <w:p w14:paraId="01216F1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11.7</w:t>
            </w:r>
          </w:p>
        </w:tc>
        <w:tc>
          <w:tcPr>
            <w:tcW w:w="288" w:type="pct"/>
            <w:shd w:val="clear" w:color="auto" w:fill="auto"/>
            <w:noWrap/>
            <w:hideMark/>
          </w:tcPr>
          <w:p w14:paraId="7AAF634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3,830</w:t>
            </w:r>
          </w:p>
        </w:tc>
        <w:tc>
          <w:tcPr>
            <w:tcW w:w="230" w:type="pct"/>
            <w:gridSpan w:val="2"/>
            <w:shd w:val="clear" w:color="auto" w:fill="auto"/>
            <w:noWrap/>
            <w:hideMark/>
          </w:tcPr>
          <w:p w14:paraId="357F7A4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10.9</w:t>
            </w:r>
          </w:p>
        </w:tc>
        <w:tc>
          <w:tcPr>
            <w:tcW w:w="321" w:type="pct"/>
            <w:shd w:val="clear" w:color="auto" w:fill="auto"/>
            <w:noWrap/>
            <w:hideMark/>
          </w:tcPr>
          <w:p w14:paraId="7683982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2,560</w:t>
            </w:r>
          </w:p>
        </w:tc>
        <w:tc>
          <w:tcPr>
            <w:tcW w:w="229" w:type="pct"/>
            <w:gridSpan w:val="2"/>
            <w:shd w:val="clear" w:color="auto" w:fill="auto"/>
            <w:noWrap/>
            <w:hideMark/>
          </w:tcPr>
          <w:p w14:paraId="3170717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10.0</w:t>
            </w:r>
          </w:p>
        </w:tc>
        <w:tc>
          <w:tcPr>
            <w:tcW w:w="282" w:type="pct"/>
            <w:shd w:val="clear" w:color="auto" w:fill="auto"/>
            <w:noWrap/>
            <w:hideMark/>
          </w:tcPr>
          <w:p w14:paraId="41BD10A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1,111</w:t>
            </w:r>
          </w:p>
        </w:tc>
        <w:tc>
          <w:tcPr>
            <w:tcW w:w="226" w:type="pct"/>
            <w:shd w:val="clear" w:color="auto" w:fill="auto"/>
            <w:noWrap/>
            <w:hideMark/>
          </w:tcPr>
          <w:p w14:paraId="0D33F81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10.8</w:t>
            </w:r>
          </w:p>
        </w:tc>
      </w:tr>
      <w:tr w:rsidR="00573E6E" w:rsidRPr="00573E6E" w14:paraId="6B1657AE" w14:textId="77777777" w:rsidTr="00627C2C">
        <w:trPr>
          <w:trHeight w:val="282"/>
        </w:trPr>
        <w:tc>
          <w:tcPr>
            <w:tcW w:w="868" w:type="pct"/>
            <w:shd w:val="clear" w:color="auto" w:fill="auto"/>
            <w:noWrap/>
            <w:hideMark/>
          </w:tcPr>
          <w:p w14:paraId="3A992806"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South</w:t>
            </w:r>
          </w:p>
        </w:tc>
        <w:tc>
          <w:tcPr>
            <w:tcW w:w="202" w:type="pct"/>
            <w:shd w:val="clear" w:color="auto" w:fill="auto"/>
            <w:noWrap/>
            <w:hideMark/>
          </w:tcPr>
          <w:p w14:paraId="20A13B2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39</w:t>
            </w:r>
          </w:p>
        </w:tc>
        <w:tc>
          <w:tcPr>
            <w:tcW w:w="316" w:type="pct"/>
            <w:shd w:val="clear" w:color="auto" w:fill="auto"/>
            <w:noWrap/>
            <w:hideMark/>
          </w:tcPr>
          <w:p w14:paraId="64664FB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33.9</w:t>
            </w:r>
          </w:p>
        </w:tc>
        <w:tc>
          <w:tcPr>
            <w:tcW w:w="213" w:type="pct"/>
            <w:shd w:val="clear" w:color="auto" w:fill="auto"/>
            <w:noWrap/>
            <w:hideMark/>
          </w:tcPr>
          <w:p w14:paraId="440DA49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44</w:t>
            </w:r>
          </w:p>
        </w:tc>
        <w:tc>
          <w:tcPr>
            <w:tcW w:w="340" w:type="pct"/>
            <w:gridSpan w:val="2"/>
            <w:shd w:val="clear" w:color="auto" w:fill="auto"/>
            <w:noWrap/>
            <w:hideMark/>
          </w:tcPr>
          <w:p w14:paraId="5A70A8D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31.7</w:t>
            </w:r>
          </w:p>
        </w:tc>
        <w:tc>
          <w:tcPr>
            <w:tcW w:w="206" w:type="pct"/>
            <w:shd w:val="clear" w:color="auto" w:fill="auto"/>
            <w:noWrap/>
            <w:hideMark/>
          </w:tcPr>
          <w:p w14:paraId="2F096A5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46</w:t>
            </w:r>
          </w:p>
        </w:tc>
        <w:tc>
          <w:tcPr>
            <w:tcW w:w="239" w:type="pct"/>
            <w:gridSpan w:val="2"/>
            <w:shd w:val="clear" w:color="auto" w:fill="auto"/>
            <w:noWrap/>
            <w:hideMark/>
          </w:tcPr>
          <w:p w14:paraId="174059B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31.3</w:t>
            </w:r>
          </w:p>
        </w:tc>
        <w:tc>
          <w:tcPr>
            <w:tcW w:w="230" w:type="pct"/>
            <w:shd w:val="clear" w:color="auto" w:fill="auto"/>
            <w:noWrap/>
            <w:hideMark/>
          </w:tcPr>
          <w:p w14:paraId="1ABF062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70</w:t>
            </w:r>
          </w:p>
        </w:tc>
        <w:tc>
          <w:tcPr>
            <w:tcW w:w="232" w:type="pct"/>
            <w:gridSpan w:val="2"/>
            <w:shd w:val="clear" w:color="auto" w:fill="auto"/>
            <w:noWrap/>
            <w:hideMark/>
          </w:tcPr>
          <w:p w14:paraId="2D5C720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37.0</w:t>
            </w:r>
          </w:p>
        </w:tc>
        <w:tc>
          <w:tcPr>
            <w:tcW w:w="345" w:type="pct"/>
            <w:shd w:val="clear" w:color="auto" w:fill="auto"/>
            <w:noWrap/>
            <w:hideMark/>
          </w:tcPr>
          <w:p w14:paraId="4E8FE25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73,275</w:t>
            </w:r>
          </w:p>
        </w:tc>
        <w:tc>
          <w:tcPr>
            <w:tcW w:w="233" w:type="pct"/>
            <w:gridSpan w:val="2"/>
            <w:shd w:val="clear" w:color="auto" w:fill="auto"/>
            <w:noWrap/>
            <w:hideMark/>
          </w:tcPr>
          <w:p w14:paraId="00EB155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30.1</w:t>
            </w:r>
          </w:p>
        </w:tc>
        <w:tc>
          <w:tcPr>
            <w:tcW w:w="288" w:type="pct"/>
            <w:shd w:val="clear" w:color="auto" w:fill="auto"/>
            <w:noWrap/>
            <w:hideMark/>
          </w:tcPr>
          <w:p w14:paraId="559EC6D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11,080</w:t>
            </w:r>
          </w:p>
        </w:tc>
        <w:tc>
          <w:tcPr>
            <w:tcW w:w="230" w:type="pct"/>
            <w:gridSpan w:val="2"/>
            <w:shd w:val="clear" w:color="auto" w:fill="auto"/>
            <w:noWrap/>
            <w:hideMark/>
          </w:tcPr>
          <w:p w14:paraId="473EA88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31.6</w:t>
            </w:r>
          </w:p>
        </w:tc>
        <w:tc>
          <w:tcPr>
            <w:tcW w:w="321" w:type="pct"/>
            <w:shd w:val="clear" w:color="auto" w:fill="auto"/>
            <w:noWrap/>
            <w:hideMark/>
          </w:tcPr>
          <w:p w14:paraId="49D33AF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7,556</w:t>
            </w:r>
          </w:p>
        </w:tc>
        <w:tc>
          <w:tcPr>
            <w:tcW w:w="229" w:type="pct"/>
            <w:gridSpan w:val="2"/>
            <w:shd w:val="clear" w:color="auto" w:fill="auto"/>
            <w:noWrap/>
            <w:hideMark/>
          </w:tcPr>
          <w:p w14:paraId="478A41B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29.6</w:t>
            </w:r>
          </w:p>
        </w:tc>
        <w:tc>
          <w:tcPr>
            <w:tcW w:w="282" w:type="pct"/>
            <w:shd w:val="clear" w:color="auto" w:fill="auto"/>
            <w:noWrap/>
            <w:hideMark/>
          </w:tcPr>
          <w:p w14:paraId="1E06F7F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3,573</w:t>
            </w:r>
          </w:p>
        </w:tc>
        <w:tc>
          <w:tcPr>
            <w:tcW w:w="226" w:type="pct"/>
            <w:shd w:val="clear" w:color="auto" w:fill="auto"/>
            <w:noWrap/>
            <w:hideMark/>
          </w:tcPr>
          <w:p w14:paraId="0C63C8A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34.7</w:t>
            </w:r>
          </w:p>
        </w:tc>
      </w:tr>
      <w:tr w:rsidR="00573E6E" w:rsidRPr="00573E6E" w14:paraId="6C8226C7" w14:textId="77777777" w:rsidTr="00627C2C">
        <w:trPr>
          <w:trHeight w:val="282"/>
        </w:trPr>
        <w:tc>
          <w:tcPr>
            <w:tcW w:w="868" w:type="pct"/>
            <w:shd w:val="clear" w:color="auto" w:fill="auto"/>
            <w:noWrap/>
            <w:hideMark/>
          </w:tcPr>
          <w:p w14:paraId="532EAF50"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West</w:t>
            </w:r>
          </w:p>
        </w:tc>
        <w:tc>
          <w:tcPr>
            <w:tcW w:w="202" w:type="pct"/>
            <w:shd w:val="clear" w:color="auto" w:fill="auto"/>
            <w:noWrap/>
            <w:hideMark/>
          </w:tcPr>
          <w:p w14:paraId="410868B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28</w:t>
            </w:r>
          </w:p>
        </w:tc>
        <w:tc>
          <w:tcPr>
            <w:tcW w:w="316" w:type="pct"/>
            <w:shd w:val="clear" w:color="auto" w:fill="auto"/>
            <w:noWrap/>
            <w:hideMark/>
          </w:tcPr>
          <w:p w14:paraId="7AA596A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24.3</w:t>
            </w:r>
          </w:p>
        </w:tc>
        <w:tc>
          <w:tcPr>
            <w:tcW w:w="213" w:type="pct"/>
            <w:shd w:val="clear" w:color="auto" w:fill="auto"/>
            <w:noWrap/>
            <w:hideMark/>
          </w:tcPr>
          <w:p w14:paraId="3D919FF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43</w:t>
            </w:r>
          </w:p>
        </w:tc>
        <w:tc>
          <w:tcPr>
            <w:tcW w:w="340" w:type="pct"/>
            <w:gridSpan w:val="2"/>
            <w:shd w:val="clear" w:color="auto" w:fill="auto"/>
            <w:noWrap/>
            <w:hideMark/>
          </w:tcPr>
          <w:p w14:paraId="16B3C1F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30.9</w:t>
            </w:r>
          </w:p>
        </w:tc>
        <w:tc>
          <w:tcPr>
            <w:tcW w:w="206" w:type="pct"/>
            <w:shd w:val="clear" w:color="auto" w:fill="auto"/>
            <w:noWrap/>
            <w:hideMark/>
          </w:tcPr>
          <w:p w14:paraId="09241F4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36</w:t>
            </w:r>
          </w:p>
        </w:tc>
        <w:tc>
          <w:tcPr>
            <w:tcW w:w="239" w:type="pct"/>
            <w:gridSpan w:val="2"/>
            <w:shd w:val="clear" w:color="auto" w:fill="auto"/>
            <w:noWrap/>
            <w:hideMark/>
          </w:tcPr>
          <w:p w14:paraId="49CFDF3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24.5</w:t>
            </w:r>
          </w:p>
        </w:tc>
        <w:tc>
          <w:tcPr>
            <w:tcW w:w="230" w:type="pct"/>
            <w:shd w:val="clear" w:color="auto" w:fill="auto"/>
            <w:noWrap/>
            <w:hideMark/>
          </w:tcPr>
          <w:p w14:paraId="46B45D8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52</w:t>
            </w:r>
          </w:p>
        </w:tc>
        <w:tc>
          <w:tcPr>
            <w:tcW w:w="232" w:type="pct"/>
            <w:gridSpan w:val="2"/>
            <w:shd w:val="clear" w:color="auto" w:fill="auto"/>
            <w:noWrap/>
            <w:hideMark/>
          </w:tcPr>
          <w:p w14:paraId="10752EF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27.5</w:t>
            </w:r>
          </w:p>
        </w:tc>
        <w:tc>
          <w:tcPr>
            <w:tcW w:w="345" w:type="pct"/>
            <w:shd w:val="clear" w:color="auto" w:fill="auto"/>
            <w:noWrap/>
            <w:hideMark/>
          </w:tcPr>
          <w:p w14:paraId="7A972CD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68,607</w:t>
            </w:r>
          </w:p>
        </w:tc>
        <w:tc>
          <w:tcPr>
            <w:tcW w:w="233" w:type="pct"/>
            <w:gridSpan w:val="2"/>
            <w:shd w:val="clear" w:color="auto" w:fill="auto"/>
            <w:noWrap/>
            <w:hideMark/>
          </w:tcPr>
          <w:p w14:paraId="14A02B0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28.2</w:t>
            </w:r>
          </w:p>
        </w:tc>
        <w:tc>
          <w:tcPr>
            <w:tcW w:w="288" w:type="pct"/>
            <w:shd w:val="clear" w:color="auto" w:fill="auto"/>
            <w:noWrap/>
            <w:hideMark/>
          </w:tcPr>
          <w:p w14:paraId="5F9F1C7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9,419</w:t>
            </w:r>
          </w:p>
        </w:tc>
        <w:tc>
          <w:tcPr>
            <w:tcW w:w="230" w:type="pct"/>
            <w:gridSpan w:val="2"/>
            <w:shd w:val="clear" w:color="auto" w:fill="auto"/>
            <w:noWrap/>
            <w:hideMark/>
          </w:tcPr>
          <w:p w14:paraId="7614875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26.9</w:t>
            </w:r>
          </w:p>
        </w:tc>
        <w:tc>
          <w:tcPr>
            <w:tcW w:w="321" w:type="pct"/>
            <w:shd w:val="clear" w:color="auto" w:fill="auto"/>
            <w:noWrap/>
            <w:hideMark/>
          </w:tcPr>
          <w:p w14:paraId="0C9889E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6,249</w:t>
            </w:r>
          </w:p>
        </w:tc>
        <w:tc>
          <w:tcPr>
            <w:tcW w:w="229" w:type="pct"/>
            <w:gridSpan w:val="2"/>
            <w:shd w:val="clear" w:color="auto" w:fill="auto"/>
            <w:noWrap/>
            <w:hideMark/>
          </w:tcPr>
          <w:p w14:paraId="52EECAB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24.5</w:t>
            </w:r>
          </w:p>
        </w:tc>
        <w:tc>
          <w:tcPr>
            <w:tcW w:w="282" w:type="pct"/>
            <w:shd w:val="clear" w:color="auto" w:fill="auto"/>
            <w:noWrap/>
            <w:hideMark/>
          </w:tcPr>
          <w:p w14:paraId="2DE3B4F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2,684</w:t>
            </w:r>
          </w:p>
        </w:tc>
        <w:tc>
          <w:tcPr>
            <w:tcW w:w="226" w:type="pct"/>
            <w:shd w:val="clear" w:color="auto" w:fill="auto"/>
            <w:noWrap/>
            <w:hideMark/>
          </w:tcPr>
          <w:p w14:paraId="13A2ED9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26.1</w:t>
            </w:r>
          </w:p>
        </w:tc>
      </w:tr>
      <w:tr w:rsidR="00573E6E" w:rsidRPr="00573E6E" w14:paraId="58FE7CA9" w14:textId="77777777" w:rsidTr="00627C2C">
        <w:trPr>
          <w:trHeight w:val="282"/>
        </w:trPr>
        <w:tc>
          <w:tcPr>
            <w:tcW w:w="868" w:type="pct"/>
            <w:shd w:val="clear" w:color="auto" w:fill="auto"/>
            <w:noWrap/>
            <w:hideMark/>
          </w:tcPr>
          <w:p w14:paraId="58168778"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Missing/unknown</w:t>
            </w:r>
          </w:p>
        </w:tc>
        <w:tc>
          <w:tcPr>
            <w:tcW w:w="202" w:type="pct"/>
            <w:shd w:val="clear" w:color="auto" w:fill="auto"/>
            <w:hideMark/>
          </w:tcPr>
          <w:p w14:paraId="7357E51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316" w:type="pct"/>
            <w:shd w:val="clear" w:color="auto" w:fill="auto"/>
            <w:noWrap/>
            <w:hideMark/>
          </w:tcPr>
          <w:p w14:paraId="0DFC0BF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13" w:type="pct"/>
            <w:shd w:val="clear" w:color="auto" w:fill="auto"/>
            <w:hideMark/>
          </w:tcPr>
          <w:p w14:paraId="19645C4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340" w:type="pct"/>
            <w:gridSpan w:val="2"/>
            <w:shd w:val="clear" w:color="auto" w:fill="auto"/>
            <w:noWrap/>
            <w:hideMark/>
          </w:tcPr>
          <w:p w14:paraId="3A33C25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06" w:type="pct"/>
            <w:shd w:val="clear" w:color="auto" w:fill="auto"/>
            <w:hideMark/>
          </w:tcPr>
          <w:p w14:paraId="6EB35B3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239" w:type="pct"/>
            <w:gridSpan w:val="2"/>
            <w:shd w:val="clear" w:color="auto" w:fill="auto"/>
            <w:noWrap/>
            <w:hideMark/>
          </w:tcPr>
          <w:p w14:paraId="71BE73F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0" w:type="pct"/>
            <w:shd w:val="clear" w:color="auto" w:fill="auto"/>
            <w:noWrap/>
            <w:hideMark/>
          </w:tcPr>
          <w:p w14:paraId="3273ACA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w:t>
            </w:r>
          </w:p>
        </w:tc>
        <w:tc>
          <w:tcPr>
            <w:tcW w:w="232" w:type="pct"/>
            <w:gridSpan w:val="2"/>
            <w:shd w:val="clear" w:color="auto" w:fill="auto"/>
            <w:noWrap/>
            <w:hideMark/>
          </w:tcPr>
          <w:p w14:paraId="1AB3B8D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0.0</w:t>
            </w:r>
          </w:p>
        </w:tc>
        <w:tc>
          <w:tcPr>
            <w:tcW w:w="345" w:type="pct"/>
            <w:shd w:val="clear" w:color="auto" w:fill="auto"/>
            <w:hideMark/>
          </w:tcPr>
          <w:p w14:paraId="7BC6199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3,080</w:t>
            </w:r>
          </w:p>
        </w:tc>
        <w:tc>
          <w:tcPr>
            <w:tcW w:w="233" w:type="pct"/>
            <w:gridSpan w:val="2"/>
            <w:shd w:val="clear" w:color="auto" w:fill="auto"/>
            <w:noWrap/>
            <w:hideMark/>
          </w:tcPr>
          <w:p w14:paraId="79CFC23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w:t>
            </w:r>
          </w:p>
        </w:tc>
        <w:tc>
          <w:tcPr>
            <w:tcW w:w="288" w:type="pct"/>
            <w:shd w:val="clear" w:color="auto" w:fill="auto"/>
            <w:hideMark/>
          </w:tcPr>
          <w:p w14:paraId="325B940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584</w:t>
            </w:r>
          </w:p>
        </w:tc>
        <w:tc>
          <w:tcPr>
            <w:tcW w:w="230" w:type="pct"/>
            <w:gridSpan w:val="2"/>
            <w:shd w:val="clear" w:color="auto" w:fill="auto"/>
            <w:noWrap/>
            <w:hideMark/>
          </w:tcPr>
          <w:p w14:paraId="7E4A796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1.7</w:t>
            </w:r>
          </w:p>
        </w:tc>
        <w:tc>
          <w:tcPr>
            <w:tcW w:w="321" w:type="pct"/>
            <w:shd w:val="clear" w:color="auto" w:fill="auto"/>
            <w:hideMark/>
          </w:tcPr>
          <w:p w14:paraId="0A1F57D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497</w:t>
            </w:r>
          </w:p>
        </w:tc>
        <w:tc>
          <w:tcPr>
            <w:tcW w:w="229" w:type="pct"/>
            <w:gridSpan w:val="2"/>
            <w:shd w:val="clear" w:color="auto" w:fill="auto"/>
            <w:noWrap/>
            <w:hideMark/>
          </w:tcPr>
          <w:p w14:paraId="6F7A295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1.9</w:t>
            </w:r>
          </w:p>
        </w:tc>
        <w:tc>
          <w:tcPr>
            <w:tcW w:w="282" w:type="pct"/>
            <w:shd w:val="clear" w:color="auto" w:fill="auto"/>
            <w:noWrap/>
            <w:hideMark/>
          </w:tcPr>
          <w:p w14:paraId="3C903AE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230</w:t>
            </w:r>
          </w:p>
        </w:tc>
        <w:tc>
          <w:tcPr>
            <w:tcW w:w="226" w:type="pct"/>
            <w:shd w:val="clear" w:color="auto" w:fill="auto"/>
            <w:noWrap/>
            <w:hideMark/>
          </w:tcPr>
          <w:p w14:paraId="0430A38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2.2</w:t>
            </w:r>
          </w:p>
        </w:tc>
      </w:tr>
      <w:tr w:rsidR="00573E6E" w:rsidRPr="00573E6E" w14:paraId="67C81A93" w14:textId="77777777" w:rsidTr="00627C2C">
        <w:trPr>
          <w:trHeight w:val="282"/>
        </w:trPr>
        <w:tc>
          <w:tcPr>
            <w:tcW w:w="868" w:type="pct"/>
            <w:shd w:val="clear" w:color="auto" w:fill="auto"/>
            <w:hideMark/>
          </w:tcPr>
          <w:p w14:paraId="36013A95"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Reason for end of follow-up</w:t>
            </w:r>
          </w:p>
        </w:tc>
        <w:tc>
          <w:tcPr>
            <w:tcW w:w="202" w:type="pct"/>
            <w:shd w:val="clear" w:color="auto" w:fill="auto"/>
            <w:hideMark/>
          </w:tcPr>
          <w:p w14:paraId="6831422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16" w:type="pct"/>
            <w:shd w:val="clear" w:color="auto" w:fill="auto"/>
            <w:hideMark/>
          </w:tcPr>
          <w:p w14:paraId="44C33B0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13" w:type="pct"/>
            <w:shd w:val="clear" w:color="auto" w:fill="auto"/>
            <w:hideMark/>
          </w:tcPr>
          <w:p w14:paraId="10BBDD6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0" w:type="pct"/>
            <w:gridSpan w:val="2"/>
            <w:shd w:val="clear" w:color="auto" w:fill="auto"/>
            <w:hideMark/>
          </w:tcPr>
          <w:p w14:paraId="122A515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06" w:type="pct"/>
            <w:shd w:val="clear" w:color="auto" w:fill="auto"/>
            <w:hideMark/>
          </w:tcPr>
          <w:p w14:paraId="7C7EB5D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9" w:type="pct"/>
            <w:gridSpan w:val="2"/>
            <w:shd w:val="clear" w:color="auto" w:fill="auto"/>
            <w:hideMark/>
          </w:tcPr>
          <w:p w14:paraId="2413E1E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0" w:type="pct"/>
            <w:shd w:val="clear" w:color="auto" w:fill="auto"/>
            <w:noWrap/>
            <w:hideMark/>
          </w:tcPr>
          <w:p w14:paraId="29CD8C0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2" w:type="pct"/>
            <w:gridSpan w:val="2"/>
            <w:shd w:val="clear" w:color="auto" w:fill="auto"/>
            <w:noWrap/>
            <w:hideMark/>
          </w:tcPr>
          <w:p w14:paraId="4D816B6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5" w:type="pct"/>
            <w:shd w:val="clear" w:color="auto" w:fill="auto"/>
            <w:hideMark/>
          </w:tcPr>
          <w:p w14:paraId="7901B16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3" w:type="pct"/>
            <w:gridSpan w:val="2"/>
            <w:shd w:val="clear" w:color="auto" w:fill="auto"/>
            <w:hideMark/>
          </w:tcPr>
          <w:p w14:paraId="51004AC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88" w:type="pct"/>
            <w:shd w:val="clear" w:color="auto" w:fill="auto"/>
            <w:hideMark/>
          </w:tcPr>
          <w:p w14:paraId="1340DC1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0" w:type="pct"/>
            <w:gridSpan w:val="2"/>
            <w:shd w:val="clear" w:color="auto" w:fill="auto"/>
            <w:hideMark/>
          </w:tcPr>
          <w:p w14:paraId="3A48B34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321" w:type="pct"/>
            <w:shd w:val="clear" w:color="auto" w:fill="auto"/>
            <w:hideMark/>
          </w:tcPr>
          <w:p w14:paraId="1213735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9" w:type="pct"/>
            <w:gridSpan w:val="2"/>
            <w:shd w:val="clear" w:color="auto" w:fill="auto"/>
            <w:hideMark/>
          </w:tcPr>
          <w:p w14:paraId="0F3D307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82" w:type="pct"/>
            <w:shd w:val="clear" w:color="auto" w:fill="auto"/>
            <w:noWrap/>
            <w:hideMark/>
          </w:tcPr>
          <w:p w14:paraId="397A21B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6" w:type="pct"/>
            <w:shd w:val="clear" w:color="auto" w:fill="auto"/>
            <w:noWrap/>
            <w:hideMark/>
          </w:tcPr>
          <w:p w14:paraId="1D6C88C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r>
      <w:tr w:rsidR="00573E6E" w:rsidRPr="00573E6E" w14:paraId="7D26A26D" w14:textId="77777777" w:rsidTr="00627C2C">
        <w:trPr>
          <w:trHeight w:val="282"/>
        </w:trPr>
        <w:tc>
          <w:tcPr>
            <w:tcW w:w="868" w:type="pct"/>
            <w:shd w:val="clear" w:color="auto" w:fill="auto"/>
            <w:noWrap/>
            <w:hideMark/>
          </w:tcPr>
          <w:p w14:paraId="02B062E8"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End of 18-month window</w:t>
            </w:r>
          </w:p>
        </w:tc>
        <w:tc>
          <w:tcPr>
            <w:tcW w:w="202" w:type="pct"/>
            <w:shd w:val="clear" w:color="auto" w:fill="auto"/>
            <w:hideMark/>
          </w:tcPr>
          <w:p w14:paraId="43CF082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112</w:t>
            </w:r>
          </w:p>
        </w:tc>
        <w:tc>
          <w:tcPr>
            <w:tcW w:w="316" w:type="pct"/>
            <w:shd w:val="clear" w:color="auto" w:fill="auto"/>
            <w:hideMark/>
          </w:tcPr>
          <w:p w14:paraId="787921B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97.4</w:t>
            </w:r>
          </w:p>
        </w:tc>
        <w:tc>
          <w:tcPr>
            <w:tcW w:w="213" w:type="pct"/>
            <w:shd w:val="clear" w:color="auto" w:fill="auto"/>
            <w:hideMark/>
          </w:tcPr>
          <w:p w14:paraId="5A0EDD3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136</w:t>
            </w:r>
          </w:p>
        </w:tc>
        <w:tc>
          <w:tcPr>
            <w:tcW w:w="340" w:type="pct"/>
            <w:gridSpan w:val="2"/>
            <w:shd w:val="clear" w:color="auto" w:fill="auto"/>
            <w:hideMark/>
          </w:tcPr>
          <w:p w14:paraId="074882B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97.8</w:t>
            </w:r>
          </w:p>
        </w:tc>
        <w:tc>
          <w:tcPr>
            <w:tcW w:w="206" w:type="pct"/>
            <w:shd w:val="clear" w:color="auto" w:fill="auto"/>
            <w:hideMark/>
          </w:tcPr>
          <w:p w14:paraId="03CC294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145</w:t>
            </w:r>
          </w:p>
        </w:tc>
        <w:tc>
          <w:tcPr>
            <w:tcW w:w="239" w:type="pct"/>
            <w:gridSpan w:val="2"/>
            <w:shd w:val="clear" w:color="auto" w:fill="auto"/>
            <w:hideMark/>
          </w:tcPr>
          <w:p w14:paraId="4A5897D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98.6</w:t>
            </w:r>
          </w:p>
        </w:tc>
        <w:tc>
          <w:tcPr>
            <w:tcW w:w="230" w:type="pct"/>
            <w:shd w:val="clear" w:color="auto" w:fill="auto"/>
            <w:noWrap/>
            <w:hideMark/>
          </w:tcPr>
          <w:p w14:paraId="43C596B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183</w:t>
            </w:r>
          </w:p>
        </w:tc>
        <w:tc>
          <w:tcPr>
            <w:tcW w:w="232" w:type="pct"/>
            <w:gridSpan w:val="2"/>
            <w:shd w:val="clear" w:color="auto" w:fill="auto"/>
            <w:noWrap/>
            <w:hideMark/>
          </w:tcPr>
          <w:p w14:paraId="0E33467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96.8</w:t>
            </w:r>
          </w:p>
        </w:tc>
        <w:tc>
          <w:tcPr>
            <w:tcW w:w="345" w:type="pct"/>
            <w:shd w:val="clear" w:color="auto" w:fill="auto"/>
            <w:hideMark/>
          </w:tcPr>
          <w:p w14:paraId="602228B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240,156</w:t>
            </w:r>
          </w:p>
        </w:tc>
        <w:tc>
          <w:tcPr>
            <w:tcW w:w="233" w:type="pct"/>
            <w:gridSpan w:val="2"/>
            <w:shd w:val="clear" w:color="auto" w:fill="auto"/>
            <w:hideMark/>
          </w:tcPr>
          <w:p w14:paraId="198152F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98.6</w:t>
            </w:r>
          </w:p>
        </w:tc>
        <w:tc>
          <w:tcPr>
            <w:tcW w:w="288" w:type="pct"/>
            <w:shd w:val="clear" w:color="auto" w:fill="auto"/>
            <w:hideMark/>
          </w:tcPr>
          <w:p w14:paraId="1157CC8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34,580</w:t>
            </w:r>
          </w:p>
        </w:tc>
        <w:tc>
          <w:tcPr>
            <w:tcW w:w="230" w:type="pct"/>
            <w:gridSpan w:val="2"/>
            <w:shd w:val="clear" w:color="auto" w:fill="auto"/>
            <w:hideMark/>
          </w:tcPr>
          <w:p w14:paraId="704F37B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98.6</w:t>
            </w:r>
          </w:p>
        </w:tc>
        <w:tc>
          <w:tcPr>
            <w:tcW w:w="321" w:type="pct"/>
            <w:shd w:val="clear" w:color="auto" w:fill="auto"/>
            <w:hideMark/>
          </w:tcPr>
          <w:p w14:paraId="2A19DA1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23,129</w:t>
            </w:r>
          </w:p>
        </w:tc>
        <w:tc>
          <w:tcPr>
            <w:tcW w:w="229" w:type="pct"/>
            <w:gridSpan w:val="2"/>
            <w:shd w:val="clear" w:color="auto" w:fill="auto"/>
            <w:hideMark/>
          </w:tcPr>
          <w:p w14:paraId="3CD0D0E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98.2</w:t>
            </w:r>
          </w:p>
        </w:tc>
        <w:tc>
          <w:tcPr>
            <w:tcW w:w="282" w:type="pct"/>
            <w:shd w:val="clear" w:color="auto" w:fill="auto"/>
            <w:noWrap/>
            <w:hideMark/>
          </w:tcPr>
          <w:p w14:paraId="31EB871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10,064</w:t>
            </w:r>
          </w:p>
        </w:tc>
        <w:tc>
          <w:tcPr>
            <w:tcW w:w="226" w:type="pct"/>
            <w:shd w:val="clear" w:color="auto" w:fill="auto"/>
            <w:noWrap/>
            <w:hideMark/>
          </w:tcPr>
          <w:p w14:paraId="33A9336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97.7</w:t>
            </w:r>
          </w:p>
        </w:tc>
      </w:tr>
      <w:tr w:rsidR="00573E6E" w:rsidRPr="00573E6E" w14:paraId="49CDB656" w14:textId="77777777" w:rsidTr="00627C2C">
        <w:trPr>
          <w:trHeight w:val="282"/>
        </w:trPr>
        <w:tc>
          <w:tcPr>
            <w:tcW w:w="868" w:type="pct"/>
            <w:shd w:val="clear" w:color="auto" w:fill="auto"/>
            <w:noWrap/>
            <w:hideMark/>
          </w:tcPr>
          <w:p w14:paraId="4E323AE4"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Presumed death</w:t>
            </w:r>
          </w:p>
        </w:tc>
        <w:tc>
          <w:tcPr>
            <w:tcW w:w="202" w:type="pct"/>
            <w:shd w:val="clear" w:color="auto" w:fill="auto"/>
            <w:hideMark/>
          </w:tcPr>
          <w:p w14:paraId="780A0A1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316" w:type="pct"/>
            <w:shd w:val="clear" w:color="auto" w:fill="auto"/>
          </w:tcPr>
          <w:p w14:paraId="3431858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13" w:type="pct"/>
            <w:shd w:val="clear" w:color="auto" w:fill="auto"/>
            <w:hideMark/>
          </w:tcPr>
          <w:p w14:paraId="6ADC1AA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340" w:type="pct"/>
            <w:gridSpan w:val="2"/>
            <w:shd w:val="clear" w:color="auto" w:fill="auto"/>
            <w:hideMark/>
          </w:tcPr>
          <w:p w14:paraId="18F7629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06" w:type="pct"/>
            <w:shd w:val="clear" w:color="auto" w:fill="auto"/>
            <w:hideMark/>
          </w:tcPr>
          <w:p w14:paraId="658F1B3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239" w:type="pct"/>
            <w:gridSpan w:val="2"/>
            <w:shd w:val="clear" w:color="auto" w:fill="auto"/>
            <w:hideMark/>
          </w:tcPr>
          <w:p w14:paraId="3E14FD2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230" w:type="pct"/>
            <w:shd w:val="clear" w:color="auto" w:fill="auto"/>
            <w:noWrap/>
            <w:hideMark/>
          </w:tcPr>
          <w:p w14:paraId="4641978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sz w:val="24"/>
                <w:szCs w:val="24"/>
              </w:rPr>
              <w:t>10</w:t>
            </w:r>
          </w:p>
        </w:tc>
        <w:tc>
          <w:tcPr>
            <w:tcW w:w="232" w:type="pct"/>
            <w:gridSpan w:val="2"/>
            <w:shd w:val="clear" w:color="auto" w:fill="auto"/>
            <w:noWrap/>
            <w:hideMark/>
          </w:tcPr>
          <w:p w14:paraId="5D5E799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345" w:type="pct"/>
            <w:shd w:val="clear" w:color="auto" w:fill="auto"/>
            <w:hideMark/>
          </w:tcPr>
          <w:p w14:paraId="0C6AAEF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3,398</w:t>
            </w:r>
          </w:p>
        </w:tc>
        <w:tc>
          <w:tcPr>
            <w:tcW w:w="233" w:type="pct"/>
            <w:gridSpan w:val="2"/>
            <w:shd w:val="clear" w:color="auto" w:fill="auto"/>
            <w:hideMark/>
          </w:tcPr>
          <w:p w14:paraId="73C79DF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w:t>
            </w:r>
          </w:p>
        </w:tc>
        <w:tc>
          <w:tcPr>
            <w:tcW w:w="288" w:type="pct"/>
            <w:shd w:val="clear" w:color="auto" w:fill="auto"/>
            <w:hideMark/>
          </w:tcPr>
          <w:p w14:paraId="4C03CAD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493</w:t>
            </w:r>
          </w:p>
        </w:tc>
        <w:tc>
          <w:tcPr>
            <w:tcW w:w="230" w:type="pct"/>
            <w:gridSpan w:val="2"/>
            <w:shd w:val="clear" w:color="auto" w:fill="auto"/>
            <w:hideMark/>
          </w:tcPr>
          <w:p w14:paraId="4889B0A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w:t>
            </w:r>
          </w:p>
        </w:tc>
        <w:tc>
          <w:tcPr>
            <w:tcW w:w="321" w:type="pct"/>
            <w:shd w:val="clear" w:color="auto" w:fill="auto"/>
            <w:hideMark/>
          </w:tcPr>
          <w:p w14:paraId="654A33D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414</w:t>
            </w:r>
          </w:p>
        </w:tc>
        <w:tc>
          <w:tcPr>
            <w:tcW w:w="229" w:type="pct"/>
            <w:gridSpan w:val="2"/>
            <w:shd w:val="clear" w:color="auto" w:fill="auto"/>
            <w:hideMark/>
          </w:tcPr>
          <w:p w14:paraId="6AB34B5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w:t>
            </w:r>
          </w:p>
        </w:tc>
        <w:tc>
          <w:tcPr>
            <w:tcW w:w="282" w:type="pct"/>
            <w:shd w:val="clear" w:color="auto" w:fill="auto"/>
            <w:noWrap/>
            <w:hideMark/>
          </w:tcPr>
          <w:p w14:paraId="7B5D539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238</w:t>
            </w:r>
          </w:p>
        </w:tc>
        <w:tc>
          <w:tcPr>
            <w:tcW w:w="226" w:type="pct"/>
            <w:shd w:val="clear" w:color="auto" w:fill="auto"/>
            <w:noWrap/>
            <w:hideMark/>
          </w:tcPr>
          <w:p w14:paraId="465BC62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2.3</w:t>
            </w:r>
          </w:p>
        </w:tc>
      </w:tr>
      <w:tr w:rsidR="00573E6E" w:rsidRPr="00573E6E" w14:paraId="425FA894" w14:textId="77777777" w:rsidTr="00627C2C">
        <w:trPr>
          <w:trHeight w:val="282"/>
        </w:trPr>
        <w:tc>
          <w:tcPr>
            <w:tcW w:w="868" w:type="pct"/>
            <w:shd w:val="clear" w:color="auto" w:fill="auto"/>
            <w:noWrap/>
            <w:hideMark/>
          </w:tcPr>
          <w:p w14:paraId="73D8D7DB"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Healthcare utilization </w:t>
            </w:r>
          </w:p>
          <w:p w14:paraId="60DDEBDC"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(Mean ± SD)</w:t>
            </w:r>
          </w:p>
        </w:tc>
        <w:tc>
          <w:tcPr>
            <w:tcW w:w="202" w:type="pct"/>
            <w:shd w:val="clear" w:color="auto" w:fill="auto"/>
            <w:noWrap/>
            <w:hideMark/>
          </w:tcPr>
          <w:p w14:paraId="3CAE482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16" w:type="pct"/>
            <w:shd w:val="clear" w:color="auto" w:fill="auto"/>
            <w:noWrap/>
            <w:hideMark/>
          </w:tcPr>
          <w:p w14:paraId="0512522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13" w:type="pct"/>
            <w:shd w:val="clear" w:color="auto" w:fill="auto"/>
            <w:noWrap/>
            <w:hideMark/>
          </w:tcPr>
          <w:p w14:paraId="2AE6DAD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0" w:type="pct"/>
            <w:gridSpan w:val="2"/>
            <w:shd w:val="clear" w:color="auto" w:fill="auto"/>
            <w:noWrap/>
            <w:hideMark/>
          </w:tcPr>
          <w:p w14:paraId="756746A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06" w:type="pct"/>
            <w:shd w:val="clear" w:color="auto" w:fill="auto"/>
            <w:noWrap/>
            <w:hideMark/>
          </w:tcPr>
          <w:p w14:paraId="160F0E0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9" w:type="pct"/>
            <w:gridSpan w:val="2"/>
            <w:shd w:val="clear" w:color="auto" w:fill="auto"/>
            <w:noWrap/>
            <w:hideMark/>
          </w:tcPr>
          <w:p w14:paraId="5A99D86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0" w:type="pct"/>
            <w:shd w:val="clear" w:color="auto" w:fill="auto"/>
            <w:noWrap/>
            <w:hideMark/>
          </w:tcPr>
          <w:p w14:paraId="5B104B5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2" w:type="pct"/>
            <w:gridSpan w:val="2"/>
            <w:shd w:val="clear" w:color="auto" w:fill="auto"/>
            <w:noWrap/>
            <w:hideMark/>
          </w:tcPr>
          <w:p w14:paraId="1B27844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45" w:type="pct"/>
            <w:shd w:val="clear" w:color="auto" w:fill="auto"/>
            <w:noWrap/>
            <w:hideMark/>
          </w:tcPr>
          <w:p w14:paraId="560B582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3" w:type="pct"/>
            <w:gridSpan w:val="2"/>
            <w:shd w:val="clear" w:color="auto" w:fill="auto"/>
            <w:noWrap/>
            <w:hideMark/>
          </w:tcPr>
          <w:p w14:paraId="0C42F79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88" w:type="pct"/>
            <w:shd w:val="clear" w:color="auto" w:fill="auto"/>
            <w:noWrap/>
            <w:hideMark/>
          </w:tcPr>
          <w:p w14:paraId="002120A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30" w:type="pct"/>
            <w:gridSpan w:val="2"/>
            <w:shd w:val="clear" w:color="auto" w:fill="auto"/>
            <w:noWrap/>
            <w:hideMark/>
          </w:tcPr>
          <w:p w14:paraId="11EE03A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321" w:type="pct"/>
            <w:shd w:val="clear" w:color="auto" w:fill="auto"/>
            <w:noWrap/>
            <w:hideMark/>
          </w:tcPr>
          <w:p w14:paraId="730FE45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9" w:type="pct"/>
            <w:gridSpan w:val="2"/>
            <w:shd w:val="clear" w:color="auto" w:fill="auto"/>
            <w:noWrap/>
            <w:hideMark/>
          </w:tcPr>
          <w:p w14:paraId="43B85D7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82" w:type="pct"/>
            <w:shd w:val="clear" w:color="auto" w:fill="auto"/>
            <w:noWrap/>
            <w:hideMark/>
          </w:tcPr>
          <w:p w14:paraId="12E68B8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c>
          <w:tcPr>
            <w:tcW w:w="226" w:type="pct"/>
            <w:shd w:val="clear" w:color="auto" w:fill="auto"/>
            <w:noWrap/>
            <w:hideMark/>
          </w:tcPr>
          <w:p w14:paraId="31847A9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w:t>
            </w:r>
          </w:p>
        </w:tc>
      </w:tr>
      <w:tr w:rsidR="00573E6E" w:rsidRPr="00573E6E" w14:paraId="30CFDEA1" w14:textId="77777777" w:rsidTr="00627C2C">
        <w:trPr>
          <w:trHeight w:val="108"/>
        </w:trPr>
        <w:tc>
          <w:tcPr>
            <w:tcW w:w="868" w:type="pct"/>
            <w:shd w:val="clear" w:color="auto" w:fill="auto"/>
            <w:noWrap/>
            <w:hideMark/>
          </w:tcPr>
          <w:p w14:paraId="6AD318AB"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Office visits</w:t>
            </w:r>
          </w:p>
        </w:tc>
        <w:tc>
          <w:tcPr>
            <w:tcW w:w="518" w:type="pct"/>
            <w:gridSpan w:val="2"/>
            <w:shd w:val="clear" w:color="auto" w:fill="auto"/>
            <w:noWrap/>
            <w:hideMark/>
          </w:tcPr>
          <w:p w14:paraId="3F664F5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12.7 ± 9.27</w:t>
            </w:r>
          </w:p>
        </w:tc>
        <w:tc>
          <w:tcPr>
            <w:tcW w:w="464" w:type="pct"/>
            <w:gridSpan w:val="2"/>
            <w:shd w:val="clear" w:color="auto" w:fill="auto"/>
            <w:noWrap/>
            <w:hideMark/>
          </w:tcPr>
          <w:p w14:paraId="52FE496B" w14:textId="77777777" w:rsidR="00573E6E" w:rsidRPr="00573E6E" w:rsidRDefault="00573E6E" w:rsidP="00627C2C">
            <w:pPr>
              <w:spacing w:after="0" w:line="480" w:lineRule="auto"/>
              <w:ind w:left="-103" w:firstLine="103"/>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15.5 ± 11.72</w:t>
            </w:r>
          </w:p>
        </w:tc>
        <w:tc>
          <w:tcPr>
            <w:tcW w:w="461" w:type="pct"/>
            <w:gridSpan w:val="3"/>
            <w:shd w:val="clear" w:color="auto" w:fill="auto"/>
            <w:noWrap/>
            <w:hideMark/>
          </w:tcPr>
          <w:p w14:paraId="00536A0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17.6 ± 12.7</w:t>
            </w:r>
          </w:p>
        </w:tc>
        <w:tc>
          <w:tcPr>
            <w:tcW w:w="467" w:type="pct"/>
            <w:gridSpan w:val="3"/>
            <w:shd w:val="clear" w:color="auto" w:fill="auto"/>
            <w:noWrap/>
            <w:hideMark/>
          </w:tcPr>
          <w:p w14:paraId="1B179EC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25.1±14.89</w:t>
            </w:r>
          </w:p>
        </w:tc>
        <w:tc>
          <w:tcPr>
            <w:tcW w:w="576" w:type="pct"/>
            <w:gridSpan w:val="3"/>
            <w:shd w:val="clear" w:color="auto" w:fill="auto"/>
            <w:noWrap/>
            <w:hideMark/>
          </w:tcPr>
          <w:p w14:paraId="74332B6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4.33 ± 4.37</w:t>
            </w:r>
          </w:p>
        </w:tc>
        <w:tc>
          <w:tcPr>
            <w:tcW w:w="517" w:type="pct"/>
            <w:gridSpan w:val="3"/>
            <w:shd w:val="clear" w:color="auto" w:fill="auto"/>
            <w:noWrap/>
            <w:hideMark/>
          </w:tcPr>
          <w:p w14:paraId="6A1436D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4.77 ± 4.63</w:t>
            </w:r>
          </w:p>
        </w:tc>
        <w:tc>
          <w:tcPr>
            <w:tcW w:w="551" w:type="pct"/>
            <w:gridSpan w:val="3"/>
            <w:shd w:val="clear" w:color="auto" w:fill="auto"/>
            <w:noWrap/>
            <w:hideMark/>
          </w:tcPr>
          <w:p w14:paraId="24882FF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5.17 ± 4.99</w:t>
            </w:r>
          </w:p>
        </w:tc>
        <w:tc>
          <w:tcPr>
            <w:tcW w:w="580" w:type="pct"/>
            <w:gridSpan w:val="3"/>
            <w:shd w:val="clear" w:color="auto" w:fill="auto"/>
            <w:noWrap/>
            <w:hideMark/>
          </w:tcPr>
          <w:p w14:paraId="17A5057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5.90 ± 5.55</w:t>
            </w:r>
          </w:p>
        </w:tc>
      </w:tr>
      <w:tr w:rsidR="00573E6E" w:rsidRPr="00573E6E" w14:paraId="036CFE2E" w14:textId="77777777" w:rsidTr="00627C2C">
        <w:trPr>
          <w:trHeight w:val="80"/>
        </w:trPr>
        <w:tc>
          <w:tcPr>
            <w:tcW w:w="868" w:type="pct"/>
            <w:shd w:val="clear" w:color="auto" w:fill="auto"/>
            <w:noWrap/>
            <w:hideMark/>
          </w:tcPr>
          <w:p w14:paraId="319CA101"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Emergency room visits</w:t>
            </w:r>
          </w:p>
        </w:tc>
        <w:tc>
          <w:tcPr>
            <w:tcW w:w="518" w:type="pct"/>
            <w:gridSpan w:val="2"/>
            <w:shd w:val="clear" w:color="auto" w:fill="auto"/>
            <w:noWrap/>
            <w:hideMark/>
          </w:tcPr>
          <w:p w14:paraId="60D9670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0.6 ± 1.25</w:t>
            </w:r>
          </w:p>
        </w:tc>
        <w:tc>
          <w:tcPr>
            <w:tcW w:w="464" w:type="pct"/>
            <w:gridSpan w:val="2"/>
            <w:shd w:val="clear" w:color="auto" w:fill="auto"/>
            <w:noWrap/>
            <w:hideMark/>
          </w:tcPr>
          <w:p w14:paraId="0F522BD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0.8 ± 1.13</w:t>
            </w:r>
          </w:p>
        </w:tc>
        <w:tc>
          <w:tcPr>
            <w:tcW w:w="461" w:type="pct"/>
            <w:gridSpan w:val="3"/>
            <w:shd w:val="clear" w:color="auto" w:fill="auto"/>
            <w:noWrap/>
            <w:hideMark/>
          </w:tcPr>
          <w:p w14:paraId="5E68CF1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1.1 ± 1.52</w:t>
            </w:r>
          </w:p>
        </w:tc>
        <w:tc>
          <w:tcPr>
            <w:tcW w:w="467" w:type="pct"/>
            <w:gridSpan w:val="3"/>
            <w:shd w:val="clear" w:color="auto" w:fill="auto"/>
            <w:noWrap/>
            <w:hideMark/>
          </w:tcPr>
          <w:p w14:paraId="75DC919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1.8 ± 2.58</w:t>
            </w:r>
          </w:p>
        </w:tc>
        <w:tc>
          <w:tcPr>
            <w:tcW w:w="576" w:type="pct"/>
            <w:gridSpan w:val="3"/>
            <w:shd w:val="clear" w:color="auto" w:fill="auto"/>
            <w:noWrap/>
            <w:hideMark/>
          </w:tcPr>
          <w:p w14:paraId="29CA6CE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0.17 ± 0.48</w:t>
            </w:r>
          </w:p>
        </w:tc>
        <w:tc>
          <w:tcPr>
            <w:tcW w:w="517" w:type="pct"/>
            <w:gridSpan w:val="3"/>
            <w:shd w:val="clear" w:color="auto" w:fill="auto"/>
            <w:noWrap/>
            <w:hideMark/>
          </w:tcPr>
          <w:p w14:paraId="55C1B1E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0.22 ± 0.58</w:t>
            </w:r>
          </w:p>
        </w:tc>
        <w:tc>
          <w:tcPr>
            <w:tcW w:w="551" w:type="pct"/>
            <w:gridSpan w:val="3"/>
            <w:shd w:val="clear" w:color="auto" w:fill="auto"/>
            <w:noWrap/>
            <w:hideMark/>
          </w:tcPr>
          <w:p w14:paraId="02D3347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0.28 ± 0.74</w:t>
            </w:r>
          </w:p>
        </w:tc>
        <w:tc>
          <w:tcPr>
            <w:tcW w:w="580" w:type="pct"/>
            <w:gridSpan w:val="3"/>
            <w:shd w:val="clear" w:color="auto" w:fill="auto"/>
            <w:noWrap/>
            <w:hideMark/>
          </w:tcPr>
          <w:p w14:paraId="7B90F75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0.46 ± 1.18</w:t>
            </w:r>
          </w:p>
        </w:tc>
      </w:tr>
      <w:tr w:rsidR="00573E6E" w:rsidRPr="00573E6E" w14:paraId="50BB0C29" w14:textId="77777777" w:rsidTr="00627C2C">
        <w:trPr>
          <w:trHeight w:val="80"/>
        </w:trPr>
        <w:tc>
          <w:tcPr>
            <w:tcW w:w="868" w:type="pct"/>
            <w:shd w:val="clear" w:color="auto" w:fill="auto"/>
            <w:noWrap/>
            <w:hideMark/>
          </w:tcPr>
          <w:p w14:paraId="075FD8CC"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Hospitalizations</w:t>
            </w:r>
          </w:p>
        </w:tc>
        <w:tc>
          <w:tcPr>
            <w:tcW w:w="518" w:type="pct"/>
            <w:gridSpan w:val="2"/>
            <w:shd w:val="clear" w:color="auto" w:fill="auto"/>
            <w:noWrap/>
            <w:hideMark/>
          </w:tcPr>
          <w:p w14:paraId="030CB26D"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0.5 ± 1.17</w:t>
            </w:r>
          </w:p>
        </w:tc>
        <w:tc>
          <w:tcPr>
            <w:tcW w:w="464" w:type="pct"/>
            <w:gridSpan w:val="2"/>
            <w:shd w:val="clear" w:color="auto" w:fill="auto"/>
            <w:noWrap/>
            <w:hideMark/>
          </w:tcPr>
          <w:p w14:paraId="1925A87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0.4 ± 0.61</w:t>
            </w:r>
          </w:p>
        </w:tc>
        <w:tc>
          <w:tcPr>
            <w:tcW w:w="461" w:type="pct"/>
            <w:gridSpan w:val="3"/>
            <w:shd w:val="clear" w:color="auto" w:fill="auto"/>
            <w:noWrap/>
            <w:hideMark/>
          </w:tcPr>
          <w:p w14:paraId="54BB83F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0.6 ± 1.21</w:t>
            </w:r>
          </w:p>
        </w:tc>
        <w:tc>
          <w:tcPr>
            <w:tcW w:w="467" w:type="pct"/>
            <w:gridSpan w:val="3"/>
            <w:shd w:val="clear" w:color="auto" w:fill="auto"/>
            <w:noWrap/>
            <w:hideMark/>
          </w:tcPr>
          <w:p w14:paraId="38C1885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0.9 ± 1.52</w:t>
            </w:r>
          </w:p>
        </w:tc>
        <w:tc>
          <w:tcPr>
            <w:tcW w:w="576" w:type="pct"/>
            <w:gridSpan w:val="3"/>
            <w:shd w:val="clear" w:color="auto" w:fill="auto"/>
            <w:noWrap/>
            <w:hideMark/>
          </w:tcPr>
          <w:p w14:paraId="73978E7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0.16 ± 0.49</w:t>
            </w:r>
          </w:p>
        </w:tc>
        <w:tc>
          <w:tcPr>
            <w:tcW w:w="517" w:type="pct"/>
            <w:gridSpan w:val="3"/>
            <w:shd w:val="clear" w:color="auto" w:fill="auto"/>
            <w:noWrap/>
            <w:hideMark/>
          </w:tcPr>
          <w:p w14:paraId="1841AC40"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0.18 ± 0.53</w:t>
            </w:r>
          </w:p>
        </w:tc>
        <w:tc>
          <w:tcPr>
            <w:tcW w:w="551" w:type="pct"/>
            <w:gridSpan w:val="3"/>
            <w:shd w:val="clear" w:color="auto" w:fill="auto"/>
            <w:noWrap/>
            <w:hideMark/>
          </w:tcPr>
          <w:p w14:paraId="2A79C32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0.19 ± 0.55</w:t>
            </w:r>
          </w:p>
        </w:tc>
        <w:tc>
          <w:tcPr>
            <w:tcW w:w="580" w:type="pct"/>
            <w:gridSpan w:val="3"/>
            <w:shd w:val="clear" w:color="auto" w:fill="auto"/>
            <w:noWrap/>
            <w:hideMark/>
          </w:tcPr>
          <w:p w14:paraId="1C3FA574"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0.25 ± 0.66</w:t>
            </w:r>
          </w:p>
        </w:tc>
      </w:tr>
      <w:tr w:rsidR="00573E6E" w:rsidRPr="00573E6E" w14:paraId="26DE5023" w14:textId="77777777" w:rsidTr="00627C2C">
        <w:trPr>
          <w:trHeight w:val="252"/>
        </w:trPr>
        <w:tc>
          <w:tcPr>
            <w:tcW w:w="868" w:type="pct"/>
            <w:shd w:val="clear" w:color="auto" w:fill="auto"/>
            <w:noWrap/>
            <w:hideMark/>
          </w:tcPr>
          <w:p w14:paraId="32CE6380"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Distinct medications</w:t>
            </w:r>
          </w:p>
        </w:tc>
        <w:tc>
          <w:tcPr>
            <w:tcW w:w="518" w:type="pct"/>
            <w:gridSpan w:val="2"/>
            <w:shd w:val="clear" w:color="auto" w:fill="auto"/>
            <w:noWrap/>
            <w:hideMark/>
          </w:tcPr>
          <w:p w14:paraId="32CC00D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12.2 ± 7.17</w:t>
            </w:r>
          </w:p>
        </w:tc>
        <w:tc>
          <w:tcPr>
            <w:tcW w:w="464" w:type="pct"/>
            <w:gridSpan w:val="2"/>
            <w:shd w:val="clear" w:color="auto" w:fill="auto"/>
            <w:noWrap/>
            <w:hideMark/>
          </w:tcPr>
          <w:p w14:paraId="5748FBB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13.4 ± 6.9</w:t>
            </w:r>
          </w:p>
        </w:tc>
        <w:tc>
          <w:tcPr>
            <w:tcW w:w="461" w:type="pct"/>
            <w:gridSpan w:val="3"/>
            <w:shd w:val="clear" w:color="auto" w:fill="auto"/>
            <w:noWrap/>
            <w:hideMark/>
          </w:tcPr>
          <w:p w14:paraId="25EC88F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14.6 ± 6.82</w:t>
            </w:r>
          </w:p>
        </w:tc>
        <w:tc>
          <w:tcPr>
            <w:tcW w:w="467" w:type="pct"/>
            <w:gridSpan w:val="3"/>
            <w:shd w:val="clear" w:color="auto" w:fill="auto"/>
            <w:noWrap/>
            <w:hideMark/>
          </w:tcPr>
          <w:p w14:paraId="7E50745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19.7 ± 9.06</w:t>
            </w:r>
          </w:p>
        </w:tc>
        <w:tc>
          <w:tcPr>
            <w:tcW w:w="576" w:type="pct"/>
            <w:gridSpan w:val="3"/>
            <w:shd w:val="clear" w:color="auto" w:fill="auto"/>
            <w:noWrap/>
            <w:hideMark/>
          </w:tcPr>
          <w:p w14:paraId="6F8C991A"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5.89 ± 4.82</w:t>
            </w:r>
          </w:p>
        </w:tc>
        <w:tc>
          <w:tcPr>
            <w:tcW w:w="517" w:type="pct"/>
            <w:gridSpan w:val="3"/>
            <w:shd w:val="clear" w:color="auto" w:fill="auto"/>
            <w:noWrap/>
            <w:hideMark/>
          </w:tcPr>
          <w:p w14:paraId="7FDA76B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6.47 ± 5.13</w:t>
            </w:r>
          </w:p>
        </w:tc>
        <w:tc>
          <w:tcPr>
            <w:tcW w:w="551" w:type="pct"/>
            <w:gridSpan w:val="3"/>
            <w:shd w:val="clear" w:color="auto" w:fill="auto"/>
            <w:noWrap/>
            <w:hideMark/>
          </w:tcPr>
          <w:p w14:paraId="7B0A8AC6"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6.99 ± 5.42</w:t>
            </w:r>
          </w:p>
        </w:tc>
        <w:tc>
          <w:tcPr>
            <w:tcW w:w="580" w:type="pct"/>
            <w:gridSpan w:val="3"/>
            <w:shd w:val="clear" w:color="auto" w:fill="auto"/>
            <w:noWrap/>
            <w:hideMark/>
          </w:tcPr>
          <w:p w14:paraId="5E7AC4D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8.11 ± 5.94</w:t>
            </w:r>
          </w:p>
        </w:tc>
      </w:tr>
      <w:tr w:rsidR="00573E6E" w:rsidRPr="00573E6E" w14:paraId="768A12A8" w14:textId="77777777" w:rsidTr="00627C2C">
        <w:trPr>
          <w:trHeight w:val="255"/>
        </w:trPr>
        <w:tc>
          <w:tcPr>
            <w:tcW w:w="868" w:type="pct"/>
            <w:shd w:val="clear" w:color="auto" w:fill="auto"/>
            <w:noWrap/>
            <w:hideMark/>
          </w:tcPr>
          <w:p w14:paraId="39B51500"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Clinical Characteristics</w:t>
            </w:r>
          </w:p>
        </w:tc>
        <w:tc>
          <w:tcPr>
            <w:tcW w:w="202" w:type="pct"/>
            <w:shd w:val="clear" w:color="auto" w:fill="auto"/>
            <w:noWrap/>
            <w:hideMark/>
          </w:tcPr>
          <w:p w14:paraId="72F36302"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16" w:type="pct"/>
            <w:shd w:val="clear" w:color="auto" w:fill="auto"/>
            <w:noWrap/>
            <w:hideMark/>
          </w:tcPr>
          <w:p w14:paraId="7E2A44E6"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13" w:type="pct"/>
            <w:shd w:val="clear" w:color="auto" w:fill="auto"/>
            <w:noWrap/>
            <w:hideMark/>
          </w:tcPr>
          <w:p w14:paraId="36A23174"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0" w:type="pct"/>
            <w:gridSpan w:val="2"/>
            <w:shd w:val="clear" w:color="auto" w:fill="auto"/>
            <w:noWrap/>
            <w:hideMark/>
          </w:tcPr>
          <w:p w14:paraId="074FF966"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06" w:type="pct"/>
            <w:shd w:val="clear" w:color="auto" w:fill="auto"/>
            <w:noWrap/>
            <w:hideMark/>
          </w:tcPr>
          <w:p w14:paraId="221F71C2"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9" w:type="pct"/>
            <w:gridSpan w:val="2"/>
            <w:shd w:val="clear" w:color="auto" w:fill="auto"/>
            <w:noWrap/>
            <w:hideMark/>
          </w:tcPr>
          <w:p w14:paraId="2B5BDFB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shd w:val="clear" w:color="auto" w:fill="auto"/>
            <w:noWrap/>
            <w:hideMark/>
          </w:tcPr>
          <w:p w14:paraId="7EA15653"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2" w:type="pct"/>
            <w:gridSpan w:val="2"/>
            <w:shd w:val="clear" w:color="auto" w:fill="auto"/>
            <w:noWrap/>
            <w:hideMark/>
          </w:tcPr>
          <w:p w14:paraId="0E79A3DE"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5" w:type="pct"/>
            <w:shd w:val="clear" w:color="auto" w:fill="auto"/>
            <w:noWrap/>
            <w:hideMark/>
          </w:tcPr>
          <w:p w14:paraId="6B903CE9"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3" w:type="pct"/>
            <w:gridSpan w:val="2"/>
            <w:shd w:val="clear" w:color="auto" w:fill="auto"/>
            <w:noWrap/>
            <w:hideMark/>
          </w:tcPr>
          <w:p w14:paraId="177D988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8" w:type="pct"/>
            <w:shd w:val="clear" w:color="auto" w:fill="auto"/>
            <w:noWrap/>
            <w:hideMark/>
          </w:tcPr>
          <w:p w14:paraId="48504908"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gridSpan w:val="2"/>
            <w:shd w:val="clear" w:color="auto" w:fill="auto"/>
            <w:noWrap/>
            <w:hideMark/>
          </w:tcPr>
          <w:p w14:paraId="4B0E8C46"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21" w:type="pct"/>
            <w:shd w:val="clear" w:color="auto" w:fill="auto"/>
            <w:noWrap/>
            <w:hideMark/>
          </w:tcPr>
          <w:p w14:paraId="0828478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9" w:type="pct"/>
            <w:gridSpan w:val="2"/>
            <w:shd w:val="clear" w:color="auto" w:fill="auto"/>
            <w:noWrap/>
            <w:hideMark/>
          </w:tcPr>
          <w:p w14:paraId="0C4BCCD3"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2" w:type="pct"/>
            <w:shd w:val="clear" w:color="auto" w:fill="auto"/>
            <w:noWrap/>
            <w:hideMark/>
          </w:tcPr>
          <w:p w14:paraId="52FD6D87"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6" w:type="pct"/>
            <w:shd w:val="clear" w:color="auto" w:fill="auto"/>
            <w:noWrap/>
            <w:hideMark/>
          </w:tcPr>
          <w:p w14:paraId="5F5FBAB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r>
      <w:tr w:rsidR="00573E6E" w:rsidRPr="00573E6E" w14:paraId="109E749A" w14:textId="77777777" w:rsidTr="00627C2C">
        <w:trPr>
          <w:trHeight w:val="255"/>
        </w:trPr>
        <w:tc>
          <w:tcPr>
            <w:tcW w:w="868" w:type="pct"/>
            <w:shd w:val="clear" w:color="auto" w:fill="auto"/>
            <w:noWrap/>
            <w:hideMark/>
          </w:tcPr>
          <w:p w14:paraId="29FAA8A0"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lastRenderedPageBreak/>
              <w:t>Selected pain diagnosis:</w:t>
            </w:r>
          </w:p>
        </w:tc>
        <w:tc>
          <w:tcPr>
            <w:tcW w:w="202" w:type="pct"/>
            <w:shd w:val="clear" w:color="auto" w:fill="auto"/>
            <w:noWrap/>
            <w:hideMark/>
          </w:tcPr>
          <w:p w14:paraId="1023C3B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16" w:type="pct"/>
            <w:shd w:val="clear" w:color="auto" w:fill="auto"/>
            <w:noWrap/>
            <w:hideMark/>
          </w:tcPr>
          <w:p w14:paraId="47170E4E"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13" w:type="pct"/>
            <w:shd w:val="clear" w:color="auto" w:fill="auto"/>
            <w:noWrap/>
            <w:hideMark/>
          </w:tcPr>
          <w:p w14:paraId="5A8C983B"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p>
        </w:tc>
        <w:tc>
          <w:tcPr>
            <w:tcW w:w="340" w:type="pct"/>
            <w:gridSpan w:val="2"/>
            <w:shd w:val="clear" w:color="auto" w:fill="auto"/>
            <w:noWrap/>
            <w:hideMark/>
          </w:tcPr>
          <w:p w14:paraId="5EB8FDBA" w14:textId="77777777" w:rsidR="00573E6E" w:rsidRPr="00573E6E" w:rsidRDefault="00573E6E" w:rsidP="00573E6E">
            <w:pPr>
              <w:spacing w:after="0" w:line="480" w:lineRule="auto"/>
              <w:rPr>
                <w:rFonts w:ascii="Times New Roman" w:eastAsia="Times New Roman" w:hAnsi="Times New Roman" w:cs="Times New Roman"/>
                <w:sz w:val="24"/>
                <w:szCs w:val="24"/>
              </w:rPr>
            </w:pPr>
          </w:p>
        </w:tc>
        <w:tc>
          <w:tcPr>
            <w:tcW w:w="206" w:type="pct"/>
            <w:shd w:val="clear" w:color="auto" w:fill="auto"/>
            <w:noWrap/>
            <w:hideMark/>
          </w:tcPr>
          <w:p w14:paraId="79EAB0CB"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9" w:type="pct"/>
            <w:gridSpan w:val="2"/>
            <w:shd w:val="clear" w:color="auto" w:fill="auto"/>
            <w:noWrap/>
            <w:hideMark/>
          </w:tcPr>
          <w:p w14:paraId="3B8D4EFD"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p>
        </w:tc>
        <w:tc>
          <w:tcPr>
            <w:tcW w:w="230" w:type="pct"/>
            <w:shd w:val="clear" w:color="auto" w:fill="auto"/>
            <w:noWrap/>
            <w:hideMark/>
          </w:tcPr>
          <w:p w14:paraId="371C0179"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2" w:type="pct"/>
            <w:gridSpan w:val="2"/>
            <w:shd w:val="clear" w:color="auto" w:fill="auto"/>
            <w:noWrap/>
            <w:hideMark/>
          </w:tcPr>
          <w:p w14:paraId="48715653"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5" w:type="pct"/>
            <w:shd w:val="clear" w:color="auto" w:fill="auto"/>
            <w:noWrap/>
            <w:hideMark/>
          </w:tcPr>
          <w:p w14:paraId="3F09800D"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3" w:type="pct"/>
            <w:gridSpan w:val="2"/>
            <w:shd w:val="clear" w:color="auto" w:fill="auto"/>
            <w:noWrap/>
            <w:hideMark/>
          </w:tcPr>
          <w:p w14:paraId="6A823AA7"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p>
        </w:tc>
        <w:tc>
          <w:tcPr>
            <w:tcW w:w="288" w:type="pct"/>
            <w:shd w:val="clear" w:color="auto" w:fill="auto"/>
            <w:noWrap/>
            <w:hideMark/>
          </w:tcPr>
          <w:p w14:paraId="211100E5"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gridSpan w:val="2"/>
            <w:shd w:val="clear" w:color="auto" w:fill="auto"/>
            <w:noWrap/>
            <w:hideMark/>
          </w:tcPr>
          <w:p w14:paraId="245C1E12"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21" w:type="pct"/>
            <w:shd w:val="clear" w:color="auto" w:fill="auto"/>
            <w:noWrap/>
            <w:hideMark/>
          </w:tcPr>
          <w:p w14:paraId="7CFA59F3"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9" w:type="pct"/>
            <w:gridSpan w:val="2"/>
            <w:shd w:val="clear" w:color="auto" w:fill="auto"/>
            <w:noWrap/>
            <w:hideMark/>
          </w:tcPr>
          <w:p w14:paraId="2B59AF12"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2" w:type="pct"/>
            <w:shd w:val="clear" w:color="auto" w:fill="auto"/>
            <w:noWrap/>
            <w:hideMark/>
          </w:tcPr>
          <w:p w14:paraId="2A9E1FAE"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p>
        </w:tc>
        <w:tc>
          <w:tcPr>
            <w:tcW w:w="226" w:type="pct"/>
            <w:shd w:val="clear" w:color="auto" w:fill="auto"/>
            <w:noWrap/>
            <w:hideMark/>
          </w:tcPr>
          <w:p w14:paraId="0F321D65"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r>
      <w:tr w:rsidR="00573E6E" w:rsidRPr="00573E6E" w14:paraId="0CBA413A" w14:textId="77777777" w:rsidTr="00627C2C">
        <w:trPr>
          <w:trHeight w:val="255"/>
        </w:trPr>
        <w:tc>
          <w:tcPr>
            <w:tcW w:w="868" w:type="pct"/>
            <w:shd w:val="clear" w:color="auto" w:fill="auto"/>
            <w:noWrap/>
            <w:hideMark/>
          </w:tcPr>
          <w:p w14:paraId="29EBE14F"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Abdominal pain</w:t>
            </w:r>
          </w:p>
        </w:tc>
        <w:tc>
          <w:tcPr>
            <w:tcW w:w="202" w:type="pct"/>
            <w:shd w:val="clear" w:color="auto" w:fill="auto"/>
            <w:noWrap/>
            <w:hideMark/>
          </w:tcPr>
          <w:p w14:paraId="592F515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34</w:t>
            </w:r>
          </w:p>
        </w:tc>
        <w:tc>
          <w:tcPr>
            <w:tcW w:w="316" w:type="pct"/>
            <w:shd w:val="clear" w:color="auto" w:fill="auto"/>
            <w:noWrap/>
            <w:hideMark/>
          </w:tcPr>
          <w:p w14:paraId="0751496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29.6</w:t>
            </w:r>
          </w:p>
        </w:tc>
        <w:tc>
          <w:tcPr>
            <w:tcW w:w="213" w:type="pct"/>
            <w:shd w:val="clear" w:color="auto" w:fill="auto"/>
            <w:noWrap/>
            <w:hideMark/>
          </w:tcPr>
          <w:p w14:paraId="547AE95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50</w:t>
            </w:r>
          </w:p>
        </w:tc>
        <w:tc>
          <w:tcPr>
            <w:tcW w:w="340" w:type="pct"/>
            <w:gridSpan w:val="2"/>
            <w:shd w:val="clear" w:color="auto" w:fill="auto"/>
            <w:noWrap/>
            <w:hideMark/>
          </w:tcPr>
          <w:p w14:paraId="0A56630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36.0</w:t>
            </w:r>
          </w:p>
        </w:tc>
        <w:tc>
          <w:tcPr>
            <w:tcW w:w="206" w:type="pct"/>
            <w:shd w:val="clear" w:color="auto" w:fill="auto"/>
            <w:noWrap/>
            <w:hideMark/>
          </w:tcPr>
          <w:p w14:paraId="2F22EF9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52</w:t>
            </w:r>
          </w:p>
        </w:tc>
        <w:tc>
          <w:tcPr>
            <w:tcW w:w="239" w:type="pct"/>
            <w:gridSpan w:val="2"/>
            <w:shd w:val="clear" w:color="auto" w:fill="auto"/>
            <w:noWrap/>
            <w:hideMark/>
          </w:tcPr>
          <w:p w14:paraId="6A4F70F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35.4</w:t>
            </w:r>
          </w:p>
        </w:tc>
        <w:tc>
          <w:tcPr>
            <w:tcW w:w="230" w:type="pct"/>
            <w:shd w:val="clear" w:color="auto" w:fill="auto"/>
            <w:noWrap/>
            <w:hideMark/>
          </w:tcPr>
          <w:p w14:paraId="04ACA0A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88</w:t>
            </w:r>
          </w:p>
        </w:tc>
        <w:tc>
          <w:tcPr>
            <w:tcW w:w="232" w:type="pct"/>
            <w:gridSpan w:val="2"/>
            <w:shd w:val="clear" w:color="auto" w:fill="auto"/>
            <w:noWrap/>
            <w:hideMark/>
          </w:tcPr>
          <w:p w14:paraId="6D9BC4A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46.6</w:t>
            </w:r>
          </w:p>
        </w:tc>
        <w:tc>
          <w:tcPr>
            <w:tcW w:w="345" w:type="pct"/>
            <w:shd w:val="clear" w:color="auto" w:fill="auto"/>
            <w:noWrap/>
            <w:hideMark/>
          </w:tcPr>
          <w:p w14:paraId="0BD3943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97,050</w:t>
            </w:r>
          </w:p>
        </w:tc>
        <w:tc>
          <w:tcPr>
            <w:tcW w:w="233" w:type="pct"/>
            <w:gridSpan w:val="2"/>
            <w:shd w:val="clear" w:color="auto" w:fill="auto"/>
            <w:noWrap/>
            <w:hideMark/>
          </w:tcPr>
          <w:p w14:paraId="4EEA6E6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39.8</w:t>
            </w:r>
          </w:p>
        </w:tc>
        <w:tc>
          <w:tcPr>
            <w:tcW w:w="288" w:type="pct"/>
            <w:shd w:val="clear" w:color="auto" w:fill="auto"/>
            <w:noWrap/>
            <w:hideMark/>
          </w:tcPr>
          <w:p w14:paraId="12995C0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15,362</w:t>
            </w:r>
          </w:p>
        </w:tc>
        <w:tc>
          <w:tcPr>
            <w:tcW w:w="230" w:type="pct"/>
            <w:gridSpan w:val="2"/>
            <w:shd w:val="clear" w:color="auto" w:fill="auto"/>
            <w:noWrap/>
            <w:hideMark/>
          </w:tcPr>
          <w:p w14:paraId="206B40E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43.8</w:t>
            </w:r>
          </w:p>
        </w:tc>
        <w:tc>
          <w:tcPr>
            <w:tcW w:w="321" w:type="pct"/>
            <w:shd w:val="clear" w:color="auto" w:fill="auto"/>
            <w:noWrap/>
            <w:hideMark/>
          </w:tcPr>
          <w:p w14:paraId="4DA5635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10,852</w:t>
            </w:r>
          </w:p>
        </w:tc>
        <w:tc>
          <w:tcPr>
            <w:tcW w:w="229" w:type="pct"/>
            <w:gridSpan w:val="2"/>
            <w:shd w:val="clear" w:color="auto" w:fill="auto"/>
            <w:noWrap/>
            <w:hideMark/>
          </w:tcPr>
          <w:p w14:paraId="5CDFD0E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46.1</w:t>
            </w:r>
          </w:p>
        </w:tc>
        <w:tc>
          <w:tcPr>
            <w:tcW w:w="282" w:type="pct"/>
            <w:shd w:val="clear" w:color="auto" w:fill="auto"/>
            <w:noWrap/>
            <w:hideMark/>
          </w:tcPr>
          <w:p w14:paraId="115DE36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5,364</w:t>
            </w:r>
          </w:p>
        </w:tc>
        <w:tc>
          <w:tcPr>
            <w:tcW w:w="226" w:type="pct"/>
            <w:shd w:val="clear" w:color="auto" w:fill="auto"/>
            <w:noWrap/>
            <w:hideMark/>
          </w:tcPr>
          <w:p w14:paraId="59EA4DD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52.1</w:t>
            </w:r>
          </w:p>
        </w:tc>
      </w:tr>
      <w:tr w:rsidR="00573E6E" w:rsidRPr="00573E6E" w14:paraId="6B8BE089" w14:textId="77777777" w:rsidTr="00627C2C">
        <w:trPr>
          <w:trHeight w:val="255"/>
        </w:trPr>
        <w:tc>
          <w:tcPr>
            <w:tcW w:w="868" w:type="pct"/>
            <w:shd w:val="clear" w:color="auto" w:fill="auto"/>
            <w:hideMark/>
          </w:tcPr>
          <w:p w14:paraId="6065000C"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Arthritis/musculoskeletal</w:t>
            </w:r>
          </w:p>
          <w:p w14:paraId="1DBFAC1F"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pain</w:t>
            </w:r>
          </w:p>
        </w:tc>
        <w:tc>
          <w:tcPr>
            <w:tcW w:w="202" w:type="pct"/>
            <w:shd w:val="clear" w:color="auto" w:fill="auto"/>
            <w:noWrap/>
            <w:hideMark/>
          </w:tcPr>
          <w:p w14:paraId="5D3AD9F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41</w:t>
            </w:r>
          </w:p>
        </w:tc>
        <w:tc>
          <w:tcPr>
            <w:tcW w:w="316" w:type="pct"/>
            <w:shd w:val="clear" w:color="auto" w:fill="auto"/>
            <w:noWrap/>
            <w:hideMark/>
          </w:tcPr>
          <w:p w14:paraId="35C95F4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35.7</w:t>
            </w:r>
          </w:p>
        </w:tc>
        <w:tc>
          <w:tcPr>
            <w:tcW w:w="213" w:type="pct"/>
            <w:shd w:val="clear" w:color="auto" w:fill="auto"/>
            <w:noWrap/>
            <w:hideMark/>
          </w:tcPr>
          <w:p w14:paraId="0959129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63</w:t>
            </w:r>
          </w:p>
        </w:tc>
        <w:tc>
          <w:tcPr>
            <w:tcW w:w="340" w:type="pct"/>
            <w:gridSpan w:val="2"/>
            <w:shd w:val="clear" w:color="auto" w:fill="auto"/>
            <w:noWrap/>
            <w:hideMark/>
          </w:tcPr>
          <w:p w14:paraId="392BF97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45.3</w:t>
            </w:r>
          </w:p>
        </w:tc>
        <w:tc>
          <w:tcPr>
            <w:tcW w:w="206" w:type="pct"/>
            <w:shd w:val="clear" w:color="auto" w:fill="auto"/>
            <w:noWrap/>
            <w:hideMark/>
          </w:tcPr>
          <w:p w14:paraId="670EEBD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66</w:t>
            </w:r>
          </w:p>
        </w:tc>
        <w:tc>
          <w:tcPr>
            <w:tcW w:w="239" w:type="pct"/>
            <w:gridSpan w:val="2"/>
            <w:shd w:val="clear" w:color="auto" w:fill="auto"/>
            <w:noWrap/>
            <w:hideMark/>
          </w:tcPr>
          <w:p w14:paraId="4279FF6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44.9</w:t>
            </w:r>
          </w:p>
        </w:tc>
        <w:tc>
          <w:tcPr>
            <w:tcW w:w="230" w:type="pct"/>
            <w:shd w:val="clear" w:color="auto" w:fill="auto"/>
            <w:noWrap/>
            <w:hideMark/>
          </w:tcPr>
          <w:p w14:paraId="5D48E98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94</w:t>
            </w:r>
          </w:p>
        </w:tc>
        <w:tc>
          <w:tcPr>
            <w:tcW w:w="232" w:type="pct"/>
            <w:gridSpan w:val="2"/>
            <w:shd w:val="clear" w:color="auto" w:fill="auto"/>
            <w:noWrap/>
            <w:hideMark/>
          </w:tcPr>
          <w:p w14:paraId="51333C8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49.7</w:t>
            </w:r>
          </w:p>
        </w:tc>
        <w:tc>
          <w:tcPr>
            <w:tcW w:w="345" w:type="pct"/>
            <w:shd w:val="clear" w:color="auto" w:fill="auto"/>
            <w:noWrap/>
            <w:hideMark/>
          </w:tcPr>
          <w:p w14:paraId="35A5DD2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112,368</w:t>
            </w:r>
          </w:p>
        </w:tc>
        <w:tc>
          <w:tcPr>
            <w:tcW w:w="233" w:type="pct"/>
            <w:gridSpan w:val="2"/>
            <w:shd w:val="clear" w:color="auto" w:fill="auto"/>
            <w:noWrap/>
            <w:hideMark/>
          </w:tcPr>
          <w:p w14:paraId="3721563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46.1</w:t>
            </w:r>
          </w:p>
        </w:tc>
        <w:tc>
          <w:tcPr>
            <w:tcW w:w="288" w:type="pct"/>
            <w:shd w:val="clear" w:color="auto" w:fill="auto"/>
            <w:noWrap/>
            <w:hideMark/>
          </w:tcPr>
          <w:p w14:paraId="14F649C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16,404</w:t>
            </w:r>
          </w:p>
        </w:tc>
        <w:tc>
          <w:tcPr>
            <w:tcW w:w="230" w:type="pct"/>
            <w:gridSpan w:val="2"/>
            <w:shd w:val="clear" w:color="auto" w:fill="auto"/>
            <w:noWrap/>
            <w:hideMark/>
          </w:tcPr>
          <w:p w14:paraId="477985E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46.8</w:t>
            </w:r>
          </w:p>
        </w:tc>
        <w:tc>
          <w:tcPr>
            <w:tcW w:w="321" w:type="pct"/>
            <w:shd w:val="clear" w:color="auto" w:fill="auto"/>
            <w:noWrap/>
            <w:hideMark/>
          </w:tcPr>
          <w:p w14:paraId="1C11C4C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11,008</w:t>
            </w:r>
          </w:p>
        </w:tc>
        <w:tc>
          <w:tcPr>
            <w:tcW w:w="229" w:type="pct"/>
            <w:gridSpan w:val="2"/>
            <w:shd w:val="clear" w:color="auto" w:fill="auto"/>
            <w:noWrap/>
            <w:hideMark/>
          </w:tcPr>
          <w:p w14:paraId="70B60CE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46.8</w:t>
            </w:r>
          </w:p>
        </w:tc>
        <w:tc>
          <w:tcPr>
            <w:tcW w:w="282" w:type="pct"/>
            <w:shd w:val="clear" w:color="auto" w:fill="auto"/>
            <w:noWrap/>
            <w:hideMark/>
          </w:tcPr>
          <w:p w14:paraId="131A169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4,789</w:t>
            </w:r>
          </w:p>
        </w:tc>
        <w:tc>
          <w:tcPr>
            <w:tcW w:w="226" w:type="pct"/>
            <w:shd w:val="clear" w:color="auto" w:fill="auto"/>
            <w:noWrap/>
            <w:hideMark/>
          </w:tcPr>
          <w:p w14:paraId="6AE197D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46.5</w:t>
            </w:r>
          </w:p>
        </w:tc>
      </w:tr>
      <w:tr w:rsidR="00573E6E" w:rsidRPr="00573E6E" w14:paraId="3BA8C401" w14:textId="77777777" w:rsidTr="00627C2C">
        <w:trPr>
          <w:trHeight w:val="255"/>
        </w:trPr>
        <w:tc>
          <w:tcPr>
            <w:tcW w:w="868" w:type="pct"/>
            <w:shd w:val="clear" w:color="auto" w:fill="auto"/>
            <w:hideMark/>
          </w:tcPr>
          <w:p w14:paraId="7031CD4B"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Back pain</w:t>
            </w:r>
          </w:p>
        </w:tc>
        <w:tc>
          <w:tcPr>
            <w:tcW w:w="202" w:type="pct"/>
            <w:shd w:val="clear" w:color="auto" w:fill="auto"/>
            <w:noWrap/>
            <w:hideMark/>
          </w:tcPr>
          <w:p w14:paraId="419DBB3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63</w:t>
            </w:r>
          </w:p>
        </w:tc>
        <w:tc>
          <w:tcPr>
            <w:tcW w:w="316" w:type="pct"/>
            <w:shd w:val="clear" w:color="auto" w:fill="auto"/>
            <w:noWrap/>
            <w:hideMark/>
          </w:tcPr>
          <w:p w14:paraId="5B25233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54.8</w:t>
            </w:r>
          </w:p>
        </w:tc>
        <w:tc>
          <w:tcPr>
            <w:tcW w:w="213" w:type="pct"/>
            <w:shd w:val="clear" w:color="auto" w:fill="auto"/>
            <w:noWrap/>
            <w:hideMark/>
          </w:tcPr>
          <w:p w14:paraId="3AC60D0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83</w:t>
            </w:r>
          </w:p>
        </w:tc>
        <w:tc>
          <w:tcPr>
            <w:tcW w:w="340" w:type="pct"/>
            <w:gridSpan w:val="2"/>
            <w:shd w:val="clear" w:color="auto" w:fill="auto"/>
            <w:noWrap/>
            <w:hideMark/>
          </w:tcPr>
          <w:p w14:paraId="5AEF1AB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59.7</w:t>
            </w:r>
          </w:p>
        </w:tc>
        <w:tc>
          <w:tcPr>
            <w:tcW w:w="206" w:type="pct"/>
            <w:shd w:val="clear" w:color="auto" w:fill="auto"/>
            <w:noWrap/>
            <w:hideMark/>
          </w:tcPr>
          <w:p w14:paraId="21E0AF6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90</w:t>
            </w:r>
          </w:p>
        </w:tc>
        <w:tc>
          <w:tcPr>
            <w:tcW w:w="239" w:type="pct"/>
            <w:gridSpan w:val="2"/>
            <w:shd w:val="clear" w:color="auto" w:fill="auto"/>
            <w:noWrap/>
            <w:hideMark/>
          </w:tcPr>
          <w:p w14:paraId="43B5E2D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61.2</w:t>
            </w:r>
          </w:p>
        </w:tc>
        <w:tc>
          <w:tcPr>
            <w:tcW w:w="230" w:type="pct"/>
            <w:shd w:val="clear" w:color="auto" w:fill="auto"/>
            <w:noWrap/>
            <w:hideMark/>
          </w:tcPr>
          <w:p w14:paraId="33CC964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137</w:t>
            </w:r>
          </w:p>
        </w:tc>
        <w:tc>
          <w:tcPr>
            <w:tcW w:w="232" w:type="pct"/>
            <w:gridSpan w:val="2"/>
            <w:shd w:val="clear" w:color="auto" w:fill="auto"/>
            <w:noWrap/>
            <w:hideMark/>
          </w:tcPr>
          <w:p w14:paraId="4AAD9D1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72.5</w:t>
            </w:r>
          </w:p>
        </w:tc>
        <w:tc>
          <w:tcPr>
            <w:tcW w:w="345" w:type="pct"/>
            <w:shd w:val="clear" w:color="auto" w:fill="auto"/>
            <w:noWrap/>
            <w:hideMark/>
          </w:tcPr>
          <w:p w14:paraId="016FAAB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144,294</w:t>
            </w:r>
          </w:p>
        </w:tc>
        <w:tc>
          <w:tcPr>
            <w:tcW w:w="233" w:type="pct"/>
            <w:gridSpan w:val="2"/>
            <w:shd w:val="clear" w:color="auto" w:fill="auto"/>
            <w:noWrap/>
            <w:hideMark/>
          </w:tcPr>
          <w:p w14:paraId="33F5B70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59.2</w:t>
            </w:r>
          </w:p>
        </w:tc>
        <w:tc>
          <w:tcPr>
            <w:tcW w:w="288" w:type="pct"/>
            <w:shd w:val="clear" w:color="auto" w:fill="auto"/>
            <w:noWrap/>
            <w:hideMark/>
          </w:tcPr>
          <w:p w14:paraId="747C55D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22,508</w:t>
            </w:r>
          </w:p>
        </w:tc>
        <w:tc>
          <w:tcPr>
            <w:tcW w:w="230" w:type="pct"/>
            <w:gridSpan w:val="2"/>
            <w:shd w:val="clear" w:color="auto" w:fill="auto"/>
            <w:noWrap/>
            <w:hideMark/>
          </w:tcPr>
          <w:p w14:paraId="60F743C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64.2</w:t>
            </w:r>
          </w:p>
        </w:tc>
        <w:tc>
          <w:tcPr>
            <w:tcW w:w="321" w:type="pct"/>
            <w:shd w:val="clear" w:color="auto" w:fill="auto"/>
            <w:noWrap/>
            <w:hideMark/>
          </w:tcPr>
          <w:p w14:paraId="08F04A5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15,723</w:t>
            </w:r>
          </w:p>
        </w:tc>
        <w:tc>
          <w:tcPr>
            <w:tcW w:w="229" w:type="pct"/>
            <w:gridSpan w:val="2"/>
            <w:shd w:val="clear" w:color="auto" w:fill="auto"/>
            <w:noWrap/>
            <w:hideMark/>
          </w:tcPr>
          <w:p w14:paraId="055FC62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66.8</w:t>
            </w:r>
          </w:p>
        </w:tc>
        <w:tc>
          <w:tcPr>
            <w:tcW w:w="282" w:type="pct"/>
            <w:shd w:val="clear" w:color="auto" w:fill="auto"/>
            <w:noWrap/>
            <w:hideMark/>
          </w:tcPr>
          <w:p w14:paraId="464210B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7,400</w:t>
            </w:r>
          </w:p>
        </w:tc>
        <w:tc>
          <w:tcPr>
            <w:tcW w:w="226" w:type="pct"/>
            <w:shd w:val="clear" w:color="auto" w:fill="auto"/>
            <w:noWrap/>
            <w:hideMark/>
          </w:tcPr>
          <w:p w14:paraId="6F877BE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71.8</w:t>
            </w:r>
          </w:p>
        </w:tc>
      </w:tr>
      <w:tr w:rsidR="00573E6E" w:rsidRPr="00573E6E" w14:paraId="2262E9A6" w14:textId="77777777" w:rsidTr="00627C2C">
        <w:trPr>
          <w:trHeight w:val="255"/>
        </w:trPr>
        <w:tc>
          <w:tcPr>
            <w:tcW w:w="868" w:type="pct"/>
            <w:shd w:val="clear" w:color="auto" w:fill="auto"/>
            <w:noWrap/>
            <w:hideMark/>
          </w:tcPr>
          <w:p w14:paraId="54741CAD"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Chronic pain</w:t>
            </w:r>
          </w:p>
        </w:tc>
        <w:tc>
          <w:tcPr>
            <w:tcW w:w="202" w:type="pct"/>
            <w:shd w:val="clear" w:color="auto" w:fill="auto"/>
            <w:noWrap/>
            <w:hideMark/>
          </w:tcPr>
          <w:p w14:paraId="057CE92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14</w:t>
            </w:r>
          </w:p>
        </w:tc>
        <w:tc>
          <w:tcPr>
            <w:tcW w:w="316" w:type="pct"/>
            <w:shd w:val="clear" w:color="auto" w:fill="auto"/>
            <w:noWrap/>
            <w:hideMark/>
          </w:tcPr>
          <w:p w14:paraId="240A0C0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12.2</w:t>
            </w:r>
          </w:p>
        </w:tc>
        <w:tc>
          <w:tcPr>
            <w:tcW w:w="213" w:type="pct"/>
            <w:shd w:val="clear" w:color="auto" w:fill="auto"/>
            <w:noWrap/>
            <w:hideMark/>
          </w:tcPr>
          <w:p w14:paraId="307C80F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21</w:t>
            </w:r>
          </w:p>
        </w:tc>
        <w:tc>
          <w:tcPr>
            <w:tcW w:w="340" w:type="pct"/>
            <w:gridSpan w:val="2"/>
            <w:shd w:val="clear" w:color="auto" w:fill="auto"/>
            <w:noWrap/>
            <w:hideMark/>
          </w:tcPr>
          <w:p w14:paraId="336BAF4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15.1</w:t>
            </w:r>
          </w:p>
        </w:tc>
        <w:tc>
          <w:tcPr>
            <w:tcW w:w="206" w:type="pct"/>
            <w:shd w:val="clear" w:color="auto" w:fill="auto"/>
            <w:noWrap/>
            <w:hideMark/>
          </w:tcPr>
          <w:p w14:paraId="4530688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21</w:t>
            </w:r>
          </w:p>
        </w:tc>
        <w:tc>
          <w:tcPr>
            <w:tcW w:w="239" w:type="pct"/>
            <w:gridSpan w:val="2"/>
            <w:shd w:val="clear" w:color="auto" w:fill="auto"/>
            <w:noWrap/>
            <w:hideMark/>
          </w:tcPr>
          <w:p w14:paraId="6D26B0D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14.3</w:t>
            </w:r>
          </w:p>
        </w:tc>
        <w:tc>
          <w:tcPr>
            <w:tcW w:w="230" w:type="pct"/>
            <w:shd w:val="clear" w:color="auto" w:fill="auto"/>
            <w:noWrap/>
            <w:hideMark/>
          </w:tcPr>
          <w:p w14:paraId="005A67D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50</w:t>
            </w:r>
          </w:p>
        </w:tc>
        <w:tc>
          <w:tcPr>
            <w:tcW w:w="232" w:type="pct"/>
            <w:gridSpan w:val="2"/>
            <w:shd w:val="clear" w:color="auto" w:fill="auto"/>
            <w:noWrap/>
            <w:hideMark/>
          </w:tcPr>
          <w:p w14:paraId="274D9CC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26.5</w:t>
            </w:r>
          </w:p>
        </w:tc>
        <w:tc>
          <w:tcPr>
            <w:tcW w:w="345" w:type="pct"/>
            <w:shd w:val="clear" w:color="auto" w:fill="auto"/>
            <w:noWrap/>
            <w:hideMark/>
          </w:tcPr>
          <w:p w14:paraId="6783A48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18,118</w:t>
            </w:r>
          </w:p>
        </w:tc>
        <w:tc>
          <w:tcPr>
            <w:tcW w:w="233" w:type="pct"/>
            <w:gridSpan w:val="2"/>
            <w:shd w:val="clear" w:color="auto" w:fill="auto"/>
            <w:noWrap/>
            <w:hideMark/>
          </w:tcPr>
          <w:p w14:paraId="404BC66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7.4</w:t>
            </w:r>
          </w:p>
        </w:tc>
        <w:tc>
          <w:tcPr>
            <w:tcW w:w="288" w:type="pct"/>
            <w:shd w:val="clear" w:color="auto" w:fill="auto"/>
            <w:noWrap/>
            <w:hideMark/>
          </w:tcPr>
          <w:p w14:paraId="360744D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3,798</w:t>
            </w:r>
          </w:p>
        </w:tc>
        <w:tc>
          <w:tcPr>
            <w:tcW w:w="230" w:type="pct"/>
            <w:gridSpan w:val="2"/>
            <w:shd w:val="clear" w:color="auto" w:fill="auto"/>
            <w:noWrap/>
            <w:hideMark/>
          </w:tcPr>
          <w:p w14:paraId="4FE7F93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10.8</w:t>
            </w:r>
          </w:p>
        </w:tc>
        <w:tc>
          <w:tcPr>
            <w:tcW w:w="321" w:type="pct"/>
            <w:shd w:val="clear" w:color="auto" w:fill="auto"/>
            <w:noWrap/>
            <w:hideMark/>
          </w:tcPr>
          <w:p w14:paraId="115187E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3,149</w:t>
            </w:r>
          </w:p>
        </w:tc>
        <w:tc>
          <w:tcPr>
            <w:tcW w:w="229" w:type="pct"/>
            <w:gridSpan w:val="2"/>
            <w:shd w:val="clear" w:color="auto" w:fill="auto"/>
            <w:noWrap/>
            <w:hideMark/>
          </w:tcPr>
          <w:p w14:paraId="7FD7949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13.4</w:t>
            </w:r>
          </w:p>
        </w:tc>
        <w:tc>
          <w:tcPr>
            <w:tcW w:w="282" w:type="pct"/>
            <w:shd w:val="clear" w:color="auto" w:fill="auto"/>
            <w:noWrap/>
            <w:hideMark/>
          </w:tcPr>
          <w:p w14:paraId="0C6C3F5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1,868</w:t>
            </w:r>
          </w:p>
        </w:tc>
        <w:tc>
          <w:tcPr>
            <w:tcW w:w="226" w:type="pct"/>
            <w:shd w:val="clear" w:color="auto" w:fill="auto"/>
            <w:noWrap/>
            <w:hideMark/>
          </w:tcPr>
          <w:p w14:paraId="2FC7E32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18.1</w:t>
            </w:r>
          </w:p>
        </w:tc>
      </w:tr>
      <w:tr w:rsidR="00573E6E" w:rsidRPr="00573E6E" w14:paraId="0ABD6F2D" w14:textId="77777777" w:rsidTr="00627C2C">
        <w:trPr>
          <w:trHeight w:val="255"/>
        </w:trPr>
        <w:tc>
          <w:tcPr>
            <w:tcW w:w="868" w:type="pct"/>
            <w:shd w:val="clear" w:color="auto" w:fill="auto"/>
            <w:noWrap/>
            <w:hideMark/>
          </w:tcPr>
          <w:p w14:paraId="47AA56E7"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Fibromyalgia</w:t>
            </w:r>
          </w:p>
        </w:tc>
        <w:tc>
          <w:tcPr>
            <w:tcW w:w="202" w:type="pct"/>
            <w:shd w:val="clear" w:color="auto" w:fill="auto"/>
            <w:noWrap/>
            <w:hideMark/>
          </w:tcPr>
          <w:p w14:paraId="6CD4AE5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w:t>
            </w:r>
          </w:p>
        </w:tc>
        <w:tc>
          <w:tcPr>
            <w:tcW w:w="316" w:type="pct"/>
            <w:shd w:val="clear" w:color="auto" w:fill="auto"/>
            <w:noWrap/>
            <w:hideMark/>
          </w:tcPr>
          <w:p w14:paraId="363111F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13" w:type="pct"/>
            <w:shd w:val="clear" w:color="auto" w:fill="auto"/>
            <w:noWrap/>
            <w:hideMark/>
          </w:tcPr>
          <w:p w14:paraId="138A891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340" w:type="pct"/>
            <w:gridSpan w:val="2"/>
            <w:shd w:val="clear" w:color="auto" w:fill="auto"/>
            <w:noWrap/>
            <w:hideMark/>
          </w:tcPr>
          <w:p w14:paraId="44BA343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06" w:type="pct"/>
            <w:shd w:val="clear" w:color="auto" w:fill="auto"/>
            <w:noWrap/>
            <w:hideMark/>
          </w:tcPr>
          <w:p w14:paraId="3670E07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28</w:t>
            </w:r>
          </w:p>
        </w:tc>
        <w:tc>
          <w:tcPr>
            <w:tcW w:w="239" w:type="pct"/>
            <w:gridSpan w:val="2"/>
            <w:shd w:val="clear" w:color="auto" w:fill="auto"/>
            <w:noWrap/>
            <w:hideMark/>
          </w:tcPr>
          <w:p w14:paraId="235F221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19</w:t>
            </w:r>
          </w:p>
        </w:tc>
        <w:tc>
          <w:tcPr>
            <w:tcW w:w="230" w:type="pct"/>
            <w:shd w:val="clear" w:color="auto" w:fill="auto"/>
            <w:noWrap/>
            <w:hideMark/>
          </w:tcPr>
          <w:p w14:paraId="13AAF04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48</w:t>
            </w:r>
          </w:p>
        </w:tc>
        <w:tc>
          <w:tcPr>
            <w:tcW w:w="232" w:type="pct"/>
            <w:gridSpan w:val="2"/>
            <w:shd w:val="clear" w:color="auto" w:fill="auto"/>
            <w:noWrap/>
            <w:hideMark/>
          </w:tcPr>
          <w:p w14:paraId="1FD057D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25</w:t>
            </w:r>
          </w:p>
        </w:tc>
        <w:tc>
          <w:tcPr>
            <w:tcW w:w="345" w:type="pct"/>
            <w:shd w:val="clear" w:color="auto" w:fill="auto"/>
            <w:noWrap/>
            <w:hideMark/>
          </w:tcPr>
          <w:p w14:paraId="16C6A59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40,967</w:t>
            </w:r>
          </w:p>
        </w:tc>
        <w:tc>
          <w:tcPr>
            <w:tcW w:w="233" w:type="pct"/>
            <w:gridSpan w:val="2"/>
            <w:shd w:val="clear" w:color="auto" w:fill="auto"/>
            <w:noWrap/>
            <w:hideMark/>
          </w:tcPr>
          <w:p w14:paraId="5DCBDE4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17</w:t>
            </w:r>
          </w:p>
        </w:tc>
        <w:tc>
          <w:tcPr>
            <w:tcW w:w="288" w:type="pct"/>
            <w:shd w:val="clear" w:color="auto" w:fill="auto"/>
            <w:noWrap/>
            <w:hideMark/>
          </w:tcPr>
          <w:p w14:paraId="711A779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6,965</w:t>
            </w:r>
          </w:p>
        </w:tc>
        <w:tc>
          <w:tcPr>
            <w:tcW w:w="230" w:type="pct"/>
            <w:gridSpan w:val="2"/>
            <w:shd w:val="clear" w:color="auto" w:fill="auto"/>
            <w:noWrap/>
            <w:hideMark/>
          </w:tcPr>
          <w:p w14:paraId="1F6AF87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321" w:type="pct"/>
            <w:shd w:val="clear" w:color="auto" w:fill="auto"/>
            <w:noWrap/>
            <w:hideMark/>
          </w:tcPr>
          <w:p w14:paraId="65CA6C4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5,209</w:t>
            </w:r>
          </w:p>
        </w:tc>
        <w:tc>
          <w:tcPr>
            <w:tcW w:w="229" w:type="pct"/>
            <w:gridSpan w:val="2"/>
            <w:shd w:val="clear" w:color="auto" w:fill="auto"/>
            <w:noWrap/>
            <w:hideMark/>
          </w:tcPr>
          <w:p w14:paraId="21A7EBF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22</w:t>
            </w:r>
          </w:p>
        </w:tc>
        <w:tc>
          <w:tcPr>
            <w:tcW w:w="282" w:type="pct"/>
            <w:shd w:val="clear" w:color="auto" w:fill="auto"/>
            <w:noWrap/>
            <w:hideMark/>
          </w:tcPr>
          <w:p w14:paraId="4213D08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2,568</w:t>
            </w:r>
          </w:p>
        </w:tc>
        <w:tc>
          <w:tcPr>
            <w:tcW w:w="226" w:type="pct"/>
            <w:shd w:val="clear" w:color="auto" w:fill="auto"/>
            <w:noWrap/>
            <w:hideMark/>
          </w:tcPr>
          <w:p w14:paraId="0D33793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25</w:t>
            </w:r>
          </w:p>
        </w:tc>
      </w:tr>
      <w:tr w:rsidR="00573E6E" w:rsidRPr="00573E6E" w14:paraId="61938495" w14:textId="77777777" w:rsidTr="00627C2C">
        <w:trPr>
          <w:trHeight w:val="255"/>
        </w:trPr>
        <w:tc>
          <w:tcPr>
            <w:tcW w:w="868" w:type="pct"/>
            <w:shd w:val="clear" w:color="auto" w:fill="auto"/>
            <w:noWrap/>
            <w:hideMark/>
          </w:tcPr>
          <w:p w14:paraId="205EB611"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Headache</w:t>
            </w:r>
          </w:p>
        </w:tc>
        <w:tc>
          <w:tcPr>
            <w:tcW w:w="202" w:type="pct"/>
            <w:shd w:val="clear" w:color="auto" w:fill="auto"/>
            <w:noWrap/>
            <w:hideMark/>
          </w:tcPr>
          <w:p w14:paraId="6C7B5DC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316" w:type="pct"/>
            <w:shd w:val="clear" w:color="auto" w:fill="auto"/>
            <w:noWrap/>
            <w:hideMark/>
          </w:tcPr>
          <w:p w14:paraId="53CA611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16</w:t>
            </w:r>
          </w:p>
        </w:tc>
        <w:tc>
          <w:tcPr>
            <w:tcW w:w="213" w:type="pct"/>
            <w:shd w:val="clear" w:color="auto" w:fill="auto"/>
            <w:noWrap/>
            <w:hideMark/>
          </w:tcPr>
          <w:p w14:paraId="15FB33C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40</w:t>
            </w:r>
          </w:p>
        </w:tc>
        <w:tc>
          <w:tcPr>
            <w:tcW w:w="340" w:type="pct"/>
            <w:gridSpan w:val="2"/>
            <w:shd w:val="clear" w:color="auto" w:fill="auto"/>
            <w:noWrap/>
            <w:hideMark/>
          </w:tcPr>
          <w:p w14:paraId="60FE284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06" w:type="pct"/>
            <w:shd w:val="clear" w:color="auto" w:fill="auto"/>
            <w:noWrap/>
            <w:hideMark/>
          </w:tcPr>
          <w:p w14:paraId="115BA3C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38</w:t>
            </w:r>
          </w:p>
        </w:tc>
        <w:tc>
          <w:tcPr>
            <w:tcW w:w="239" w:type="pct"/>
            <w:gridSpan w:val="2"/>
            <w:shd w:val="clear" w:color="auto" w:fill="auto"/>
            <w:noWrap/>
            <w:hideMark/>
          </w:tcPr>
          <w:p w14:paraId="03A6D26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26</w:t>
            </w:r>
          </w:p>
        </w:tc>
        <w:tc>
          <w:tcPr>
            <w:tcW w:w="230" w:type="pct"/>
            <w:shd w:val="clear" w:color="auto" w:fill="auto"/>
            <w:noWrap/>
            <w:hideMark/>
          </w:tcPr>
          <w:p w14:paraId="31E35DD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80</w:t>
            </w:r>
          </w:p>
        </w:tc>
        <w:tc>
          <w:tcPr>
            <w:tcW w:w="232" w:type="pct"/>
            <w:gridSpan w:val="2"/>
            <w:shd w:val="clear" w:color="auto" w:fill="auto"/>
            <w:noWrap/>
            <w:hideMark/>
          </w:tcPr>
          <w:p w14:paraId="7A94BEF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42</w:t>
            </w:r>
          </w:p>
        </w:tc>
        <w:tc>
          <w:tcPr>
            <w:tcW w:w="345" w:type="pct"/>
            <w:shd w:val="clear" w:color="auto" w:fill="auto"/>
            <w:noWrap/>
            <w:hideMark/>
          </w:tcPr>
          <w:p w14:paraId="376E5E0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65,233</w:t>
            </w:r>
          </w:p>
        </w:tc>
        <w:tc>
          <w:tcPr>
            <w:tcW w:w="233" w:type="pct"/>
            <w:gridSpan w:val="2"/>
            <w:shd w:val="clear" w:color="auto" w:fill="auto"/>
            <w:noWrap/>
            <w:hideMark/>
          </w:tcPr>
          <w:p w14:paraId="201AD03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288" w:type="pct"/>
            <w:shd w:val="clear" w:color="auto" w:fill="auto"/>
            <w:noWrap/>
            <w:hideMark/>
          </w:tcPr>
          <w:p w14:paraId="3FB3CB3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10,879</w:t>
            </w:r>
          </w:p>
        </w:tc>
        <w:tc>
          <w:tcPr>
            <w:tcW w:w="230" w:type="pct"/>
            <w:gridSpan w:val="2"/>
            <w:shd w:val="clear" w:color="auto" w:fill="auto"/>
            <w:noWrap/>
            <w:hideMark/>
          </w:tcPr>
          <w:p w14:paraId="6F87DE0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w:t>
            </w:r>
          </w:p>
        </w:tc>
        <w:tc>
          <w:tcPr>
            <w:tcW w:w="321" w:type="pct"/>
            <w:shd w:val="clear" w:color="auto" w:fill="auto"/>
            <w:noWrap/>
            <w:hideMark/>
          </w:tcPr>
          <w:p w14:paraId="4A5CFB8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7,956</w:t>
            </w:r>
          </w:p>
        </w:tc>
        <w:tc>
          <w:tcPr>
            <w:tcW w:w="229" w:type="pct"/>
            <w:gridSpan w:val="2"/>
            <w:shd w:val="clear" w:color="auto" w:fill="auto"/>
            <w:noWrap/>
            <w:hideMark/>
          </w:tcPr>
          <w:p w14:paraId="6C2AF76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34</w:t>
            </w:r>
          </w:p>
        </w:tc>
        <w:tc>
          <w:tcPr>
            <w:tcW w:w="282" w:type="pct"/>
            <w:shd w:val="clear" w:color="auto" w:fill="auto"/>
            <w:noWrap/>
            <w:hideMark/>
          </w:tcPr>
          <w:p w14:paraId="476250E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4,193</w:t>
            </w:r>
          </w:p>
        </w:tc>
        <w:tc>
          <w:tcPr>
            <w:tcW w:w="226" w:type="pct"/>
            <w:shd w:val="clear" w:color="auto" w:fill="auto"/>
            <w:noWrap/>
            <w:hideMark/>
          </w:tcPr>
          <w:p w14:paraId="21C6C58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41</w:t>
            </w:r>
          </w:p>
        </w:tc>
      </w:tr>
      <w:tr w:rsidR="00573E6E" w:rsidRPr="00573E6E" w14:paraId="223C582F" w14:textId="77777777" w:rsidTr="00627C2C">
        <w:trPr>
          <w:trHeight w:val="255"/>
        </w:trPr>
        <w:tc>
          <w:tcPr>
            <w:tcW w:w="868" w:type="pct"/>
            <w:shd w:val="clear" w:color="auto" w:fill="auto"/>
            <w:noWrap/>
            <w:hideMark/>
          </w:tcPr>
          <w:p w14:paraId="73523419" w14:textId="77777777" w:rsidR="00573E6E" w:rsidRPr="00573E6E" w:rsidRDefault="00573E6E" w:rsidP="00573E6E">
            <w:pPr>
              <w:spacing w:after="0" w:line="480" w:lineRule="auto"/>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xml:space="preserve">    Malignancy</w:t>
            </w:r>
          </w:p>
        </w:tc>
        <w:tc>
          <w:tcPr>
            <w:tcW w:w="202" w:type="pct"/>
            <w:shd w:val="clear" w:color="auto" w:fill="auto"/>
            <w:noWrap/>
            <w:hideMark/>
          </w:tcPr>
          <w:p w14:paraId="33A5997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w:t>
            </w:r>
          </w:p>
        </w:tc>
        <w:tc>
          <w:tcPr>
            <w:tcW w:w="316" w:type="pct"/>
            <w:shd w:val="clear" w:color="auto" w:fill="auto"/>
            <w:noWrap/>
            <w:hideMark/>
          </w:tcPr>
          <w:p w14:paraId="72FD6A2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13" w:type="pct"/>
            <w:shd w:val="clear" w:color="auto" w:fill="auto"/>
            <w:noWrap/>
            <w:hideMark/>
          </w:tcPr>
          <w:p w14:paraId="7EDD768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340" w:type="pct"/>
            <w:gridSpan w:val="2"/>
            <w:shd w:val="clear" w:color="auto" w:fill="auto"/>
            <w:noWrap/>
            <w:hideMark/>
          </w:tcPr>
          <w:p w14:paraId="1118699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14</w:t>
            </w:r>
          </w:p>
        </w:tc>
        <w:tc>
          <w:tcPr>
            <w:tcW w:w="206" w:type="pct"/>
            <w:shd w:val="clear" w:color="auto" w:fill="auto"/>
            <w:noWrap/>
            <w:hideMark/>
          </w:tcPr>
          <w:p w14:paraId="709886C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39" w:type="pct"/>
            <w:gridSpan w:val="2"/>
            <w:shd w:val="clear" w:color="auto" w:fill="auto"/>
            <w:noWrap/>
            <w:hideMark/>
          </w:tcPr>
          <w:p w14:paraId="2677327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230" w:type="pct"/>
            <w:shd w:val="clear" w:color="auto" w:fill="auto"/>
            <w:noWrap/>
            <w:hideMark/>
          </w:tcPr>
          <w:p w14:paraId="45D9009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35</w:t>
            </w:r>
          </w:p>
        </w:tc>
        <w:tc>
          <w:tcPr>
            <w:tcW w:w="232" w:type="pct"/>
            <w:gridSpan w:val="2"/>
            <w:shd w:val="clear" w:color="auto" w:fill="auto"/>
            <w:noWrap/>
            <w:hideMark/>
          </w:tcPr>
          <w:p w14:paraId="30F85B2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19</w:t>
            </w:r>
          </w:p>
        </w:tc>
        <w:tc>
          <w:tcPr>
            <w:tcW w:w="345" w:type="pct"/>
            <w:shd w:val="clear" w:color="auto" w:fill="auto"/>
            <w:noWrap/>
            <w:hideMark/>
          </w:tcPr>
          <w:p w14:paraId="42CDA6C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44,908</w:t>
            </w:r>
          </w:p>
        </w:tc>
        <w:tc>
          <w:tcPr>
            <w:tcW w:w="233" w:type="pct"/>
            <w:gridSpan w:val="2"/>
            <w:shd w:val="clear" w:color="auto" w:fill="auto"/>
            <w:noWrap/>
            <w:hideMark/>
          </w:tcPr>
          <w:p w14:paraId="668428A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288" w:type="pct"/>
            <w:shd w:val="clear" w:color="auto" w:fill="auto"/>
            <w:noWrap/>
            <w:hideMark/>
          </w:tcPr>
          <w:p w14:paraId="7718CBB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6,337</w:t>
            </w:r>
          </w:p>
        </w:tc>
        <w:tc>
          <w:tcPr>
            <w:tcW w:w="230" w:type="pct"/>
            <w:gridSpan w:val="2"/>
            <w:shd w:val="clear" w:color="auto" w:fill="auto"/>
            <w:noWrap/>
            <w:hideMark/>
          </w:tcPr>
          <w:p w14:paraId="0D4BE9A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321" w:type="pct"/>
            <w:shd w:val="clear" w:color="auto" w:fill="auto"/>
            <w:noWrap/>
            <w:hideMark/>
          </w:tcPr>
          <w:p w14:paraId="34503C5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4,051</w:t>
            </w:r>
          </w:p>
        </w:tc>
        <w:tc>
          <w:tcPr>
            <w:tcW w:w="229" w:type="pct"/>
            <w:gridSpan w:val="2"/>
            <w:shd w:val="clear" w:color="auto" w:fill="auto"/>
            <w:noWrap/>
            <w:hideMark/>
          </w:tcPr>
          <w:p w14:paraId="0527625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17</w:t>
            </w:r>
          </w:p>
        </w:tc>
        <w:tc>
          <w:tcPr>
            <w:tcW w:w="282" w:type="pct"/>
            <w:shd w:val="clear" w:color="auto" w:fill="auto"/>
            <w:noWrap/>
            <w:hideMark/>
          </w:tcPr>
          <w:p w14:paraId="52F49F2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1,877</w:t>
            </w:r>
          </w:p>
        </w:tc>
        <w:tc>
          <w:tcPr>
            <w:tcW w:w="226" w:type="pct"/>
            <w:shd w:val="clear" w:color="auto" w:fill="auto"/>
            <w:noWrap/>
            <w:hideMark/>
          </w:tcPr>
          <w:p w14:paraId="0D8AD5E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r>
      <w:tr w:rsidR="00573E6E" w:rsidRPr="00573E6E" w14:paraId="4DEB32CF" w14:textId="77777777" w:rsidTr="00627C2C">
        <w:trPr>
          <w:trHeight w:val="255"/>
        </w:trPr>
        <w:tc>
          <w:tcPr>
            <w:tcW w:w="868" w:type="pct"/>
            <w:shd w:val="clear" w:color="auto" w:fill="auto"/>
            <w:noWrap/>
            <w:hideMark/>
          </w:tcPr>
          <w:p w14:paraId="000FBA13"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Selected psychiatric comorbidities:</w:t>
            </w:r>
          </w:p>
        </w:tc>
        <w:tc>
          <w:tcPr>
            <w:tcW w:w="202" w:type="pct"/>
            <w:shd w:val="clear" w:color="auto" w:fill="auto"/>
            <w:noWrap/>
            <w:hideMark/>
          </w:tcPr>
          <w:p w14:paraId="76622AD0"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316" w:type="pct"/>
            <w:shd w:val="clear" w:color="auto" w:fill="auto"/>
            <w:noWrap/>
            <w:hideMark/>
          </w:tcPr>
          <w:p w14:paraId="2F116B72"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13" w:type="pct"/>
            <w:shd w:val="clear" w:color="auto" w:fill="auto"/>
            <w:noWrap/>
            <w:hideMark/>
          </w:tcPr>
          <w:p w14:paraId="4A53BBAC"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340" w:type="pct"/>
            <w:gridSpan w:val="2"/>
            <w:shd w:val="clear" w:color="auto" w:fill="auto"/>
            <w:noWrap/>
            <w:hideMark/>
          </w:tcPr>
          <w:p w14:paraId="0953855D"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06" w:type="pct"/>
            <w:shd w:val="clear" w:color="auto" w:fill="auto"/>
            <w:noWrap/>
            <w:hideMark/>
          </w:tcPr>
          <w:p w14:paraId="642FE606"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39" w:type="pct"/>
            <w:gridSpan w:val="2"/>
            <w:shd w:val="clear" w:color="auto" w:fill="auto"/>
            <w:noWrap/>
            <w:hideMark/>
          </w:tcPr>
          <w:p w14:paraId="1C985896"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30" w:type="pct"/>
            <w:shd w:val="clear" w:color="auto" w:fill="auto"/>
            <w:noWrap/>
            <w:hideMark/>
          </w:tcPr>
          <w:p w14:paraId="1B8B3541"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32" w:type="pct"/>
            <w:gridSpan w:val="2"/>
            <w:shd w:val="clear" w:color="auto" w:fill="auto"/>
            <w:noWrap/>
            <w:hideMark/>
          </w:tcPr>
          <w:p w14:paraId="4686D262"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345" w:type="pct"/>
            <w:shd w:val="clear" w:color="auto" w:fill="auto"/>
            <w:noWrap/>
            <w:hideMark/>
          </w:tcPr>
          <w:p w14:paraId="3D41D64A"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33" w:type="pct"/>
            <w:gridSpan w:val="2"/>
            <w:shd w:val="clear" w:color="auto" w:fill="auto"/>
            <w:noWrap/>
            <w:hideMark/>
          </w:tcPr>
          <w:p w14:paraId="21C6A2CF"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88" w:type="pct"/>
            <w:shd w:val="clear" w:color="auto" w:fill="auto"/>
            <w:noWrap/>
            <w:hideMark/>
          </w:tcPr>
          <w:p w14:paraId="5C60B571"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30" w:type="pct"/>
            <w:gridSpan w:val="2"/>
            <w:shd w:val="clear" w:color="auto" w:fill="auto"/>
            <w:noWrap/>
            <w:hideMark/>
          </w:tcPr>
          <w:p w14:paraId="051D8C84"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321" w:type="pct"/>
            <w:shd w:val="clear" w:color="auto" w:fill="auto"/>
            <w:noWrap/>
            <w:hideMark/>
          </w:tcPr>
          <w:p w14:paraId="59A45CF9"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29" w:type="pct"/>
            <w:gridSpan w:val="2"/>
            <w:shd w:val="clear" w:color="auto" w:fill="auto"/>
            <w:noWrap/>
            <w:hideMark/>
          </w:tcPr>
          <w:p w14:paraId="118F9F11"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82" w:type="pct"/>
            <w:shd w:val="clear" w:color="auto" w:fill="auto"/>
            <w:noWrap/>
            <w:hideMark/>
          </w:tcPr>
          <w:p w14:paraId="4DD60426"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c>
          <w:tcPr>
            <w:tcW w:w="226" w:type="pct"/>
            <w:shd w:val="clear" w:color="auto" w:fill="auto"/>
            <w:noWrap/>
            <w:hideMark/>
          </w:tcPr>
          <w:p w14:paraId="266A0FC1" w14:textId="77777777" w:rsidR="00573E6E" w:rsidRPr="00573E6E" w:rsidRDefault="00573E6E" w:rsidP="00573E6E">
            <w:pPr>
              <w:spacing w:after="0" w:line="480" w:lineRule="auto"/>
              <w:jc w:val="right"/>
              <w:rPr>
                <w:rFonts w:ascii="Times New Roman" w:eastAsia="Times New Roman" w:hAnsi="Times New Roman" w:cs="Times New Roman"/>
                <w:color w:val="FF0000"/>
                <w:sz w:val="24"/>
                <w:szCs w:val="24"/>
              </w:rPr>
            </w:pPr>
            <w:r w:rsidRPr="00573E6E">
              <w:rPr>
                <w:rFonts w:ascii="Times New Roman" w:eastAsia="Times New Roman" w:hAnsi="Times New Roman" w:cs="Times New Roman"/>
                <w:color w:val="FF0000"/>
                <w:sz w:val="24"/>
                <w:szCs w:val="24"/>
              </w:rPr>
              <w:t> </w:t>
            </w:r>
          </w:p>
        </w:tc>
      </w:tr>
      <w:tr w:rsidR="00573E6E" w:rsidRPr="00573E6E" w14:paraId="1A285239" w14:textId="77777777" w:rsidTr="00627C2C">
        <w:trPr>
          <w:trHeight w:val="255"/>
        </w:trPr>
        <w:tc>
          <w:tcPr>
            <w:tcW w:w="868" w:type="pct"/>
            <w:shd w:val="clear" w:color="auto" w:fill="auto"/>
            <w:noWrap/>
            <w:hideMark/>
          </w:tcPr>
          <w:p w14:paraId="530904EB"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Anxiety disorder</w:t>
            </w:r>
          </w:p>
        </w:tc>
        <w:tc>
          <w:tcPr>
            <w:tcW w:w="202" w:type="pct"/>
            <w:shd w:val="clear" w:color="auto" w:fill="auto"/>
            <w:hideMark/>
          </w:tcPr>
          <w:p w14:paraId="1C0E7D6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28</w:t>
            </w:r>
          </w:p>
        </w:tc>
        <w:tc>
          <w:tcPr>
            <w:tcW w:w="316" w:type="pct"/>
            <w:shd w:val="clear" w:color="auto" w:fill="auto"/>
            <w:hideMark/>
          </w:tcPr>
          <w:p w14:paraId="72EE47B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24</w:t>
            </w:r>
          </w:p>
        </w:tc>
        <w:tc>
          <w:tcPr>
            <w:tcW w:w="213" w:type="pct"/>
            <w:shd w:val="clear" w:color="auto" w:fill="auto"/>
            <w:hideMark/>
          </w:tcPr>
          <w:p w14:paraId="3A42FDA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w:t>
            </w:r>
          </w:p>
        </w:tc>
        <w:tc>
          <w:tcPr>
            <w:tcW w:w="340" w:type="pct"/>
            <w:gridSpan w:val="2"/>
            <w:shd w:val="clear" w:color="auto" w:fill="auto"/>
            <w:hideMark/>
          </w:tcPr>
          <w:p w14:paraId="370970A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206" w:type="pct"/>
            <w:shd w:val="clear" w:color="auto" w:fill="auto"/>
            <w:hideMark/>
          </w:tcPr>
          <w:p w14:paraId="00332B4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43</w:t>
            </w:r>
          </w:p>
        </w:tc>
        <w:tc>
          <w:tcPr>
            <w:tcW w:w="239" w:type="pct"/>
            <w:gridSpan w:val="2"/>
            <w:shd w:val="clear" w:color="auto" w:fill="auto"/>
            <w:hideMark/>
          </w:tcPr>
          <w:p w14:paraId="46102B9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30" w:type="pct"/>
            <w:shd w:val="clear" w:color="auto" w:fill="auto"/>
            <w:noWrap/>
            <w:hideMark/>
          </w:tcPr>
          <w:p w14:paraId="75662AA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69</w:t>
            </w:r>
          </w:p>
        </w:tc>
        <w:tc>
          <w:tcPr>
            <w:tcW w:w="232" w:type="pct"/>
            <w:gridSpan w:val="2"/>
            <w:shd w:val="clear" w:color="auto" w:fill="auto"/>
            <w:noWrap/>
            <w:hideMark/>
          </w:tcPr>
          <w:p w14:paraId="6B7F6A9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w:t>
            </w:r>
          </w:p>
        </w:tc>
        <w:tc>
          <w:tcPr>
            <w:tcW w:w="345" w:type="pct"/>
            <w:shd w:val="clear" w:color="auto" w:fill="auto"/>
            <w:hideMark/>
          </w:tcPr>
          <w:p w14:paraId="1228EA9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55,271</w:t>
            </w:r>
          </w:p>
        </w:tc>
        <w:tc>
          <w:tcPr>
            <w:tcW w:w="233" w:type="pct"/>
            <w:gridSpan w:val="2"/>
            <w:shd w:val="clear" w:color="auto" w:fill="auto"/>
            <w:hideMark/>
          </w:tcPr>
          <w:p w14:paraId="46BB69B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23</w:t>
            </w:r>
          </w:p>
        </w:tc>
        <w:tc>
          <w:tcPr>
            <w:tcW w:w="288" w:type="pct"/>
            <w:shd w:val="clear" w:color="auto" w:fill="auto"/>
            <w:hideMark/>
          </w:tcPr>
          <w:p w14:paraId="1ED324F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9,511</w:t>
            </w:r>
          </w:p>
        </w:tc>
        <w:tc>
          <w:tcPr>
            <w:tcW w:w="230" w:type="pct"/>
            <w:gridSpan w:val="2"/>
            <w:shd w:val="clear" w:color="auto" w:fill="auto"/>
            <w:hideMark/>
          </w:tcPr>
          <w:p w14:paraId="253DD3E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321" w:type="pct"/>
            <w:shd w:val="clear" w:color="auto" w:fill="auto"/>
            <w:hideMark/>
          </w:tcPr>
          <w:p w14:paraId="4FF6F2E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7,170</w:t>
            </w:r>
          </w:p>
        </w:tc>
        <w:tc>
          <w:tcPr>
            <w:tcW w:w="229" w:type="pct"/>
            <w:gridSpan w:val="2"/>
            <w:shd w:val="clear" w:color="auto" w:fill="auto"/>
            <w:hideMark/>
          </w:tcPr>
          <w:p w14:paraId="4FD235C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w:t>
            </w:r>
          </w:p>
        </w:tc>
        <w:tc>
          <w:tcPr>
            <w:tcW w:w="282" w:type="pct"/>
            <w:shd w:val="clear" w:color="auto" w:fill="auto"/>
            <w:noWrap/>
            <w:hideMark/>
          </w:tcPr>
          <w:p w14:paraId="4E66F32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3,774</w:t>
            </w:r>
          </w:p>
        </w:tc>
        <w:tc>
          <w:tcPr>
            <w:tcW w:w="226" w:type="pct"/>
            <w:shd w:val="clear" w:color="auto" w:fill="auto"/>
            <w:noWrap/>
            <w:hideMark/>
          </w:tcPr>
          <w:p w14:paraId="5E8B1EC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w:t>
            </w:r>
          </w:p>
        </w:tc>
      </w:tr>
      <w:tr w:rsidR="00573E6E" w:rsidRPr="00573E6E" w14:paraId="11F36E86" w14:textId="77777777" w:rsidTr="00627C2C">
        <w:trPr>
          <w:trHeight w:val="255"/>
        </w:trPr>
        <w:tc>
          <w:tcPr>
            <w:tcW w:w="868" w:type="pct"/>
            <w:shd w:val="clear" w:color="auto" w:fill="auto"/>
            <w:noWrap/>
            <w:hideMark/>
          </w:tcPr>
          <w:p w14:paraId="17E70257"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Depressive disorder</w:t>
            </w:r>
          </w:p>
        </w:tc>
        <w:tc>
          <w:tcPr>
            <w:tcW w:w="202" w:type="pct"/>
            <w:shd w:val="clear" w:color="auto" w:fill="auto"/>
            <w:noWrap/>
            <w:hideMark/>
          </w:tcPr>
          <w:p w14:paraId="14518ED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w:t>
            </w:r>
          </w:p>
        </w:tc>
        <w:tc>
          <w:tcPr>
            <w:tcW w:w="316" w:type="pct"/>
            <w:shd w:val="clear" w:color="auto" w:fill="auto"/>
            <w:noWrap/>
            <w:hideMark/>
          </w:tcPr>
          <w:p w14:paraId="17E1694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13" w:type="pct"/>
            <w:shd w:val="clear" w:color="auto" w:fill="auto"/>
            <w:noWrap/>
            <w:hideMark/>
          </w:tcPr>
          <w:p w14:paraId="3D91ACB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26</w:t>
            </w:r>
          </w:p>
        </w:tc>
        <w:tc>
          <w:tcPr>
            <w:tcW w:w="340" w:type="pct"/>
            <w:gridSpan w:val="2"/>
            <w:shd w:val="clear" w:color="auto" w:fill="auto"/>
            <w:noWrap/>
            <w:hideMark/>
          </w:tcPr>
          <w:p w14:paraId="189B474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19</w:t>
            </w:r>
          </w:p>
        </w:tc>
        <w:tc>
          <w:tcPr>
            <w:tcW w:w="206" w:type="pct"/>
            <w:shd w:val="clear" w:color="auto" w:fill="auto"/>
            <w:noWrap/>
            <w:hideMark/>
          </w:tcPr>
          <w:p w14:paraId="180AA9D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30</w:t>
            </w:r>
          </w:p>
        </w:tc>
        <w:tc>
          <w:tcPr>
            <w:tcW w:w="239" w:type="pct"/>
            <w:gridSpan w:val="2"/>
            <w:shd w:val="clear" w:color="auto" w:fill="auto"/>
            <w:noWrap/>
            <w:hideMark/>
          </w:tcPr>
          <w:p w14:paraId="6C2178C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230" w:type="pct"/>
            <w:shd w:val="clear" w:color="auto" w:fill="auto"/>
            <w:noWrap/>
            <w:hideMark/>
          </w:tcPr>
          <w:p w14:paraId="5B23AA4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50</w:t>
            </w:r>
          </w:p>
        </w:tc>
        <w:tc>
          <w:tcPr>
            <w:tcW w:w="232" w:type="pct"/>
            <w:gridSpan w:val="2"/>
            <w:shd w:val="clear" w:color="auto" w:fill="auto"/>
            <w:noWrap/>
            <w:hideMark/>
          </w:tcPr>
          <w:p w14:paraId="02478DE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345" w:type="pct"/>
            <w:shd w:val="clear" w:color="auto" w:fill="auto"/>
            <w:noWrap/>
            <w:hideMark/>
          </w:tcPr>
          <w:p w14:paraId="0E1BAE4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43,036</w:t>
            </w:r>
          </w:p>
        </w:tc>
        <w:tc>
          <w:tcPr>
            <w:tcW w:w="233" w:type="pct"/>
            <w:gridSpan w:val="2"/>
            <w:shd w:val="clear" w:color="auto" w:fill="auto"/>
            <w:noWrap/>
            <w:hideMark/>
          </w:tcPr>
          <w:p w14:paraId="56F9F86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288" w:type="pct"/>
            <w:shd w:val="clear" w:color="auto" w:fill="auto"/>
            <w:noWrap/>
            <w:hideMark/>
          </w:tcPr>
          <w:p w14:paraId="4EBBFFC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7,460</w:t>
            </w:r>
          </w:p>
        </w:tc>
        <w:tc>
          <w:tcPr>
            <w:tcW w:w="230" w:type="pct"/>
            <w:gridSpan w:val="2"/>
            <w:shd w:val="clear" w:color="auto" w:fill="auto"/>
            <w:noWrap/>
            <w:hideMark/>
          </w:tcPr>
          <w:p w14:paraId="1D5160F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21</w:t>
            </w:r>
          </w:p>
        </w:tc>
        <w:tc>
          <w:tcPr>
            <w:tcW w:w="321" w:type="pct"/>
            <w:shd w:val="clear" w:color="auto" w:fill="auto"/>
            <w:noWrap/>
            <w:hideMark/>
          </w:tcPr>
          <w:p w14:paraId="5602E45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5,620</w:t>
            </w:r>
          </w:p>
        </w:tc>
        <w:tc>
          <w:tcPr>
            <w:tcW w:w="229" w:type="pct"/>
            <w:gridSpan w:val="2"/>
            <w:shd w:val="clear" w:color="auto" w:fill="auto"/>
            <w:noWrap/>
            <w:hideMark/>
          </w:tcPr>
          <w:p w14:paraId="47FE9EF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24</w:t>
            </w:r>
          </w:p>
        </w:tc>
        <w:tc>
          <w:tcPr>
            <w:tcW w:w="282" w:type="pct"/>
            <w:shd w:val="clear" w:color="auto" w:fill="auto"/>
            <w:noWrap/>
            <w:hideMark/>
          </w:tcPr>
          <w:p w14:paraId="0E246C6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2,943</w:t>
            </w:r>
          </w:p>
        </w:tc>
        <w:tc>
          <w:tcPr>
            <w:tcW w:w="226" w:type="pct"/>
            <w:shd w:val="clear" w:color="auto" w:fill="auto"/>
            <w:noWrap/>
            <w:hideMark/>
          </w:tcPr>
          <w:p w14:paraId="265E7D2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r>
      <w:tr w:rsidR="00573E6E" w:rsidRPr="00573E6E" w14:paraId="37C92EAC" w14:textId="77777777" w:rsidTr="00627C2C">
        <w:trPr>
          <w:trHeight w:val="270"/>
        </w:trPr>
        <w:tc>
          <w:tcPr>
            <w:tcW w:w="868" w:type="pct"/>
            <w:shd w:val="clear" w:color="auto" w:fill="auto"/>
            <w:noWrap/>
            <w:hideMark/>
          </w:tcPr>
          <w:p w14:paraId="42E3D71B"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Sleep disorder</w:t>
            </w:r>
          </w:p>
        </w:tc>
        <w:tc>
          <w:tcPr>
            <w:tcW w:w="202" w:type="pct"/>
            <w:shd w:val="clear" w:color="auto" w:fill="auto"/>
            <w:hideMark/>
          </w:tcPr>
          <w:p w14:paraId="39C00B2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316" w:type="pct"/>
            <w:shd w:val="clear" w:color="auto" w:fill="auto"/>
            <w:hideMark/>
          </w:tcPr>
          <w:p w14:paraId="17781FE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17</w:t>
            </w:r>
          </w:p>
        </w:tc>
        <w:tc>
          <w:tcPr>
            <w:tcW w:w="213" w:type="pct"/>
            <w:shd w:val="clear" w:color="auto" w:fill="auto"/>
            <w:hideMark/>
          </w:tcPr>
          <w:p w14:paraId="766B85E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34</w:t>
            </w:r>
          </w:p>
        </w:tc>
        <w:tc>
          <w:tcPr>
            <w:tcW w:w="340" w:type="pct"/>
            <w:gridSpan w:val="2"/>
            <w:shd w:val="clear" w:color="auto" w:fill="auto"/>
            <w:hideMark/>
          </w:tcPr>
          <w:p w14:paraId="15FCCB3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25</w:t>
            </w:r>
          </w:p>
        </w:tc>
        <w:tc>
          <w:tcPr>
            <w:tcW w:w="206" w:type="pct"/>
            <w:shd w:val="clear" w:color="auto" w:fill="auto"/>
            <w:hideMark/>
          </w:tcPr>
          <w:p w14:paraId="1E0D67E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w:t>
            </w:r>
          </w:p>
        </w:tc>
        <w:tc>
          <w:tcPr>
            <w:tcW w:w="239" w:type="pct"/>
            <w:gridSpan w:val="2"/>
            <w:shd w:val="clear" w:color="auto" w:fill="auto"/>
            <w:hideMark/>
          </w:tcPr>
          <w:p w14:paraId="03570D9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21</w:t>
            </w:r>
          </w:p>
        </w:tc>
        <w:tc>
          <w:tcPr>
            <w:tcW w:w="230" w:type="pct"/>
            <w:shd w:val="clear" w:color="auto" w:fill="auto"/>
            <w:noWrap/>
            <w:hideMark/>
          </w:tcPr>
          <w:p w14:paraId="3DB10E1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70</w:t>
            </w:r>
          </w:p>
        </w:tc>
        <w:tc>
          <w:tcPr>
            <w:tcW w:w="232" w:type="pct"/>
            <w:gridSpan w:val="2"/>
            <w:shd w:val="clear" w:color="auto" w:fill="auto"/>
            <w:noWrap/>
            <w:hideMark/>
          </w:tcPr>
          <w:p w14:paraId="4C76064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w:t>
            </w:r>
          </w:p>
        </w:tc>
        <w:tc>
          <w:tcPr>
            <w:tcW w:w="345" w:type="pct"/>
            <w:shd w:val="clear" w:color="auto" w:fill="auto"/>
            <w:hideMark/>
          </w:tcPr>
          <w:p w14:paraId="66DAE88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57,901</w:t>
            </w:r>
          </w:p>
        </w:tc>
        <w:tc>
          <w:tcPr>
            <w:tcW w:w="233" w:type="pct"/>
            <w:gridSpan w:val="2"/>
            <w:shd w:val="clear" w:color="auto" w:fill="auto"/>
            <w:hideMark/>
          </w:tcPr>
          <w:p w14:paraId="7717084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24</w:t>
            </w:r>
          </w:p>
        </w:tc>
        <w:tc>
          <w:tcPr>
            <w:tcW w:w="288" w:type="pct"/>
            <w:shd w:val="clear" w:color="auto" w:fill="auto"/>
            <w:hideMark/>
          </w:tcPr>
          <w:p w14:paraId="49A5CDC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9,478</w:t>
            </w:r>
          </w:p>
        </w:tc>
        <w:tc>
          <w:tcPr>
            <w:tcW w:w="230" w:type="pct"/>
            <w:gridSpan w:val="2"/>
            <w:shd w:val="clear" w:color="auto" w:fill="auto"/>
            <w:hideMark/>
          </w:tcPr>
          <w:p w14:paraId="78D455D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321" w:type="pct"/>
            <w:shd w:val="clear" w:color="auto" w:fill="auto"/>
            <w:hideMark/>
          </w:tcPr>
          <w:p w14:paraId="04EDC6F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6,776</w:t>
            </w:r>
          </w:p>
        </w:tc>
        <w:tc>
          <w:tcPr>
            <w:tcW w:w="229" w:type="pct"/>
            <w:gridSpan w:val="2"/>
            <w:shd w:val="clear" w:color="auto" w:fill="auto"/>
            <w:hideMark/>
          </w:tcPr>
          <w:p w14:paraId="30F6AB8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82" w:type="pct"/>
            <w:shd w:val="clear" w:color="auto" w:fill="auto"/>
            <w:noWrap/>
            <w:hideMark/>
          </w:tcPr>
          <w:p w14:paraId="021E291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3,296</w:t>
            </w:r>
          </w:p>
        </w:tc>
        <w:tc>
          <w:tcPr>
            <w:tcW w:w="226" w:type="pct"/>
            <w:shd w:val="clear" w:color="auto" w:fill="auto"/>
            <w:noWrap/>
            <w:hideMark/>
          </w:tcPr>
          <w:p w14:paraId="5A1A234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32</w:t>
            </w:r>
          </w:p>
        </w:tc>
      </w:tr>
      <w:tr w:rsidR="00573E6E" w:rsidRPr="00573E6E" w14:paraId="5FF36C85" w14:textId="77777777" w:rsidTr="00627C2C">
        <w:trPr>
          <w:trHeight w:val="255"/>
        </w:trPr>
        <w:tc>
          <w:tcPr>
            <w:tcW w:w="868" w:type="pct"/>
            <w:shd w:val="clear" w:color="auto" w:fill="auto"/>
            <w:hideMark/>
          </w:tcPr>
          <w:p w14:paraId="3C1043F7"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Medication use</w:t>
            </w:r>
          </w:p>
        </w:tc>
        <w:tc>
          <w:tcPr>
            <w:tcW w:w="202" w:type="pct"/>
            <w:shd w:val="clear" w:color="auto" w:fill="auto"/>
            <w:noWrap/>
            <w:hideMark/>
          </w:tcPr>
          <w:p w14:paraId="570C3F8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16" w:type="pct"/>
            <w:shd w:val="clear" w:color="auto" w:fill="auto"/>
            <w:noWrap/>
            <w:hideMark/>
          </w:tcPr>
          <w:p w14:paraId="0BED43D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13" w:type="pct"/>
            <w:shd w:val="clear" w:color="auto" w:fill="auto"/>
            <w:noWrap/>
            <w:hideMark/>
          </w:tcPr>
          <w:p w14:paraId="2850018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0" w:type="pct"/>
            <w:gridSpan w:val="2"/>
            <w:shd w:val="clear" w:color="auto" w:fill="auto"/>
            <w:noWrap/>
            <w:hideMark/>
          </w:tcPr>
          <w:p w14:paraId="2058100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06" w:type="pct"/>
            <w:shd w:val="clear" w:color="auto" w:fill="auto"/>
            <w:noWrap/>
            <w:hideMark/>
          </w:tcPr>
          <w:p w14:paraId="6D6CCBC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9" w:type="pct"/>
            <w:gridSpan w:val="2"/>
            <w:shd w:val="clear" w:color="auto" w:fill="auto"/>
            <w:noWrap/>
            <w:hideMark/>
          </w:tcPr>
          <w:p w14:paraId="01D2008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shd w:val="clear" w:color="auto" w:fill="auto"/>
            <w:noWrap/>
            <w:hideMark/>
          </w:tcPr>
          <w:p w14:paraId="706A610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2" w:type="pct"/>
            <w:gridSpan w:val="2"/>
            <w:shd w:val="clear" w:color="auto" w:fill="auto"/>
            <w:noWrap/>
            <w:hideMark/>
          </w:tcPr>
          <w:p w14:paraId="3C1A2A2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5" w:type="pct"/>
            <w:shd w:val="clear" w:color="auto" w:fill="auto"/>
            <w:noWrap/>
            <w:hideMark/>
          </w:tcPr>
          <w:p w14:paraId="52D029C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3" w:type="pct"/>
            <w:gridSpan w:val="2"/>
            <w:shd w:val="clear" w:color="auto" w:fill="auto"/>
            <w:noWrap/>
            <w:hideMark/>
          </w:tcPr>
          <w:p w14:paraId="16E0A58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8" w:type="pct"/>
            <w:shd w:val="clear" w:color="auto" w:fill="auto"/>
            <w:noWrap/>
            <w:hideMark/>
          </w:tcPr>
          <w:p w14:paraId="433B99F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gridSpan w:val="2"/>
            <w:shd w:val="clear" w:color="auto" w:fill="auto"/>
            <w:noWrap/>
            <w:hideMark/>
          </w:tcPr>
          <w:p w14:paraId="608D813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21" w:type="pct"/>
            <w:shd w:val="clear" w:color="auto" w:fill="auto"/>
            <w:noWrap/>
            <w:hideMark/>
          </w:tcPr>
          <w:p w14:paraId="2FA35D4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9" w:type="pct"/>
            <w:gridSpan w:val="2"/>
            <w:shd w:val="clear" w:color="auto" w:fill="auto"/>
            <w:noWrap/>
            <w:hideMark/>
          </w:tcPr>
          <w:p w14:paraId="293DF9A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2" w:type="pct"/>
            <w:shd w:val="clear" w:color="auto" w:fill="auto"/>
            <w:noWrap/>
            <w:hideMark/>
          </w:tcPr>
          <w:p w14:paraId="49A06B5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6" w:type="pct"/>
            <w:shd w:val="clear" w:color="auto" w:fill="auto"/>
            <w:noWrap/>
            <w:hideMark/>
          </w:tcPr>
          <w:p w14:paraId="2A42CE5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r>
      <w:tr w:rsidR="00573E6E" w:rsidRPr="00573E6E" w14:paraId="7AF90FD2" w14:textId="77777777" w:rsidTr="00627C2C">
        <w:trPr>
          <w:trHeight w:val="255"/>
        </w:trPr>
        <w:tc>
          <w:tcPr>
            <w:tcW w:w="868" w:type="pct"/>
            <w:shd w:val="clear" w:color="auto" w:fill="auto"/>
            <w:hideMark/>
          </w:tcPr>
          <w:p w14:paraId="18972700"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lastRenderedPageBreak/>
              <w:t>New opioid analgesic user</w:t>
            </w:r>
          </w:p>
        </w:tc>
        <w:tc>
          <w:tcPr>
            <w:tcW w:w="202" w:type="pct"/>
            <w:shd w:val="clear" w:color="auto" w:fill="auto"/>
            <w:noWrap/>
            <w:hideMark/>
          </w:tcPr>
          <w:p w14:paraId="79BFE81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35</w:t>
            </w:r>
          </w:p>
        </w:tc>
        <w:tc>
          <w:tcPr>
            <w:tcW w:w="316" w:type="pct"/>
            <w:shd w:val="clear" w:color="auto" w:fill="auto"/>
            <w:noWrap/>
            <w:hideMark/>
          </w:tcPr>
          <w:p w14:paraId="5236AF7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30</w:t>
            </w:r>
          </w:p>
        </w:tc>
        <w:tc>
          <w:tcPr>
            <w:tcW w:w="213" w:type="pct"/>
            <w:shd w:val="clear" w:color="auto" w:fill="auto"/>
            <w:noWrap/>
            <w:hideMark/>
          </w:tcPr>
          <w:p w14:paraId="16F53ED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41</w:t>
            </w:r>
          </w:p>
        </w:tc>
        <w:tc>
          <w:tcPr>
            <w:tcW w:w="340" w:type="pct"/>
            <w:gridSpan w:val="2"/>
            <w:shd w:val="clear" w:color="auto" w:fill="auto"/>
            <w:noWrap/>
            <w:hideMark/>
          </w:tcPr>
          <w:p w14:paraId="5977BDA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30</w:t>
            </w:r>
          </w:p>
        </w:tc>
        <w:tc>
          <w:tcPr>
            <w:tcW w:w="206" w:type="pct"/>
            <w:shd w:val="clear" w:color="auto" w:fill="auto"/>
            <w:noWrap/>
            <w:hideMark/>
          </w:tcPr>
          <w:p w14:paraId="61B4894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33</w:t>
            </w:r>
          </w:p>
        </w:tc>
        <w:tc>
          <w:tcPr>
            <w:tcW w:w="239" w:type="pct"/>
            <w:gridSpan w:val="2"/>
            <w:shd w:val="clear" w:color="auto" w:fill="auto"/>
            <w:noWrap/>
            <w:hideMark/>
          </w:tcPr>
          <w:p w14:paraId="6604986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22</w:t>
            </w:r>
          </w:p>
        </w:tc>
        <w:tc>
          <w:tcPr>
            <w:tcW w:w="230" w:type="pct"/>
            <w:shd w:val="clear" w:color="auto" w:fill="auto"/>
            <w:noWrap/>
            <w:hideMark/>
          </w:tcPr>
          <w:p w14:paraId="5956A4A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33</w:t>
            </w:r>
          </w:p>
        </w:tc>
        <w:tc>
          <w:tcPr>
            <w:tcW w:w="232" w:type="pct"/>
            <w:gridSpan w:val="2"/>
            <w:shd w:val="clear" w:color="auto" w:fill="auto"/>
            <w:noWrap/>
            <w:hideMark/>
          </w:tcPr>
          <w:p w14:paraId="6BF80F6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345" w:type="pct"/>
            <w:shd w:val="clear" w:color="auto" w:fill="auto"/>
            <w:noWrap/>
            <w:hideMark/>
          </w:tcPr>
          <w:p w14:paraId="2673059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69,677</w:t>
            </w:r>
          </w:p>
        </w:tc>
        <w:tc>
          <w:tcPr>
            <w:tcW w:w="233" w:type="pct"/>
            <w:gridSpan w:val="2"/>
            <w:shd w:val="clear" w:color="auto" w:fill="auto"/>
            <w:noWrap/>
            <w:hideMark/>
          </w:tcPr>
          <w:p w14:paraId="25A9FD0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88" w:type="pct"/>
            <w:shd w:val="clear" w:color="auto" w:fill="auto"/>
            <w:noWrap/>
            <w:hideMark/>
          </w:tcPr>
          <w:p w14:paraId="055C852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8,114</w:t>
            </w:r>
          </w:p>
        </w:tc>
        <w:tc>
          <w:tcPr>
            <w:tcW w:w="230" w:type="pct"/>
            <w:gridSpan w:val="2"/>
            <w:shd w:val="clear" w:color="auto" w:fill="auto"/>
            <w:noWrap/>
            <w:hideMark/>
          </w:tcPr>
          <w:p w14:paraId="496C146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23</w:t>
            </w:r>
          </w:p>
        </w:tc>
        <w:tc>
          <w:tcPr>
            <w:tcW w:w="321" w:type="pct"/>
            <w:shd w:val="clear" w:color="auto" w:fill="auto"/>
            <w:noWrap/>
            <w:hideMark/>
          </w:tcPr>
          <w:p w14:paraId="5258D12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4,661</w:t>
            </w:r>
          </w:p>
        </w:tc>
        <w:tc>
          <w:tcPr>
            <w:tcW w:w="229" w:type="pct"/>
            <w:gridSpan w:val="2"/>
            <w:shd w:val="clear" w:color="auto" w:fill="auto"/>
            <w:noWrap/>
            <w:hideMark/>
          </w:tcPr>
          <w:p w14:paraId="345D5F9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20</w:t>
            </w:r>
          </w:p>
        </w:tc>
        <w:tc>
          <w:tcPr>
            <w:tcW w:w="282" w:type="pct"/>
            <w:shd w:val="clear" w:color="auto" w:fill="auto"/>
            <w:noWrap/>
            <w:hideMark/>
          </w:tcPr>
          <w:p w14:paraId="7D28550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1,551</w:t>
            </w:r>
          </w:p>
        </w:tc>
        <w:tc>
          <w:tcPr>
            <w:tcW w:w="226" w:type="pct"/>
            <w:shd w:val="clear" w:color="auto" w:fill="auto"/>
            <w:noWrap/>
            <w:hideMark/>
          </w:tcPr>
          <w:p w14:paraId="0F52EA7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w:t>
            </w:r>
          </w:p>
        </w:tc>
      </w:tr>
      <w:tr w:rsidR="00573E6E" w:rsidRPr="00573E6E" w14:paraId="45DF4222" w14:textId="77777777" w:rsidTr="00627C2C">
        <w:trPr>
          <w:trHeight w:val="255"/>
        </w:trPr>
        <w:tc>
          <w:tcPr>
            <w:tcW w:w="868" w:type="pct"/>
            <w:shd w:val="clear" w:color="auto" w:fill="auto"/>
            <w:hideMark/>
          </w:tcPr>
          <w:p w14:paraId="3FE0E785"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Use of opioid analgesics</w:t>
            </w:r>
          </w:p>
        </w:tc>
        <w:tc>
          <w:tcPr>
            <w:tcW w:w="202" w:type="pct"/>
            <w:shd w:val="clear" w:color="auto" w:fill="auto"/>
            <w:noWrap/>
            <w:hideMark/>
          </w:tcPr>
          <w:p w14:paraId="321EB97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16" w:type="pct"/>
            <w:shd w:val="clear" w:color="auto" w:fill="auto"/>
            <w:noWrap/>
            <w:hideMark/>
          </w:tcPr>
          <w:p w14:paraId="5FBD4C5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13" w:type="pct"/>
            <w:shd w:val="clear" w:color="auto" w:fill="auto"/>
            <w:noWrap/>
            <w:hideMark/>
          </w:tcPr>
          <w:p w14:paraId="7C267E1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0" w:type="pct"/>
            <w:gridSpan w:val="2"/>
            <w:shd w:val="clear" w:color="auto" w:fill="auto"/>
            <w:noWrap/>
            <w:hideMark/>
          </w:tcPr>
          <w:p w14:paraId="6BC04C6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06" w:type="pct"/>
            <w:shd w:val="clear" w:color="auto" w:fill="auto"/>
            <w:noWrap/>
            <w:hideMark/>
          </w:tcPr>
          <w:p w14:paraId="4B40555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9" w:type="pct"/>
            <w:gridSpan w:val="2"/>
            <w:shd w:val="clear" w:color="auto" w:fill="auto"/>
            <w:noWrap/>
            <w:hideMark/>
          </w:tcPr>
          <w:p w14:paraId="7E17254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shd w:val="clear" w:color="auto" w:fill="auto"/>
            <w:noWrap/>
            <w:hideMark/>
          </w:tcPr>
          <w:p w14:paraId="58FCF3F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32" w:type="pct"/>
            <w:gridSpan w:val="2"/>
            <w:shd w:val="clear" w:color="auto" w:fill="auto"/>
            <w:noWrap/>
            <w:hideMark/>
          </w:tcPr>
          <w:p w14:paraId="7B295F4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45" w:type="pct"/>
            <w:shd w:val="clear" w:color="auto" w:fill="auto"/>
            <w:noWrap/>
            <w:hideMark/>
          </w:tcPr>
          <w:p w14:paraId="7D38A78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3" w:type="pct"/>
            <w:gridSpan w:val="2"/>
            <w:shd w:val="clear" w:color="auto" w:fill="auto"/>
            <w:noWrap/>
            <w:hideMark/>
          </w:tcPr>
          <w:p w14:paraId="0180527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88" w:type="pct"/>
            <w:shd w:val="clear" w:color="auto" w:fill="auto"/>
            <w:noWrap/>
            <w:hideMark/>
          </w:tcPr>
          <w:p w14:paraId="32E795E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30" w:type="pct"/>
            <w:gridSpan w:val="2"/>
            <w:shd w:val="clear" w:color="auto" w:fill="auto"/>
            <w:noWrap/>
            <w:hideMark/>
          </w:tcPr>
          <w:p w14:paraId="796E015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321" w:type="pct"/>
            <w:shd w:val="clear" w:color="auto" w:fill="auto"/>
            <w:noWrap/>
            <w:hideMark/>
          </w:tcPr>
          <w:p w14:paraId="0C35CD0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29" w:type="pct"/>
            <w:gridSpan w:val="2"/>
            <w:shd w:val="clear" w:color="auto" w:fill="auto"/>
            <w:noWrap/>
            <w:hideMark/>
          </w:tcPr>
          <w:p w14:paraId="0706FE6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c>
          <w:tcPr>
            <w:tcW w:w="282" w:type="pct"/>
            <w:shd w:val="clear" w:color="auto" w:fill="auto"/>
            <w:noWrap/>
            <w:hideMark/>
          </w:tcPr>
          <w:p w14:paraId="325B6B9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26" w:type="pct"/>
            <w:shd w:val="clear" w:color="auto" w:fill="auto"/>
            <w:noWrap/>
            <w:hideMark/>
          </w:tcPr>
          <w:p w14:paraId="783C8C4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 </w:t>
            </w:r>
          </w:p>
        </w:tc>
      </w:tr>
      <w:tr w:rsidR="00573E6E" w:rsidRPr="00573E6E" w14:paraId="0D68A5E6" w14:textId="77777777" w:rsidTr="00627C2C">
        <w:trPr>
          <w:trHeight w:val="255"/>
        </w:trPr>
        <w:tc>
          <w:tcPr>
            <w:tcW w:w="868" w:type="pct"/>
            <w:shd w:val="clear" w:color="auto" w:fill="auto"/>
            <w:hideMark/>
          </w:tcPr>
          <w:p w14:paraId="20F8FC61"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ER/LA only</w:t>
            </w:r>
          </w:p>
        </w:tc>
        <w:tc>
          <w:tcPr>
            <w:tcW w:w="202" w:type="pct"/>
            <w:shd w:val="clear" w:color="auto" w:fill="auto"/>
            <w:noWrap/>
            <w:hideMark/>
          </w:tcPr>
          <w:p w14:paraId="0AF6C98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color w:val="000000"/>
                <w:sz w:val="24"/>
                <w:szCs w:val="24"/>
              </w:rPr>
              <w:t>10</w:t>
            </w:r>
          </w:p>
        </w:tc>
        <w:tc>
          <w:tcPr>
            <w:tcW w:w="316" w:type="pct"/>
            <w:shd w:val="clear" w:color="auto" w:fill="auto"/>
            <w:noWrap/>
            <w:hideMark/>
          </w:tcPr>
          <w:p w14:paraId="389E84B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13" w:type="pct"/>
            <w:shd w:val="clear" w:color="auto" w:fill="auto"/>
            <w:noWrap/>
            <w:hideMark/>
          </w:tcPr>
          <w:p w14:paraId="3456CC5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color w:val="000000"/>
                <w:sz w:val="24"/>
                <w:szCs w:val="24"/>
              </w:rPr>
              <w:t>10</w:t>
            </w:r>
          </w:p>
        </w:tc>
        <w:tc>
          <w:tcPr>
            <w:tcW w:w="340" w:type="pct"/>
            <w:gridSpan w:val="2"/>
            <w:shd w:val="clear" w:color="auto" w:fill="auto"/>
            <w:noWrap/>
            <w:hideMark/>
          </w:tcPr>
          <w:p w14:paraId="00EA916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06" w:type="pct"/>
            <w:shd w:val="clear" w:color="auto" w:fill="auto"/>
            <w:noWrap/>
            <w:hideMark/>
          </w:tcPr>
          <w:p w14:paraId="41D90E2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w:t>
            </w:r>
          </w:p>
        </w:tc>
        <w:tc>
          <w:tcPr>
            <w:tcW w:w="239" w:type="pct"/>
            <w:gridSpan w:val="2"/>
            <w:shd w:val="clear" w:color="auto" w:fill="auto"/>
            <w:noWrap/>
            <w:hideMark/>
          </w:tcPr>
          <w:p w14:paraId="3F010A6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w:t>
            </w:r>
          </w:p>
        </w:tc>
        <w:tc>
          <w:tcPr>
            <w:tcW w:w="230" w:type="pct"/>
            <w:shd w:val="clear" w:color="auto" w:fill="auto"/>
            <w:noWrap/>
            <w:hideMark/>
          </w:tcPr>
          <w:p w14:paraId="25F89F4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color w:val="000000"/>
                <w:sz w:val="24"/>
                <w:szCs w:val="24"/>
              </w:rPr>
              <w:t>10</w:t>
            </w:r>
          </w:p>
        </w:tc>
        <w:tc>
          <w:tcPr>
            <w:tcW w:w="232" w:type="pct"/>
            <w:gridSpan w:val="2"/>
            <w:shd w:val="clear" w:color="auto" w:fill="auto"/>
            <w:noWrap/>
            <w:hideMark/>
          </w:tcPr>
          <w:p w14:paraId="4E0357C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345" w:type="pct"/>
            <w:shd w:val="clear" w:color="auto" w:fill="auto"/>
            <w:noWrap/>
            <w:hideMark/>
          </w:tcPr>
          <w:p w14:paraId="714B908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677</w:t>
            </w:r>
          </w:p>
        </w:tc>
        <w:tc>
          <w:tcPr>
            <w:tcW w:w="233" w:type="pct"/>
            <w:gridSpan w:val="2"/>
            <w:shd w:val="clear" w:color="auto" w:fill="auto"/>
            <w:noWrap/>
            <w:hideMark/>
          </w:tcPr>
          <w:p w14:paraId="7AF5B64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0.3</w:t>
            </w:r>
          </w:p>
        </w:tc>
        <w:tc>
          <w:tcPr>
            <w:tcW w:w="288" w:type="pct"/>
            <w:shd w:val="clear" w:color="auto" w:fill="auto"/>
            <w:noWrap/>
            <w:hideMark/>
          </w:tcPr>
          <w:p w14:paraId="3F5EDD9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110</w:t>
            </w:r>
          </w:p>
        </w:tc>
        <w:tc>
          <w:tcPr>
            <w:tcW w:w="230" w:type="pct"/>
            <w:gridSpan w:val="2"/>
            <w:shd w:val="clear" w:color="auto" w:fill="auto"/>
            <w:noWrap/>
            <w:hideMark/>
          </w:tcPr>
          <w:p w14:paraId="3566F5C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0.3</w:t>
            </w:r>
          </w:p>
        </w:tc>
        <w:tc>
          <w:tcPr>
            <w:tcW w:w="321" w:type="pct"/>
            <w:shd w:val="clear" w:color="auto" w:fill="auto"/>
            <w:noWrap/>
            <w:hideMark/>
          </w:tcPr>
          <w:p w14:paraId="49F038B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59</w:t>
            </w:r>
          </w:p>
        </w:tc>
        <w:tc>
          <w:tcPr>
            <w:tcW w:w="229" w:type="pct"/>
            <w:gridSpan w:val="2"/>
            <w:shd w:val="clear" w:color="auto" w:fill="auto"/>
            <w:noWrap/>
            <w:hideMark/>
          </w:tcPr>
          <w:p w14:paraId="1FBCF21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0.3</w:t>
            </w:r>
          </w:p>
        </w:tc>
        <w:tc>
          <w:tcPr>
            <w:tcW w:w="282" w:type="pct"/>
            <w:shd w:val="clear" w:color="auto" w:fill="auto"/>
            <w:noWrap/>
            <w:hideMark/>
          </w:tcPr>
          <w:p w14:paraId="2EA030E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30</w:t>
            </w:r>
          </w:p>
        </w:tc>
        <w:tc>
          <w:tcPr>
            <w:tcW w:w="226" w:type="pct"/>
            <w:shd w:val="clear" w:color="auto" w:fill="auto"/>
            <w:noWrap/>
            <w:hideMark/>
          </w:tcPr>
          <w:p w14:paraId="527FD70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0.3</w:t>
            </w:r>
          </w:p>
        </w:tc>
      </w:tr>
      <w:tr w:rsidR="00573E6E" w:rsidRPr="00573E6E" w14:paraId="3CEE9616" w14:textId="77777777" w:rsidTr="00627C2C">
        <w:trPr>
          <w:trHeight w:val="255"/>
        </w:trPr>
        <w:tc>
          <w:tcPr>
            <w:tcW w:w="868" w:type="pct"/>
            <w:shd w:val="clear" w:color="auto" w:fill="auto"/>
            <w:hideMark/>
          </w:tcPr>
          <w:p w14:paraId="02B11C2F"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Immediate release only</w:t>
            </w:r>
          </w:p>
        </w:tc>
        <w:tc>
          <w:tcPr>
            <w:tcW w:w="202" w:type="pct"/>
            <w:shd w:val="clear" w:color="auto" w:fill="auto"/>
            <w:noWrap/>
            <w:hideMark/>
          </w:tcPr>
          <w:p w14:paraId="5F92F05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107</w:t>
            </w:r>
          </w:p>
        </w:tc>
        <w:tc>
          <w:tcPr>
            <w:tcW w:w="316" w:type="pct"/>
            <w:shd w:val="clear" w:color="auto" w:fill="auto"/>
            <w:noWrap/>
            <w:hideMark/>
          </w:tcPr>
          <w:p w14:paraId="231A4AF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93</w:t>
            </w:r>
          </w:p>
        </w:tc>
        <w:tc>
          <w:tcPr>
            <w:tcW w:w="213" w:type="pct"/>
            <w:shd w:val="clear" w:color="auto" w:fill="auto"/>
            <w:noWrap/>
            <w:hideMark/>
          </w:tcPr>
          <w:p w14:paraId="42B9BF2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120</w:t>
            </w:r>
          </w:p>
        </w:tc>
        <w:tc>
          <w:tcPr>
            <w:tcW w:w="340" w:type="pct"/>
            <w:gridSpan w:val="2"/>
            <w:shd w:val="clear" w:color="auto" w:fill="auto"/>
            <w:noWrap/>
            <w:hideMark/>
          </w:tcPr>
          <w:p w14:paraId="6AE7904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86</w:t>
            </w:r>
          </w:p>
        </w:tc>
        <w:tc>
          <w:tcPr>
            <w:tcW w:w="206" w:type="pct"/>
            <w:shd w:val="clear" w:color="auto" w:fill="auto"/>
            <w:noWrap/>
            <w:hideMark/>
          </w:tcPr>
          <w:p w14:paraId="50964AA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121</w:t>
            </w:r>
          </w:p>
        </w:tc>
        <w:tc>
          <w:tcPr>
            <w:tcW w:w="239" w:type="pct"/>
            <w:gridSpan w:val="2"/>
            <w:shd w:val="clear" w:color="auto" w:fill="auto"/>
            <w:noWrap/>
            <w:hideMark/>
          </w:tcPr>
          <w:p w14:paraId="30BAF3A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82</w:t>
            </w:r>
          </w:p>
        </w:tc>
        <w:tc>
          <w:tcPr>
            <w:tcW w:w="230" w:type="pct"/>
            <w:shd w:val="clear" w:color="auto" w:fill="auto"/>
            <w:noWrap/>
            <w:hideMark/>
          </w:tcPr>
          <w:p w14:paraId="0F22721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127</w:t>
            </w:r>
          </w:p>
        </w:tc>
        <w:tc>
          <w:tcPr>
            <w:tcW w:w="232" w:type="pct"/>
            <w:gridSpan w:val="2"/>
            <w:shd w:val="clear" w:color="auto" w:fill="auto"/>
            <w:noWrap/>
            <w:hideMark/>
          </w:tcPr>
          <w:p w14:paraId="377E973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w:t>
            </w:r>
          </w:p>
        </w:tc>
        <w:tc>
          <w:tcPr>
            <w:tcW w:w="345" w:type="pct"/>
            <w:shd w:val="clear" w:color="auto" w:fill="auto"/>
            <w:noWrap/>
            <w:hideMark/>
          </w:tcPr>
          <w:p w14:paraId="0E7C1D2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157,802</w:t>
            </w:r>
          </w:p>
        </w:tc>
        <w:tc>
          <w:tcPr>
            <w:tcW w:w="233" w:type="pct"/>
            <w:gridSpan w:val="2"/>
            <w:shd w:val="clear" w:color="auto" w:fill="auto"/>
            <w:noWrap/>
            <w:hideMark/>
          </w:tcPr>
          <w:p w14:paraId="4A774AE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65</w:t>
            </w:r>
          </w:p>
        </w:tc>
        <w:tc>
          <w:tcPr>
            <w:tcW w:w="288" w:type="pct"/>
            <w:shd w:val="clear" w:color="auto" w:fill="auto"/>
            <w:noWrap/>
            <w:hideMark/>
          </w:tcPr>
          <w:p w14:paraId="5D80F1F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23,216</w:t>
            </w:r>
          </w:p>
        </w:tc>
        <w:tc>
          <w:tcPr>
            <w:tcW w:w="230" w:type="pct"/>
            <w:gridSpan w:val="2"/>
            <w:shd w:val="clear" w:color="auto" w:fill="auto"/>
            <w:noWrap/>
            <w:hideMark/>
          </w:tcPr>
          <w:p w14:paraId="36D00C4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66</w:t>
            </w:r>
          </w:p>
        </w:tc>
        <w:tc>
          <w:tcPr>
            <w:tcW w:w="321" w:type="pct"/>
            <w:shd w:val="clear" w:color="auto" w:fill="auto"/>
            <w:noWrap/>
            <w:hideMark/>
          </w:tcPr>
          <w:p w14:paraId="66735DA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15,680</w:t>
            </w:r>
          </w:p>
        </w:tc>
        <w:tc>
          <w:tcPr>
            <w:tcW w:w="229" w:type="pct"/>
            <w:gridSpan w:val="2"/>
            <w:shd w:val="clear" w:color="auto" w:fill="auto"/>
            <w:noWrap/>
            <w:hideMark/>
          </w:tcPr>
          <w:p w14:paraId="72DBA38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w:t>
            </w:r>
          </w:p>
        </w:tc>
        <w:tc>
          <w:tcPr>
            <w:tcW w:w="282" w:type="pct"/>
            <w:shd w:val="clear" w:color="auto" w:fill="auto"/>
            <w:noWrap/>
            <w:hideMark/>
          </w:tcPr>
          <w:p w14:paraId="6F1E760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6,945</w:t>
            </w:r>
          </w:p>
        </w:tc>
        <w:tc>
          <w:tcPr>
            <w:tcW w:w="226" w:type="pct"/>
            <w:shd w:val="clear" w:color="auto" w:fill="auto"/>
            <w:noWrap/>
            <w:hideMark/>
          </w:tcPr>
          <w:p w14:paraId="7EA28C5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w:t>
            </w:r>
          </w:p>
        </w:tc>
      </w:tr>
      <w:tr w:rsidR="00573E6E" w:rsidRPr="00573E6E" w14:paraId="6BEECD51" w14:textId="77777777" w:rsidTr="00627C2C">
        <w:trPr>
          <w:trHeight w:val="255"/>
        </w:trPr>
        <w:tc>
          <w:tcPr>
            <w:tcW w:w="868" w:type="pct"/>
            <w:shd w:val="clear" w:color="auto" w:fill="auto"/>
            <w:hideMark/>
          </w:tcPr>
          <w:p w14:paraId="2800918D"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Both </w:t>
            </w:r>
          </w:p>
        </w:tc>
        <w:tc>
          <w:tcPr>
            <w:tcW w:w="202" w:type="pct"/>
            <w:shd w:val="clear" w:color="auto" w:fill="auto"/>
            <w:noWrap/>
            <w:hideMark/>
          </w:tcPr>
          <w:p w14:paraId="38DC939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222222"/>
                <w:sz w:val="24"/>
                <w:szCs w:val="24"/>
                <w:shd w:val="clear" w:color="auto" w:fill="FFFFFF"/>
              </w:rPr>
              <w:t>≤</w:t>
            </w:r>
            <w:r w:rsidRPr="00573E6E">
              <w:rPr>
                <w:rFonts w:ascii="Times New Roman" w:eastAsia="Times New Roman" w:hAnsi="Times New Roman" w:cs="Times New Roman"/>
                <w:color w:val="000000"/>
                <w:sz w:val="24"/>
                <w:szCs w:val="24"/>
              </w:rPr>
              <w:t>10</w:t>
            </w:r>
          </w:p>
        </w:tc>
        <w:tc>
          <w:tcPr>
            <w:tcW w:w="316" w:type="pct"/>
            <w:shd w:val="clear" w:color="auto" w:fill="auto"/>
            <w:noWrap/>
            <w:hideMark/>
          </w:tcPr>
          <w:p w14:paraId="011782C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13" w:type="pct"/>
            <w:shd w:val="clear" w:color="auto" w:fill="auto"/>
            <w:noWrap/>
            <w:hideMark/>
          </w:tcPr>
          <w:p w14:paraId="7E01654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340" w:type="pct"/>
            <w:gridSpan w:val="2"/>
            <w:shd w:val="clear" w:color="auto" w:fill="auto"/>
            <w:noWrap/>
            <w:hideMark/>
          </w:tcPr>
          <w:p w14:paraId="16977C9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06" w:type="pct"/>
            <w:shd w:val="clear" w:color="auto" w:fill="auto"/>
            <w:noWrap/>
            <w:hideMark/>
          </w:tcPr>
          <w:p w14:paraId="4C9253A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26</w:t>
            </w:r>
          </w:p>
        </w:tc>
        <w:tc>
          <w:tcPr>
            <w:tcW w:w="239" w:type="pct"/>
            <w:gridSpan w:val="2"/>
            <w:shd w:val="clear" w:color="auto" w:fill="auto"/>
            <w:noWrap/>
            <w:hideMark/>
          </w:tcPr>
          <w:p w14:paraId="249F7E5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18</w:t>
            </w:r>
          </w:p>
        </w:tc>
        <w:tc>
          <w:tcPr>
            <w:tcW w:w="230" w:type="pct"/>
            <w:shd w:val="clear" w:color="auto" w:fill="auto"/>
            <w:noWrap/>
            <w:hideMark/>
          </w:tcPr>
          <w:p w14:paraId="15BDA4B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61</w:t>
            </w:r>
          </w:p>
        </w:tc>
        <w:tc>
          <w:tcPr>
            <w:tcW w:w="232" w:type="pct"/>
            <w:gridSpan w:val="2"/>
            <w:shd w:val="clear" w:color="auto" w:fill="auto"/>
            <w:noWrap/>
            <w:hideMark/>
          </w:tcPr>
          <w:p w14:paraId="27640E2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32</w:t>
            </w:r>
          </w:p>
        </w:tc>
        <w:tc>
          <w:tcPr>
            <w:tcW w:w="345" w:type="pct"/>
            <w:shd w:val="clear" w:color="auto" w:fill="auto"/>
            <w:noWrap/>
            <w:hideMark/>
          </w:tcPr>
          <w:p w14:paraId="447F4DE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15,226</w:t>
            </w:r>
          </w:p>
        </w:tc>
        <w:tc>
          <w:tcPr>
            <w:tcW w:w="233" w:type="pct"/>
            <w:gridSpan w:val="2"/>
            <w:shd w:val="clear" w:color="auto" w:fill="auto"/>
            <w:noWrap/>
            <w:hideMark/>
          </w:tcPr>
          <w:p w14:paraId="62DB593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w:t>
            </w:r>
          </w:p>
        </w:tc>
        <w:tc>
          <w:tcPr>
            <w:tcW w:w="288" w:type="pct"/>
            <w:shd w:val="clear" w:color="auto" w:fill="auto"/>
            <w:noWrap/>
            <w:hideMark/>
          </w:tcPr>
          <w:p w14:paraId="13F9D6A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3,611</w:t>
            </w:r>
          </w:p>
        </w:tc>
        <w:tc>
          <w:tcPr>
            <w:tcW w:w="230" w:type="pct"/>
            <w:gridSpan w:val="2"/>
            <w:shd w:val="clear" w:color="auto" w:fill="auto"/>
            <w:noWrap/>
            <w:hideMark/>
          </w:tcPr>
          <w:p w14:paraId="72AD092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10</w:t>
            </w:r>
          </w:p>
        </w:tc>
        <w:tc>
          <w:tcPr>
            <w:tcW w:w="321" w:type="pct"/>
            <w:shd w:val="clear" w:color="auto" w:fill="auto"/>
            <w:noWrap/>
            <w:hideMark/>
          </w:tcPr>
          <w:p w14:paraId="73441AD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3,136</w:t>
            </w:r>
          </w:p>
        </w:tc>
        <w:tc>
          <w:tcPr>
            <w:tcW w:w="229" w:type="pct"/>
            <w:gridSpan w:val="2"/>
            <w:shd w:val="clear" w:color="auto" w:fill="auto"/>
            <w:noWrap/>
            <w:hideMark/>
          </w:tcPr>
          <w:p w14:paraId="16C7957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13</w:t>
            </w:r>
          </w:p>
        </w:tc>
        <w:tc>
          <w:tcPr>
            <w:tcW w:w="282" w:type="pct"/>
            <w:shd w:val="clear" w:color="auto" w:fill="auto"/>
            <w:noWrap/>
            <w:hideMark/>
          </w:tcPr>
          <w:p w14:paraId="01BC94A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1,773</w:t>
            </w:r>
          </w:p>
        </w:tc>
        <w:tc>
          <w:tcPr>
            <w:tcW w:w="226" w:type="pct"/>
            <w:shd w:val="clear" w:color="auto" w:fill="auto"/>
            <w:noWrap/>
            <w:hideMark/>
          </w:tcPr>
          <w:p w14:paraId="3A9E74A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17</w:t>
            </w:r>
          </w:p>
        </w:tc>
      </w:tr>
      <w:tr w:rsidR="00573E6E" w:rsidRPr="00573E6E" w14:paraId="6D9FB145" w14:textId="77777777" w:rsidTr="00627C2C">
        <w:trPr>
          <w:trHeight w:val="300"/>
        </w:trPr>
        <w:tc>
          <w:tcPr>
            <w:tcW w:w="868" w:type="pct"/>
            <w:shd w:val="clear" w:color="auto" w:fill="auto"/>
            <w:noWrap/>
          </w:tcPr>
          <w:p w14:paraId="43477D4F"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Number of opioid </w:t>
            </w:r>
            <w:proofErr w:type="spellStart"/>
            <w:r w:rsidRPr="00573E6E">
              <w:rPr>
                <w:rFonts w:ascii="Times New Roman" w:eastAsia="Times New Roman" w:hAnsi="Times New Roman" w:cs="Times New Roman"/>
                <w:sz w:val="24"/>
                <w:szCs w:val="24"/>
              </w:rPr>
              <w:t>dispensings</w:t>
            </w:r>
            <w:proofErr w:type="spellEnd"/>
          </w:p>
        </w:tc>
        <w:tc>
          <w:tcPr>
            <w:tcW w:w="518" w:type="pct"/>
            <w:gridSpan w:val="2"/>
            <w:shd w:val="clear" w:color="auto" w:fill="auto"/>
            <w:noWrap/>
          </w:tcPr>
          <w:p w14:paraId="289F144C"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464" w:type="pct"/>
            <w:gridSpan w:val="2"/>
            <w:shd w:val="clear" w:color="auto" w:fill="auto"/>
            <w:noWrap/>
          </w:tcPr>
          <w:p w14:paraId="79DA5DD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461" w:type="pct"/>
            <w:gridSpan w:val="3"/>
            <w:shd w:val="clear" w:color="auto" w:fill="auto"/>
            <w:noWrap/>
          </w:tcPr>
          <w:p w14:paraId="494F87E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467" w:type="pct"/>
            <w:gridSpan w:val="3"/>
            <w:shd w:val="clear" w:color="auto" w:fill="auto"/>
            <w:noWrap/>
          </w:tcPr>
          <w:p w14:paraId="0B1C9D2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576" w:type="pct"/>
            <w:gridSpan w:val="3"/>
            <w:shd w:val="clear" w:color="auto" w:fill="auto"/>
            <w:noWrap/>
          </w:tcPr>
          <w:p w14:paraId="63C6AA67"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517" w:type="pct"/>
            <w:gridSpan w:val="3"/>
            <w:shd w:val="clear" w:color="auto" w:fill="auto"/>
            <w:noWrap/>
          </w:tcPr>
          <w:p w14:paraId="57841033"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551" w:type="pct"/>
            <w:gridSpan w:val="3"/>
            <w:shd w:val="clear" w:color="auto" w:fill="auto"/>
            <w:noWrap/>
          </w:tcPr>
          <w:p w14:paraId="006E6C1E"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c>
          <w:tcPr>
            <w:tcW w:w="580" w:type="pct"/>
            <w:gridSpan w:val="3"/>
            <w:shd w:val="clear" w:color="auto" w:fill="auto"/>
            <w:noWrap/>
          </w:tcPr>
          <w:p w14:paraId="27366A7B"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p>
        </w:tc>
      </w:tr>
      <w:tr w:rsidR="00573E6E" w:rsidRPr="00573E6E" w14:paraId="5438D666" w14:textId="77777777" w:rsidTr="00627C2C">
        <w:trPr>
          <w:trHeight w:val="300"/>
        </w:trPr>
        <w:tc>
          <w:tcPr>
            <w:tcW w:w="868" w:type="pct"/>
            <w:shd w:val="clear" w:color="auto" w:fill="auto"/>
            <w:noWrap/>
            <w:hideMark/>
          </w:tcPr>
          <w:p w14:paraId="22609F70" w14:textId="77777777" w:rsidR="00573E6E" w:rsidRPr="00573E6E" w:rsidRDefault="00573E6E" w:rsidP="00573E6E">
            <w:pPr>
              <w:spacing w:after="0" w:line="480" w:lineRule="auto"/>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 (Mean ± SD)</w:t>
            </w:r>
          </w:p>
        </w:tc>
        <w:tc>
          <w:tcPr>
            <w:tcW w:w="518" w:type="pct"/>
            <w:gridSpan w:val="2"/>
            <w:shd w:val="clear" w:color="auto" w:fill="auto"/>
            <w:noWrap/>
            <w:hideMark/>
          </w:tcPr>
          <w:p w14:paraId="6FD1553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6.9 ± 6.38</w:t>
            </w:r>
          </w:p>
        </w:tc>
        <w:tc>
          <w:tcPr>
            <w:tcW w:w="464" w:type="pct"/>
            <w:gridSpan w:val="2"/>
            <w:shd w:val="clear" w:color="auto" w:fill="auto"/>
            <w:noWrap/>
            <w:hideMark/>
          </w:tcPr>
          <w:p w14:paraId="4CBE19E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9.1 ± 7.84</w:t>
            </w:r>
          </w:p>
        </w:tc>
        <w:tc>
          <w:tcPr>
            <w:tcW w:w="461" w:type="pct"/>
            <w:gridSpan w:val="3"/>
            <w:shd w:val="clear" w:color="auto" w:fill="auto"/>
            <w:noWrap/>
            <w:hideMark/>
          </w:tcPr>
          <w:p w14:paraId="33F4C2B5"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11.0 ± 9.36</w:t>
            </w:r>
          </w:p>
        </w:tc>
        <w:tc>
          <w:tcPr>
            <w:tcW w:w="467" w:type="pct"/>
            <w:gridSpan w:val="3"/>
            <w:shd w:val="clear" w:color="auto" w:fill="auto"/>
            <w:noWrap/>
            <w:hideMark/>
          </w:tcPr>
          <w:p w14:paraId="4FDE6308"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17.3 ± 9.68</w:t>
            </w:r>
          </w:p>
        </w:tc>
        <w:tc>
          <w:tcPr>
            <w:tcW w:w="576" w:type="pct"/>
            <w:gridSpan w:val="3"/>
            <w:shd w:val="clear" w:color="auto" w:fill="auto"/>
            <w:noWrap/>
            <w:hideMark/>
          </w:tcPr>
          <w:p w14:paraId="218A1C79"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9.43 ± 18.69</w:t>
            </w:r>
          </w:p>
        </w:tc>
        <w:tc>
          <w:tcPr>
            <w:tcW w:w="517" w:type="pct"/>
            <w:gridSpan w:val="3"/>
            <w:shd w:val="clear" w:color="auto" w:fill="auto"/>
            <w:noWrap/>
            <w:hideMark/>
          </w:tcPr>
          <w:p w14:paraId="4A731D61"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12.57 ± 22.71</w:t>
            </w:r>
          </w:p>
        </w:tc>
        <w:tc>
          <w:tcPr>
            <w:tcW w:w="551" w:type="pct"/>
            <w:gridSpan w:val="3"/>
            <w:shd w:val="clear" w:color="auto" w:fill="auto"/>
            <w:noWrap/>
            <w:hideMark/>
          </w:tcPr>
          <w:p w14:paraId="3D3B00C2"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15.17 ± 24.99</w:t>
            </w:r>
          </w:p>
        </w:tc>
        <w:tc>
          <w:tcPr>
            <w:tcW w:w="580" w:type="pct"/>
            <w:gridSpan w:val="3"/>
            <w:shd w:val="clear" w:color="auto" w:fill="auto"/>
            <w:noWrap/>
            <w:hideMark/>
          </w:tcPr>
          <w:p w14:paraId="1B98E93F" w14:textId="77777777" w:rsidR="00573E6E" w:rsidRPr="00573E6E" w:rsidRDefault="00573E6E" w:rsidP="00573E6E">
            <w:pPr>
              <w:spacing w:after="0" w:line="480" w:lineRule="auto"/>
              <w:jc w:val="right"/>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19.83 ± 28.97</w:t>
            </w:r>
          </w:p>
        </w:tc>
      </w:tr>
      <w:tr w:rsidR="00573E6E" w:rsidRPr="00573E6E" w14:paraId="13874F5F" w14:textId="77777777" w:rsidTr="00627C2C">
        <w:trPr>
          <w:trHeight w:val="255"/>
        </w:trPr>
        <w:tc>
          <w:tcPr>
            <w:tcW w:w="868" w:type="pct"/>
            <w:shd w:val="clear" w:color="auto" w:fill="auto"/>
          </w:tcPr>
          <w:p w14:paraId="2385EFF5"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Calibri" w:hAnsi="Times New Roman" w:cs="Times New Roman"/>
                <w:sz w:val="24"/>
                <w:szCs w:val="24"/>
              </w:rPr>
              <w:t>Median</w:t>
            </w:r>
          </w:p>
        </w:tc>
        <w:tc>
          <w:tcPr>
            <w:tcW w:w="202" w:type="pct"/>
            <w:shd w:val="clear" w:color="auto" w:fill="auto"/>
            <w:noWrap/>
          </w:tcPr>
          <w:p w14:paraId="645348D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316" w:type="pct"/>
            <w:shd w:val="clear" w:color="auto" w:fill="auto"/>
            <w:noWrap/>
          </w:tcPr>
          <w:p w14:paraId="6A1F55B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3</w:t>
            </w:r>
          </w:p>
        </w:tc>
        <w:tc>
          <w:tcPr>
            <w:tcW w:w="213" w:type="pct"/>
            <w:shd w:val="clear" w:color="auto" w:fill="auto"/>
            <w:noWrap/>
          </w:tcPr>
          <w:p w14:paraId="4F2780D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 </w:t>
            </w:r>
          </w:p>
        </w:tc>
        <w:tc>
          <w:tcPr>
            <w:tcW w:w="340" w:type="pct"/>
            <w:gridSpan w:val="2"/>
            <w:shd w:val="clear" w:color="auto" w:fill="auto"/>
            <w:noWrap/>
          </w:tcPr>
          <w:p w14:paraId="398625D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3</w:t>
            </w:r>
          </w:p>
        </w:tc>
        <w:tc>
          <w:tcPr>
            <w:tcW w:w="206" w:type="pct"/>
            <w:shd w:val="clear" w:color="auto" w:fill="auto"/>
            <w:noWrap/>
          </w:tcPr>
          <w:p w14:paraId="6A65DD3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39" w:type="pct"/>
            <w:gridSpan w:val="2"/>
            <w:shd w:val="clear" w:color="auto" w:fill="auto"/>
            <w:noWrap/>
          </w:tcPr>
          <w:p w14:paraId="60E3EDA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4</w:t>
            </w:r>
          </w:p>
        </w:tc>
        <w:tc>
          <w:tcPr>
            <w:tcW w:w="230" w:type="pct"/>
            <w:shd w:val="clear" w:color="auto" w:fill="auto"/>
            <w:noWrap/>
          </w:tcPr>
          <w:p w14:paraId="232110B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32" w:type="pct"/>
            <w:gridSpan w:val="2"/>
            <w:shd w:val="clear" w:color="auto" w:fill="auto"/>
            <w:noWrap/>
          </w:tcPr>
          <w:p w14:paraId="468BD9C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8</w:t>
            </w:r>
          </w:p>
        </w:tc>
        <w:tc>
          <w:tcPr>
            <w:tcW w:w="345" w:type="pct"/>
            <w:shd w:val="clear" w:color="auto" w:fill="auto"/>
            <w:noWrap/>
          </w:tcPr>
          <w:p w14:paraId="7E2FA80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33" w:type="pct"/>
            <w:gridSpan w:val="2"/>
            <w:shd w:val="clear" w:color="auto" w:fill="auto"/>
            <w:noWrap/>
          </w:tcPr>
          <w:p w14:paraId="054ECA0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w:t>
            </w:r>
          </w:p>
        </w:tc>
        <w:tc>
          <w:tcPr>
            <w:tcW w:w="288" w:type="pct"/>
            <w:shd w:val="clear" w:color="auto" w:fill="auto"/>
            <w:noWrap/>
          </w:tcPr>
          <w:p w14:paraId="3AA81C5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30" w:type="pct"/>
            <w:gridSpan w:val="2"/>
            <w:shd w:val="clear" w:color="auto" w:fill="auto"/>
            <w:noWrap/>
          </w:tcPr>
          <w:p w14:paraId="5E552F1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w:t>
            </w:r>
          </w:p>
        </w:tc>
        <w:tc>
          <w:tcPr>
            <w:tcW w:w="321" w:type="pct"/>
            <w:shd w:val="clear" w:color="auto" w:fill="auto"/>
            <w:noWrap/>
          </w:tcPr>
          <w:p w14:paraId="04FC899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29" w:type="pct"/>
            <w:gridSpan w:val="2"/>
            <w:shd w:val="clear" w:color="auto" w:fill="auto"/>
            <w:noWrap/>
          </w:tcPr>
          <w:p w14:paraId="6737C9A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w:t>
            </w:r>
          </w:p>
        </w:tc>
        <w:tc>
          <w:tcPr>
            <w:tcW w:w="282" w:type="pct"/>
            <w:shd w:val="clear" w:color="auto" w:fill="auto"/>
            <w:noWrap/>
          </w:tcPr>
          <w:p w14:paraId="623F533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p>
        </w:tc>
        <w:tc>
          <w:tcPr>
            <w:tcW w:w="226" w:type="pct"/>
            <w:shd w:val="clear" w:color="auto" w:fill="auto"/>
            <w:noWrap/>
          </w:tcPr>
          <w:p w14:paraId="32697A58"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w:t>
            </w:r>
          </w:p>
        </w:tc>
      </w:tr>
      <w:tr w:rsidR="00573E6E" w:rsidRPr="00573E6E" w14:paraId="6BE9B8B8" w14:textId="77777777" w:rsidTr="00627C2C">
        <w:trPr>
          <w:trHeight w:val="255"/>
        </w:trPr>
        <w:tc>
          <w:tcPr>
            <w:tcW w:w="868" w:type="pct"/>
            <w:shd w:val="clear" w:color="auto" w:fill="auto"/>
          </w:tcPr>
          <w:p w14:paraId="48FCBB57"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Calibri" w:hAnsi="Times New Roman" w:cs="Times New Roman"/>
                <w:sz w:val="24"/>
                <w:szCs w:val="24"/>
              </w:rPr>
              <w:t>Range (min, max)</w:t>
            </w:r>
          </w:p>
        </w:tc>
        <w:tc>
          <w:tcPr>
            <w:tcW w:w="518" w:type="pct"/>
            <w:gridSpan w:val="2"/>
            <w:shd w:val="clear" w:color="auto" w:fill="auto"/>
            <w:noWrap/>
          </w:tcPr>
          <w:p w14:paraId="22ABCB8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0, 96</w:t>
            </w:r>
          </w:p>
        </w:tc>
        <w:tc>
          <w:tcPr>
            <w:tcW w:w="464" w:type="pct"/>
            <w:gridSpan w:val="2"/>
            <w:shd w:val="clear" w:color="auto" w:fill="auto"/>
            <w:noWrap/>
          </w:tcPr>
          <w:p w14:paraId="33ACBCF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0, 115</w:t>
            </w:r>
          </w:p>
        </w:tc>
        <w:tc>
          <w:tcPr>
            <w:tcW w:w="461" w:type="pct"/>
            <w:gridSpan w:val="3"/>
            <w:shd w:val="clear" w:color="auto" w:fill="auto"/>
            <w:noWrap/>
          </w:tcPr>
          <w:p w14:paraId="04DAE47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0, 160</w:t>
            </w:r>
          </w:p>
        </w:tc>
        <w:tc>
          <w:tcPr>
            <w:tcW w:w="467" w:type="pct"/>
            <w:gridSpan w:val="3"/>
            <w:shd w:val="clear" w:color="auto" w:fill="auto"/>
            <w:noWrap/>
          </w:tcPr>
          <w:p w14:paraId="5C7A952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Calibri" w:hAnsi="Times New Roman" w:cs="Times New Roman"/>
                <w:sz w:val="24"/>
                <w:szCs w:val="24"/>
              </w:rPr>
              <w:t>0, 146</w:t>
            </w:r>
          </w:p>
        </w:tc>
        <w:tc>
          <w:tcPr>
            <w:tcW w:w="576" w:type="pct"/>
            <w:gridSpan w:val="3"/>
            <w:shd w:val="clear" w:color="auto" w:fill="auto"/>
            <w:noWrap/>
          </w:tcPr>
          <w:p w14:paraId="65B995D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0, 671</w:t>
            </w:r>
          </w:p>
        </w:tc>
        <w:tc>
          <w:tcPr>
            <w:tcW w:w="517" w:type="pct"/>
            <w:gridSpan w:val="3"/>
            <w:shd w:val="clear" w:color="auto" w:fill="auto"/>
            <w:noWrap/>
          </w:tcPr>
          <w:p w14:paraId="1BB5752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0, 356</w:t>
            </w:r>
          </w:p>
        </w:tc>
        <w:tc>
          <w:tcPr>
            <w:tcW w:w="551" w:type="pct"/>
            <w:gridSpan w:val="3"/>
            <w:shd w:val="clear" w:color="auto" w:fill="auto"/>
            <w:noWrap/>
          </w:tcPr>
          <w:p w14:paraId="1B5C272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0, 365</w:t>
            </w:r>
          </w:p>
        </w:tc>
        <w:tc>
          <w:tcPr>
            <w:tcW w:w="580" w:type="pct"/>
            <w:gridSpan w:val="3"/>
            <w:shd w:val="clear" w:color="auto" w:fill="auto"/>
            <w:noWrap/>
          </w:tcPr>
          <w:p w14:paraId="395779D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0, 310</w:t>
            </w:r>
          </w:p>
        </w:tc>
      </w:tr>
      <w:tr w:rsidR="00573E6E" w:rsidRPr="00573E6E" w14:paraId="2780234C" w14:textId="77777777" w:rsidTr="00627C2C">
        <w:trPr>
          <w:trHeight w:val="255"/>
        </w:trPr>
        <w:tc>
          <w:tcPr>
            <w:tcW w:w="868" w:type="pct"/>
            <w:shd w:val="clear" w:color="auto" w:fill="auto"/>
            <w:hideMark/>
          </w:tcPr>
          <w:p w14:paraId="00604A9B"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Use of benzodiazepines</w:t>
            </w:r>
          </w:p>
        </w:tc>
        <w:tc>
          <w:tcPr>
            <w:tcW w:w="202" w:type="pct"/>
            <w:shd w:val="clear" w:color="auto" w:fill="auto"/>
            <w:noWrap/>
            <w:hideMark/>
          </w:tcPr>
          <w:p w14:paraId="091AD52F"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51</w:t>
            </w:r>
          </w:p>
        </w:tc>
        <w:tc>
          <w:tcPr>
            <w:tcW w:w="316" w:type="pct"/>
            <w:shd w:val="clear" w:color="auto" w:fill="auto"/>
            <w:noWrap/>
            <w:hideMark/>
          </w:tcPr>
          <w:p w14:paraId="65711A61"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44</w:t>
            </w:r>
          </w:p>
        </w:tc>
        <w:tc>
          <w:tcPr>
            <w:tcW w:w="213" w:type="pct"/>
            <w:shd w:val="clear" w:color="auto" w:fill="auto"/>
            <w:noWrap/>
            <w:hideMark/>
          </w:tcPr>
          <w:p w14:paraId="3F0DED32"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74</w:t>
            </w:r>
          </w:p>
        </w:tc>
        <w:tc>
          <w:tcPr>
            <w:tcW w:w="340" w:type="pct"/>
            <w:gridSpan w:val="2"/>
            <w:shd w:val="clear" w:color="auto" w:fill="auto"/>
            <w:noWrap/>
            <w:hideMark/>
          </w:tcPr>
          <w:p w14:paraId="14516C4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53</w:t>
            </w:r>
          </w:p>
        </w:tc>
        <w:tc>
          <w:tcPr>
            <w:tcW w:w="206" w:type="pct"/>
            <w:shd w:val="clear" w:color="auto" w:fill="auto"/>
            <w:noWrap/>
            <w:hideMark/>
          </w:tcPr>
          <w:p w14:paraId="12B3ED3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63</w:t>
            </w:r>
          </w:p>
        </w:tc>
        <w:tc>
          <w:tcPr>
            <w:tcW w:w="239" w:type="pct"/>
            <w:gridSpan w:val="2"/>
            <w:shd w:val="clear" w:color="auto" w:fill="auto"/>
            <w:noWrap/>
            <w:hideMark/>
          </w:tcPr>
          <w:p w14:paraId="1B9EF48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43</w:t>
            </w:r>
          </w:p>
        </w:tc>
        <w:tc>
          <w:tcPr>
            <w:tcW w:w="230" w:type="pct"/>
            <w:shd w:val="clear" w:color="auto" w:fill="auto"/>
            <w:noWrap/>
            <w:hideMark/>
          </w:tcPr>
          <w:p w14:paraId="3C187BD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129</w:t>
            </w:r>
          </w:p>
        </w:tc>
        <w:tc>
          <w:tcPr>
            <w:tcW w:w="232" w:type="pct"/>
            <w:gridSpan w:val="2"/>
            <w:shd w:val="clear" w:color="auto" w:fill="auto"/>
            <w:noWrap/>
            <w:hideMark/>
          </w:tcPr>
          <w:p w14:paraId="1253F74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68</w:t>
            </w:r>
          </w:p>
        </w:tc>
        <w:tc>
          <w:tcPr>
            <w:tcW w:w="345" w:type="pct"/>
            <w:shd w:val="clear" w:color="auto" w:fill="auto"/>
            <w:noWrap/>
            <w:hideMark/>
          </w:tcPr>
          <w:p w14:paraId="3A41D7D3"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75,634</w:t>
            </w:r>
          </w:p>
        </w:tc>
        <w:tc>
          <w:tcPr>
            <w:tcW w:w="233" w:type="pct"/>
            <w:gridSpan w:val="2"/>
            <w:shd w:val="clear" w:color="auto" w:fill="auto"/>
            <w:noWrap/>
            <w:hideMark/>
          </w:tcPr>
          <w:p w14:paraId="0B01979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31</w:t>
            </w:r>
          </w:p>
        </w:tc>
        <w:tc>
          <w:tcPr>
            <w:tcW w:w="288" w:type="pct"/>
            <w:shd w:val="clear" w:color="auto" w:fill="auto"/>
            <w:noWrap/>
            <w:hideMark/>
          </w:tcPr>
          <w:p w14:paraId="57223355"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12,937</w:t>
            </w:r>
          </w:p>
        </w:tc>
        <w:tc>
          <w:tcPr>
            <w:tcW w:w="230" w:type="pct"/>
            <w:gridSpan w:val="2"/>
            <w:shd w:val="clear" w:color="auto" w:fill="auto"/>
            <w:noWrap/>
            <w:hideMark/>
          </w:tcPr>
          <w:p w14:paraId="561820C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37</w:t>
            </w:r>
          </w:p>
        </w:tc>
        <w:tc>
          <w:tcPr>
            <w:tcW w:w="321" w:type="pct"/>
            <w:shd w:val="clear" w:color="auto" w:fill="auto"/>
            <w:noWrap/>
            <w:hideMark/>
          </w:tcPr>
          <w:p w14:paraId="76AEC83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9,781</w:t>
            </w:r>
          </w:p>
        </w:tc>
        <w:tc>
          <w:tcPr>
            <w:tcW w:w="229" w:type="pct"/>
            <w:gridSpan w:val="2"/>
            <w:shd w:val="clear" w:color="auto" w:fill="auto"/>
            <w:noWrap/>
            <w:hideMark/>
          </w:tcPr>
          <w:p w14:paraId="2A43AFD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42</w:t>
            </w:r>
          </w:p>
        </w:tc>
        <w:tc>
          <w:tcPr>
            <w:tcW w:w="282" w:type="pct"/>
            <w:shd w:val="clear" w:color="auto" w:fill="auto"/>
            <w:noWrap/>
            <w:hideMark/>
          </w:tcPr>
          <w:p w14:paraId="01BE68A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5,089</w:t>
            </w:r>
          </w:p>
        </w:tc>
        <w:tc>
          <w:tcPr>
            <w:tcW w:w="226" w:type="pct"/>
            <w:shd w:val="clear" w:color="auto" w:fill="auto"/>
            <w:noWrap/>
            <w:hideMark/>
          </w:tcPr>
          <w:p w14:paraId="00C1D7C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49</w:t>
            </w:r>
          </w:p>
        </w:tc>
      </w:tr>
      <w:tr w:rsidR="00573E6E" w:rsidRPr="00573E6E" w14:paraId="69324F64" w14:textId="77777777" w:rsidTr="00627C2C">
        <w:trPr>
          <w:trHeight w:val="270"/>
        </w:trPr>
        <w:tc>
          <w:tcPr>
            <w:tcW w:w="868" w:type="pct"/>
            <w:shd w:val="clear" w:color="auto" w:fill="auto"/>
            <w:hideMark/>
          </w:tcPr>
          <w:p w14:paraId="79D6ECF2"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t xml:space="preserve">Use of other sleep </w:t>
            </w:r>
          </w:p>
          <w:p w14:paraId="454D04E0" w14:textId="77777777" w:rsidR="00573E6E" w:rsidRPr="00573E6E" w:rsidRDefault="00573E6E" w:rsidP="00573E6E">
            <w:pPr>
              <w:spacing w:after="0" w:line="480" w:lineRule="auto"/>
              <w:ind w:firstLineChars="100" w:firstLine="240"/>
              <w:rPr>
                <w:rFonts w:ascii="Times New Roman" w:eastAsia="Times New Roman" w:hAnsi="Times New Roman" w:cs="Times New Roman"/>
                <w:sz w:val="24"/>
                <w:szCs w:val="24"/>
              </w:rPr>
            </w:pPr>
            <w:r w:rsidRPr="00573E6E">
              <w:rPr>
                <w:rFonts w:ascii="Times New Roman" w:eastAsia="Times New Roman" w:hAnsi="Times New Roman" w:cs="Times New Roman"/>
                <w:sz w:val="24"/>
                <w:szCs w:val="24"/>
              </w:rPr>
              <w:lastRenderedPageBreak/>
              <w:t>medications</w:t>
            </w:r>
          </w:p>
        </w:tc>
        <w:tc>
          <w:tcPr>
            <w:tcW w:w="202" w:type="pct"/>
            <w:shd w:val="clear" w:color="auto" w:fill="auto"/>
            <w:noWrap/>
            <w:hideMark/>
          </w:tcPr>
          <w:p w14:paraId="36C0D87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lastRenderedPageBreak/>
              <w:t>32</w:t>
            </w:r>
          </w:p>
        </w:tc>
        <w:tc>
          <w:tcPr>
            <w:tcW w:w="316" w:type="pct"/>
            <w:shd w:val="clear" w:color="auto" w:fill="auto"/>
            <w:noWrap/>
            <w:hideMark/>
          </w:tcPr>
          <w:p w14:paraId="1F3D5E4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28</w:t>
            </w:r>
          </w:p>
        </w:tc>
        <w:tc>
          <w:tcPr>
            <w:tcW w:w="213" w:type="pct"/>
            <w:shd w:val="clear" w:color="auto" w:fill="auto"/>
            <w:noWrap/>
            <w:hideMark/>
          </w:tcPr>
          <w:p w14:paraId="10572FE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46</w:t>
            </w:r>
          </w:p>
        </w:tc>
        <w:tc>
          <w:tcPr>
            <w:tcW w:w="340" w:type="pct"/>
            <w:gridSpan w:val="2"/>
            <w:shd w:val="clear" w:color="auto" w:fill="auto"/>
            <w:noWrap/>
            <w:hideMark/>
          </w:tcPr>
          <w:p w14:paraId="7BD55D6C"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33</w:t>
            </w:r>
          </w:p>
        </w:tc>
        <w:tc>
          <w:tcPr>
            <w:tcW w:w="206" w:type="pct"/>
            <w:shd w:val="clear" w:color="auto" w:fill="auto"/>
            <w:noWrap/>
            <w:hideMark/>
          </w:tcPr>
          <w:p w14:paraId="436DF46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39</w:t>
            </w:r>
          </w:p>
        </w:tc>
        <w:tc>
          <w:tcPr>
            <w:tcW w:w="239" w:type="pct"/>
            <w:gridSpan w:val="2"/>
            <w:shd w:val="clear" w:color="auto" w:fill="auto"/>
            <w:noWrap/>
            <w:hideMark/>
          </w:tcPr>
          <w:p w14:paraId="6C45796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27</w:t>
            </w:r>
          </w:p>
        </w:tc>
        <w:tc>
          <w:tcPr>
            <w:tcW w:w="230" w:type="pct"/>
            <w:shd w:val="clear" w:color="auto" w:fill="auto"/>
            <w:noWrap/>
            <w:hideMark/>
          </w:tcPr>
          <w:p w14:paraId="404FD696"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90</w:t>
            </w:r>
          </w:p>
        </w:tc>
        <w:tc>
          <w:tcPr>
            <w:tcW w:w="232" w:type="pct"/>
            <w:gridSpan w:val="2"/>
            <w:shd w:val="clear" w:color="auto" w:fill="auto"/>
            <w:noWrap/>
            <w:hideMark/>
          </w:tcPr>
          <w:p w14:paraId="51E814BA"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48</w:t>
            </w:r>
          </w:p>
        </w:tc>
        <w:tc>
          <w:tcPr>
            <w:tcW w:w="345" w:type="pct"/>
            <w:shd w:val="clear" w:color="auto" w:fill="auto"/>
            <w:noWrap/>
            <w:hideMark/>
          </w:tcPr>
          <w:p w14:paraId="4F70146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52,023</w:t>
            </w:r>
          </w:p>
        </w:tc>
        <w:tc>
          <w:tcPr>
            <w:tcW w:w="233" w:type="pct"/>
            <w:gridSpan w:val="2"/>
            <w:shd w:val="clear" w:color="auto" w:fill="auto"/>
            <w:noWrap/>
            <w:hideMark/>
          </w:tcPr>
          <w:p w14:paraId="19CBEF1E"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21</w:t>
            </w:r>
          </w:p>
        </w:tc>
        <w:tc>
          <w:tcPr>
            <w:tcW w:w="288" w:type="pct"/>
            <w:shd w:val="clear" w:color="auto" w:fill="auto"/>
            <w:noWrap/>
            <w:hideMark/>
          </w:tcPr>
          <w:p w14:paraId="3FA105C0"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8,907</w:t>
            </w:r>
          </w:p>
        </w:tc>
        <w:tc>
          <w:tcPr>
            <w:tcW w:w="230" w:type="pct"/>
            <w:gridSpan w:val="2"/>
            <w:shd w:val="clear" w:color="auto" w:fill="auto"/>
            <w:noWrap/>
            <w:hideMark/>
          </w:tcPr>
          <w:p w14:paraId="1F6664E7"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25</w:t>
            </w:r>
          </w:p>
        </w:tc>
        <w:tc>
          <w:tcPr>
            <w:tcW w:w="321" w:type="pct"/>
            <w:shd w:val="clear" w:color="auto" w:fill="auto"/>
            <w:noWrap/>
            <w:hideMark/>
          </w:tcPr>
          <w:p w14:paraId="3639B6B4"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6,773</w:t>
            </w:r>
          </w:p>
        </w:tc>
        <w:tc>
          <w:tcPr>
            <w:tcW w:w="229" w:type="pct"/>
            <w:gridSpan w:val="2"/>
            <w:shd w:val="clear" w:color="auto" w:fill="auto"/>
            <w:noWrap/>
            <w:hideMark/>
          </w:tcPr>
          <w:p w14:paraId="5F22E77D"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29</w:t>
            </w:r>
          </w:p>
        </w:tc>
        <w:tc>
          <w:tcPr>
            <w:tcW w:w="282" w:type="pct"/>
            <w:shd w:val="clear" w:color="auto" w:fill="auto"/>
            <w:noWrap/>
            <w:hideMark/>
          </w:tcPr>
          <w:p w14:paraId="591786EB"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3,425</w:t>
            </w:r>
          </w:p>
        </w:tc>
        <w:tc>
          <w:tcPr>
            <w:tcW w:w="226" w:type="pct"/>
            <w:shd w:val="clear" w:color="auto" w:fill="auto"/>
            <w:noWrap/>
            <w:hideMark/>
          </w:tcPr>
          <w:p w14:paraId="769FBD69" w14:textId="77777777" w:rsidR="00573E6E" w:rsidRPr="00573E6E" w:rsidRDefault="00573E6E" w:rsidP="00573E6E">
            <w:pPr>
              <w:spacing w:after="0" w:line="480" w:lineRule="auto"/>
              <w:jc w:val="right"/>
              <w:rPr>
                <w:rFonts w:ascii="Times New Roman" w:eastAsia="Times New Roman" w:hAnsi="Times New Roman" w:cs="Times New Roman"/>
                <w:color w:val="000000"/>
                <w:sz w:val="24"/>
                <w:szCs w:val="24"/>
              </w:rPr>
            </w:pPr>
            <w:r w:rsidRPr="00573E6E">
              <w:rPr>
                <w:rFonts w:ascii="Times New Roman" w:eastAsia="Times New Roman" w:hAnsi="Times New Roman" w:cs="Times New Roman"/>
                <w:color w:val="000000"/>
                <w:sz w:val="24"/>
                <w:szCs w:val="24"/>
              </w:rPr>
              <w:t>33</w:t>
            </w:r>
          </w:p>
        </w:tc>
      </w:tr>
    </w:tbl>
    <w:p w14:paraId="4A1C9F0C" w14:textId="77777777" w:rsidR="00573E6E" w:rsidRPr="00573E6E" w:rsidRDefault="00573E6E" w:rsidP="00573E6E">
      <w:pPr>
        <w:spacing w:after="0" w:line="480" w:lineRule="auto"/>
        <w:rPr>
          <w:rFonts w:ascii="Times New Roman" w:eastAsia="Calibri" w:hAnsi="Times New Roman" w:cs="Times New Roman"/>
          <w:sz w:val="24"/>
          <w:szCs w:val="24"/>
        </w:rPr>
      </w:pPr>
      <w:r w:rsidRPr="00573E6E">
        <w:rPr>
          <w:rFonts w:ascii="Times New Roman" w:eastAsia="Calibri" w:hAnsi="Times New Roman" w:cs="Times New Roman"/>
          <w:sz w:val="24"/>
          <w:szCs w:val="24"/>
        </w:rPr>
        <w:t>Abbreviations: N—number, US—United States, SD—standard deviation, ER/LA—extended-release/long-acting, min—minimum, max—maximum.</w:t>
      </w:r>
    </w:p>
    <w:p w14:paraId="470E6288" w14:textId="77777777" w:rsidR="00573E6E" w:rsidRPr="00573E6E" w:rsidRDefault="00573E6E" w:rsidP="00573E6E">
      <w:pPr>
        <w:rPr>
          <w:rFonts w:ascii="Calibri" w:eastAsia="Calibri" w:hAnsi="Calibri" w:cs="Times New Roman"/>
          <w:sz w:val="24"/>
          <w:szCs w:val="24"/>
        </w:rPr>
      </w:pPr>
      <w:r w:rsidRPr="00573E6E">
        <w:rPr>
          <w:rFonts w:ascii="Times New Roman" w:eastAsia="Calibri" w:hAnsi="Times New Roman" w:cs="Times New Roman"/>
          <w:sz w:val="24"/>
          <w:szCs w:val="24"/>
        </w:rPr>
        <w:t>Counts less than or equal to 10 have been blinded to protect patient privacy.</w:t>
      </w:r>
    </w:p>
    <w:p w14:paraId="0DE6C6B6" w14:textId="77777777" w:rsidR="00573E6E" w:rsidRDefault="00573E6E"/>
    <w:sectPr w:rsidR="00573E6E" w:rsidSect="00573E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194"/>
    <w:multiLevelType w:val="multilevel"/>
    <w:tmpl w:val="96629E4A"/>
    <w:lvl w:ilvl="0">
      <w:start w:val="1"/>
      <w:numFmt w:val="decimal"/>
      <w:pStyle w:val="AlphaNumHeading1"/>
      <w:isLgl/>
      <w:suff w:val="space"/>
      <w:lvlText w:val="%1. "/>
      <w:lvlJc w:val="left"/>
      <w:pPr>
        <w:ind w:left="0" w:firstLine="0"/>
      </w:pPr>
      <w:rPr>
        <w:rFonts w:ascii="Arial Bold" w:hAnsi="Arial Bold" w:hint="default"/>
        <w:b/>
        <w:i w:val="0"/>
        <w:sz w:val="24"/>
      </w:rPr>
    </w:lvl>
    <w:lvl w:ilvl="1">
      <w:start w:val="1"/>
      <w:numFmt w:val="decimal"/>
      <w:pStyle w:val="AlphaNumHeading2"/>
      <w:isLgl/>
      <w:suff w:val="space"/>
      <w:lvlText w:val="%1.%2. "/>
      <w:lvlJc w:val="left"/>
      <w:pPr>
        <w:ind w:left="0" w:firstLine="0"/>
      </w:pPr>
      <w:rPr>
        <w:rFonts w:ascii="Arial Bold" w:hAnsi="Arial Bold" w:hint="default"/>
        <w:b/>
        <w:i w:val="0"/>
        <w:sz w:val="24"/>
      </w:rPr>
    </w:lvl>
    <w:lvl w:ilvl="2">
      <w:start w:val="1"/>
      <w:numFmt w:val="upperLetter"/>
      <w:pStyle w:val="AlphaNumHeading3"/>
      <w:suff w:val="space"/>
      <w:lvlText w:val="%1.%2.%3.  "/>
      <w:lvlJc w:val="left"/>
      <w:pPr>
        <w:ind w:left="0" w:firstLine="0"/>
      </w:pPr>
      <w:rPr>
        <w:rFonts w:ascii="Arial Bold" w:hAnsi="Arial Bold" w:hint="default"/>
        <w:b/>
        <w:i w:val="0"/>
        <w:sz w:val="24"/>
      </w:rPr>
    </w:lvl>
    <w:lvl w:ilvl="3">
      <w:start w:val="1"/>
      <w:numFmt w:val="decimal"/>
      <w:pStyle w:val="AlphaNumHeading4"/>
      <w:suff w:val="space"/>
      <w:lvlText w:val="%1.%2.%3.%4.  "/>
      <w:lvlJc w:val="left"/>
      <w:pPr>
        <w:ind w:left="0" w:firstLine="0"/>
      </w:pPr>
      <w:rPr>
        <w:rFonts w:ascii="Arial Bold" w:hAnsi="Arial Bold" w:hint="default"/>
        <w:b/>
        <w:i w:val="0"/>
        <w:sz w:val="24"/>
      </w:rPr>
    </w:lvl>
    <w:lvl w:ilvl="4">
      <w:start w:val="1"/>
      <w:numFmt w:val="decimal"/>
      <w:pStyle w:val="AlphaNumHeading5"/>
      <w:suff w:val="space"/>
      <w:lvlText w:val="%1.%2.%3.%4.%5.  "/>
      <w:lvlJc w:val="left"/>
      <w:pPr>
        <w:ind w:left="0" w:firstLine="0"/>
      </w:pPr>
      <w:rPr>
        <w:rFonts w:ascii="Arial Bold" w:hAnsi="Arial Bold" w:hint="default"/>
        <w:b/>
        <w:i w:val="0"/>
        <w:sz w:val="24"/>
      </w:rPr>
    </w:lvl>
    <w:lvl w:ilvl="5">
      <w:start w:val="1"/>
      <w:numFmt w:val="decimal"/>
      <w:pStyle w:val="AlphaNumHeading6"/>
      <w:suff w:val="space"/>
      <w:lvlText w:val="%1.%2.%3.%4.%5.%6.  "/>
      <w:lvlJc w:val="left"/>
      <w:pPr>
        <w:ind w:left="0" w:firstLine="0"/>
      </w:pPr>
      <w:rPr>
        <w:rFonts w:ascii="Arial Bold" w:hAnsi="Arial Bold" w:hint="default"/>
        <w:b/>
        <w:i w:val="0"/>
        <w:sz w:val="24"/>
      </w:rPr>
    </w:lvl>
    <w:lvl w:ilvl="6">
      <w:start w:val="1"/>
      <w:numFmt w:val="decimal"/>
      <w:pStyle w:val="AlphaNumHeading7"/>
      <w:suff w:val="space"/>
      <w:lvlText w:val="%1.%2.%3.%4.%5.%6.%7.  "/>
      <w:lvlJc w:val="left"/>
      <w:pPr>
        <w:ind w:left="0" w:firstLine="0"/>
      </w:pPr>
      <w:rPr>
        <w:rFonts w:ascii="Arial Bold" w:hAnsi="Arial Bold" w:hint="default"/>
        <w:b/>
        <w:i w:val="0"/>
        <w:sz w:val="24"/>
      </w:rPr>
    </w:lvl>
    <w:lvl w:ilvl="7">
      <w:start w:val="1"/>
      <w:numFmt w:val="decimal"/>
      <w:pStyle w:val="AlphaNumHeading8"/>
      <w:suff w:val="space"/>
      <w:lvlText w:val="%1.%2.%3.%4.%5.%6.%7.%8.  "/>
      <w:lvlJc w:val="left"/>
      <w:pPr>
        <w:ind w:left="0" w:firstLine="0"/>
      </w:pPr>
      <w:rPr>
        <w:rFonts w:ascii="Arial Bold" w:hAnsi="Arial Bold" w:hint="default"/>
        <w:b/>
        <w:i w:val="0"/>
        <w:sz w:val="24"/>
      </w:rPr>
    </w:lvl>
    <w:lvl w:ilvl="8">
      <w:start w:val="1"/>
      <w:numFmt w:val="decimal"/>
      <w:pStyle w:val="AlphaNumHeading9"/>
      <w:suff w:val="space"/>
      <w:lvlText w:val="%1.%2.%3.%4.%5.%6.%7.%8.%9.  "/>
      <w:lvlJc w:val="left"/>
      <w:pPr>
        <w:ind w:left="0" w:firstLine="0"/>
      </w:pPr>
      <w:rPr>
        <w:rFonts w:ascii="Arial Bold" w:hAnsi="Arial Bold" w:hint="default"/>
        <w:b/>
        <w:i w:val="0"/>
        <w:sz w:val="24"/>
      </w:rPr>
    </w:lvl>
  </w:abstractNum>
  <w:abstractNum w:abstractNumId="1" w15:restartNumberingAfterBreak="0">
    <w:nsid w:val="071D0E53"/>
    <w:multiLevelType w:val="hybridMultilevel"/>
    <w:tmpl w:val="64A463EE"/>
    <w:lvl w:ilvl="0" w:tplc="4554F354">
      <w:start w:val="1"/>
      <w:numFmt w:val="bullet"/>
      <w:lvlText w:val="-"/>
      <w:lvlJc w:val="left"/>
      <w:pPr>
        <w:ind w:left="35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30BE4BC2">
      <w:start w:val="1"/>
      <w:numFmt w:val="bullet"/>
      <w:pStyle w:val="Level3bullet"/>
      <w:lvlText w:val="-"/>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F7C"/>
    <w:multiLevelType w:val="hybridMultilevel"/>
    <w:tmpl w:val="2FEA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78C5"/>
    <w:multiLevelType w:val="hybridMultilevel"/>
    <w:tmpl w:val="F1200182"/>
    <w:lvl w:ilvl="0" w:tplc="3AD8BCB4">
      <w:start w:val="1"/>
      <w:numFmt w:val="bullet"/>
      <w:pStyle w:val="Level2bullet"/>
      <w:lvlText w:val="o"/>
      <w:lvlJc w:val="left"/>
      <w:pPr>
        <w:ind w:left="3510" w:hanging="360"/>
      </w:pPr>
      <w:rPr>
        <w:rFonts w:ascii="Courier New" w:hAnsi="Courier New" w:cs="Courier New"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 w15:restartNumberingAfterBreak="0">
    <w:nsid w:val="17EE3905"/>
    <w:multiLevelType w:val="singleLevel"/>
    <w:tmpl w:val="E0581ECA"/>
    <w:lvl w:ilvl="0">
      <w:start w:val="1"/>
      <w:numFmt w:val="bullet"/>
      <w:pStyle w:val="bullet1"/>
      <w:lvlText w:val=""/>
      <w:lvlJc w:val="left"/>
      <w:pPr>
        <w:tabs>
          <w:tab w:val="num" w:pos="360"/>
        </w:tabs>
        <w:ind w:left="360" w:hanging="360"/>
      </w:pPr>
      <w:rPr>
        <w:rFonts w:ascii="Wingdings" w:hAnsi="Wingdings" w:hint="default"/>
      </w:rPr>
    </w:lvl>
  </w:abstractNum>
  <w:abstractNum w:abstractNumId="5" w15:restartNumberingAfterBreak="0">
    <w:nsid w:val="24E22F2C"/>
    <w:multiLevelType w:val="hybridMultilevel"/>
    <w:tmpl w:val="C572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90476"/>
    <w:multiLevelType w:val="multilevel"/>
    <w:tmpl w:val="D4A68148"/>
    <w:lvl w:ilvl="0">
      <w:start w:val="1"/>
      <w:numFmt w:val="decimal"/>
      <w:pStyle w:val="NavalHeading1"/>
      <w:isLgl/>
      <w:suff w:val="space"/>
      <w:lvlText w:val="%1. "/>
      <w:lvlJc w:val="left"/>
      <w:pPr>
        <w:ind w:left="0" w:firstLine="0"/>
      </w:pPr>
      <w:rPr>
        <w:rFonts w:ascii="Times New Roman" w:hAnsi="Times New Roman" w:hint="default"/>
        <w:b/>
        <w:i w:val="0"/>
        <w:sz w:val="24"/>
      </w:rPr>
    </w:lvl>
    <w:lvl w:ilvl="1">
      <w:start w:val="1"/>
      <w:numFmt w:val="decimal"/>
      <w:pStyle w:val="NavalHeading2"/>
      <w:isLgl/>
      <w:suff w:val="space"/>
      <w:lvlText w:val="%1.%2. "/>
      <w:lvlJc w:val="left"/>
      <w:pPr>
        <w:ind w:left="1170" w:firstLine="0"/>
      </w:pPr>
      <w:rPr>
        <w:rFonts w:ascii="Times New Roman" w:hAnsi="Times New Roman" w:hint="default"/>
        <w:b/>
        <w:i w:val="0"/>
        <w:sz w:val="24"/>
      </w:rPr>
    </w:lvl>
    <w:lvl w:ilvl="2">
      <w:start w:val="1"/>
      <w:numFmt w:val="decimal"/>
      <w:pStyle w:val="NavalHeading3"/>
      <w:isLgl/>
      <w:suff w:val="space"/>
      <w:lvlText w:val="%1.%2.%3. "/>
      <w:lvlJc w:val="left"/>
      <w:pPr>
        <w:ind w:left="1620" w:firstLine="0"/>
      </w:pPr>
      <w:rPr>
        <w:rFonts w:ascii="Times New Roman" w:hAnsi="Times New Roman" w:hint="default"/>
        <w:b/>
        <w:i w:val="0"/>
        <w:sz w:val="24"/>
      </w:rPr>
    </w:lvl>
    <w:lvl w:ilvl="3">
      <w:start w:val="1"/>
      <w:numFmt w:val="decimal"/>
      <w:pStyle w:val="NavalHeading4"/>
      <w:isLgl/>
      <w:suff w:val="space"/>
      <w:lvlText w:val="%1.%2.%3.%4. "/>
      <w:lvlJc w:val="left"/>
      <w:pPr>
        <w:ind w:left="-90" w:firstLine="0"/>
      </w:pPr>
      <w:rPr>
        <w:rFonts w:ascii="Times New Roman" w:hAnsi="Times New Roman" w:hint="default"/>
        <w:b/>
        <w:i w:val="0"/>
        <w:sz w:val="24"/>
      </w:rPr>
    </w:lvl>
    <w:lvl w:ilvl="4">
      <w:start w:val="1"/>
      <w:numFmt w:val="decimal"/>
      <w:pStyle w:val="NavalHeading5"/>
      <w:isLgl/>
      <w:suff w:val="space"/>
      <w:lvlText w:val="%1.%2.%3.%4.%5. "/>
      <w:lvlJc w:val="left"/>
      <w:pPr>
        <w:ind w:left="-90" w:firstLine="0"/>
      </w:pPr>
      <w:rPr>
        <w:rFonts w:ascii="Times New Roman" w:hAnsi="Times New Roman" w:hint="default"/>
        <w:b/>
        <w:i w:val="0"/>
        <w:sz w:val="24"/>
      </w:rPr>
    </w:lvl>
    <w:lvl w:ilvl="5">
      <w:start w:val="1"/>
      <w:numFmt w:val="decimal"/>
      <w:pStyle w:val="NavalHeading6"/>
      <w:isLgl/>
      <w:suff w:val="space"/>
      <w:lvlText w:val="%1.%2.%3.%4.%5.%6. "/>
      <w:lvlJc w:val="left"/>
      <w:pPr>
        <w:ind w:left="-90" w:firstLine="0"/>
      </w:pPr>
      <w:rPr>
        <w:rFonts w:ascii="Times New Roman" w:hAnsi="Times New Roman" w:hint="default"/>
        <w:b/>
        <w:i w:val="0"/>
        <w:sz w:val="24"/>
      </w:rPr>
    </w:lvl>
    <w:lvl w:ilvl="6">
      <w:start w:val="1"/>
      <w:numFmt w:val="decimal"/>
      <w:pStyle w:val="NavalHeading7"/>
      <w:isLgl/>
      <w:suff w:val="space"/>
      <w:lvlText w:val="%1.%2.%3.%4.%5.%6.%7. "/>
      <w:lvlJc w:val="left"/>
      <w:pPr>
        <w:ind w:left="-90" w:firstLine="0"/>
      </w:pPr>
      <w:rPr>
        <w:rFonts w:ascii="Times New Roman" w:hAnsi="Times New Roman" w:hint="default"/>
        <w:b/>
        <w:i w:val="0"/>
        <w:sz w:val="24"/>
      </w:rPr>
    </w:lvl>
    <w:lvl w:ilvl="7">
      <w:start w:val="1"/>
      <w:numFmt w:val="decimal"/>
      <w:pStyle w:val="NavalHeading8"/>
      <w:isLgl/>
      <w:suff w:val="space"/>
      <w:lvlText w:val="%1.%2.%3.%4.%5.%6.%7.%8. "/>
      <w:lvlJc w:val="left"/>
      <w:pPr>
        <w:ind w:left="-90" w:firstLine="0"/>
      </w:pPr>
      <w:rPr>
        <w:rFonts w:ascii="Arial Bold" w:hAnsi="Arial Bold" w:hint="default"/>
        <w:b/>
        <w:i w:val="0"/>
        <w:sz w:val="24"/>
      </w:rPr>
    </w:lvl>
    <w:lvl w:ilvl="8">
      <w:start w:val="1"/>
      <w:numFmt w:val="decimal"/>
      <w:pStyle w:val="NavalHeading9"/>
      <w:isLgl/>
      <w:suff w:val="space"/>
      <w:lvlText w:val="%1.%2.%3.%4.%5.%6.%7.%8.%9. "/>
      <w:lvlJc w:val="left"/>
      <w:pPr>
        <w:ind w:left="-90" w:firstLine="0"/>
      </w:pPr>
      <w:rPr>
        <w:rFonts w:ascii="Arial Bold" w:hAnsi="Arial Bold" w:hint="default"/>
        <w:b/>
        <w:i w:val="0"/>
        <w:sz w:val="24"/>
      </w:rPr>
    </w:lvl>
  </w:abstractNum>
  <w:abstractNum w:abstractNumId="7" w15:restartNumberingAfterBreak="0">
    <w:nsid w:val="44B6457B"/>
    <w:multiLevelType w:val="hybridMultilevel"/>
    <w:tmpl w:val="510248D0"/>
    <w:lvl w:ilvl="0" w:tplc="FFFFFFFF">
      <w:start w:val="1"/>
      <w:numFmt w:val="bullet"/>
      <w:pStyle w:val="List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605647"/>
    <w:multiLevelType w:val="multilevel"/>
    <w:tmpl w:val="6C4C3F9C"/>
    <w:lvl w:ilvl="0">
      <w:start w:val="1"/>
      <w:numFmt w:val="decimal"/>
      <w:pStyle w:val="ListNumber3"/>
      <w:lvlText w:val="%1."/>
      <w:lvlJc w:val="left"/>
      <w:pPr>
        <w:tabs>
          <w:tab w:val="num" w:pos="720"/>
        </w:tabs>
        <w:ind w:left="720" w:hanging="360"/>
      </w:pPr>
      <w:rPr>
        <w:rFonts w:ascii="Times New Roman" w:hAnsi="Times New Roman" w:cs="Times New Roman" w:hint="default"/>
        <w:b w:val="0"/>
        <w:i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hint="default"/>
        <w:b w:val="0"/>
        <w:i w:val="0"/>
        <w:color w:val="auto"/>
        <w:sz w:val="24"/>
        <w:szCs w:val="24"/>
      </w:rPr>
    </w:lvl>
    <w:lvl w:ilvl="2">
      <w:start w:val="1"/>
      <w:numFmt w:val="lowerRoman"/>
      <w:lvlText w:val="%3."/>
      <w:lvlJc w:val="right"/>
      <w:pPr>
        <w:tabs>
          <w:tab w:val="num" w:pos="2160"/>
        </w:tabs>
        <w:ind w:left="2160" w:hanging="180"/>
      </w:pPr>
      <w:rPr>
        <w:sz w:val="24"/>
      </w:rPr>
    </w:lvl>
    <w:lvl w:ilvl="3">
      <w:start w:val="1"/>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38D171D"/>
    <w:multiLevelType w:val="multilevel"/>
    <w:tmpl w:val="77D6C798"/>
    <w:styleLink w:val="List1"/>
    <w:lvl w:ilvl="0">
      <w:start w:val="1"/>
      <w:numFmt w:val="decimal"/>
      <w:lvlText w:val="%1."/>
      <w:lvlJc w:val="left"/>
      <w:pPr>
        <w:tabs>
          <w:tab w:val="num" w:pos="720"/>
        </w:tabs>
        <w:ind w:left="720" w:hanging="36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862C03"/>
    <w:multiLevelType w:val="hybridMultilevel"/>
    <w:tmpl w:val="8256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A0F8C"/>
    <w:multiLevelType w:val="hybridMultilevel"/>
    <w:tmpl w:val="2D74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8663B"/>
    <w:multiLevelType w:val="hybridMultilevel"/>
    <w:tmpl w:val="6DFE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23100"/>
    <w:multiLevelType w:val="hybridMultilevel"/>
    <w:tmpl w:val="00E0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F4F31"/>
    <w:multiLevelType w:val="hybridMultilevel"/>
    <w:tmpl w:val="A64E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50614"/>
    <w:multiLevelType w:val="hybridMultilevel"/>
    <w:tmpl w:val="1E9CA990"/>
    <w:lvl w:ilvl="0" w:tplc="9F26FEC2">
      <w:start w:val="1"/>
      <w:numFmt w:val="bullet"/>
      <w:pStyle w:val="Level1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14"/>
  </w:num>
  <w:num w:numId="2">
    <w:abstractNumId w:val="10"/>
  </w:num>
  <w:num w:numId="3">
    <w:abstractNumId w:val="13"/>
  </w:num>
  <w:num w:numId="4">
    <w:abstractNumId w:val="2"/>
  </w:num>
  <w:num w:numId="5">
    <w:abstractNumId w:val="12"/>
  </w:num>
  <w:num w:numId="6">
    <w:abstractNumId w:val="5"/>
  </w:num>
  <w:num w:numId="7">
    <w:abstractNumId w:val="11"/>
  </w:num>
  <w:num w:numId="8">
    <w:abstractNumId w:val="6"/>
  </w:num>
  <w:num w:numId="9">
    <w:abstractNumId w:val="0"/>
  </w:num>
  <w:num w:numId="10">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4"/>
  </w:num>
  <w:num w:numId="14">
    <w:abstractNumId w:val="15"/>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AD"/>
    <w:rsid w:val="000C515E"/>
    <w:rsid w:val="00103073"/>
    <w:rsid w:val="001833AD"/>
    <w:rsid w:val="00213B42"/>
    <w:rsid w:val="00573E6E"/>
    <w:rsid w:val="00627C2C"/>
    <w:rsid w:val="00695B44"/>
    <w:rsid w:val="0091403F"/>
    <w:rsid w:val="00EF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3F8C"/>
  <w15:chartTrackingRefBased/>
  <w15:docId w15:val="{62F2C045-AA3B-4AB9-933C-C073AE88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73E6E"/>
    <w:pPr>
      <w:keepNext/>
      <w:spacing w:before="240" w:after="240" w:line="240" w:lineRule="auto"/>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qFormat/>
    <w:rsid w:val="00573E6E"/>
    <w:pPr>
      <w:keepNext/>
      <w:spacing w:before="240" w:after="120" w:line="240" w:lineRule="auto"/>
      <w:outlineLvl w:val="1"/>
    </w:pPr>
    <w:rPr>
      <w:rFonts w:ascii="Times New Roman" w:eastAsia="Calibri" w:hAnsi="Times New Roman" w:cs="Times New Roman"/>
      <w:b/>
      <w:sz w:val="24"/>
    </w:rPr>
  </w:style>
  <w:style w:type="paragraph" w:styleId="Heading3">
    <w:name w:val="heading 3"/>
    <w:basedOn w:val="Normal"/>
    <w:next w:val="Normal"/>
    <w:link w:val="Heading3Char"/>
    <w:qFormat/>
    <w:rsid w:val="00573E6E"/>
    <w:pPr>
      <w:keepNext/>
      <w:spacing w:before="120" w:after="120" w:line="240" w:lineRule="auto"/>
      <w:outlineLvl w:val="2"/>
    </w:pPr>
    <w:rPr>
      <w:rFonts w:ascii="Times New Roman" w:eastAsia="Calibri" w:hAnsi="Times New Roman" w:cs="Times New Roman"/>
      <w:b/>
      <w:sz w:val="24"/>
    </w:rPr>
  </w:style>
  <w:style w:type="paragraph" w:styleId="Heading4">
    <w:name w:val="heading 4"/>
    <w:basedOn w:val="Normal"/>
    <w:next w:val="Normal"/>
    <w:link w:val="Heading4Char"/>
    <w:qFormat/>
    <w:rsid w:val="00573E6E"/>
    <w:pPr>
      <w:keepNext/>
      <w:spacing w:before="120" w:after="120" w:line="240" w:lineRule="auto"/>
      <w:outlineLvl w:val="3"/>
    </w:pPr>
    <w:rPr>
      <w:rFonts w:ascii="Times New Roman" w:eastAsia="Calibri" w:hAnsi="Times New Roman" w:cs="Times New Roman"/>
      <w:b/>
      <w:sz w:val="24"/>
    </w:rPr>
  </w:style>
  <w:style w:type="paragraph" w:styleId="Heading5">
    <w:name w:val="heading 5"/>
    <w:basedOn w:val="Normal"/>
    <w:next w:val="Normal"/>
    <w:link w:val="Heading5Char"/>
    <w:qFormat/>
    <w:rsid w:val="00573E6E"/>
    <w:pPr>
      <w:keepNext/>
      <w:spacing w:before="120" w:after="120" w:line="240" w:lineRule="auto"/>
      <w:outlineLvl w:val="4"/>
    </w:pPr>
    <w:rPr>
      <w:rFonts w:ascii="Times New Roman" w:eastAsia="Calibri" w:hAnsi="Times New Roman" w:cs="Times New Roman"/>
      <w:b/>
      <w:sz w:val="24"/>
    </w:rPr>
  </w:style>
  <w:style w:type="paragraph" w:styleId="Heading6">
    <w:name w:val="heading 6"/>
    <w:aliases w:val="underline"/>
    <w:basedOn w:val="Normal"/>
    <w:next w:val="Normal"/>
    <w:link w:val="Heading6Char"/>
    <w:qFormat/>
    <w:rsid w:val="00573E6E"/>
    <w:pPr>
      <w:keepNext/>
      <w:spacing w:before="120" w:after="120" w:line="240" w:lineRule="auto"/>
      <w:outlineLvl w:val="5"/>
    </w:pPr>
    <w:rPr>
      <w:rFonts w:ascii="Times New Roman" w:eastAsia="Calibri" w:hAnsi="Times New Roman" w:cs="Times New Roman"/>
      <w:b/>
      <w:sz w:val="24"/>
    </w:rPr>
  </w:style>
  <w:style w:type="paragraph" w:styleId="Heading7">
    <w:name w:val="heading 7"/>
    <w:basedOn w:val="Normal"/>
    <w:next w:val="Normal"/>
    <w:link w:val="Heading7Char"/>
    <w:qFormat/>
    <w:rsid w:val="00573E6E"/>
    <w:pPr>
      <w:keepNext/>
      <w:spacing w:before="120" w:after="120" w:line="240" w:lineRule="auto"/>
      <w:outlineLvl w:val="6"/>
    </w:pPr>
    <w:rPr>
      <w:rFonts w:ascii="Times New Roman" w:eastAsia="Calibri" w:hAnsi="Times New Roman" w:cs="Times New Roman"/>
      <w:b/>
      <w:sz w:val="24"/>
    </w:rPr>
  </w:style>
  <w:style w:type="paragraph" w:styleId="Heading8">
    <w:name w:val="heading 8"/>
    <w:basedOn w:val="Normal"/>
    <w:next w:val="Normal"/>
    <w:link w:val="Heading8Char"/>
    <w:qFormat/>
    <w:rsid w:val="00573E6E"/>
    <w:pPr>
      <w:keepNext/>
      <w:spacing w:before="120" w:after="120" w:line="240" w:lineRule="auto"/>
      <w:outlineLvl w:val="7"/>
    </w:pPr>
    <w:rPr>
      <w:rFonts w:ascii="Times New Roman" w:eastAsia="Calibri" w:hAnsi="Times New Roman" w:cs="Times New Roman"/>
      <w:b/>
      <w:sz w:val="24"/>
    </w:rPr>
  </w:style>
  <w:style w:type="paragraph" w:styleId="Heading9">
    <w:name w:val="heading 9"/>
    <w:basedOn w:val="Normal"/>
    <w:next w:val="Normal"/>
    <w:link w:val="Heading9Char"/>
    <w:qFormat/>
    <w:rsid w:val="00573E6E"/>
    <w:pPr>
      <w:keepNext/>
      <w:spacing w:before="120" w:after="120" w:line="240" w:lineRule="auto"/>
      <w:outlineLvl w:val="8"/>
    </w:pPr>
    <w:rPr>
      <w:rFonts w:ascii="Times New Roman" w:eastAsia="Calibri"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E6E"/>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73E6E"/>
    <w:rPr>
      <w:rFonts w:ascii="Times New Roman" w:eastAsia="Calibri" w:hAnsi="Times New Roman" w:cs="Times New Roman"/>
      <w:b/>
      <w:sz w:val="24"/>
    </w:rPr>
  </w:style>
  <w:style w:type="character" w:customStyle="1" w:styleId="Heading3Char">
    <w:name w:val="Heading 3 Char"/>
    <w:basedOn w:val="DefaultParagraphFont"/>
    <w:link w:val="Heading3"/>
    <w:rsid w:val="00573E6E"/>
    <w:rPr>
      <w:rFonts w:ascii="Times New Roman" w:eastAsia="Calibri" w:hAnsi="Times New Roman" w:cs="Times New Roman"/>
      <w:b/>
      <w:sz w:val="24"/>
    </w:rPr>
  </w:style>
  <w:style w:type="character" w:customStyle="1" w:styleId="Heading4Char">
    <w:name w:val="Heading 4 Char"/>
    <w:basedOn w:val="DefaultParagraphFont"/>
    <w:link w:val="Heading4"/>
    <w:rsid w:val="00573E6E"/>
    <w:rPr>
      <w:rFonts w:ascii="Times New Roman" w:eastAsia="Calibri" w:hAnsi="Times New Roman" w:cs="Times New Roman"/>
      <w:b/>
      <w:sz w:val="24"/>
    </w:rPr>
  </w:style>
  <w:style w:type="character" w:customStyle="1" w:styleId="Heading5Char">
    <w:name w:val="Heading 5 Char"/>
    <w:basedOn w:val="DefaultParagraphFont"/>
    <w:link w:val="Heading5"/>
    <w:rsid w:val="00573E6E"/>
    <w:rPr>
      <w:rFonts w:ascii="Times New Roman" w:eastAsia="Calibri" w:hAnsi="Times New Roman" w:cs="Times New Roman"/>
      <w:b/>
      <w:sz w:val="24"/>
    </w:rPr>
  </w:style>
  <w:style w:type="character" w:customStyle="1" w:styleId="Heading6Char">
    <w:name w:val="Heading 6 Char"/>
    <w:aliases w:val="underline Char"/>
    <w:basedOn w:val="DefaultParagraphFont"/>
    <w:link w:val="Heading6"/>
    <w:rsid w:val="00573E6E"/>
    <w:rPr>
      <w:rFonts w:ascii="Times New Roman" w:eastAsia="Calibri" w:hAnsi="Times New Roman" w:cs="Times New Roman"/>
      <w:b/>
      <w:sz w:val="24"/>
    </w:rPr>
  </w:style>
  <w:style w:type="character" w:customStyle="1" w:styleId="Heading7Char">
    <w:name w:val="Heading 7 Char"/>
    <w:basedOn w:val="DefaultParagraphFont"/>
    <w:link w:val="Heading7"/>
    <w:rsid w:val="00573E6E"/>
    <w:rPr>
      <w:rFonts w:ascii="Times New Roman" w:eastAsia="Calibri" w:hAnsi="Times New Roman" w:cs="Times New Roman"/>
      <w:b/>
      <w:sz w:val="24"/>
    </w:rPr>
  </w:style>
  <w:style w:type="character" w:customStyle="1" w:styleId="Heading8Char">
    <w:name w:val="Heading 8 Char"/>
    <w:basedOn w:val="DefaultParagraphFont"/>
    <w:link w:val="Heading8"/>
    <w:rsid w:val="00573E6E"/>
    <w:rPr>
      <w:rFonts w:ascii="Times New Roman" w:eastAsia="Calibri" w:hAnsi="Times New Roman" w:cs="Times New Roman"/>
      <w:b/>
      <w:sz w:val="24"/>
    </w:rPr>
  </w:style>
  <w:style w:type="character" w:customStyle="1" w:styleId="Heading9Char">
    <w:name w:val="Heading 9 Char"/>
    <w:basedOn w:val="DefaultParagraphFont"/>
    <w:link w:val="Heading9"/>
    <w:rsid w:val="00573E6E"/>
    <w:rPr>
      <w:rFonts w:ascii="Times New Roman" w:eastAsia="Calibri" w:hAnsi="Times New Roman" w:cs="Times New Roman"/>
      <w:b/>
      <w:sz w:val="24"/>
    </w:rPr>
  </w:style>
  <w:style w:type="numbering" w:customStyle="1" w:styleId="NoList1">
    <w:name w:val="No List1"/>
    <w:next w:val="NoList"/>
    <w:uiPriority w:val="99"/>
    <w:semiHidden/>
    <w:unhideWhenUsed/>
    <w:rsid w:val="00573E6E"/>
  </w:style>
  <w:style w:type="numbering" w:customStyle="1" w:styleId="NoList11">
    <w:name w:val="No List11"/>
    <w:next w:val="NoList"/>
    <w:uiPriority w:val="99"/>
    <w:semiHidden/>
    <w:unhideWhenUsed/>
    <w:rsid w:val="00573E6E"/>
  </w:style>
  <w:style w:type="paragraph" w:styleId="Header">
    <w:name w:val="header"/>
    <w:basedOn w:val="Normal"/>
    <w:next w:val="Normal"/>
    <w:link w:val="HeaderChar"/>
    <w:rsid w:val="00573E6E"/>
    <w:pPr>
      <w:tabs>
        <w:tab w:val="center" w:pos="4320"/>
        <w:tab w:val="right" w:pos="8640"/>
      </w:tabs>
      <w:spacing w:after="120" w:line="240" w:lineRule="auto"/>
    </w:pPr>
    <w:rPr>
      <w:rFonts w:ascii="Times New Roman" w:eastAsia="Calibri" w:hAnsi="Times New Roman" w:cs="Times New Roman"/>
      <w:sz w:val="24"/>
    </w:rPr>
  </w:style>
  <w:style w:type="character" w:customStyle="1" w:styleId="HeaderChar">
    <w:name w:val="Header Char"/>
    <w:basedOn w:val="DefaultParagraphFont"/>
    <w:link w:val="Header"/>
    <w:rsid w:val="00573E6E"/>
    <w:rPr>
      <w:rFonts w:ascii="Times New Roman" w:eastAsia="Calibri" w:hAnsi="Times New Roman" w:cs="Times New Roman"/>
      <w:sz w:val="24"/>
    </w:rPr>
  </w:style>
  <w:style w:type="paragraph" w:styleId="Footer">
    <w:name w:val="footer"/>
    <w:aliases w:val="Footer + Garamond 10"/>
    <w:basedOn w:val="Normal"/>
    <w:next w:val="Normal"/>
    <w:link w:val="FooterChar"/>
    <w:uiPriority w:val="99"/>
    <w:rsid w:val="00573E6E"/>
    <w:pPr>
      <w:tabs>
        <w:tab w:val="center" w:pos="4493"/>
        <w:tab w:val="right" w:pos="9000"/>
      </w:tabs>
      <w:spacing w:after="120" w:line="240" w:lineRule="auto"/>
    </w:pPr>
    <w:rPr>
      <w:rFonts w:ascii="Times New Roman" w:eastAsia="Times New Roman" w:hAnsi="Times New Roman" w:cs="Times New Roman"/>
      <w:sz w:val="16"/>
      <w:szCs w:val="20"/>
    </w:rPr>
  </w:style>
  <w:style w:type="character" w:customStyle="1" w:styleId="FooterChar">
    <w:name w:val="Footer Char"/>
    <w:aliases w:val="Footer + Garamond 10 Char"/>
    <w:basedOn w:val="DefaultParagraphFont"/>
    <w:link w:val="Footer"/>
    <w:uiPriority w:val="99"/>
    <w:rsid w:val="00573E6E"/>
    <w:rPr>
      <w:rFonts w:ascii="Times New Roman" w:eastAsia="Times New Roman" w:hAnsi="Times New Roman" w:cs="Times New Roman"/>
      <w:sz w:val="16"/>
      <w:szCs w:val="20"/>
    </w:rPr>
  </w:style>
  <w:style w:type="paragraph" w:styleId="TOC1">
    <w:name w:val="toc 1"/>
    <w:aliases w:val="Protocol,Analysis Plan"/>
    <w:basedOn w:val="Normal"/>
    <w:next w:val="Normal"/>
    <w:uiPriority w:val="39"/>
    <w:qFormat/>
    <w:rsid w:val="00573E6E"/>
    <w:pPr>
      <w:keepNext/>
      <w:tabs>
        <w:tab w:val="right" w:leader="dot" w:pos="9000"/>
      </w:tabs>
      <w:spacing w:before="240" w:after="240" w:line="240" w:lineRule="auto"/>
      <w:ind w:right="720"/>
      <w:outlineLvl w:val="0"/>
    </w:pPr>
    <w:rPr>
      <w:rFonts w:ascii="Times New Roman" w:eastAsia="Calibri" w:hAnsi="Times New Roman" w:cs="Times New Roman"/>
      <w:b/>
      <w:caps/>
      <w:sz w:val="24"/>
    </w:rPr>
  </w:style>
  <w:style w:type="paragraph" w:styleId="TOC2">
    <w:name w:val="toc 2"/>
    <w:basedOn w:val="Normal"/>
    <w:next w:val="Normal"/>
    <w:uiPriority w:val="39"/>
    <w:rsid w:val="00573E6E"/>
    <w:pPr>
      <w:tabs>
        <w:tab w:val="right" w:leader="dot" w:pos="9000"/>
      </w:tabs>
      <w:spacing w:before="120" w:after="240" w:line="240" w:lineRule="auto"/>
      <w:ind w:right="720"/>
      <w:outlineLvl w:val="1"/>
    </w:pPr>
    <w:rPr>
      <w:rFonts w:ascii="Times New Roman" w:eastAsia="Calibri" w:hAnsi="Times New Roman" w:cs="Times New Roman"/>
      <w:b/>
      <w:sz w:val="24"/>
    </w:rPr>
  </w:style>
  <w:style w:type="paragraph" w:styleId="TOC3">
    <w:name w:val="toc 3"/>
    <w:basedOn w:val="Normal"/>
    <w:next w:val="Normal"/>
    <w:uiPriority w:val="39"/>
    <w:rsid w:val="00573E6E"/>
    <w:pPr>
      <w:tabs>
        <w:tab w:val="right" w:leader="dot" w:pos="9000"/>
      </w:tabs>
      <w:spacing w:before="120" w:after="120" w:line="240" w:lineRule="auto"/>
      <w:ind w:right="720"/>
      <w:outlineLvl w:val="2"/>
    </w:pPr>
    <w:rPr>
      <w:rFonts w:ascii="Times New Roman" w:eastAsia="Calibri" w:hAnsi="Times New Roman" w:cs="Times New Roman"/>
      <w:sz w:val="24"/>
    </w:rPr>
  </w:style>
  <w:style w:type="paragraph" w:styleId="TOC4">
    <w:name w:val="toc 4"/>
    <w:basedOn w:val="Normal"/>
    <w:next w:val="Normal"/>
    <w:uiPriority w:val="39"/>
    <w:rsid w:val="00573E6E"/>
    <w:pPr>
      <w:tabs>
        <w:tab w:val="right" w:leader="dot" w:pos="9000"/>
      </w:tabs>
      <w:spacing w:before="120" w:after="120" w:line="240" w:lineRule="auto"/>
      <w:ind w:right="720"/>
      <w:outlineLvl w:val="3"/>
    </w:pPr>
    <w:rPr>
      <w:rFonts w:ascii="Times New Roman" w:eastAsia="Calibri" w:hAnsi="Times New Roman" w:cs="Times New Roman"/>
      <w:sz w:val="24"/>
    </w:rPr>
  </w:style>
  <w:style w:type="paragraph" w:styleId="TOC5">
    <w:name w:val="toc 5"/>
    <w:basedOn w:val="Normal"/>
    <w:next w:val="Normal"/>
    <w:uiPriority w:val="39"/>
    <w:rsid w:val="00573E6E"/>
    <w:pPr>
      <w:tabs>
        <w:tab w:val="right" w:leader="dot" w:pos="9000"/>
      </w:tabs>
      <w:spacing w:before="120" w:after="120" w:line="240" w:lineRule="auto"/>
      <w:ind w:right="720"/>
      <w:outlineLvl w:val="4"/>
    </w:pPr>
    <w:rPr>
      <w:rFonts w:ascii="Times New Roman" w:eastAsia="Calibri" w:hAnsi="Times New Roman" w:cs="Times New Roman"/>
      <w:sz w:val="24"/>
    </w:rPr>
  </w:style>
  <w:style w:type="paragraph" w:styleId="TOC6">
    <w:name w:val="toc 6"/>
    <w:basedOn w:val="Normal"/>
    <w:next w:val="Normal"/>
    <w:uiPriority w:val="39"/>
    <w:rsid w:val="00573E6E"/>
    <w:pPr>
      <w:tabs>
        <w:tab w:val="right" w:leader="dot" w:pos="9000"/>
      </w:tabs>
      <w:spacing w:before="120" w:after="120" w:line="240" w:lineRule="auto"/>
      <w:ind w:right="720"/>
      <w:outlineLvl w:val="5"/>
    </w:pPr>
    <w:rPr>
      <w:rFonts w:ascii="Times New Roman" w:eastAsia="Calibri" w:hAnsi="Times New Roman" w:cs="Times New Roman"/>
      <w:sz w:val="24"/>
    </w:rPr>
  </w:style>
  <w:style w:type="paragraph" w:styleId="TOC7">
    <w:name w:val="toc 7"/>
    <w:basedOn w:val="Normal"/>
    <w:next w:val="Normal"/>
    <w:uiPriority w:val="39"/>
    <w:rsid w:val="00573E6E"/>
    <w:pPr>
      <w:tabs>
        <w:tab w:val="right" w:leader="dot" w:pos="9000"/>
      </w:tabs>
      <w:spacing w:before="120" w:after="120" w:line="240" w:lineRule="auto"/>
      <w:ind w:right="720"/>
      <w:outlineLvl w:val="6"/>
    </w:pPr>
    <w:rPr>
      <w:rFonts w:ascii="Times New Roman" w:eastAsia="Calibri" w:hAnsi="Times New Roman" w:cs="Times New Roman"/>
      <w:sz w:val="24"/>
    </w:rPr>
  </w:style>
  <w:style w:type="paragraph" w:styleId="TOC8">
    <w:name w:val="toc 8"/>
    <w:basedOn w:val="Normal"/>
    <w:next w:val="Normal"/>
    <w:uiPriority w:val="39"/>
    <w:rsid w:val="00573E6E"/>
    <w:pPr>
      <w:tabs>
        <w:tab w:val="right" w:leader="dot" w:pos="9000"/>
      </w:tabs>
      <w:spacing w:before="120" w:after="120" w:line="240" w:lineRule="auto"/>
      <w:ind w:right="720"/>
      <w:outlineLvl w:val="7"/>
    </w:pPr>
    <w:rPr>
      <w:rFonts w:ascii="Times New Roman" w:eastAsia="Calibri" w:hAnsi="Times New Roman" w:cs="Times New Roman"/>
      <w:sz w:val="24"/>
    </w:rPr>
  </w:style>
  <w:style w:type="paragraph" w:styleId="TOC9">
    <w:name w:val="toc 9"/>
    <w:basedOn w:val="Normal"/>
    <w:next w:val="Normal"/>
    <w:uiPriority w:val="39"/>
    <w:rsid w:val="00573E6E"/>
    <w:pPr>
      <w:tabs>
        <w:tab w:val="right" w:leader="dot" w:pos="9000"/>
      </w:tabs>
      <w:spacing w:before="120" w:after="120" w:line="240" w:lineRule="auto"/>
      <w:ind w:right="720"/>
      <w:outlineLvl w:val="8"/>
    </w:pPr>
    <w:rPr>
      <w:rFonts w:ascii="Times New Roman" w:eastAsia="Calibri" w:hAnsi="Times New Roman" w:cs="Times New Roman"/>
      <w:sz w:val="24"/>
    </w:rPr>
  </w:style>
  <w:style w:type="paragraph" w:customStyle="1" w:styleId="UnnumberedHeading">
    <w:name w:val="Unnumbered Heading"/>
    <w:basedOn w:val="Normal"/>
    <w:rsid w:val="00573E6E"/>
    <w:pPr>
      <w:keepNext/>
      <w:spacing w:before="120" w:after="120" w:line="240" w:lineRule="auto"/>
    </w:pPr>
    <w:rPr>
      <w:rFonts w:ascii="Times New Roman" w:eastAsia="Calibri" w:hAnsi="Times New Roman" w:cs="Times New Roman"/>
      <w:b/>
      <w:sz w:val="24"/>
    </w:rPr>
  </w:style>
  <w:style w:type="character" w:styleId="PageNumber">
    <w:name w:val="page number"/>
    <w:rsid w:val="00573E6E"/>
    <w:rPr>
      <w:rFonts w:ascii="Arial" w:hAnsi="Arial"/>
      <w:sz w:val="20"/>
    </w:rPr>
  </w:style>
  <w:style w:type="character" w:styleId="EndnoteReference">
    <w:name w:val="endnote reference"/>
    <w:uiPriority w:val="99"/>
    <w:rsid w:val="00573E6E"/>
    <w:rPr>
      <w:rFonts w:ascii="Arial" w:hAnsi="Arial"/>
      <w:sz w:val="20"/>
      <w:vertAlign w:val="superscript"/>
    </w:rPr>
  </w:style>
  <w:style w:type="character" w:styleId="Hyperlink">
    <w:name w:val="Hyperlink"/>
    <w:aliases w:val="Hyperlink + Garamond 11"/>
    <w:uiPriority w:val="99"/>
    <w:rsid w:val="00573E6E"/>
    <w:rPr>
      <w:color w:val="0000FF"/>
      <w:u w:val="single"/>
    </w:rPr>
  </w:style>
  <w:style w:type="paragraph" w:styleId="EndnoteText">
    <w:name w:val="endnote text"/>
    <w:basedOn w:val="Normal"/>
    <w:next w:val="Normal"/>
    <w:link w:val="EndnoteTextChar"/>
    <w:uiPriority w:val="99"/>
    <w:semiHidden/>
    <w:rsid w:val="00573E6E"/>
    <w:pPr>
      <w:keepLines/>
      <w:spacing w:after="120" w:line="240" w:lineRule="auto"/>
    </w:pPr>
    <w:rPr>
      <w:rFonts w:ascii="Times New Roman" w:eastAsia="Calibri" w:hAnsi="Times New Roman" w:cs="Times New Roman"/>
      <w:sz w:val="24"/>
    </w:rPr>
  </w:style>
  <w:style w:type="character" w:customStyle="1" w:styleId="EndnoteTextChar">
    <w:name w:val="Endnote Text Char"/>
    <w:basedOn w:val="DefaultParagraphFont"/>
    <w:link w:val="EndnoteText"/>
    <w:uiPriority w:val="99"/>
    <w:semiHidden/>
    <w:rsid w:val="00573E6E"/>
    <w:rPr>
      <w:rFonts w:ascii="Times New Roman" w:eastAsia="Calibri" w:hAnsi="Times New Roman" w:cs="Times New Roman"/>
      <w:sz w:val="24"/>
    </w:rPr>
  </w:style>
  <w:style w:type="paragraph" w:customStyle="1" w:styleId="TableHeading">
    <w:name w:val="Table Heading"/>
    <w:basedOn w:val="UnnumberedHeading"/>
    <w:rsid w:val="00573E6E"/>
  </w:style>
  <w:style w:type="paragraph" w:customStyle="1" w:styleId="ListofTables">
    <w:name w:val="List of Tables"/>
    <w:basedOn w:val="Normal"/>
    <w:rsid w:val="00573E6E"/>
    <w:pPr>
      <w:spacing w:before="40" w:after="60" w:line="240" w:lineRule="auto"/>
      <w:ind w:left="288" w:hanging="288"/>
    </w:pPr>
    <w:rPr>
      <w:rFonts w:ascii="Times New Roman" w:eastAsia="Calibri" w:hAnsi="Times New Roman" w:cs="Times New Roman"/>
      <w:sz w:val="24"/>
    </w:rPr>
  </w:style>
  <w:style w:type="paragraph" w:customStyle="1" w:styleId="ListofFigures">
    <w:name w:val="List of Figures"/>
    <w:basedOn w:val="ListofTables"/>
    <w:rsid w:val="00573E6E"/>
  </w:style>
  <w:style w:type="paragraph" w:customStyle="1" w:styleId="FigureHeading">
    <w:name w:val="Figure Heading"/>
    <w:basedOn w:val="TableHeading"/>
    <w:rsid w:val="00573E6E"/>
  </w:style>
  <w:style w:type="paragraph" w:customStyle="1" w:styleId="GuidanceText">
    <w:name w:val="Guidance Text"/>
    <w:basedOn w:val="Normal"/>
    <w:next w:val="Normal"/>
    <w:rsid w:val="00573E6E"/>
    <w:pPr>
      <w:spacing w:after="120" w:line="240" w:lineRule="auto"/>
    </w:pPr>
    <w:rPr>
      <w:rFonts w:ascii="Times New Roman" w:eastAsia="Calibri" w:hAnsi="Times New Roman" w:cs="Times New Roman"/>
      <w:i/>
      <w:color w:val="3366FF"/>
      <w:sz w:val="24"/>
    </w:rPr>
  </w:style>
  <w:style w:type="paragraph" w:customStyle="1" w:styleId="AlphaNumHeading2">
    <w:name w:val="AlphaNum Heading 2"/>
    <w:basedOn w:val="Normal"/>
    <w:next w:val="Normal"/>
    <w:rsid w:val="00573E6E"/>
    <w:pPr>
      <w:keepNext/>
      <w:numPr>
        <w:ilvl w:val="1"/>
        <w:numId w:val="9"/>
      </w:numPr>
      <w:spacing w:before="240" w:after="120" w:line="240" w:lineRule="auto"/>
      <w:outlineLvl w:val="1"/>
    </w:pPr>
    <w:rPr>
      <w:rFonts w:ascii="Times New Roman" w:eastAsia="Calibri" w:hAnsi="Times New Roman" w:cs="Times New Roman"/>
      <w:b/>
      <w:sz w:val="24"/>
    </w:rPr>
  </w:style>
  <w:style w:type="paragraph" w:customStyle="1" w:styleId="NavalHeading3">
    <w:name w:val="Naval Heading 3"/>
    <w:basedOn w:val="Normal"/>
    <w:next w:val="Normal"/>
    <w:rsid w:val="00573E6E"/>
    <w:pPr>
      <w:keepNext/>
      <w:numPr>
        <w:ilvl w:val="2"/>
        <w:numId w:val="8"/>
      </w:numPr>
      <w:spacing w:before="120" w:after="120" w:line="240" w:lineRule="auto"/>
      <w:outlineLvl w:val="2"/>
    </w:pPr>
    <w:rPr>
      <w:rFonts w:ascii="Times New Roman" w:eastAsia="Calibri" w:hAnsi="Times New Roman" w:cs="Times New Roman"/>
      <w:b/>
      <w:sz w:val="24"/>
    </w:rPr>
  </w:style>
  <w:style w:type="paragraph" w:customStyle="1" w:styleId="NavalHeading4">
    <w:name w:val="Naval Heading 4"/>
    <w:basedOn w:val="Normal"/>
    <w:next w:val="Normal"/>
    <w:rsid w:val="00573E6E"/>
    <w:pPr>
      <w:keepNext/>
      <w:numPr>
        <w:ilvl w:val="3"/>
        <w:numId w:val="8"/>
      </w:numPr>
      <w:spacing w:before="120" w:after="120" w:line="240" w:lineRule="auto"/>
      <w:outlineLvl w:val="3"/>
    </w:pPr>
    <w:rPr>
      <w:rFonts w:ascii="Times New Roman" w:eastAsia="Calibri" w:hAnsi="Times New Roman" w:cs="Times New Roman"/>
      <w:b/>
      <w:sz w:val="24"/>
    </w:rPr>
  </w:style>
  <w:style w:type="paragraph" w:customStyle="1" w:styleId="NavalHeading5">
    <w:name w:val="Naval Heading 5"/>
    <w:basedOn w:val="Normal"/>
    <w:next w:val="Normal"/>
    <w:rsid w:val="00573E6E"/>
    <w:pPr>
      <w:keepNext/>
      <w:numPr>
        <w:ilvl w:val="4"/>
        <w:numId w:val="8"/>
      </w:numPr>
      <w:spacing w:before="120" w:after="120" w:line="240" w:lineRule="auto"/>
      <w:outlineLvl w:val="4"/>
    </w:pPr>
    <w:rPr>
      <w:rFonts w:ascii="Times New Roman" w:eastAsia="Calibri" w:hAnsi="Times New Roman" w:cs="Times New Roman"/>
      <w:b/>
      <w:sz w:val="24"/>
    </w:rPr>
  </w:style>
  <w:style w:type="paragraph" w:customStyle="1" w:styleId="NavalHeading6">
    <w:name w:val="Naval Heading 6"/>
    <w:basedOn w:val="Normal"/>
    <w:next w:val="Normal"/>
    <w:rsid w:val="00573E6E"/>
    <w:pPr>
      <w:keepNext/>
      <w:numPr>
        <w:ilvl w:val="5"/>
        <w:numId w:val="8"/>
      </w:numPr>
      <w:spacing w:before="120" w:after="120" w:line="240" w:lineRule="auto"/>
      <w:outlineLvl w:val="5"/>
    </w:pPr>
    <w:rPr>
      <w:rFonts w:ascii="Times New Roman" w:eastAsia="Calibri" w:hAnsi="Times New Roman" w:cs="Times New Roman"/>
      <w:b/>
      <w:sz w:val="24"/>
    </w:rPr>
  </w:style>
  <w:style w:type="paragraph" w:customStyle="1" w:styleId="NavalHeading7">
    <w:name w:val="Naval Heading 7"/>
    <w:basedOn w:val="Normal"/>
    <w:next w:val="Normal"/>
    <w:rsid w:val="00573E6E"/>
    <w:pPr>
      <w:keepNext/>
      <w:numPr>
        <w:ilvl w:val="6"/>
        <w:numId w:val="8"/>
      </w:numPr>
      <w:spacing w:before="120" w:after="120" w:line="240" w:lineRule="auto"/>
      <w:outlineLvl w:val="6"/>
    </w:pPr>
    <w:rPr>
      <w:rFonts w:ascii="Times New Roman" w:eastAsia="Calibri" w:hAnsi="Times New Roman" w:cs="Times New Roman"/>
      <w:b/>
      <w:sz w:val="24"/>
    </w:rPr>
  </w:style>
  <w:style w:type="paragraph" w:customStyle="1" w:styleId="NavalHeading8">
    <w:name w:val="Naval Heading 8"/>
    <w:basedOn w:val="Normal"/>
    <w:next w:val="Normal"/>
    <w:rsid w:val="00573E6E"/>
    <w:pPr>
      <w:keepNext/>
      <w:numPr>
        <w:ilvl w:val="7"/>
        <w:numId w:val="8"/>
      </w:numPr>
      <w:spacing w:before="120" w:after="120" w:line="240" w:lineRule="auto"/>
      <w:outlineLvl w:val="7"/>
    </w:pPr>
    <w:rPr>
      <w:rFonts w:ascii="Times New Roman" w:eastAsia="Calibri" w:hAnsi="Times New Roman" w:cs="Times New Roman"/>
      <w:b/>
      <w:sz w:val="24"/>
    </w:rPr>
  </w:style>
  <w:style w:type="paragraph" w:customStyle="1" w:styleId="NavalHeading9">
    <w:name w:val="Naval Heading 9"/>
    <w:basedOn w:val="Normal"/>
    <w:next w:val="Normal"/>
    <w:rsid w:val="00573E6E"/>
    <w:pPr>
      <w:keepNext/>
      <w:numPr>
        <w:ilvl w:val="8"/>
        <w:numId w:val="8"/>
      </w:numPr>
      <w:spacing w:before="120" w:after="120" w:line="240" w:lineRule="auto"/>
      <w:outlineLvl w:val="8"/>
    </w:pPr>
    <w:rPr>
      <w:rFonts w:ascii="Times New Roman" w:eastAsia="Calibri" w:hAnsi="Times New Roman" w:cs="Times New Roman"/>
      <w:b/>
      <w:sz w:val="24"/>
    </w:rPr>
  </w:style>
  <w:style w:type="paragraph" w:customStyle="1" w:styleId="NavalHeading1">
    <w:name w:val="Naval Heading 1"/>
    <w:basedOn w:val="Normal"/>
    <w:next w:val="Normal"/>
    <w:rsid w:val="00573E6E"/>
    <w:pPr>
      <w:keepNext/>
      <w:numPr>
        <w:numId w:val="8"/>
      </w:numPr>
      <w:spacing w:before="240" w:after="240" w:line="240" w:lineRule="auto"/>
      <w:outlineLvl w:val="0"/>
    </w:pPr>
    <w:rPr>
      <w:rFonts w:ascii="Times New Roman" w:eastAsia="Calibri" w:hAnsi="Times New Roman" w:cs="Times New Roman"/>
      <w:b/>
      <w:caps/>
      <w:sz w:val="24"/>
    </w:rPr>
  </w:style>
  <w:style w:type="paragraph" w:customStyle="1" w:styleId="AlphaNumHeading3">
    <w:name w:val="AlphaNum Heading 3"/>
    <w:basedOn w:val="Normal"/>
    <w:next w:val="Normal"/>
    <w:rsid w:val="00573E6E"/>
    <w:pPr>
      <w:keepNext/>
      <w:numPr>
        <w:ilvl w:val="2"/>
        <w:numId w:val="9"/>
      </w:numPr>
      <w:spacing w:before="120" w:after="120" w:line="240" w:lineRule="auto"/>
      <w:outlineLvl w:val="2"/>
    </w:pPr>
    <w:rPr>
      <w:rFonts w:ascii="Times New Roman" w:eastAsia="Calibri" w:hAnsi="Times New Roman" w:cs="Times New Roman"/>
      <w:b/>
      <w:sz w:val="24"/>
    </w:rPr>
  </w:style>
  <w:style w:type="paragraph" w:customStyle="1" w:styleId="AlphaNumHeading4">
    <w:name w:val="AlphaNum Heading 4"/>
    <w:basedOn w:val="Normal"/>
    <w:next w:val="Normal"/>
    <w:rsid w:val="00573E6E"/>
    <w:pPr>
      <w:keepNext/>
      <w:numPr>
        <w:ilvl w:val="3"/>
        <w:numId w:val="9"/>
      </w:numPr>
      <w:spacing w:before="120" w:after="120" w:line="240" w:lineRule="auto"/>
      <w:outlineLvl w:val="3"/>
    </w:pPr>
    <w:rPr>
      <w:rFonts w:ascii="Times New Roman" w:eastAsia="Calibri" w:hAnsi="Times New Roman" w:cs="Times New Roman"/>
      <w:b/>
      <w:sz w:val="24"/>
    </w:rPr>
  </w:style>
  <w:style w:type="paragraph" w:customStyle="1" w:styleId="AlphaNumHeading5">
    <w:name w:val="AlphaNum Heading 5"/>
    <w:basedOn w:val="Normal"/>
    <w:next w:val="Normal"/>
    <w:rsid w:val="00573E6E"/>
    <w:pPr>
      <w:keepNext/>
      <w:numPr>
        <w:ilvl w:val="4"/>
        <w:numId w:val="9"/>
      </w:numPr>
      <w:spacing w:before="120" w:after="120" w:line="240" w:lineRule="auto"/>
      <w:outlineLvl w:val="4"/>
    </w:pPr>
    <w:rPr>
      <w:rFonts w:ascii="Times New Roman" w:eastAsia="Calibri" w:hAnsi="Times New Roman" w:cs="Times New Roman"/>
      <w:b/>
      <w:sz w:val="24"/>
    </w:rPr>
  </w:style>
  <w:style w:type="paragraph" w:customStyle="1" w:styleId="AlphaNumHeading6">
    <w:name w:val="AlphaNum Heading 6"/>
    <w:basedOn w:val="Normal"/>
    <w:next w:val="Normal"/>
    <w:rsid w:val="00573E6E"/>
    <w:pPr>
      <w:keepNext/>
      <w:numPr>
        <w:ilvl w:val="5"/>
        <w:numId w:val="9"/>
      </w:numPr>
      <w:spacing w:before="120" w:after="120" w:line="240" w:lineRule="auto"/>
      <w:outlineLvl w:val="5"/>
    </w:pPr>
    <w:rPr>
      <w:rFonts w:ascii="Times New Roman" w:eastAsia="Calibri" w:hAnsi="Times New Roman" w:cs="Times New Roman"/>
      <w:b/>
      <w:sz w:val="24"/>
    </w:rPr>
  </w:style>
  <w:style w:type="paragraph" w:customStyle="1" w:styleId="AlphaNumHeading7">
    <w:name w:val="AlphaNum Heading 7"/>
    <w:basedOn w:val="Normal"/>
    <w:next w:val="Normal"/>
    <w:rsid w:val="00573E6E"/>
    <w:pPr>
      <w:keepNext/>
      <w:numPr>
        <w:ilvl w:val="6"/>
        <w:numId w:val="9"/>
      </w:numPr>
      <w:spacing w:before="120" w:after="120" w:line="240" w:lineRule="auto"/>
      <w:outlineLvl w:val="6"/>
    </w:pPr>
    <w:rPr>
      <w:rFonts w:ascii="Times New Roman" w:eastAsia="Calibri" w:hAnsi="Times New Roman" w:cs="Times New Roman"/>
      <w:b/>
      <w:sz w:val="24"/>
    </w:rPr>
  </w:style>
  <w:style w:type="paragraph" w:customStyle="1" w:styleId="AlphaNumHeading8">
    <w:name w:val="AlphaNum Heading 8"/>
    <w:basedOn w:val="Normal"/>
    <w:next w:val="Normal"/>
    <w:rsid w:val="00573E6E"/>
    <w:pPr>
      <w:keepNext/>
      <w:numPr>
        <w:ilvl w:val="7"/>
        <w:numId w:val="9"/>
      </w:numPr>
      <w:spacing w:before="120" w:after="120" w:line="240" w:lineRule="auto"/>
      <w:outlineLvl w:val="7"/>
    </w:pPr>
    <w:rPr>
      <w:rFonts w:ascii="Times New Roman" w:eastAsia="Calibri" w:hAnsi="Times New Roman" w:cs="Times New Roman"/>
      <w:b/>
      <w:sz w:val="24"/>
    </w:rPr>
  </w:style>
  <w:style w:type="paragraph" w:customStyle="1" w:styleId="AlphaNumHeading9">
    <w:name w:val="AlphaNum Heading 9"/>
    <w:basedOn w:val="Normal"/>
    <w:next w:val="Normal"/>
    <w:rsid w:val="00573E6E"/>
    <w:pPr>
      <w:keepNext/>
      <w:numPr>
        <w:ilvl w:val="8"/>
        <w:numId w:val="9"/>
      </w:numPr>
      <w:spacing w:before="120" w:after="120" w:line="240" w:lineRule="auto"/>
      <w:outlineLvl w:val="8"/>
    </w:pPr>
    <w:rPr>
      <w:rFonts w:ascii="Times New Roman" w:eastAsia="Calibri" w:hAnsi="Times New Roman" w:cs="Times New Roman"/>
      <w:b/>
      <w:sz w:val="24"/>
    </w:rPr>
  </w:style>
  <w:style w:type="paragraph" w:customStyle="1" w:styleId="NavalHeading2">
    <w:name w:val="Naval Heading 2"/>
    <w:basedOn w:val="Normal"/>
    <w:next w:val="Normal"/>
    <w:rsid w:val="00573E6E"/>
    <w:pPr>
      <w:keepNext/>
      <w:numPr>
        <w:ilvl w:val="1"/>
        <w:numId w:val="8"/>
      </w:numPr>
      <w:spacing w:before="120" w:after="240" w:line="240" w:lineRule="auto"/>
      <w:outlineLvl w:val="1"/>
    </w:pPr>
    <w:rPr>
      <w:rFonts w:ascii="Times New Roman" w:eastAsia="Calibri" w:hAnsi="Times New Roman" w:cs="Times New Roman"/>
      <w:b/>
      <w:sz w:val="24"/>
    </w:rPr>
  </w:style>
  <w:style w:type="paragraph" w:customStyle="1" w:styleId="AlphaNumHeading1">
    <w:name w:val="AlphaNum Heading 1"/>
    <w:basedOn w:val="Normal"/>
    <w:next w:val="Normal"/>
    <w:rsid w:val="00573E6E"/>
    <w:pPr>
      <w:keepNext/>
      <w:numPr>
        <w:numId w:val="9"/>
      </w:numPr>
      <w:spacing w:before="240" w:after="240" w:line="240" w:lineRule="auto"/>
      <w:outlineLvl w:val="0"/>
    </w:pPr>
    <w:rPr>
      <w:rFonts w:ascii="Times New Roman" w:eastAsia="Calibri" w:hAnsi="Times New Roman" w:cs="Times New Roman"/>
      <w:b/>
      <w:caps/>
      <w:sz w:val="24"/>
    </w:rPr>
  </w:style>
  <w:style w:type="paragraph" w:styleId="BalloonText">
    <w:name w:val="Balloon Text"/>
    <w:basedOn w:val="Normal"/>
    <w:link w:val="BalloonTextChar"/>
    <w:rsid w:val="00573E6E"/>
    <w:pPr>
      <w:spacing w:after="12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573E6E"/>
    <w:rPr>
      <w:rFonts w:ascii="Tahoma" w:eastAsia="Times New Roman" w:hAnsi="Tahoma" w:cs="Times New Roman"/>
      <w:sz w:val="16"/>
      <w:szCs w:val="16"/>
    </w:rPr>
  </w:style>
  <w:style w:type="paragraph" w:styleId="ListParagraph">
    <w:name w:val="List Paragraph"/>
    <w:basedOn w:val="Normal"/>
    <w:uiPriority w:val="1"/>
    <w:qFormat/>
    <w:rsid w:val="00573E6E"/>
    <w:pPr>
      <w:spacing w:after="0" w:line="240" w:lineRule="auto"/>
      <w:ind w:left="720"/>
      <w:contextualSpacing/>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573E6E"/>
    <w:pPr>
      <w:keepLines/>
      <w:spacing w:before="480" w:after="0" w:line="276" w:lineRule="auto"/>
      <w:outlineLvl w:val="9"/>
    </w:pPr>
    <w:rPr>
      <w:rFonts w:ascii="Cambria" w:eastAsia="MS Gothic" w:hAnsi="Cambria"/>
      <w:bCs/>
      <w:caps w:val="0"/>
      <w:color w:val="365F91"/>
      <w:sz w:val="28"/>
      <w:szCs w:val="28"/>
      <w:lang w:eastAsia="ja-JP"/>
    </w:rPr>
  </w:style>
  <w:style w:type="paragraph" w:styleId="Caption">
    <w:name w:val="caption"/>
    <w:basedOn w:val="Normal"/>
    <w:next w:val="Normal"/>
    <w:unhideWhenUsed/>
    <w:qFormat/>
    <w:rsid w:val="00573E6E"/>
    <w:pPr>
      <w:spacing w:after="120" w:line="240" w:lineRule="auto"/>
    </w:pPr>
    <w:rPr>
      <w:rFonts w:ascii="Times New Roman" w:eastAsia="Calibri" w:hAnsi="Times New Roman" w:cs="Times New Roman"/>
      <w:b/>
      <w:bCs/>
      <w:sz w:val="20"/>
      <w:szCs w:val="20"/>
    </w:rPr>
  </w:style>
  <w:style w:type="paragraph" w:styleId="NoSpacing">
    <w:name w:val="No Spacing"/>
    <w:uiPriority w:val="1"/>
    <w:qFormat/>
    <w:rsid w:val="00573E6E"/>
    <w:pPr>
      <w:spacing w:after="0" w:line="240" w:lineRule="auto"/>
    </w:pPr>
    <w:rPr>
      <w:rFonts w:ascii="Calibri" w:eastAsia="Calibri" w:hAnsi="Calibri" w:cs="Times New Roman"/>
    </w:rPr>
  </w:style>
  <w:style w:type="character" w:customStyle="1" w:styleId="jrnl">
    <w:name w:val="jrnl"/>
    <w:rsid w:val="00573E6E"/>
  </w:style>
  <w:style w:type="character" w:styleId="CommentReference">
    <w:name w:val="annotation reference"/>
    <w:uiPriority w:val="99"/>
    <w:rsid w:val="00573E6E"/>
    <w:rPr>
      <w:sz w:val="16"/>
      <w:szCs w:val="16"/>
    </w:rPr>
  </w:style>
  <w:style w:type="paragraph" w:styleId="CommentText">
    <w:name w:val="annotation text"/>
    <w:basedOn w:val="Normal"/>
    <w:link w:val="CommentTextChar"/>
    <w:uiPriority w:val="99"/>
    <w:rsid w:val="00573E6E"/>
    <w:pPr>
      <w:spacing w:after="12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73E6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rsid w:val="00573E6E"/>
    <w:rPr>
      <w:b/>
      <w:bCs/>
    </w:rPr>
  </w:style>
  <w:style w:type="character" w:customStyle="1" w:styleId="CommentSubjectChar">
    <w:name w:val="Comment Subject Char"/>
    <w:basedOn w:val="CommentTextChar"/>
    <w:link w:val="CommentSubject"/>
    <w:rsid w:val="00573E6E"/>
    <w:rPr>
      <w:rFonts w:ascii="Times New Roman" w:eastAsia="Calibri" w:hAnsi="Times New Roman" w:cs="Times New Roman"/>
      <w:b/>
      <w:bCs/>
      <w:sz w:val="20"/>
      <w:szCs w:val="20"/>
    </w:rPr>
  </w:style>
  <w:style w:type="paragraph" w:customStyle="1" w:styleId="Default">
    <w:name w:val="Default"/>
    <w:rsid w:val="00573E6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citation">
    <w:name w:val="citation"/>
    <w:rsid w:val="00573E6E"/>
  </w:style>
  <w:style w:type="paragraph" w:styleId="NormalWeb">
    <w:name w:val="Normal (Web)"/>
    <w:basedOn w:val="Normal"/>
    <w:uiPriority w:val="99"/>
    <w:unhideWhenUsed/>
    <w:rsid w:val="00573E6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73E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73E6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unhideWhenUsed/>
    <w:rsid w:val="00573E6E"/>
    <w:pPr>
      <w:numPr>
        <w:numId w:val="10"/>
      </w:numPr>
      <w:spacing w:after="0" w:line="240" w:lineRule="auto"/>
    </w:pPr>
    <w:rPr>
      <w:rFonts w:ascii="Times New Roman" w:eastAsia="Calibri" w:hAnsi="Times New Roman" w:cs="Times New Roman"/>
      <w:sz w:val="24"/>
      <w:szCs w:val="24"/>
    </w:rPr>
  </w:style>
  <w:style w:type="character" w:customStyle="1" w:styleId="FollowedHyperlink1">
    <w:name w:val="FollowedHyperlink1"/>
    <w:rsid w:val="00573E6E"/>
    <w:rPr>
      <w:color w:val="800080"/>
      <w:u w:val="single"/>
    </w:rPr>
  </w:style>
  <w:style w:type="character" w:customStyle="1" w:styleId="cit">
    <w:name w:val="cit"/>
    <w:basedOn w:val="DefaultParagraphFont"/>
    <w:rsid w:val="00573E6E"/>
  </w:style>
  <w:style w:type="paragraph" w:styleId="DocumentMap">
    <w:name w:val="Document Map"/>
    <w:basedOn w:val="Normal"/>
    <w:link w:val="DocumentMapChar"/>
    <w:rsid w:val="00573E6E"/>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rsid w:val="00573E6E"/>
    <w:rPr>
      <w:rFonts w:ascii="Tahoma" w:eastAsia="Calibri" w:hAnsi="Tahoma" w:cs="Tahoma"/>
      <w:sz w:val="16"/>
      <w:szCs w:val="16"/>
    </w:rPr>
  </w:style>
  <w:style w:type="character" w:customStyle="1" w:styleId="instructions">
    <w:name w:val="instructions"/>
    <w:rsid w:val="00573E6E"/>
    <w:rPr>
      <w:i/>
      <w:iCs/>
      <w:color w:val="008000"/>
    </w:rPr>
  </w:style>
  <w:style w:type="paragraph" w:styleId="ListBullet">
    <w:name w:val="List Bullet"/>
    <w:basedOn w:val="Normal"/>
    <w:rsid w:val="00573E6E"/>
    <w:pPr>
      <w:numPr>
        <w:numId w:val="11"/>
      </w:numPr>
      <w:spacing w:after="0" w:line="360" w:lineRule="auto"/>
      <w:ind w:left="1080"/>
    </w:pPr>
    <w:rPr>
      <w:rFonts w:ascii="Times New Roman" w:eastAsia="Times New Roman" w:hAnsi="Times New Roman" w:cs="Times New Roman"/>
      <w:sz w:val="24"/>
      <w:szCs w:val="24"/>
    </w:rPr>
  </w:style>
  <w:style w:type="paragraph" w:customStyle="1" w:styleId="bolditalicscentered">
    <w:name w:val="bold italics centered"/>
    <w:basedOn w:val="Normal"/>
    <w:next w:val="Normal"/>
    <w:rsid w:val="00573E6E"/>
    <w:pPr>
      <w:spacing w:after="0" w:line="240" w:lineRule="auto"/>
      <w:jc w:val="center"/>
    </w:pPr>
    <w:rPr>
      <w:rFonts w:ascii="Times New Roman" w:eastAsia="Times New Roman" w:hAnsi="Times New Roman" w:cs="Times New Roman"/>
      <w:b/>
      <w:i/>
      <w:sz w:val="28"/>
      <w:szCs w:val="24"/>
    </w:rPr>
  </w:style>
  <w:style w:type="paragraph" w:customStyle="1" w:styleId="TableTextLeft">
    <w:name w:val="Table Text Left"/>
    <w:qFormat/>
    <w:rsid w:val="00573E6E"/>
    <w:pPr>
      <w:spacing w:before="60" w:after="60" w:line="276" w:lineRule="auto"/>
      <w:ind w:left="162"/>
    </w:pPr>
    <w:rPr>
      <w:rFonts w:ascii="Calibri" w:eastAsia="Times New Roman" w:hAnsi="Calibri" w:cs="Arial"/>
      <w:color w:val="000000"/>
      <w:sz w:val="20"/>
      <w:szCs w:val="24"/>
      <w:lang w:val="en-GB"/>
    </w:rPr>
  </w:style>
  <w:style w:type="paragraph" w:customStyle="1" w:styleId="TableHeaderCenter">
    <w:name w:val="Table Header Center"/>
    <w:next w:val="TableTextLeft"/>
    <w:rsid w:val="00573E6E"/>
    <w:pPr>
      <w:keepNext/>
      <w:spacing w:before="60" w:after="60" w:line="240" w:lineRule="auto"/>
      <w:jc w:val="center"/>
    </w:pPr>
    <w:rPr>
      <w:rFonts w:ascii="Calibri" w:eastAsia="Times New Roman" w:hAnsi="Calibri" w:cs="Times New Roman"/>
      <w:b/>
      <w:color w:val="000000"/>
      <w:szCs w:val="20"/>
      <w:lang w:val="en-GB"/>
    </w:rPr>
  </w:style>
  <w:style w:type="paragraph" w:customStyle="1" w:styleId="EndNoteBibliographyTitle">
    <w:name w:val="EndNote Bibliography Title"/>
    <w:basedOn w:val="Normal"/>
    <w:link w:val="EndNoteBibliographyTitleChar"/>
    <w:rsid w:val="00573E6E"/>
    <w:pPr>
      <w:spacing w:after="0" w:line="240" w:lineRule="auto"/>
      <w:jc w:val="center"/>
    </w:pPr>
    <w:rPr>
      <w:rFonts w:ascii="Times New Roman" w:eastAsia="Calibri" w:hAnsi="Times New Roman" w:cs="Times New Roman"/>
      <w:noProof/>
    </w:rPr>
  </w:style>
  <w:style w:type="character" w:customStyle="1" w:styleId="EndNoteBibliographyTitleChar">
    <w:name w:val="EndNote Bibliography Title Char"/>
    <w:link w:val="EndNoteBibliographyTitle"/>
    <w:rsid w:val="00573E6E"/>
    <w:rPr>
      <w:rFonts w:ascii="Times New Roman" w:eastAsia="Calibri" w:hAnsi="Times New Roman" w:cs="Times New Roman"/>
      <w:noProof/>
    </w:rPr>
  </w:style>
  <w:style w:type="paragraph" w:customStyle="1" w:styleId="EndNoteBibliography">
    <w:name w:val="EndNote Bibliography"/>
    <w:basedOn w:val="Normal"/>
    <w:link w:val="EndNoteBibliographyChar"/>
    <w:rsid w:val="00573E6E"/>
    <w:pPr>
      <w:spacing w:after="120" w:line="480" w:lineRule="auto"/>
    </w:pPr>
    <w:rPr>
      <w:rFonts w:ascii="Times New Roman" w:eastAsia="Calibri" w:hAnsi="Times New Roman" w:cs="Times New Roman"/>
      <w:noProof/>
    </w:rPr>
  </w:style>
  <w:style w:type="character" w:customStyle="1" w:styleId="EndNoteBibliographyChar">
    <w:name w:val="EndNote Bibliography Char"/>
    <w:link w:val="EndNoteBibliography"/>
    <w:rsid w:val="00573E6E"/>
    <w:rPr>
      <w:rFonts w:ascii="Times New Roman" w:eastAsia="Calibri" w:hAnsi="Times New Roman" w:cs="Times New Roman"/>
      <w:noProof/>
    </w:rPr>
  </w:style>
  <w:style w:type="character" w:customStyle="1" w:styleId="apple-converted-space">
    <w:name w:val="apple-converted-space"/>
    <w:basedOn w:val="DefaultParagraphFont"/>
    <w:rsid w:val="00573E6E"/>
  </w:style>
  <w:style w:type="paragraph" w:customStyle="1" w:styleId="FootnoteText1">
    <w:name w:val="Footnote Text1"/>
    <w:basedOn w:val="Normal"/>
    <w:next w:val="FootnoteText"/>
    <w:link w:val="FootnoteTextChar"/>
    <w:semiHidden/>
    <w:rsid w:val="00573E6E"/>
    <w:pPr>
      <w:spacing w:after="0" w:line="240" w:lineRule="auto"/>
    </w:pPr>
    <w:rPr>
      <w:rFonts w:ascii="Calibri" w:eastAsia="Calibri" w:hAnsi="Calibri" w:cs="Times New Roman"/>
    </w:rPr>
  </w:style>
  <w:style w:type="character" w:customStyle="1" w:styleId="FootnoteTextChar">
    <w:name w:val="Footnote Text Char"/>
    <w:link w:val="FootnoteText1"/>
    <w:semiHidden/>
    <w:rsid w:val="00573E6E"/>
    <w:rPr>
      <w:rFonts w:ascii="Calibri" w:eastAsia="Calibri" w:hAnsi="Calibri" w:cs="Times New Roman"/>
    </w:rPr>
  </w:style>
  <w:style w:type="paragraph" w:customStyle="1" w:styleId="ProtocolTitle">
    <w:name w:val="Protocol Title"/>
    <w:next w:val="ProtocolVersionDate"/>
    <w:qFormat/>
    <w:rsid w:val="00573E6E"/>
    <w:pPr>
      <w:spacing w:after="480" w:line="240" w:lineRule="auto"/>
    </w:pPr>
    <w:rPr>
      <w:rFonts w:ascii="Calibri" w:eastAsia="Times New Roman" w:hAnsi="Calibri" w:cs="Times New Roman"/>
      <w:b/>
      <w:color w:val="0C2577"/>
      <w:sz w:val="28"/>
      <w:szCs w:val="24"/>
    </w:rPr>
  </w:style>
  <w:style w:type="paragraph" w:customStyle="1" w:styleId="TableTextCenteredReg">
    <w:name w:val="Table Text Centered Reg"/>
    <w:basedOn w:val="TableTextCenteredBld"/>
    <w:qFormat/>
    <w:rsid w:val="00573E6E"/>
    <w:rPr>
      <w:b w:val="0"/>
    </w:rPr>
  </w:style>
  <w:style w:type="paragraph" w:customStyle="1" w:styleId="Noparagraphstyle">
    <w:name w:val="[No paragraph style]"/>
    <w:rsid w:val="00573E6E"/>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customStyle="1" w:styleId="Normalitalics">
    <w:name w:val="Normal italics"/>
    <w:basedOn w:val="Normal"/>
    <w:rsid w:val="00573E6E"/>
    <w:pPr>
      <w:spacing w:after="0" w:line="240" w:lineRule="auto"/>
      <w:jc w:val="center"/>
    </w:pPr>
    <w:rPr>
      <w:rFonts w:ascii="Calibri" w:eastAsia="Times New Roman" w:hAnsi="Calibri" w:cs="Times New Roman"/>
      <w:i/>
      <w:szCs w:val="24"/>
    </w:rPr>
  </w:style>
  <w:style w:type="character" w:styleId="FootnoteReference">
    <w:name w:val="footnote reference"/>
    <w:semiHidden/>
    <w:rsid w:val="00573E6E"/>
    <w:rPr>
      <w:vertAlign w:val="superscript"/>
    </w:rPr>
  </w:style>
  <w:style w:type="paragraph" w:customStyle="1" w:styleId="tabletextleft0">
    <w:name w:val="table text left"/>
    <w:basedOn w:val="Normal"/>
    <w:rsid w:val="00573E6E"/>
    <w:pPr>
      <w:spacing w:after="0" w:line="240" w:lineRule="auto"/>
    </w:pPr>
    <w:rPr>
      <w:rFonts w:ascii="Calibri" w:eastAsia="Times New Roman" w:hAnsi="Calibri" w:cs="Times New Roman"/>
      <w:szCs w:val="24"/>
    </w:rPr>
  </w:style>
  <w:style w:type="paragraph" w:customStyle="1" w:styleId="Tableheadercenter0">
    <w:name w:val="Table header center"/>
    <w:basedOn w:val="Normal"/>
    <w:link w:val="TableheadercenterChar"/>
    <w:rsid w:val="00573E6E"/>
    <w:pPr>
      <w:keepNext/>
      <w:keepLines/>
      <w:spacing w:after="0" w:line="240" w:lineRule="auto"/>
      <w:jc w:val="center"/>
    </w:pPr>
    <w:rPr>
      <w:rFonts w:ascii="Calibri" w:eastAsia="Times New Roman" w:hAnsi="Calibri" w:cs="Times New Roman"/>
      <w:b/>
      <w:szCs w:val="24"/>
    </w:rPr>
  </w:style>
  <w:style w:type="paragraph" w:customStyle="1" w:styleId="StyleTableheadercenter14pt">
    <w:name w:val="Style Table header center + 14 pt"/>
    <w:basedOn w:val="Tableheadercenter0"/>
    <w:rsid w:val="00573E6E"/>
    <w:rPr>
      <w:bCs/>
    </w:rPr>
  </w:style>
  <w:style w:type="paragraph" w:customStyle="1" w:styleId="tabletextcenter">
    <w:name w:val="table text center"/>
    <w:basedOn w:val="Normal"/>
    <w:rsid w:val="00573E6E"/>
    <w:pPr>
      <w:spacing w:after="0" w:line="240" w:lineRule="auto"/>
      <w:jc w:val="center"/>
    </w:pPr>
    <w:rPr>
      <w:rFonts w:ascii="Calibri" w:eastAsia="Times New Roman" w:hAnsi="Calibri" w:cs="Times New Roman"/>
      <w:szCs w:val="24"/>
    </w:rPr>
  </w:style>
  <w:style w:type="paragraph" w:customStyle="1" w:styleId="Table">
    <w:name w:val="Table"/>
    <w:basedOn w:val="Normal"/>
    <w:rsid w:val="00573E6E"/>
    <w:pPr>
      <w:keepLines/>
      <w:tabs>
        <w:tab w:val="left" w:pos="284"/>
      </w:tabs>
      <w:spacing w:before="40" w:after="20" w:line="240" w:lineRule="auto"/>
    </w:pPr>
    <w:rPr>
      <w:rFonts w:ascii="Arial" w:eastAsia="MS Mincho" w:hAnsi="Arial" w:cs="Times New Roman"/>
      <w:sz w:val="20"/>
      <w:szCs w:val="24"/>
    </w:rPr>
  </w:style>
  <w:style w:type="paragraph" w:customStyle="1" w:styleId="Text">
    <w:name w:val="Text"/>
    <w:basedOn w:val="Normal"/>
    <w:link w:val="TextChar1"/>
    <w:rsid w:val="00573E6E"/>
    <w:pPr>
      <w:spacing w:before="120" w:after="0" w:line="240" w:lineRule="auto"/>
      <w:jc w:val="both"/>
    </w:pPr>
    <w:rPr>
      <w:rFonts w:ascii="Calibri" w:eastAsia="MS Mincho" w:hAnsi="Calibri" w:cs="Times New Roman"/>
      <w:szCs w:val="20"/>
    </w:rPr>
  </w:style>
  <w:style w:type="character" w:customStyle="1" w:styleId="TextChar1">
    <w:name w:val="Text Char1"/>
    <w:link w:val="Text"/>
    <w:rsid w:val="00573E6E"/>
    <w:rPr>
      <w:rFonts w:ascii="Calibri" w:eastAsia="MS Mincho" w:hAnsi="Calibri" w:cs="Times New Roman"/>
      <w:szCs w:val="20"/>
    </w:rPr>
  </w:style>
  <w:style w:type="character" w:customStyle="1" w:styleId="Hyperlink1">
    <w:name w:val="Hyperlink1"/>
    <w:rsid w:val="00573E6E"/>
    <w:rPr>
      <w:rFonts w:ascii="Times New Roman" w:hAnsi="Times New Roman"/>
      <w:color w:val="0000FF"/>
      <w:sz w:val="22"/>
      <w:u w:val="single"/>
    </w:rPr>
  </w:style>
  <w:style w:type="numbering" w:customStyle="1" w:styleId="List1">
    <w:name w:val="List 1"/>
    <w:rsid w:val="00573E6E"/>
    <w:pPr>
      <w:numPr>
        <w:numId w:val="12"/>
      </w:numPr>
    </w:pPr>
  </w:style>
  <w:style w:type="paragraph" w:customStyle="1" w:styleId="Tabletextleft10pt">
    <w:name w:val="Table text left 10 pt"/>
    <w:basedOn w:val="Normal"/>
    <w:rsid w:val="00573E6E"/>
    <w:pPr>
      <w:spacing w:after="0" w:line="240" w:lineRule="auto"/>
    </w:pPr>
    <w:rPr>
      <w:rFonts w:ascii="Calibri" w:eastAsia="Times New Roman" w:hAnsi="Calibri" w:cs="Times New Roman"/>
      <w:sz w:val="20"/>
      <w:szCs w:val="24"/>
    </w:rPr>
  </w:style>
  <w:style w:type="paragraph" w:customStyle="1" w:styleId="Footer1">
    <w:name w:val="Footer1"/>
    <w:basedOn w:val="Normal"/>
    <w:rsid w:val="00573E6E"/>
    <w:pPr>
      <w:spacing w:after="0" w:line="240" w:lineRule="auto"/>
      <w:ind w:right="360"/>
      <w:jc w:val="center"/>
    </w:pPr>
    <w:rPr>
      <w:rFonts w:ascii="Calibri" w:eastAsia="Times New Roman" w:hAnsi="Calibri" w:cs="Times New Roman"/>
      <w:i/>
      <w:sz w:val="20"/>
      <w:szCs w:val="20"/>
    </w:rPr>
  </w:style>
  <w:style w:type="character" w:customStyle="1" w:styleId="TableheadercenterChar">
    <w:name w:val="Table header center Char"/>
    <w:link w:val="Tableheadercenter0"/>
    <w:rsid w:val="00573E6E"/>
    <w:rPr>
      <w:rFonts w:ascii="Calibri" w:eastAsia="Times New Roman" w:hAnsi="Calibri" w:cs="Times New Roman"/>
      <w:b/>
      <w:szCs w:val="24"/>
    </w:rPr>
  </w:style>
  <w:style w:type="paragraph" w:customStyle="1" w:styleId="bullet10">
    <w:name w:val="bullet1"/>
    <w:basedOn w:val="Normal"/>
    <w:rsid w:val="00573E6E"/>
    <w:pPr>
      <w:tabs>
        <w:tab w:val="num" w:pos="360"/>
      </w:tabs>
      <w:spacing w:before="120" w:after="0" w:line="300" w:lineRule="atLeast"/>
      <w:ind w:left="720"/>
    </w:pPr>
    <w:rPr>
      <w:rFonts w:ascii="Calibri" w:eastAsia="Calibri" w:hAnsi="Calibri" w:cs="Times New Roman"/>
      <w:szCs w:val="24"/>
    </w:rPr>
  </w:style>
  <w:style w:type="paragraph" w:customStyle="1" w:styleId="paragraph">
    <w:name w:val="paragraph"/>
    <w:basedOn w:val="Normal"/>
    <w:rsid w:val="00573E6E"/>
    <w:pPr>
      <w:spacing w:beforeLines="40" w:after="0" w:line="320" w:lineRule="atLeast"/>
    </w:pPr>
    <w:rPr>
      <w:rFonts w:ascii="Calibri" w:eastAsia="Calibri" w:hAnsi="Calibri" w:cs="Times New Roman"/>
      <w:szCs w:val="24"/>
    </w:rPr>
  </w:style>
  <w:style w:type="paragraph" w:customStyle="1" w:styleId="Tableheadings">
    <w:name w:val="Table headings"/>
    <w:basedOn w:val="Normal"/>
    <w:link w:val="TableheadingsChar"/>
    <w:rsid w:val="00573E6E"/>
    <w:pPr>
      <w:keepNext/>
      <w:spacing w:before="40" w:after="40" w:line="240" w:lineRule="atLeast"/>
    </w:pPr>
    <w:rPr>
      <w:rFonts w:ascii="Arial" w:eastAsia="Times New Roman" w:hAnsi="Arial" w:cs="Times New Roman"/>
      <w:b/>
      <w:szCs w:val="20"/>
    </w:rPr>
  </w:style>
  <w:style w:type="paragraph" w:customStyle="1" w:styleId="Tabletext">
    <w:name w:val="Table text"/>
    <w:basedOn w:val="Normal"/>
    <w:link w:val="TabletextChar"/>
    <w:rsid w:val="00573E6E"/>
    <w:pPr>
      <w:spacing w:before="40" w:after="40" w:line="240" w:lineRule="atLeast"/>
    </w:pPr>
    <w:rPr>
      <w:rFonts w:ascii="Arial" w:eastAsia="Times New Roman" w:hAnsi="Arial" w:cs="Times New Roman"/>
      <w:szCs w:val="20"/>
    </w:rPr>
  </w:style>
  <w:style w:type="character" w:customStyle="1" w:styleId="TabletextChar">
    <w:name w:val="Table text Char"/>
    <w:link w:val="Tabletext"/>
    <w:rsid w:val="00573E6E"/>
    <w:rPr>
      <w:rFonts w:ascii="Arial" w:eastAsia="Times New Roman" w:hAnsi="Arial" w:cs="Times New Roman"/>
      <w:szCs w:val="20"/>
    </w:rPr>
  </w:style>
  <w:style w:type="character" w:customStyle="1" w:styleId="TableheadingsChar">
    <w:name w:val="Table headings Char"/>
    <w:link w:val="Tableheadings"/>
    <w:rsid w:val="00573E6E"/>
    <w:rPr>
      <w:rFonts w:ascii="Arial" w:eastAsia="Times New Roman" w:hAnsi="Arial" w:cs="Times New Roman"/>
      <w:b/>
      <w:szCs w:val="20"/>
    </w:rPr>
  </w:style>
  <w:style w:type="table" w:customStyle="1" w:styleId="MediumShading1-Accent11">
    <w:name w:val="Medium Shading 1 - Accent 11"/>
    <w:basedOn w:val="TableNormal"/>
    <w:uiPriority w:val="63"/>
    <w:rsid w:val="00573E6E"/>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DisclaimerChar">
    <w:name w:val="Disclaimer Char"/>
    <w:link w:val="Disclaimer"/>
    <w:locked/>
    <w:rsid w:val="00573E6E"/>
    <w:rPr>
      <w:rFonts w:ascii="Calibri" w:hAnsi="Calibri" w:cs="Arial"/>
      <w:i/>
      <w:color w:val="0C2577"/>
    </w:rPr>
  </w:style>
  <w:style w:type="paragraph" w:customStyle="1" w:styleId="Disclaimer">
    <w:name w:val="Disclaimer"/>
    <w:next w:val="ProtocolApprovalHeading"/>
    <w:link w:val="DisclaimerChar"/>
    <w:rsid w:val="00573E6E"/>
    <w:pPr>
      <w:spacing w:after="0" w:line="276" w:lineRule="auto"/>
    </w:pPr>
    <w:rPr>
      <w:rFonts w:ascii="Calibri" w:hAnsi="Calibri" w:cs="Arial"/>
      <w:i/>
      <w:color w:val="0C2577"/>
    </w:rPr>
  </w:style>
  <w:style w:type="table" w:customStyle="1" w:styleId="LightList-Accent11">
    <w:name w:val="Light List - Accent 11"/>
    <w:basedOn w:val="TableNormal"/>
    <w:uiPriority w:val="61"/>
    <w:rsid w:val="00573E6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eredBld">
    <w:name w:val="Table Text Centered Bld"/>
    <w:autoRedefine/>
    <w:rsid w:val="00573E6E"/>
    <w:pPr>
      <w:suppressAutoHyphens/>
      <w:spacing w:before="120" w:after="120" w:line="240" w:lineRule="auto"/>
      <w:jc w:val="center"/>
    </w:pPr>
    <w:rPr>
      <w:rFonts w:ascii="Calibri" w:eastAsia="Times New Roman" w:hAnsi="Calibri" w:cs="Times New Roman"/>
      <w:b/>
      <w:szCs w:val="20"/>
      <w:lang w:val="en-GB"/>
    </w:rPr>
  </w:style>
  <w:style w:type="paragraph" w:customStyle="1" w:styleId="A-Heading1">
    <w:name w:val="A-Heading 1"/>
    <w:next w:val="Normal"/>
    <w:rsid w:val="00573E6E"/>
    <w:pPr>
      <w:keepNext/>
      <w:spacing w:before="480" w:after="240" w:line="240" w:lineRule="auto"/>
      <w:outlineLvl w:val="0"/>
    </w:pPr>
    <w:rPr>
      <w:rFonts w:ascii="Times New Roman" w:eastAsia="Times New Roman" w:hAnsi="Times New Roman" w:cs="Times New Roman"/>
      <w:b/>
      <w:caps/>
      <w:sz w:val="28"/>
      <w:szCs w:val="20"/>
      <w:lang w:val="en-GB"/>
    </w:rPr>
  </w:style>
  <w:style w:type="paragraph" w:customStyle="1" w:styleId="TopHeader">
    <w:name w:val="Top Header"/>
    <w:qFormat/>
    <w:rsid w:val="00573E6E"/>
    <w:pPr>
      <w:spacing w:after="0" w:line="240" w:lineRule="auto"/>
      <w:jc w:val="right"/>
    </w:pPr>
    <w:rPr>
      <w:rFonts w:ascii="Calibri" w:eastAsia="Times New Roman" w:hAnsi="Calibri" w:cs="Arial"/>
      <w:b/>
      <w:color w:val="0C2577"/>
      <w:szCs w:val="20"/>
    </w:rPr>
  </w:style>
  <w:style w:type="paragraph" w:customStyle="1" w:styleId="ProtocolVersionDate">
    <w:name w:val="Protocol Version_Date"/>
    <w:qFormat/>
    <w:rsid w:val="00573E6E"/>
    <w:pPr>
      <w:tabs>
        <w:tab w:val="left" w:pos="4050"/>
      </w:tabs>
      <w:spacing w:after="0" w:line="360" w:lineRule="auto"/>
    </w:pPr>
    <w:rPr>
      <w:rFonts w:ascii="Calibri" w:eastAsia="Times New Roman" w:hAnsi="Calibri" w:cs="Arial"/>
      <w:b/>
      <w:color w:val="000000"/>
      <w:sz w:val="28"/>
      <w:szCs w:val="24"/>
    </w:rPr>
  </w:style>
  <w:style w:type="paragraph" w:customStyle="1" w:styleId="ContactInfoHead">
    <w:name w:val="Contact Info Head"/>
    <w:next w:val="ContactInfoText"/>
    <w:qFormat/>
    <w:rsid w:val="00573E6E"/>
    <w:pPr>
      <w:spacing w:before="360" w:after="120" w:line="240" w:lineRule="auto"/>
    </w:pPr>
    <w:rPr>
      <w:rFonts w:ascii="Calibri" w:eastAsia="Times New Roman" w:hAnsi="Calibri" w:cs="Arial"/>
      <w:b/>
      <w:color w:val="0C2577"/>
      <w:sz w:val="24"/>
      <w:szCs w:val="21"/>
    </w:rPr>
  </w:style>
  <w:style w:type="paragraph" w:customStyle="1" w:styleId="ContactInfoText">
    <w:name w:val="Contact Info Text"/>
    <w:next w:val="ContactInfoHead"/>
    <w:qFormat/>
    <w:rsid w:val="00573E6E"/>
    <w:pPr>
      <w:spacing w:after="0" w:line="360" w:lineRule="auto"/>
    </w:pPr>
    <w:rPr>
      <w:rFonts w:ascii="Calibri" w:eastAsia="Times New Roman" w:hAnsi="Calibri" w:cs="Arial"/>
      <w:color w:val="000000"/>
      <w:szCs w:val="21"/>
    </w:rPr>
  </w:style>
  <w:style w:type="paragraph" w:customStyle="1" w:styleId="TableofContentsHead">
    <w:name w:val="Table of Contents Head"/>
    <w:qFormat/>
    <w:rsid w:val="00573E6E"/>
    <w:pPr>
      <w:spacing w:after="0" w:line="276" w:lineRule="auto"/>
      <w:jc w:val="center"/>
    </w:pPr>
    <w:rPr>
      <w:rFonts w:ascii="Calibri" w:eastAsia="Times New Roman" w:hAnsi="Calibri" w:cs="Arial"/>
      <w:b/>
      <w:color w:val="0C2577"/>
      <w:sz w:val="28"/>
      <w:szCs w:val="24"/>
    </w:rPr>
  </w:style>
  <w:style w:type="paragraph" w:customStyle="1" w:styleId="ProtocolApprovalHeading">
    <w:name w:val="Protocol Approval Heading"/>
    <w:next w:val="ProtocolTitle"/>
    <w:qFormat/>
    <w:rsid w:val="00573E6E"/>
    <w:pPr>
      <w:pageBreakBefore/>
      <w:spacing w:after="480" w:line="276" w:lineRule="auto"/>
      <w:jc w:val="center"/>
    </w:pPr>
    <w:rPr>
      <w:rFonts w:ascii="Calibri" w:eastAsia="Times New Roman" w:hAnsi="Calibri" w:cs="Arial"/>
      <w:b/>
      <w:color w:val="0C2577"/>
      <w:sz w:val="28"/>
      <w:szCs w:val="24"/>
    </w:rPr>
  </w:style>
  <w:style w:type="paragraph" w:customStyle="1" w:styleId="TextAfterHeading1">
    <w:name w:val="Text After Heading 1"/>
    <w:next w:val="Heading2"/>
    <w:qFormat/>
    <w:rsid w:val="00573E6E"/>
    <w:pPr>
      <w:tabs>
        <w:tab w:val="left" w:pos="567"/>
      </w:tabs>
      <w:spacing w:after="0" w:line="276" w:lineRule="auto"/>
      <w:ind w:left="720"/>
      <w:jc w:val="both"/>
    </w:pPr>
    <w:rPr>
      <w:rFonts w:ascii="Calibri" w:eastAsia="Times New Roman" w:hAnsi="Calibri" w:cs="Arial"/>
      <w:color w:val="000000"/>
      <w:szCs w:val="21"/>
    </w:rPr>
  </w:style>
  <w:style w:type="paragraph" w:customStyle="1" w:styleId="Heading2Subtitle">
    <w:name w:val="Heading 2 Subtitle"/>
    <w:basedOn w:val="Heading1"/>
    <w:next w:val="TextAfterHeading1"/>
    <w:rsid w:val="00573E6E"/>
    <w:pPr>
      <w:spacing w:after="120" w:line="276" w:lineRule="auto"/>
      <w:ind w:left="1440" w:hanging="720"/>
    </w:pPr>
    <w:rPr>
      <w:rFonts w:ascii="Calibri" w:hAnsi="Calibri" w:cs="Arial"/>
      <w:b w:val="0"/>
      <w:bCs/>
      <w:i/>
      <w:caps w:val="0"/>
      <w:color w:val="0C2577"/>
      <w:szCs w:val="24"/>
    </w:rPr>
  </w:style>
  <w:style w:type="paragraph" w:customStyle="1" w:styleId="ProtocolLeadAuthorcoauthorText">
    <w:name w:val="Protocol Lead Author/coauthor Text"/>
    <w:qFormat/>
    <w:rsid w:val="00573E6E"/>
    <w:pPr>
      <w:spacing w:after="0" w:line="276" w:lineRule="auto"/>
      <w:ind w:left="1440"/>
    </w:pPr>
    <w:rPr>
      <w:rFonts w:ascii="Calibri" w:eastAsia="Times New Roman" w:hAnsi="Calibri" w:cs="Arial"/>
      <w:color w:val="000000"/>
      <w:szCs w:val="21"/>
    </w:rPr>
  </w:style>
  <w:style w:type="paragraph" w:customStyle="1" w:styleId="ProtocolLeadAuthorHead">
    <w:name w:val="Protocol Lead Author Head"/>
    <w:basedOn w:val="Normal"/>
    <w:qFormat/>
    <w:rsid w:val="00573E6E"/>
    <w:pPr>
      <w:spacing w:after="0" w:line="276" w:lineRule="auto"/>
      <w:ind w:left="1440"/>
    </w:pPr>
    <w:rPr>
      <w:rFonts w:ascii="Calibri" w:eastAsia="Times New Roman" w:hAnsi="Calibri" w:cs="Arial"/>
      <w:b/>
      <w:color w:val="000000"/>
      <w:szCs w:val="21"/>
    </w:rPr>
  </w:style>
  <w:style w:type="paragraph" w:customStyle="1" w:styleId="TextIndentedCalibriItalic11pt">
    <w:name w:val="Text Indented Calibri Italic 11pt"/>
    <w:qFormat/>
    <w:rsid w:val="00573E6E"/>
    <w:pPr>
      <w:spacing w:after="240" w:line="240" w:lineRule="auto"/>
      <w:ind w:left="720"/>
    </w:pPr>
    <w:rPr>
      <w:rFonts w:ascii="Calibri" w:eastAsia="Times New Roman" w:hAnsi="Calibri" w:cs="Arial"/>
      <w:i/>
      <w:color w:val="000000"/>
      <w:szCs w:val="21"/>
    </w:rPr>
  </w:style>
  <w:style w:type="paragraph" w:customStyle="1" w:styleId="TextCalibri12ptbld">
    <w:name w:val="Text Calibri 12 pt bld"/>
    <w:basedOn w:val="ContactInfoHead"/>
    <w:qFormat/>
    <w:rsid w:val="00573E6E"/>
  </w:style>
  <w:style w:type="paragraph" w:customStyle="1" w:styleId="TextCalibri11ptreg">
    <w:name w:val="Text Calibri 11 pt reg"/>
    <w:basedOn w:val="ContactInfoText"/>
    <w:qFormat/>
    <w:rsid w:val="00573E6E"/>
  </w:style>
  <w:style w:type="paragraph" w:customStyle="1" w:styleId="Text12ptboldcentered">
    <w:name w:val="Text 12 pt bold centered"/>
    <w:basedOn w:val="ProtocolTitle"/>
    <w:qFormat/>
    <w:rsid w:val="00573E6E"/>
    <w:pPr>
      <w:jc w:val="center"/>
    </w:pPr>
  </w:style>
  <w:style w:type="paragraph" w:customStyle="1" w:styleId="TextAfterHeadiing2">
    <w:name w:val="Text After Headiing 2"/>
    <w:next w:val="Heading1"/>
    <w:qFormat/>
    <w:rsid w:val="00573E6E"/>
    <w:pPr>
      <w:spacing w:after="0" w:line="276" w:lineRule="auto"/>
      <w:ind w:left="1440"/>
    </w:pPr>
    <w:rPr>
      <w:rFonts w:ascii="Calibri" w:eastAsia="Times New Roman" w:hAnsi="Calibri" w:cs="Arial"/>
      <w:color w:val="000000"/>
      <w:szCs w:val="21"/>
    </w:rPr>
  </w:style>
  <w:style w:type="paragraph" w:customStyle="1" w:styleId="ProtocalApprovalTitle">
    <w:name w:val="Protocal Approval Title"/>
    <w:basedOn w:val="Text12ptboldcentered"/>
    <w:qFormat/>
    <w:rsid w:val="00573E6E"/>
  </w:style>
  <w:style w:type="paragraph" w:customStyle="1" w:styleId="DAPPER">
    <w:name w:val="DAPPER"/>
    <w:next w:val="ContactInformationText"/>
    <w:rsid w:val="00573E6E"/>
    <w:pPr>
      <w:spacing w:after="0" w:line="240" w:lineRule="auto"/>
    </w:pPr>
    <w:rPr>
      <w:rFonts w:ascii="Calibri" w:eastAsia="Times New Roman" w:hAnsi="Calibri" w:cs="Times New Roman"/>
      <w:b/>
      <w:color w:val="0C2577"/>
      <w:sz w:val="28"/>
      <w:szCs w:val="24"/>
    </w:rPr>
  </w:style>
  <w:style w:type="paragraph" w:styleId="Title">
    <w:name w:val="Title"/>
    <w:aliases w:val="centered 16"/>
    <w:basedOn w:val="Normal"/>
    <w:link w:val="TitleChar"/>
    <w:autoRedefine/>
    <w:rsid w:val="00573E6E"/>
    <w:pPr>
      <w:spacing w:before="240" w:after="60" w:line="240" w:lineRule="auto"/>
      <w:jc w:val="center"/>
      <w:outlineLvl w:val="0"/>
    </w:pPr>
    <w:rPr>
      <w:rFonts w:ascii="Times New Roman" w:eastAsia="Times New Roman" w:hAnsi="Times New Roman" w:cs="Times New Roman"/>
      <w:b/>
      <w:kern w:val="28"/>
      <w:sz w:val="32"/>
      <w:szCs w:val="32"/>
    </w:rPr>
  </w:style>
  <w:style w:type="character" w:customStyle="1" w:styleId="TitleChar">
    <w:name w:val="Title Char"/>
    <w:aliases w:val="centered 16 Char"/>
    <w:basedOn w:val="DefaultParagraphFont"/>
    <w:link w:val="Title"/>
    <w:rsid w:val="00573E6E"/>
    <w:rPr>
      <w:rFonts w:ascii="Times New Roman" w:eastAsia="Times New Roman" w:hAnsi="Times New Roman" w:cs="Times New Roman"/>
      <w:b/>
      <w:kern w:val="28"/>
      <w:sz w:val="32"/>
      <w:szCs w:val="32"/>
    </w:rPr>
  </w:style>
  <w:style w:type="paragraph" w:customStyle="1" w:styleId="Heading1blue14">
    <w:name w:val="Heading 1 blue 14"/>
    <w:basedOn w:val="Heading1"/>
    <w:next w:val="Normal"/>
    <w:rsid w:val="00573E6E"/>
    <w:pPr>
      <w:keepNext w:val="0"/>
      <w:keepLines/>
      <w:spacing w:after="60" w:line="276" w:lineRule="auto"/>
      <w:ind w:left="634" w:hanging="360"/>
    </w:pPr>
    <w:rPr>
      <w:rFonts w:ascii="Calibri" w:hAnsi="Calibri" w:cs="Arial"/>
      <w:caps w:val="0"/>
      <w:color w:val="0C2577"/>
      <w:kern w:val="32"/>
      <w:szCs w:val="32"/>
    </w:rPr>
  </w:style>
  <w:style w:type="paragraph" w:customStyle="1" w:styleId="Heading4TopSinglesolidlineAuto05ptLinew">
    <w:name w:val="Heading 4 + Top: (Single solid line Auto  0.5 pt Line w..."/>
    <w:basedOn w:val="Normal"/>
    <w:next w:val="Normal"/>
    <w:rsid w:val="00573E6E"/>
    <w:pPr>
      <w:keepNext/>
      <w:pBdr>
        <w:top w:val="single" w:sz="4" w:space="1" w:color="auto"/>
        <w:bottom w:val="single" w:sz="4" w:space="1" w:color="auto"/>
      </w:pBdr>
      <w:spacing w:before="360" w:after="180" w:line="240" w:lineRule="auto"/>
      <w:outlineLvl w:val="3"/>
    </w:pPr>
    <w:rPr>
      <w:rFonts w:ascii="Times New Roman" w:eastAsia="Times New Roman" w:hAnsi="Times New Roman" w:cs="Times New Roman"/>
      <w:b/>
      <w:bCs/>
      <w:sz w:val="24"/>
      <w:szCs w:val="20"/>
    </w:rPr>
  </w:style>
  <w:style w:type="paragraph" w:styleId="BodyText">
    <w:name w:val="Body Text"/>
    <w:aliases w:val="Char,Char Char"/>
    <w:basedOn w:val="Normal"/>
    <w:link w:val="BodyTextChar"/>
    <w:rsid w:val="00573E6E"/>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Char Char1,Char Char Char"/>
    <w:basedOn w:val="DefaultParagraphFont"/>
    <w:link w:val="BodyText"/>
    <w:rsid w:val="00573E6E"/>
    <w:rPr>
      <w:rFonts w:ascii="Times New Roman" w:eastAsia="Times New Roman" w:hAnsi="Times New Roman" w:cs="Times New Roman"/>
      <w:sz w:val="24"/>
      <w:szCs w:val="20"/>
    </w:rPr>
  </w:style>
  <w:style w:type="paragraph" w:customStyle="1" w:styleId="Subtitlerightitalicsbold">
    <w:name w:val="Subtitle right italics bold"/>
    <w:basedOn w:val="Normal"/>
    <w:rsid w:val="00573E6E"/>
    <w:pPr>
      <w:spacing w:after="0" w:line="240" w:lineRule="auto"/>
      <w:jc w:val="right"/>
    </w:pPr>
    <w:rPr>
      <w:rFonts w:ascii="Times New Roman" w:eastAsia="Times New Roman" w:hAnsi="Times New Roman" w:cs="Times New Roman"/>
      <w:b/>
      <w:i/>
      <w:sz w:val="32"/>
      <w:szCs w:val="32"/>
    </w:rPr>
  </w:style>
  <w:style w:type="paragraph" w:customStyle="1" w:styleId="StyleStyleCenteredLightBlue">
    <w:name w:val="Style Style Centered + Light Blue"/>
    <w:basedOn w:val="Normal"/>
    <w:link w:val="StyleStyleCenteredLightBlueChar"/>
    <w:rsid w:val="00573E6E"/>
    <w:pPr>
      <w:spacing w:after="0" w:line="240" w:lineRule="auto"/>
      <w:jc w:val="center"/>
    </w:pPr>
    <w:rPr>
      <w:rFonts w:ascii="Times New Roman" w:eastAsia="Times New Roman" w:hAnsi="Times New Roman" w:cs="Times New Roman"/>
      <w:color w:val="3366FF"/>
      <w:szCs w:val="20"/>
    </w:rPr>
  </w:style>
  <w:style w:type="paragraph" w:customStyle="1" w:styleId="subtitleblue">
    <w:name w:val="subtitleblue"/>
    <w:basedOn w:val="Normal"/>
    <w:rsid w:val="00573E6E"/>
    <w:pPr>
      <w:spacing w:before="100" w:beforeAutospacing="1" w:after="100" w:afterAutospacing="1" w:line="240" w:lineRule="auto"/>
    </w:pPr>
    <w:rPr>
      <w:rFonts w:ascii="Arial" w:eastAsia="Times New Roman" w:hAnsi="Arial" w:cs="Arial"/>
      <w:b/>
      <w:bCs/>
      <w:color w:val="000066"/>
      <w:sz w:val="27"/>
      <w:szCs w:val="27"/>
    </w:rPr>
  </w:style>
  <w:style w:type="character" w:customStyle="1" w:styleId="StyleStyleCenteredLightBlueChar">
    <w:name w:val="Style Style Centered + Light Blue Char"/>
    <w:link w:val="StyleStyleCenteredLightBlue"/>
    <w:rsid w:val="00573E6E"/>
    <w:rPr>
      <w:rFonts w:ascii="Times New Roman" w:eastAsia="Times New Roman" w:hAnsi="Times New Roman" w:cs="Times New Roman"/>
      <w:color w:val="3366FF"/>
      <w:szCs w:val="20"/>
    </w:rPr>
  </w:style>
  <w:style w:type="paragraph" w:customStyle="1" w:styleId="titlecentereditalicsbold">
    <w:name w:val="title centered italics bold"/>
    <w:basedOn w:val="Normal"/>
    <w:next w:val="Normal"/>
    <w:rsid w:val="00573E6E"/>
    <w:pPr>
      <w:spacing w:after="0" w:line="240" w:lineRule="auto"/>
      <w:jc w:val="center"/>
    </w:pPr>
    <w:rPr>
      <w:rFonts w:ascii="Times New Roman" w:eastAsia="Times New Roman" w:hAnsi="Times New Roman" w:cs="Times New Roman"/>
      <w:b/>
      <w:i/>
      <w:sz w:val="28"/>
      <w:szCs w:val="24"/>
    </w:rPr>
  </w:style>
  <w:style w:type="paragraph" w:customStyle="1" w:styleId="Header1">
    <w:name w:val="Header1"/>
    <w:basedOn w:val="Normal"/>
    <w:rsid w:val="00573E6E"/>
    <w:pPr>
      <w:spacing w:after="0" w:line="240" w:lineRule="auto"/>
      <w:jc w:val="right"/>
    </w:pPr>
    <w:rPr>
      <w:rFonts w:ascii="Times New Roman" w:eastAsia="Times New Roman" w:hAnsi="Times New Roman" w:cs="Times New Roman"/>
      <w:b/>
      <w:i/>
      <w:sz w:val="18"/>
      <w:szCs w:val="18"/>
    </w:rPr>
  </w:style>
  <w:style w:type="paragraph" w:customStyle="1" w:styleId="BodyTextGaramondCustomColorRGB565656Left">
    <w:name w:val="Body Text + Garamond Custom Color(RGB(565656)) Left"/>
    <w:basedOn w:val="BodyText"/>
    <w:rsid w:val="00573E6E"/>
    <w:pPr>
      <w:spacing w:line="360" w:lineRule="auto"/>
    </w:pPr>
    <w:rPr>
      <w:rFonts w:ascii="Garamond" w:hAnsi="Garamond"/>
      <w:color w:val="383838"/>
    </w:rPr>
  </w:style>
  <w:style w:type="paragraph" w:customStyle="1" w:styleId="BodytextGaramond12">
    <w:name w:val="Body text + Garamond 12"/>
    <w:basedOn w:val="Normal"/>
    <w:rsid w:val="00573E6E"/>
    <w:pPr>
      <w:spacing w:after="0" w:line="360" w:lineRule="auto"/>
    </w:pPr>
    <w:rPr>
      <w:rFonts w:ascii="Garamond" w:eastAsia="Times New Roman" w:hAnsi="Garamond" w:cs="Arial"/>
      <w:sz w:val="24"/>
      <w:szCs w:val="24"/>
    </w:rPr>
  </w:style>
  <w:style w:type="paragraph" w:customStyle="1" w:styleId="Heading1Garamond14">
    <w:name w:val="Heading 1 Garamond 14"/>
    <w:basedOn w:val="Heading1"/>
    <w:next w:val="BodytextGaramond12"/>
    <w:rsid w:val="00573E6E"/>
    <w:pPr>
      <w:keepNext w:val="0"/>
      <w:keepLines/>
      <w:spacing w:after="60" w:line="276" w:lineRule="auto"/>
      <w:ind w:left="634" w:hanging="360"/>
    </w:pPr>
    <w:rPr>
      <w:rFonts w:ascii="Garamond" w:hAnsi="Garamond" w:cs="Arial"/>
      <w:caps w:val="0"/>
      <w:color w:val="0C2577"/>
      <w:kern w:val="32"/>
      <w:szCs w:val="32"/>
    </w:rPr>
  </w:style>
  <w:style w:type="character" w:customStyle="1" w:styleId="titles-source1">
    <w:name w:val="titles-source1"/>
    <w:rsid w:val="00573E6E"/>
    <w:rPr>
      <w:i/>
      <w:iCs/>
    </w:rPr>
  </w:style>
  <w:style w:type="character" w:customStyle="1" w:styleId="i9tabularcodedesc1">
    <w:name w:val="i9tabularcodedesc1"/>
    <w:rsid w:val="00573E6E"/>
    <w:rPr>
      <w:b/>
      <w:bCs/>
    </w:rPr>
  </w:style>
  <w:style w:type="character" w:styleId="Strong">
    <w:name w:val="Strong"/>
    <w:uiPriority w:val="22"/>
    <w:qFormat/>
    <w:rsid w:val="00573E6E"/>
    <w:rPr>
      <w:b/>
      <w:bCs/>
    </w:rPr>
  </w:style>
  <w:style w:type="character" w:styleId="Emphasis">
    <w:name w:val="Emphasis"/>
    <w:uiPriority w:val="20"/>
    <w:qFormat/>
    <w:rsid w:val="00573E6E"/>
    <w:rPr>
      <w:i/>
      <w:iCs/>
    </w:rPr>
  </w:style>
  <w:style w:type="paragraph" w:customStyle="1" w:styleId="bullet1">
    <w:name w:val="bullet 1"/>
    <w:basedOn w:val="Normal"/>
    <w:link w:val="bullet1Char"/>
    <w:rsid w:val="00573E6E"/>
    <w:pPr>
      <w:numPr>
        <w:numId w:val="13"/>
      </w:numPr>
      <w:spacing w:before="120" w:after="0" w:line="300" w:lineRule="exact"/>
    </w:pPr>
    <w:rPr>
      <w:rFonts w:ascii="Times New Roman" w:eastAsia="Times New Roman" w:hAnsi="Times New Roman" w:cs="Times New Roman"/>
      <w:sz w:val="24"/>
      <w:szCs w:val="20"/>
    </w:rPr>
  </w:style>
  <w:style w:type="character" w:customStyle="1" w:styleId="bullet1Char">
    <w:name w:val="bullet 1 Char"/>
    <w:link w:val="bullet1"/>
    <w:rsid w:val="00573E6E"/>
    <w:rPr>
      <w:rFonts w:ascii="Times New Roman" w:eastAsia="Times New Roman" w:hAnsi="Times New Roman" w:cs="Times New Roman"/>
      <w:sz w:val="24"/>
      <w:szCs w:val="20"/>
    </w:rPr>
  </w:style>
  <w:style w:type="character" w:customStyle="1" w:styleId="200BodyTextChar1">
    <w:name w:val="200 Body Text Char1"/>
    <w:link w:val="200BodyText"/>
    <w:locked/>
    <w:rsid w:val="00573E6E"/>
    <w:rPr>
      <w:rFonts w:ascii="Arial" w:hAnsi="Arial" w:cs="Arial"/>
    </w:rPr>
  </w:style>
  <w:style w:type="paragraph" w:customStyle="1" w:styleId="200BodyText">
    <w:name w:val="200 Body Text"/>
    <w:basedOn w:val="Normal"/>
    <w:link w:val="200BodyTextChar1"/>
    <w:rsid w:val="00573E6E"/>
    <w:pPr>
      <w:spacing w:after="260" w:line="260" w:lineRule="exact"/>
      <w:ind w:left="2160"/>
      <w:jc w:val="both"/>
    </w:pPr>
    <w:rPr>
      <w:rFonts w:ascii="Arial" w:hAnsi="Arial" w:cs="Arial"/>
    </w:rPr>
  </w:style>
  <w:style w:type="character" w:customStyle="1" w:styleId="ms-profilevalue1">
    <w:name w:val="ms-profilevalue1"/>
    <w:rsid w:val="00573E6E"/>
    <w:rPr>
      <w:color w:val="000000"/>
    </w:rPr>
  </w:style>
  <w:style w:type="paragraph" w:styleId="Subtitle">
    <w:name w:val="Subtitle"/>
    <w:basedOn w:val="Normal"/>
    <w:next w:val="Normal"/>
    <w:link w:val="SubtitleChar"/>
    <w:uiPriority w:val="11"/>
    <w:qFormat/>
    <w:rsid w:val="00573E6E"/>
    <w:pPr>
      <w:spacing w:after="60" w:line="280" w:lineRule="atLeast"/>
      <w:jc w:val="center"/>
      <w:outlineLvl w:val="1"/>
    </w:pPr>
    <w:rPr>
      <w:rFonts w:ascii="Cambria" w:eastAsia="Times New Roman" w:hAnsi="Cambria" w:cs="Times New Roman"/>
      <w:sz w:val="24"/>
      <w:szCs w:val="24"/>
      <w:lang w:val="en-GB"/>
    </w:rPr>
  </w:style>
  <w:style w:type="character" w:customStyle="1" w:styleId="SubtitleChar">
    <w:name w:val="Subtitle Char"/>
    <w:basedOn w:val="DefaultParagraphFont"/>
    <w:link w:val="Subtitle"/>
    <w:uiPriority w:val="11"/>
    <w:rsid w:val="00573E6E"/>
    <w:rPr>
      <w:rFonts w:ascii="Cambria" w:eastAsia="Times New Roman" w:hAnsi="Cambria" w:cs="Times New Roman"/>
      <w:sz w:val="24"/>
      <w:szCs w:val="24"/>
      <w:lang w:val="en-GB"/>
    </w:rPr>
  </w:style>
  <w:style w:type="paragraph" w:styleId="Quote">
    <w:name w:val="Quote"/>
    <w:basedOn w:val="Normal"/>
    <w:next w:val="Normal"/>
    <w:link w:val="QuoteChar"/>
    <w:uiPriority w:val="29"/>
    <w:rsid w:val="00573E6E"/>
    <w:pPr>
      <w:spacing w:after="240" w:line="280" w:lineRule="atLeast"/>
    </w:pPr>
    <w:rPr>
      <w:rFonts w:ascii="Times New Roman" w:eastAsia="Times New Roman" w:hAnsi="Times New Roman" w:cs="Times New Roman"/>
      <w:i/>
      <w:iCs/>
      <w:color w:val="000000"/>
      <w:sz w:val="24"/>
      <w:szCs w:val="20"/>
      <w:lang w:val="en-GB"/>
    </w:rPr>
  </w:style>
  <w:style w:type="character" w:customStyle="1" w:styleId="QuoteChar">
    <w:name w:val="Quote Char"/>
    <w:basedOn w:val="DefaultParagraphFont"/>
    <w:link w:val="Quote"/>
    <w:uiPriority w:val="29"/>
    <w:rsid w:val="00573E6E"/>
    <w:rPr>
      <w:rFonts w:ascii="Times New Roman" w:eastAsia="Times New Roman" w:hAnsi="Times New Roman" w:cs="Times New Roman"/>
      <w:i/>
      <w:iCs/>
      <w:color w:val="000000"/>
      <w:sz w:val="24"/>
      <w:szCs w:val="20"/>
      <w:lang w:val="en-GB"/>
    </w:rPr>
  </w:style>
  <w:style w:type="paragraph" w:customStyle="1" w:styleId="Synopsis">
    <w:name w:val="Synopsis"/>
    <w:basedOn w:val="Normal"/>
    <w:rsid w:val="00573E6E"/>
    <w:pPr>
      <w:spacing w:before="120" w:after="0" w:line="240" w:lineRule="auto"/>
      <w:jc w:val="both"/>
    </w:pPr>
    <w:rPr>
      <w:rFonts w:ascii="Arial" w:eastAsia="SimSun" w:hAnsi="Arial" w:cs="Times New Roman"/>
      <w:sz w:val="20"/>
      <w:szCs w:val="20"/>
    </w:rPr>
  </w:style>
  <w:style w:type="paragraph" w:customStyle="1" w:styleId="6312A347DEFA42859851F8C91E0063DE">
    <w:name w:val="6312A347DEFA42859851F8C91E0063DE"/>
    <w:rsid w:val="00573E6E"/>
    <w:pPr>
      <w:spacing w:after="200" w:line="276" w:lineRule="auto"/>
    </w:pPr>
    <w:rPr>
      <w:rFonts w:ascii="Calibri" w:eastAsia="Times New Roman" w:hAnsi="Calibri" w:cs="Times New Roman"/>
    </w:rPr>
  </w:style>
  <w:style w:type="paragraph" w:customStyle="1" w:styleId="DAPTitleCoverPage">
    <w:name w:val="DAP Title Cover Page"/>
    <w:next w:val="DAPVersionDate"/>
    <w:qFormat/>
    <w:rsid w:val="00573E6E"/>
    <w:pPr>
      <w:tabs>
        <w:tab w:val="left" w:pos="4050"/>
      </w:tabs>
      <w:spacing w:after="480" w:line="360" w:lineRule="auto"/>
    </w:pPr>
    <w:rPr>
      <w:rFonts w:ascii="Calibri" w:eastAsia="Times New Roman" w:hAnsi="Calibri" w:cs="Arial"/>
      <w:b/>
      <w:color w:val="0C2577"/>
      <w:sz w:val="28"/>
      <w:szCs w:val="24"/>
    </w:rPr>
  </w:style>
  <w:style w:type="paragraph" w:customStyle="1" w:styleId="DAPVersionDate">
    <w:name w:val="DAP Version_Date"/>
    <w:qFormat/>
    <w:rsid w:val="00573E6E"/>
    <w:pPr>
      <w:tabs>
        <w:tab w:val="left" w:pos="4050"/>
      </w:tabs>
      <w:spacing w:after="0" w:line="360" w:lineRule="auto"/>
      <w:jc w:val="both"/>
    </w:pPr>
    <w:rPr>
      <w:rFonts w:ascii="Calibri" w:eastAsia="Times New Roman" w:hAnsi="Calibri" w:cs="Arial"/>
      <w:b/>
      <w:color w:val="000000"/>
      <w:sz w:val="28"/>
      <w:szCs w:val="24"/>
    </w:rPr>
  </w:style>
  <w:style w:type="paragraph" w:customStyle="1" w:styleId="ContactInformationHead">
    <w:name w:val="Contact Information Head"/>
    <w:next w:val="ContactInformationText"/>
    <w:qFormat/>
    <w:rsid w:val="00573E6E"/>
    <w:pPr>
      <w:spacing w:before="360" w:after="120" w:line="276" w:lineRule="auto"/>
    </w:pPr>
    <w:rPr>
      <w:rFonts w:ascii="Calibri" w:eastAsia="Times New Roman" w:hAnsi="Calibri" w:cs="Arial"/>
      <w:b/>
      <w:color w:val="0C2577"/>
      <w:sz w:val="24"/>
      <w:szCs w:val="21"/>
    </w:rPr>
  </w:style>
  <w:style w:type="paragraph" w:customStyle="1" w:styleId="ContactInformationText">
    <w:name w:val="Contact Information Text"/>
    <w:next w:val="ContactInformationHead"/>
    <w:qFormat/>
    <w:rsid w:val="00573E6E"/>
    <w:pPr>
      <w:spacing w:after="0" w:line="360" w:lineRule="auto"/>
    </w:pPr>
    <w:rPr>
      <w:rFonts w:ascii="Calibri" w:eastAsia="Times New Roman" w:hAnsi="Calibri" w:cs="Arial"/>
      <w:color w:val="000000"/>
      <w:szCs w:val="21"/>
    </w:rPr>
  </w:style>
  <w:style w:type="paragraph" w:customStyle="1" w:styleId="DAPApprovalHeading">
    <w:name w:val="DAP Approval Heading"/>
    <w:basedOn w:val="Heading1"/>
    <w:qFormat/>
    <w:rsid w:val="00573E6E"/>
    <w:pPr>
      <w:keepNext w:val="0"/>
      <w:pageBreakBefore/>
      <w:spacing w:before="0" w:after="720" w:line="276" w:lineRule="auto"/>
      <w:jc w:val="center"/>
    </w:pPr>
    <w:rPr>
      <w:rFonts w:ascii="Calibri" w:hAnsi="Calibri" w:cs="Arial"/>
      <w:bCs/>
      <w:caps w:val="0"/>
      <w:color w:val="0C2577"/>
      <w:sz w:val="28"/>
      <w:szCs w:val="24"/>
    </w:rPr>
  </w:style>
  <w:style w:type="paragraph" w:customStyle="1" w:styleId="TableofContentsheader">
    <w:name w:val="Table of Contents header"/>
    <w:basedOn w:val="Normal"/>
    <w:qFormat/>
    <w:rsid w:val="00573E6E"/>
    <w:pPr>
      <w:pageBreakBefore/>
      <w:spacing w:after="0" w:line="276" w:lineRule="auto"/>
      <w:jc w:val="center"/>
    </w:pPr>
    <w:rPr>
      <w:rFonts w:ascii="Calibri" w:eastAsia="Times New Roman" w:hAnsi="Calibri" w:cs="Arial"/>
      <w:b/>
      <w:color w:val="0C2577"/>
      <w:sz w:val="28"/>
      <w:szCs w:val="24"/>
    </w:rPr>
  </w:style>
  <w:style w:type="paragraph" w:customStyle="1" w:styleId="TextafterHeading10">
    <w:name w:val="Text after Heading 1"/>
    <w:basedOn w:val="Normal"/>
    <w:next w:val="Heading2"/>
    <w:qFormat/>
    <w:rsid w:val="00573E6E"/>
    <w:pPr>
      <w:tabs>
        <w:tab w:val="left" w:pos="567"/>
      </w:tabs>
      <w:spacing w:after="0" w:line="276" w:lineRule="auto"/>
      <w:ind w:left="630"/>
      <w:jc w:val="both"/>
    </w:pPr>
    <w:rPr>
      <w:rFonts w:ascii="Calibri" w:eastAsia="Times New Roman" w:hAnsi="Calibri" w:cs="Arial"/>
      <w:color w:val="000000"/>
      <w:szCs w:val="21"/>
    </w:rPr>
  </w:style>
  <w:style w:type="paragraph" w:customStyle="1" w:styleId="TextAfterHeading2">
    <w:name w:val="Text After Heading 2"/>
    <w:next w:val="Heading1"/>
    <w:qFormat/>
    <w:rsid w:val="00573E6E"/>
    <w:pPr>
      <w:spacing w:after="0" w:line="276" w:lineRule="auto"/>
      <w:ind w:left="1267"/>
    </w:pPr>
    <w:rPr>
      <w:rFonts w:ascii="Calibri" w:eastAsia="Times New Roman" w:hAnsi="Calibri" w:cs="Arial"/>
      <w:color w:val="000000"/>
      <w:szCs w:val="21"/>
    </w:rPr>
  </w:style>
  <w:style w:type="paragraph" w:customStyle="1" w:styleId="Level1bullet">
    <w:name w:val="Level 1 bullet"/>
    <w:next w:val="Level2bullet"/>
    <w:qFormat/>
    <w:rsid w:val="00573E6E"/>
    <w:pPr>
      <w:numPr>
        <w:numId w:val="14"/>
      </w:numPr>
      <w:spacing w:after="0" w:line="240" w:lineRule="auto"/>
      <w:ind w:left="2074" w:hanging="274"/>
    </w:pPr>
    <w:rPr>
      <w:rFonts w:ascii="Calibri" w:eastAsia="Times New Roman" w:hAnsi="Calibri" w:cs="Arial"/>
      <w:color w:val="000000"/>
      <w:szCs w:val="21"/>
    </w:rPr>
  </w:style>
  <w:style w:type="paragraph" w:customStyle="1" w:styleId="Level2bullet">
    <w:name w:val="Level 2 bullet"/>
    <w:next w:val="Level3bullet"/>
    <w:qFormat/>
    <w:rsid w:val="00573E6E"/>
    <w:pPr>
      <w:numPr>
        <w:numId w:val="15"/>
      </w:numPr>
      <w:spacing w:after="0" w:line="276" w:lineRule="auto"/>
      <w:ind w:left="2708" w:hanging="274"/>
    </w:pPr>
    <w:rPr>
      <w:rFonts w:ascii="Calibri" w:eastAsia="Times New Roman" w:hAnsi="Calibri" w:cs="Arial"/>
      <w:color w:val="000000"/>
      <w:szCs w:val="21"/>
    </w:rPr>
  </w:style>
  <w:style w:type="paragraph" w:customStyle="1" w:styleId="Level3bullet">
    <w:name w:val="Level 3 bullet"/>
    <w:basedOn w:val="TextAfterHeading2"/>
    <w:qFormat/>
    <w:rsid w:val="00573E6E"/>
    <w:pPr>
      <w:numPr>
        <w:ilvl w:val="4"/>
        <w:numId w:val="16"/>
      </w:numPr>
    </w:pPr>
  </w:style>
  <w:style w:type="paragraph" w:customStyle="1" w:styleId="DAPTitle">
    <w:name w:val="DAP Title"/>
    <w:next w:val="ContactInformationHead"/>
    <w:qFormat/>
    <w:rsid w:val="00573E6E"/>
    <w:pPr>
      <w:spacing w:after="480" w:line="276" w:lineRule="auto"/>
    </w:pPr>
    <w:rPr>
      <w:rFonts w:ascii="Calibri" w:eastAsia="Times New Roman" w:hAnsi="Calibri" w:cs="Times New Roman"/>
      <w:b/>
      <w:color w:val="0C2577"/>
      <w:sz w:val="28"/>
      <w:szCs w:val="24"/>
    </w:rPr>
  </w:style>
  <w:style w:type="paragraph" w:customStyle="1" w:styleId="DAP">
    <w:name w:val="DAP"/>
    <w:basedOn w:val="Normal"/>
    <w:qFormat/>
    <w:rsid w:val="00573E6E"/>
    <w:pPr>
      <w:spacing w:after="0" w:line="240" w:lineRule="auto"/>
    </w:pPr>
    <w:rPr>
      <w:rFonts w:ascii="Georgia" w:eastAsia="Times New Roman" w:hAnsi="Georgia" w:cs="Arial"/>
      <w:b/>
      <w:color w:val="09357A"/>
      <w:kern w:val="22"/>
      <w:sz w:val="40"/>
      <w:szCs w:val="40"/>
    </w:rPr>
  </w:style>
  <w:style w:type="character" w:customStyle="1" w:styleId="blue">
    <w:name w:val="blue"/>
    <w:basedOn w:val="DefaultParagraphFont"/>
    <w:rsid w:val="00573E6E"/>
  </w:style>
  <w:style w:type="character" w:customStyle="1" w:styleId="highlight">
    <w:name w:val="highlight"/>
    <w:basedOn w:val="DefaultParagraphFont"/>
    <w:rsid w:val="00573E6E"/>
  </w:style>
  <w:style w:type="character" w:customStyle="1" w:styleId="nlmstring-name">
    <w:name w:val="nlm_string-name"/>
    <w:basedOn w:val="DefaultParagraphFont"/>
    <w:rsid w:val="00573E6E"/>
  </w:style>
  <w:style w:type="character" w:customStyle="1" w:styleId="nlmarticle-title">
    <w:name w:val="nlm_article-title"/>
    <w:basedOn w:val="DefaultParagraphFont"/>
    <w:rsid w:val="00573E6E"/>
  </w:style>
  <w:style w:type="character" w:customStyle="1" w:styleId="nlmyear">
    <w:name w:val="nlm_year"/>
    <w:basedOn w:val="DefaultParagraphFont"/>
    <w:rsid w:val="00573E6E"/>
  </w:style>
  <w:style w:type="character" w:customStyle="1" w:styleId="nlmfpage">
    <w:name w:val="nlm_fpage"/>
    <w:basedOn w:val="DefaultParagraphFont"/>
    <w:rsid w:val="00573E6E"/>
  </w:style>
  <w:style w:type="character" w:customStyle="1" w:styleId="nlmlpage">
    <w:name w:val="nlm_lpage"/>
    <w:basedOn w:val="DefaultParagraphFont"/>
    <w:rsid w:val="00573E6E"/>
  </w:style>
  <w:style w:type="table" w:customStyle="1" w:styleId="TableGridLight1">
    <w:name w:val="Table Grid Light1"/>
    <w:basedOn w:val="TableNormal"/>
    <w:next w:val="TableGridLight"/>
    <w:uiPriority w:val="40"/>
    <w:rsid w:val="00573E6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573E6E"/>
    <w:rPr>
      <w:color w:val="954F72"/>
      <w:u w:val="single"/>
    </w:rPr>
  </w:style>
  <w:style w:type="paragraph" w:styleId="FootnoteText">
    <w:name w:val="footnote text"/>
    <w:basedOn w:val="Normal"/>
    <w:link w:val="FootnoteTextChar1"/>
    <w:uiPriority w:val="99"/>
    <w:semiHidden/>
    <w:unhideWhenUsed/>
    <w:rsid w:val="00573E6E"/>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573E6E"/>
    <w:rPr>
      <w:rFonts w:ascii="Calibri" w:eastAsia="Calibri" w:hAnsi="Calibri" w:cs="Times New Roman"/>
      <w:sz w:val="20"/>
      <w:szCs w:val="20"/>
    </w:rPr>
  </w:style>
  <w:style w:type="table" w:styleId="TableGridLight">
    <w:name w:val="Grid Table Light"/>
    <w:basedOn w:val="TableNormal"/>
    <w:uiPriority w:val="40"/>
    <w:rsid w:val="00573E6E"/>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95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6444</Words>
  <Characters>36733</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Esposito, Daina</dc:creator>
  <cp:keywords/>
  <dc:description/>
  <cp:lastModifiedBy>Mel Phimester</cp:lastModifiedBy>
  <cp:revision>2</cp:revision>
  <dcterms:created xsi:type="dcterms:W3CDTF">2019-07-19T02:01:00Z</dcterms:created>
  <dcterms:modified xsi:type="dcterms:W3CDTF">2019-07-19T02:01:00Z</dcterms:modified>
</cp:coreProperties>
</file>