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1356" w14:textId="45238CBC" w:rsidR="00E60CCB" w:rsidRPr="006D18F8" w:rsidRDefault="00E60CCB" w:rsidP="00E60CCB">
      <w:pPr>
        <w:spacing w:after="0" w:line="240" w:lineRule="auto"/>
        <w:contextualSpacing/>
        <w:rPr>
          <w:b/>
          <w:bCs/>
        </w:rPr>
      </w:pPr>
      <w:r w:rsidRPr="006D18F8">
        <w:rPr>
          <w:b/>
          <w:bCs/>
        </w:rPr>
        <w:t>Supplementary Table 1.</w:t>
      </w:r>
      <w:r w:rsidR="001F4DC7" w:rsidRPr="006D18F8">
        <w:rPr>
          <w:b/>
          <w:bCs/>
        </w:rPr>
        <w:t xml:space="preserve"> Variation in the input parameters evaluated in the deterministic sensitivity analysis</w:t>
      </w:r>
    </w:p>
    <w:p w14:paraId="468AC3AF" w14:textId="77777777" w:rsidR="00E60CCB" w:rsidRDefault="00E60CCB" w:rsidP="00E60CCB">
      <w:pPr>
        <w:spacing w:after="0" w:line="240" w:lineRule="auto"/>
        <w:contextualSpacing/>
      </w:pPr>
    </w:p>
    <w:tbl>
      <w:tblPr>
        <w:tblStyle w:val="TableGrid"/>
        <w:tblW w:w="339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2022"/>
      </w:tblGrid>
      <w:tr w:rsidR="001F4DC7" w:rsidRPr="001F4DC7" w14:paraId="4E58CAAD" w14:textId="77777777" w:rsidTr="00AD2593">
        <w:trPr>
          <w:cantSplit/>
          <w:trHeight w:val="20"/>
        </w:trPr>
        <w:tc>
          <w:tcPr>
            <w:tcW w:w="361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F673A2" w14:textId="5690FD62" w:rsidR="001F4DC7" w:rsidRPr="006D18F8" w:rsidRDefault="001F4DC7" w:rsidP="001E4B4E">
            <w:pPr>
              <w:spacing w:before="40" w:after="40"/>
              <w:rPr>
                <w:b/>
                <w:bCs/>
              </w:rPr>
            </w:pPr>
            <w:r w:rsidRPr="006D18F8">
              <w:rPr>
                <w:b/>
                <w:bCs/>
              </w:rPr>
              <w:t>Parameter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BED0B0" w14:textId="38096A94" w:rsidR="001F4DC7" w:rsidRPr="006D18F8" w:rsidRDefault="001F4DC7" w:rsidP="001E4B4E">
            <w:pPr>
              <w:spacing w:before="40" w:after="40"/>
              <w:jc w:val="center"/>
              <w:rPr>
                <w:b/>
                <w:bCs/>
              </w:rPr>
            </w:pPr>
            <w:r w:rsidRPr="006D18F8">
              <w:rPr>
                <w:b/>
                <w:bCs/>
              </w:rPr>
              <w:t>Variation evaluated</w:t>
            </w:r>
          </w:p>
        </w:tc>
      </w:tr>
      <w:tr w:rsidR="001F4DC7" w:rsidRPr="001F4DC7" w14:paraId="63E0DFBA" w14:textId="77777777" w:rsidTr="00AD2593">
        <w:trPr>
          <w:cantSplit/>
          <w:trHeight w:val="20"/>
        </w:trPr>
        <w:tc>
          <w:tcPr>
            <w:tcW w:w="361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3D4413A" w14:textId="3D3E1F76" w:rsidR="001F4DC7" w:rsidRPr="001F4DC7" w:rsidRDefault="001F4DC7" w:rsidP="001E4B4E">
            <w:pPr>
              <w:spacing w:before="40" w:after="40"/>
            </w:pPr>
            <w:r w:rsidRPr="001F4DC7">
              <w:t>Baseline</w:t>
            </w:r>
            <w:r w:rsidR="006D18F8">
              <w:t xml:space="preserve"> PANSS </w:t>
            </w:r>
            <w:proofErr w:type="spellStart"/>
            <w:r w:rsidR="006D18F8">
              <w:t>score</w:t>
            </w:r>
            <w:r w:rsidR="00CE4423" w:rsidRPr="00E65620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38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679A5F7" w14:textId="14FC8576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>
              <w:t>50%</w:t>
            </w:r>
          </w:p>
        </w:tc>
      </w:tr>
      <w:tr w:rsidR="001F4DC7" w:rsidRPr="001F4DC7" w14:paraId="571A5964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44F3CB18" w14:textId="370DC394" w:rsidR="001F4DC7" w:rsidRPr="001F4DC7" w:rsidRDefault="006D18F8" w:rsidP="001E4B4E">
            <w:pPr>
              <w:spacing w:before="40" w:after="40"/>
            </w:pPr>
            <w:r>
              <w:t xml:space="preserve">PANSS score at month </w:t>
            </w:r>
            <w:r w:rsidR="00E65620">
              <w:t>3 on AS</w:t>
            </w:r>
          </w:p>
        </w:tc>
        <w:tc>
          <w:tcPr>
            <w:tcW w:w="1385" w:type="pct"/>
            <w:noWrap/>
            <w:vAlign w:val="center"/>
            <w:hideMark/>
          </w:tcPr>
          <w:p w14:paraId="788D12E2" w14:textId="1AB7CD8F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>
              <w:t>50%</w:t>
            </w:r>
          </w:p>
        </w:tc>
      </w:tr>
      <w:tr w:rsidR="006D18F8" w:rsidRPr="001F4DC7" w14:paraId="36936DF3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28E443BF" w14:textId="715C8E1E" w:rsidR="006D18F8" w:rsidRPr="001F4DC7" w:rsidRDefault="006D18F8" w:rsidP="001E4B4E">
            <w:pPr>
              <w:spacing w:before="40" w:after="40"/>
            </w:pPr>
            <w:r>
              <w:t xml:space="preserve">PANSS score at month </w:t>
            </w:r>
            <w:r w:rsidR="00E65620">
              <w:t>6</w:t>
            </w:r>
            <w:r>
              <w:t xml:space="preserve"> </w:t>
            </w:r>
            <w:r w:rsidR="00E65620">
              <w:t>on AS</w:t>
            </w:r>
          </w:p>
        </w:tc>
        <w:tc>
          <w:tcPr>
            <w:tcW w:w="1385" w:type="pct"/>
            <w:noWrap/>
            <w:vAlign w:val="center"/>
            <w:hideMark/>
          </w:tcPr>
          <w:p w14:paraId="3B25DCC6" w14:textId="18559D20" w:rsidR="006D18F8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6D18F8">
              <w:t>50%</w:t>
            </w:r>
          </w:p>
        </w:tc>
      </w:tr>
      <w:tr w:rsidR="001F4DC7" w:rsidRPr="001F4DC7" w14:paraId="428F8BB6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50EDCAD5" w14:textId="365A72ED" w:rsidR="001F4DC7" w:rsidRPr="001F4DC7" w:rsidRDefault="001F4DC7" w:rsidP="001E4B4E">
            <w:pPr>
              <w:spacing w:before="40" w:after="40"/>
            </w:pPr>
            <w:r w:rsidRPr="001F4DC7">
              <w:t>Baseline</w:t>
            </w:r>
            <w:r w:rsidR="006D18F8">
              <w:t xml:space="preserve"> medication </w:t>
            </w:r>
            <w:proofErr w:type="spellStart"/>
            <w:r w:rsidR="006D18F8">
              <w:t>adherence</w:t>
            </w:r>
            <w:r w:rsidR="00E65620" w:rsidRPr="00E65620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385" w:type="pct"/>
            <w:noWrap/>
            <w:vAlign w:val="center"/>
            <w:hideMark/>
          </w:tcPr>
          <w:p w14:paraId="711B621B" w14:textId="2779949E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50%</w:t>
            </w:r>
          </w:p>
        </w:tc>
      </w:tr>
      <w:tr w:rsidR="001F4DC7" w:rsidRPr="001F4DC7" w14:paraId="36BEC1A1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17EFA028" w14:textId="4ED35A21" w:rsidR="001F4DC7" w:rsidRPr="001F4DC7" w:rsidRDefault="00E65620" w:rsidP="001E4B4E">
            <w:pPr>
              <w:spacing w:before="40" w:after="40"/>
            </w:pPr>
            <w:r>
              <w:t>Medication adherence at month 3 on AS</w:t>
            </w:r>
          </w:p>
        </w:tc>
        <w:tc>
          <w:tcPr>
            <w:tcW w:w="1385" w:type="pct"/>
            <w:noWrap/>
            <w:vAlign w:val="center"/>
            <w:hideMark/>
          </w:tcPr>
          <w:p w14:paraId="4F84DA7D" w14:textId="7E472984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50%</w:t>
            </w:r>
          </w:p>
        </w:tc>
      </w:tr>
      <w:tr w:rsidR="00E65620" w:rsidRPr="001F4DC7" w14:paraId="2B20A146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4F171D9F" w14:textId="298A8FC8" w:rsidR="00E65620" w:rsidRPr="001F4DC7" w:rsidRDefault="00E65620" w:rsidP="001E4B4E">
            <w:pPr>
              <w:spacing w:before="40" w:after="40"/>
            </w:pPr>
            <w:r>
              <w:t>Medication adherence at month 6 on AS</w:t>
            </w:r>
          </w:p>
        </w:tc>
        <w:tc>
          <w:tcPr>
            <w:tcW w:w="1385" w:type="pct"/>
            <w:noWrap/>
            <w:vAlign w:val="center"/>
            <w:hideMark/>
          </w:tcPr>
          <w:p w14:paraId="35F5A0A5" w14:textId="0B10AF08" w:rsidR="00E65620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E65620" w:rsidRPr="001F4DC7">
              <w:t>50%</w:t>
            </w:r>
          </w:p>
        </w:tc>
      </w:tr>
      <w:tr w:rsidR="001F4DC7" w:rsidRPr="001F4DC7" w14:paraId="362CC0EA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1DD7D146" w14:textId="2BC7BD75" w:rsidR="001F4DC7" w:rsidRPr="001F4DC7" w:rsidRDefault="001F4DC7" w:rsidP="001E4B4E">
            <w:pPr>
              <w:spacing w:before="40" w:after="40"/>
            </w:pPr>
            <w:r w:rsidRPr="001F4DC7">
              <w:t xml:space="preserve">Rate of </w:t>
            </w:r>
            <w:r w:rsidR="001379FF">
              <w:t xml:space="preserve">psychiatric </w:t>
            </w:r>
            <w:r w:rsidRPr="001F4DC7">
              <w:t>hospitalization</w:t>
            </w:r>
          </w:p>
        </w:tc>
        <w:tc>
          <w:tcPr>
            <w:tcW w:w="1385" w:type="pct"/>
            <w:noWrap/>
            <w:vAlign w:val="center"/>
            <w:hideMark/>
          </w:tcPr>
          <w:p w14:paraId="197B9C6D" w14:textId="1A1785F9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70%</w:t>
            </w:r>
          </w:p>
        </w:tc>
      </w:tr>
      <w:tr w:rsidR="001F4DC7" w:rsidRPr="001F4DC7" w14:paraId="62D69461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6DF19723" w14:textId="64D45039" w:rsidR="001F4DC7" w:rsidRPr="001F4DC7" w:rsidRDefault="001F4DC7" w:rsidP="001E4B4E">
            <w:pPr>
              <w:spacing w:before="40" w:after="40"/>
            </w:pPr>
            <w:r w:rsidRPr="001F4DC7">
              <w:t xml:space="preserve">Length of </w:t>
            </w:r>
            <w:r w:rsidR="00926161">
              <w:t xml:space="preserve">psychiatric </w:t>
            </w:r>
            <w:r w:rsidR="00CE1A0E">
              <w:t xml:space="preserve">hospital </w:t>
            </w:r>
            <w:r w:rsidRPr="001F4DC7">
              <w:t>stay</w:t>
            </w:r>
          </w:p>
        </w:tc>
        <w:tc>
          <w:tcPr>
            <w:tcW w:w="1385" w:type="pct"/>
            <w:noWrap/>
            <w:vAlign w:val="center"/>
            <w:hideMark/>
          </w:tcPr>
          <w:p w14:paraId="7E461D14" w14:textId="137B608D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30%</w:t>
            </w:r>
          </w:p>
        </w:tc>
      </w:tr>
      <w:tr w:rsidR="001F4DC7" w:rsidRPr="001F4DC7" w14:paraId="51E064D1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5D0740DA" w14:textId="77777777" w:rsidR="001F4DC7" w:rsidRPr="001F4DC7" w:rsidRDefault="001F4DC7" w:rsidP="001E4B4E">
            <w:pPr>
              <w:spacing w:before="40" w:after="40"/>
            </w:pPr>
            <w:r w:rsidRPr="001F4DC7">
              <w:t>Outpatient visits</w:t>
            </w:r>
          </w:p>
        </w:tc>
        <w:tc>
          <w:tcPr>
            <w:tcW w:w="1385" w:type="pct"/>
            <w:noWrap/>
            <w:vAlign w:val="center"/>
            <w:hideMark/>
          </w:tcPr>
          <w:p w14:paraId="62D649F7" w14:textId="7F33B272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30%</w:t>
            </w:r>
          </w:p>
        </w:tc>
      </w:tr>
      <w:tr w:rsidR="001F4DC7" w:rsidRPr="001F4DC7" w14:paraId="5246C2F6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288888D5" w14:textId="77777777" w:rsidR="001F4DC7" w:rsidRPr="001F4DC7" w:rsidRDefault="001F4DC7" w:rsidP="001E4B4E">
            <w:pPr>
              <w:spacing w:before="40" w:after="40"/>
            </w:pPr>
            <w:r w:rsidRPr="001F4DC7">
              <w:t>Laboratory testing</w:t>
            </w:r>
          </w:p>
        </w:tc>
        <w:tc>
          <w:tcPr>
            <w:tcW w:w="1385" w:type="pct"/>
            <w:noWrap/>
            <w:vAlign w:val="center"/>
            <w:hideMark/>
          </w:tcPr>
          <w:p w14:paraId="35D89E89" w14:textId="7D51CC93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30%</w:t>
            </w:r>
          </w:p>
        </w:tc>
      </w:tr>
      <w:tr w:rsidR="001F4DC7" w:rsidRPr="001F4DC7" w14:paraId="0CFBC021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7FB2455C" w14:textId="77777777" w:rsidR="001F4DC7" w:rsidRPr="001F4DC7" w:rsidRDefault="001F4DC7" w:rsidP="001E4B4E">
            <w:pPr>
              <w:spacing w:before="40" w:after="40"/>
            </w:pPr>
            <w:r w:rsidRPr="001F4DC7">
              <w:t>Emergency/crisis center</w:t>
            </w:r>
          </w:p>
        </w:tc>
        <w:tc>
          <w:tcPr>
            <w:tcW w:w="1385" w:type="pct"/>
            <w:noWrap/>
            <w:vAlign w:val="center"/>
            <w:hideMark/>
          </w:tcPr>
          <w:p w14:paraId="46999526" w14:textId="46222BB2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30%</w:t>
            </w:r>
          </w:p>
        </w:tc>
      </w:tr>
      <w:tr w:rsidR="001F4DC7" w:rsidRPr="001F4DC7" w14:paraId="16BD6059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310665FD" w14:textId="1775C496" w:rsidR="001F4DC7" w:rsidRPr="001F4DC7" w:rsidRDefault="00926161" w:rsidP="001E4B4E">
            <w:pPr>
              <w:spacing w:before="40" w:after="40"/>
            </w:pPr>
            <w:r>
              <w:t>Psychiatric h</w:t>
            </w:r>
            <w:r w:rsidR="001F4DC7" w:rsidRPr="001F4DC7">
              <w:t>ospitalization</w:t>
            </w:r>
            <w:r>
              <w:t xml:space="preserve"> cost</w:t>
            </w:r>
          </w:p>
        </w:tc>
        <w:tc>
          <w:tcPr>
            <w:tcW w:w="1385" w:type="pct"/>
            <w:noWrap/>
            <w:vAlign w:val="center"/>
            <w:hideMark/>
          </w:tcPr>
          <w:p w14:paraId="1778F78B" w14:textId="27F33517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20%</w:t>
            </w:r>
          </w:p>
        </w:tc>
      </w:tr>
      <w:tr w:rsidR="001F4DC7" w:rsidRPr="001F4DC7" w14:paraId="30B6D380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7A25E96E" w14:textId="4CEFA001" w:rsidR="001F4DC7" w:rsidRPr="001F4DC7" w:rsidRDefault="001F4DC7" w:rsidP="001E4B4E">
            <w:pPr>
              <w:spacing w:before="40" w:after="40"/>
            </w:pPr>
            <w:r w:rsidRPr="001F4DC7">
              <w:t xml:space="preserve">Outpatient </w:t>
            </w:r>
            <w:r w:rsidR="00926161">
              <w:t>cost</w:t>
            </w:r>
          </w:p>
        </w:tc>
        <w:tc>
          <w:tcPr>
            <w:tcW w:w="1385" w:type="pct"/>
            <w:noWrap/>
            <w:vAlign w:val="center"/>
            <w:hideMark/>
          </w:tcPr>
          <w:p w14:paraId="1047E207" w14:textId="38487CA3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20%</w:t>
            </w:r>
          </w:p>
        </w:tc>
      </w:tr>
      <w:tr w:rsidR="001F4DC7" w:rsidRPr="001F4DC7" w14:paraId="71D0DE6A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70DCAEBD" w14:textId="0B74242F" w:rsidR="001F4DC7" w:rsidRPr="001F4DC7" w:rsidRDefault="001F4DC7" w:rsidP="001E4B4E">
            <w:pPr>
              <w:spacing w:before="40" w:after="40"/>
            </w:pPr>
            <w:r w:rsidRPr="001F4DC7">
              <w:t>Laboratory testing</w:t>
            </w:r>
            <w:r w:rsidR="00926161">
              <w:t xml:space="preserve"> cost</w:t>
            </w:r>
          </w:p>
        </w:tc>
        <w:tc>
          <w:tcPr>
            <w:tcW w:w="1385" w:type="pct"/>
            <w:noWrap/>
            <w:vAlign w:val="center"/>
            <w:hideMark/>
          </w:tcPr>
          <w:p w14:paraId="73432434" w14:textId="4FE2456B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20%</w:t>
            </w:r>
          </w:p>
        </w:tc>
      </w:tr>
      <w:tr w:rsidR="001F4DC7" w:rsidRPr="001F4DC7" w14:paraId="7DD77135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74F18EB4" w14:textId="1DC8190E" w:rsidR="001F4DC7" w:rsidRPr="001F4DC7" w:rsidRDefault="001F4DC7" w:rsidP="001E4B4E">
            <w:pPr>
              <w:spacing w:before="40" w:after="40"/>
            </w:pPr>
            <w:r w:rsidRPr="001F4DC7">
              <w:t>Emergency/crisis center</w:t>
            </w:r>
            <w:r w:rsidR="00926161">
              <w:t xml:space="preserve"> cost</w:t>
            </w:r>
          </w:p>
        </w:tc>
        <w:tc>
          <w:tcPr>
            <w:tcW w:w="1385" w:type="pct"/>
            <w:noWrap/>
            <w:vAlign w:val="center"/>
            <w:hideMark/>
          </w:tcPr>
          <w:p w14:paraId="7D3538F8" w14:textId="368DE94C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20%</w:t>
            </w:r>
          </w:p>
        </w:tc>
      </w:tr>
      <w:tr w:rsidR="001F4DC7" w:rsidRPr="001F4DC7" w14:paraId="2C852CB5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4D1F0CD8" w14:textId="77777777" w:rsidR="001F4DC7" w:rsidRPr="001F4DC7" w:rsidRDefault="001F4DC7" w:rsidP="001E4B4E">
            <w:pPr>
              <w:spacing w:before="40" w:after="40"/>
            </w:pPr>
            <w:r w:rsidRPr="001F4DC7">
              <w:t>Absence from work (% patients)</w:t>
            </w:r>
          </w:p>
        </w:tc>
        <w:tc>
          <w:tcPr>
            <w:tcW w:w="1385" w:type="pct"/>
            <w:noWrap/>
            <w:vAlign w:val="center"/>
            <w:hideMark/>
          </w:tcPr>
          <w:p w14:paraId="1C24029E" w14:textId="7D3BD0C3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25%</w:t>
            </w:r>
          </w:p>
        </w:tc>
      </w:tr>
      <w:tr w:rsidR="001F4DC7" w:rsidRPr="001F4DC7" w14:paraId="7C579965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0C10F645" w14:textId="77777777" w:rsidR="001F4DC7" w:rsidRPr="001F4DC7" w:rsidRDefault="001F4DC7" w:rsidP="001E4B4E">
            <w:pPr>
              <w:spacing w:before="40" w:after="40"/>
            </w:pPr>
            <w:r w:rsidRPr="001F4DC7">
              <w:t>Unemployment (% patients)</w:t>
            </w:r>
          </w:p>
        </w:tc>
        <w:tc>
          <w:tcPr>
            <w:tcW w:w="1385" w:type="pct"/>
            <w:noWrap/>
            <w:vAlign w:val="center"/>
            <w:hideMark/>
          </w:tcPr>
          <w:p w14:paraId="6958523B" w14:textId="7AC4C5F8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25%</w:t>
            </w:r>
          </w:p>
        </w:tc>
      </w:tr>
      <w:tr w:rsidR="001F4DC7" w:rsidRPr="001F4DC7" w14:paraId="3D75E753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47A4A11E" w14:textId="77777777" w:rsidR="001F4DC7" w:rsidRPr="001F4DC7" w:rsidRDefault="001F4DC7" w:rsidP="001E4B4E">
            <w:pPr>
              <w:spacing w:before="40" w:after="40"/>
            </w:pPr>
            <w:r w:rsidRPr="001F4DC7">
              <w:t>Premature death</w:t>
            </w:r>
          </w:p>
        </w:tc>
        <w:tc>
          <w:tcPr>
            <w:tcW w:w="1385" w:type="pct"/>
            <w:noWrap/>
            <w:vAlign w:val="center"/>
            <w:hideMark/>
          </w:tcPr>
          <w:p w14:paraId="6B2D21C8" w14:textId="69EBA21E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25%</w:t>
            </w:r>
          </w:p>
        </w:tc>
      </w:tr>
      <w:tr w:rsidR="001F4DC7" w:rsidRPr="001F4DC7" w14:paraId="0A76A5EE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6F3823C1" w14:textId="77777777" w:rsidR="001F4DC7" w:rsidRPr="001F4DC7" w:rsidRDefault="001F4DC7" w:rsidP="001E4B4E">
            <w:pPr>
              <w:spacing w:before="40" w:after="40"/>
            </w:pPr>
            <w:r w:rsidRPr="001F4DC7">
              <w:t>Informal care (% patients)</w:t>
            </w:r>
          </w:p>
        </w:tc>
        <w:tc>
          <w:tcPr>
            <w:tcW w:w="1385" w:type="pct"/>
            <w:noWrap/>
            <w:vAlign w:val="center"/>
            <w:hideMark/>
          </w:tcPr>
          <w:p w14:paraId="14548B74" w14:textId="0FB74FD0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25%</w:t>
            </w:r>
          </w:p>
        </w:tc>
      </w:tr>
      <w:tr w:rsidR="001F4DC7" w:rsidRPr="001F4DC7" w14:paraId="0ED18BEE" w14:textId="77777777" w:rsidTr="00AD2593">
        <w:trPr>
          <w:cantSplit/>
          <w:trHeight w:val="20"/>
        </w:trPr>
        <w:tc>
          <w:tcPr>
            <w:tcW w:w="3615" w:type="pct"/>
            <w:noWrap/>
            <w:vAlign w:val="center"/>
            <w:hideMark/>
          </w:tcPr>
          <w:p w14:paraId="04C84533" w14:textId="77777777" w:rsidR="001F4DC7" w:rsidRPr="001F4DC7" w:rsidRDefault="001F4DC7" w:rsidP="001E4B4E">
            <w:pPr>
              <w:spacing w:before="40" w:after="40"/>
            </w:pPr>
            <w:r w:rsidRPr="001F4DC7">
              <w:t>Reduction in indirect costs with Abilify MyCite</w:t>
            </w:r>
          </w:p>
        </w:tc>
        <w:tc>
          <w:tcPr>
            <w:tcW w:w="1385" w:type="pct"/>
            <w:noWrap/>
            <w:vAlign w:val="center"/>
            <w:hideMark/>
          </w:tcPr>
          <w:p w14:paraId="0EAFF187" w14:textId="067D9C28" w:rsidR="001F4DC7" w:rsidRPr="001F4DC7" w:rsidRDefault="00AD2593" w:rsidP="001E4B4E">
            <w:pPr>
              <w:spacing w:before="40" w:after="40"/>
              <w:jc w:val="center"/>
            </w:pPr>
            <w:r w:rsidRPr="00AD2593">
              <w:t>±</w:t>
            </w:r>
            <w:r w:rsidR="001F4DC7" w:rsidRPr="001F4DC7">
              <w:t>50%</w:t>
            </w:r>
          </w:p>
        </w:tc>
      </w:tr>
    </w:tbl>
    <w:p w14:paraId="5D03FD4C" w14:textId="77777777" w:rsidR="00CE4423" w:rsidRDefault="00E65620" w:rsidP="00CE4423">
      <w:pPr>
        <w:pStyle w:val="Footnote"/>
      </w:pPr>
      <w:r w:rsidRPr="00CE4423">
        <w:rPr>
          <w:b/>
          <w:bCs/>
        </w:rPr>
        <w:t>Abbreviations:</w:t>
      </w:r>
      <w:r>
        <w:t xml:space="preserve"> AAP, atypical antipsychotic; AS, aripiprazole tablets with a sensor; PANSS, Positive and Negative Symptom Scale</w:t>
      </w:r>
    </w:p>
    <w:p w14:paraId="69C7B007" w14:textId="7DABC8D8" w:rsidR="00926161" w:rsidRDefault="00CE4423" w:rsidP="00CE4423">
      <w:pPr>
        <w:pStyle w:val="Footnote"/>
      </w:pPr>
      <w:proofErr w:type="spellStart"/>
      <w:r w:rsidRPr="008A24D5">
        <w:rPr>
          <w:vertAlign w:val="superscript"/>
        </w:rPr>
        <w:t>a</w:t>
      </w:r>
      <w:r>
        <w:t>Baseline</w:t>
      </w:r>
      <w:proofErr w:type="spellEnd"/>
      <w:r>
        <w:t xml:space="preserve"> PANSS and medication adherence </w:t>
      </w:r>
      <w:r w:rsidR="00B23242">
        <w:t>were</w:t>
      </w:r>
      <w:r>
        <w:t xml:space="preserve"> based on the results of the retrospective part of the MONARCH study</w:t>
      </w:r>
    </w:p>
    <w:p w14:paraId="14E88EC1" w14:textId="63932420" w:rsidR="00E60CCB" w:rsidRDefault="00926161" w:rsidP="00CE4423">
      <w:pPr>
        <w:pStyle w:val="Footnote"/>
      </w:pPr>
      <w:r>
        <w:t>Note: Utilities were based on the PANSS score and, therefore, the impact of the uncertainty in the utility estimated could not be evaluated in the deterministic sensitivity analysis.</w:t>
      </w:r>
      <w:r w:rsidR="00E60CCB">
        <w:br w:type="page"/>
      </w:r>
    </w:p>
    <w:p w14:paraId="1436AD9E" w14:textId="3FF8B757" w:rsidR="008A528F" w:rsidRPr="007879E8" w:rsidRDefault="00E60CCB" w:rsidP="00E60CCB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7879E8">
        <w:rPr>
          <w:b/>
          <w:bCs/>
          <w:sz w:val="20"/>
          <w:szCs w:val="20"/>
        </w:rPr>
        <w:lastRenderedPageBreak/>
        <w:t>Supplementary Table 2. Breakdown of costs for patients on AS versus oral AAPs estimated using PANSS scores and treatment status</w:t>
      </w:r>
      <w:r w:rsidR="00562A6A">
        <w:rPr>
          <w:b/>
          <w:bCs/>
          <w:sz w:val="20"/>
          <w:szCs w:val="20"/>
        </w:rPr>
        <w:t xml:space="preserve"> (2021 USD)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777"/>
        <w:gridCol w:w="1778"/>
        <w:gridCol w:w="1777"/>
        <w:gridCol w:w="1778"/>
      </w:tblGrid>
      <w:tr w:rsidR="00ED0292" w:rsidRPr="007879E8" w14:paraId="72805174" w14:textId="77777777" w:rsidTr="00407F03">
        <w:tc>
          <w:tcPr>
            <w:tcW w:w="225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44C9E40" w14:textId="4888E686" w:rsidR="00ED0292" w:rsidRPr="007879E8" w:rsidRDefault="00ED0292" w:rsidP="00407F0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7879E8">
              <w:rPr>
                <w:b/>
                <w:bCs/>
                <w:sz w:val="20"/>
                <w:szCs w:val="20"/>
              </w:rPr>
              <w:t>Cost component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80D42" w14:textId="0556D509" w:rsidR="00ED0292" w:rsidRPr="007879E8" w:rsidRDefault="000D76A4" w:rsidP="00407F03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months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50CEB" w14:textId="7674FFA4" w:rsidR="00ED0292" w:rsidRPr="007879E8" w:rsidRDefault="000D76A4" w:rsidP="00407F03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months</w:t>
            </w:r>
          </w:p>
        </w:tc>
      </w:tr>
      <w:tr w:rsidR="000D76A4" w:rsidRPr="007879E8" w14:paraId="60B50F06" w14:textId="77777777" w:rsidTr="00407F03">
        <w:tc>
          <w:tcPr>
            <w:tcW w:w="22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FC1B69E" w14:textId="77777777" w:rsidR="000D76A4" w:rsidRPr="007879E8" w:rsidRDefault="000D76A4" w:rsidP="000D76A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79F66" w14:textId="5AA424DB" w:rsidR="000D76A4" w:rsidRPr="007879E8" w:rsidRDefault="000D76A4" w:rsidP="000D76A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AB0EB" w14:textId="6C44D256" w:rsidR="000D76A4" w:rsidRPr="007879E8" w:rsidRDefault="000D76A4" w:rsidP="000D76A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Oral AAPs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20F4C" w14:textId="087DC7BE" w:rsidR="000D76A4" w:rsidRPr="007879E8" w:rsidRDefault="000D76A4" w:rsidP="000D76A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1ADF9" w14:textId="15C4D59D" w:rsidR="000D76A4" w:rsidRPr="007879E8" w:rsidRDefault="000D76A4" w:rsidP="000D76A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Oral AAPs</w:t>
            </w:r>
          </w:p>
        </w:tc>
      </w:tr>
      <w:tr w:rsidR="00BF299B" w:rsidRPr="007879E8" w14:paraId="21032805" w14:textId="77777777" w:rsidTr="007D1617">
        <w:tc>
          <w:tcPr>
            <w:tcW w:w="2250" w:type="dxa"/>
            <w:tcBorders>
              <w:top w:val="single" w:sz="4" w:space="0" w:color="auto"/>
            </w:tcBorders>
          </w:tcPr>
          <w:p w14:paraId="1D0E484D" w14:textId="0ADFC67D" w:rsidR="00BF299B" w:rsidRPr="007879E8" w:rsidRDefault="00BF299B" w:rsidP="00BF299B">
            <w:pPr>
              <w:spacing w:before="40" w:after="40"/>
              <w:rPr>
                <w:sz w:val="20"/>
                <w:szCs w:val="20"/>
              </w:rPr>
            </w:pPr>
            <w:r w:rsidRPr="007879E8">
              <w:rPr>
                <w:sz w:val="20"/>
                <w:szCs w:val="20"/>
              </w:rPr>
              <w:t>Treatment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47F873C2" w14:textId="5A8B900E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$7,142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217DC5C0" w14:textId="34E544C2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$154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71181C48" w14:textId="0D031F62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$13,481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4501E593" w14:textId="1E826FAE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$309</w:t>
            </w:r>
          </w:p>
        </w:tc>
      </w:tr>
      <w:tr w:rsidR="00BF299B" w:rsidRPr="007879E8" w14:paraId="0BF8D063" w14:textId="77777777" w:rsidTr="007D1617">
        <w:tc>
          <w:tcPr>
            <w:tcW w:w="2250" w:type="dxa"/>
          </w:tcPr>
          <w:p w14:paraId="11231119" w14:textId="3B59A321" w:rsidR="00BF299B" w:rsidRPr="007879E8" w:rsidRDefault="00BF299B" w:rsidP="00BF299B">
            <w:pPr>
              <w:spacing w:before="40" w:after="40"/>
              <w:rPr>
                <w:sz w:val="20"/>
                <w:szCs w:val="20"/>
              </w:rPr>
            </w:pPr>
            <w:r w:rsidRPr="007879E8">
              <w:rPr>
                <w:sz w:val="20"/>
                <w:szCs w:val="20"/>
              </w:rPr>
              <w:t>Hospitalization</w:t>
            </w:r>
          </w:p>
        </w:tc>
        <w:tc>
          <w:tcPr>
            <w:tcW w:w="1777" w:type="dxa"/>
          </w:tcPr>
          <w:p w14:paraId="0953B84A" w14:textId="3722512A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$197</w:t>
            </w:r>
          </w:p>
        </w:tc>
        <w:tc>
          <w:tcPr>
            <w:tcW w:w="1778" w:type="dxa"/>
          </w:tcPr>
          <w:p w14:paraId="6BD197F1" w14:textId="64448D15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$5,528</w:t>
            </w:r>
          </w:p>
        </w:tc>
        <w:tc>
          <w:tcPr>
            <w:tcW w:w="1777" w:type="dxa"/>
          </w:tcPr>
          <w:p w14:paraId="62BEE711" w14:textId="4BD7BCC8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$452</w:t>
            </w:r>
          </w:p>
        </w:tc>
        <w:tc>
          <w:tcPr>
            <w:tcW w:w="1778" w:type="dxa"/>
          </w:tcPr>
          <w:p w14:paraId="50B37461" w14:textId="4E474081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$11,070</w:t>
            </w:r>
          </w:p>
        </w:tc>
      </w:tr>
      <w:tr w:rsidR="00BF299B" w:rsidRPr="007879E8" w14:paraId="68A482AD" w14:textId="77777777" w:rsidTr="007D1617">
        <w:tc>
          <w:tcPr>
            <w:tcW w:w="2250" w:type="dxa"/>
          </w:tcPr>
          <w:p w14:paraId="635F2521" w14:textId="176567E6" w:rsidR="00BF299B" w:rsidRPr="007879E8" w:rsidRDefault="00BF299B" w:rsidP="00BF299B">
            <w:pPr>
              <w:spacing w:before="40" w:after="40"/>
              <w:rPr>
                <w:sz w:val="20"/>
                <w:szCs w:val="20"/>
              </w:rPr>
            </w:pPr>
            <w:r w:rsidRPr="007879E8">
              <w:rPr>
                <w:sz w:val="20"/>
                <w:szCs w:val="20"/>
              </w:rPr>
              <w:t xml:space="preserve">Other direct </w:t>
            </w:r>
            <w:proofErr w:type="spellStart"/>
            <w:r w:rsidRPr="007879E8">
              <w:rPr>
                <w:sz w:val="20"/>
                <w:szCs w:val="20"/>
              </w:rPr>
              <w:t>medical</w:t>
            </w:r>
            <w:r w:rsidR="00562A6A"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777" w:type="dxa"/>
          </w:tcPr>
          <w:p w14:paraId="5420418C" w14:textId="3A907733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$2,560</w:t>
            </w:r>
          </w:p>
        </w:tc>
        <w:tc>
          <w:tcPr>
            <w:tcW w:w="1778" w:type="dxa"/>
          </w:tcPr>
          <w:p w14:paraId="747F7A89" w14:textId="4B42FF2F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$2,748</w:t>
            </w:r>
          </w:p>
        </w:tc>
        <w:tc>
          <w:tcPr>
            <w:tcW w:w="1777" w:type="dxa"/>
          </w:tcPr>
          <w:p w14:paraId="598CE270" w14:textId="2E7217C1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$5,111</w:t>
            </w:r>
          </w:p>
        </w:tc>
        <w:tc>
          <w:tcPr>
            <w:tcW w:w="1778" w:type="dxa"/>
          </w:tcPr>
          <w:p w14:paraId="0CD7C885" w14:textId="0CEBD496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$5,497</w:t>
            </w:r>
          </w:p>
        </w:tc>
      </w:tr>
      <w:tr w:rsidR="00BF299B" w:rsidRPr="007879E8" w14:paraId="4C377AA1" w14:textId="77777777" w:rsidTr="007D1617">
        <w:tc>
          <w:tcPr>
            <w:tcW w:w="2250" w:type="dxa"/>
          </w:tcPr>
          <w:p w14:paraId="0A3624F5" w14:textId="0FFC456D" w:rsidR="00BF299B" w:rsidRPr="007879E8" w:rsidRDefault="00BF299B" w:rsidP="00BF299B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7879E8">
              <w:rPr>
                <w:sz w:val="20"/>
                <w:szCs w:val="20"/>
              </w:rPr>
              <w:t>Indirect</w:t>
            </w:r>
            <w:r w:rsidR="00562A6A">
              <w:rPr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777" w:type="dxa"/>
          </w:tcPr>
          <w:p w14:paraId="5A347304" w14:textId="5339A92E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$26,357</w:t>
            </w:r>
          </w:p>
        </w:tc>
        <w:tc>
          <w:tcPr>
            <w:tcW w:w="1778" w:type="dxa"/>
          </w:tcPr>
          <w:p w14:paraId="292D3A25" w14:textId="2F903B63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$38,612</w:t>
            </w:r>
          </w:p>
        </w:tc>
        <w:tc>
          <w:tcPr>
            <w:tcW w:w="1777" w:type="dxa"/>
          </w:tcPr>
          <w:p w14:paraId="471C612D" w14:textId="6A060B72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$52,713</w:t>
            </w:r>
          </w:p>
        </w:tc>
        <w:tc>
          <w:tcPr>
            <w:tcW w:w="1778" w:type="dxa"/>
          </w:tcPr>
          <w:p w14:paraId="26C8DCFB" w14:textId="6F5437C1" w:rsidR="00BF299B" w:rsidRPr="00BF299B" w:rsidRDefault="00BF299B" w:rsidP="00BF299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F299B">
              <w:rPr>
                <w:sz w:val="20"/>
                <w:szCs w:val="20"/>
              </w:rPr>
              <w:t>$77,225</w:t>
            </w:r>
          </w:p>
        </w:tc>
      </w:tr>
      <w:tr w:rsidR="00BF299B" w:rsidRPr="007879E8" w14:paraId="7DC53B06" w14:textId="77777777" w:rsidTr="00D2154F">
        <w:trPr>
          <w:trHeight w:val="171"/>
        </w:trPr>
        <w:tc>
          <w:tcPr>
            <w:tcW w:w="2250" w:type="dxa"/>
          </w:tcPr>
          <w:p w14:paraId="69A57DDC" w14:textId="1F628E26" w:rsidR="00BF299B" w:rsidRPr="00407F03" w:rsidRDefault="00BF299B" w:rsidP="00BF299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407F03">
              <w:rPr>
                <w:b/>
                <w:bCs/>
                <w:sz w:val="20"/>
                <w:szCs w:val="20"/>
              </w:rPr>
              <w:t>Total cost</w:t>
            </w:r>
          </w:p>
        </w:tc>
        <w:tc>
          <w:tcPr>
            <w:tcW w:w="1777" w:type="dxa"/>
          </w:tcPr>
          <w:p w14:paraId="0CDA3DD6" w14:textId="661C38C1" w:rsidR="00BF299B" w:rsidRPr="00BF299B" w:rsidRDefault="00BF299B" w:rsidP="00BF299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F299B">
              <w:rPr>
                <w:b/>
                <w:bCs/>
                <w:sz w:val="20"/>
                <w:szCs w:val="20"/>
              </w:rPr>
              <w:t>$36,255</w:t>
            </w:r>
          </w:p>
        </w:tc>
        <w:tc>
          <w:tcPr>
            <w:tcW w:w="1778" w:type="dxa"/>
          </w:tcPr>
          <w:p w14:paraId="2B82F736" w14:textId="2EB6A2CC" w:rsidR="00BF299B" w:rsidRPr="00BF299B" w:rsidRDefault="00BF299B" w:rsidP="00BF299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F299B">
              <w:rPr>
                <w:b/>
                <w:bCs/>
                <w:sz w:val="20"/>
                <w:szCs w:val="20"/>
              </w:rPr>
              <w:t>$47,042</w:t>
            </w:r>
          </w:p>
        </w:tc>
        <w:tc>
          <w:tcPr>
            <w:tcW w:w="1777" w:type="dxa"/>
          </w:tcPr>
          <w:p w14:paraId="5A529C7F" w14:textId="341A471C" w:rsidR="00BF299B" w:rsidRPr="00BF299B" w:rsidRDefault="00BF299B" w:rsidP="00BF299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F299B">
              <w:rPr>
                <w:b/>
                <w:bCs/>
                <w:sz w:val="20"/>
                <w:szCs w:val="20"/>
              </w:rPr>
              <w:t>$71,757</w:t>
            </w:r>
          </w:p>
        </w:tc>
        <w:tc>
          <w:tcPr>
            <w:tcW w:w="1778" w:type="dxa"/>
          </w:tcPr>
          <w:p w14:paraId="2E4A91B9" w14:textId="6F26D2F6" w:rsidR="00BF299B" w:rsidRPr="00BF299B" w:rsidRDefault="00BF299B" w:rsidP="00BF299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F299B">
              <w:rPr>
                <w:b/>
                <w:bCs/>
                <w:sz w:val="20"/>
                <w:szCs w:val="20"/>
              </w:rPr>
              <w:t>$94,101</w:t>
            </w:r>
          </w:p>
        </w:tc>
      </w:tr>
    </w:tbl>
    <w:p w14:paraId="0D28F359" w14:textId="402F4B42" w:rsidR="007879E8" w:rsidRPr="007879E8" w:rsidRDefault="007879E8" w:rsidP="007879E8">
      <w:pPr>
        <w:pStyle w:val="Footnote"/>
      </w:pPr>
      <w:r w:rsidRPr="007879E8">
        <w:rPr>
          <w:b/>
          <w:bCs/>
        </w:rPr>
        <w:t>Abbreviations:</w:t>
      </w:r>
      <w:r w:rsidRPr="007879E8">
        <w:t xml:space="preserve"> AAP, atypical antipsychotic; AS, aripiprazole tablets with</w:t>
      </w:r>
      <w:r w:rsidR="00A32E88">
        <w:t xml:space="preserve"> </w:t>
      </w:r>
      <w:r w:rsidRPr="007879E8">
        <w:t>sensor; PANSS, Positive and Negative Symptom Scale</w:t>
      </w:r>
    </w:p>
    <w:p w14:paraId="676943A7" w14:textId="2E43A575" w:rsidR="007879E8" w:rsidRDefault="00562A6A" w:rsidP="007879E8">
      <w:pPr>
        <w:pStyle w:val="Footnote"/>
      </w:pPr>
      <w:proofErr w:type="spellStart"/>
      <w:r w:rsidRPr="00562A6A">
        <w:rPr>
          <w:vertAlign w:val="superscript"/>
        </w:rPr>
        <w:t>a</w:t>
      </w:r>
      <w:r w:rsidR="007879E8">
        <w:t>Other</w:t>
      </w:r>
      <w:proofErr w:type="spellEnd"/>
      <w:r w:rsidR="007879E8">
        <w:t xml:space="preserve"> direct medical costs include outpatient</w:t>
      </w:r>
      <w:r w:rsidR="003C0CEF">
        <w:t>, emergency department/crisis center, and laboratory testing costs</w:t>
      </w:r>
    </w:p>
    <w:p w14:paraId="07C0E49F" w14:textId="549A9FCA" w:rsidR="007879E8" w:rsidRPr="00EF03A5" w:rsidRDefault="00562A6A">
      <w:pPr>
        <w:pStyle w:val="Footnote"/>
        <w:rPr>
          <w:vertAlign w:val="superscript"/>
        </w:rPr>
      </w:pPr>
      <w:proofErr w:type="spellStart"/>
      <w:r>
        <w:rPr>
          <w:vertAlign w:val="superscript"/>
        </w:rPr>
        <w:t>b</w:t>
      </w:r>
      <w:r w:rsidR="00EF03A5" w:rsidRPr="00EF03A5">
        <w:t>I</w:t>
      </w:r>
      <w:r w:rsidR="00EF03A5">
        <w:t>ndirect</w:t>
      </w:r>
      <w:proofErr w:type="spellEnd"/>
      <w:r w:rsidR="00EF03A5">
        <w:t xml:space="preserve"> costs include costs due to productivity loss, activity impairment, and caregiving</w:t>
      </w:r>
    </w:p>
    <w:sectPr w:rsidR="007879E8" w:rsidRPr="00EF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40E8" w14:textId="77777777" w:rsidR="00DE106B" w:rsidRDefault="00DE106B" w:rsidP="00B23242">
      <w:pPr>
        <w:spacing w:after="0" w:line="240" w:lineRule="auto"/>
      </w:pPr>
      <w:r>
        <w:separator/>
      </w:r>
    </w:p>
  </w:endnote>
  <w:endnote w:type="continuationSeparator" w:id="0">
    <w:p w14:paraId="3FAE34AC" w14:textId="77777777" w:rsidR="00DE106B" w:rsidRDefault="00DE106B" w:rsidP="00B2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9832" w14:textId="77777777" w:rsidR="00DE106B" w:rsidRDefault="00DE106B" w:rsidP="00B23242">
      <w:pPr>
        <w:spacing w:after="0" w:line="240" w:lineRule="auto"/>
      </w:pPr>
      <w:r>
        <w:separator/>
      </w:r>
    </w:p>
  </w:footnote>
  <w:footnote w:type="continuationSeparator" w:id="0">
    <w:p w14:paraId="538BF44E" w14:textId="77777777" w:rsidR="00DE106B" w:rsidRDefault="00DE106B" w:rsidP="00B23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2MzE3sTQ2tzQ2MDNQ0lEKTi0uzszPAykwqgUAxho1ZSwAAAA="/>
  </w:docVars>
  <w:rsids>
    <w:rsidRoot w:val="008E5E70"/>
    <w:rsid w:val="000D76A4"/>
    <w:rsid w:val="001379FF"/>
    <w:rsid w:val="001B3478"/>
    <w:rsid w:val="001E4B4E"/>
    <w:rsid w:val="001F4DC7"/>
    <w:rsid w:val="003C0CEF"/>
    <w:rsid w:val="00407F03"/>
    <w:rsid w:val="00562A6A"/>
    <w:rsid w:val="006D18F8"/>
    <w:rsid w:val="006E13B2"/>
    <w:rsid w:val="0074698A"/>
    <w:rsid w:val="007879E8"/>
    <w:rsid w:val="008A24D5"/>
    <w:rsid w:val="008A528F"/>
    <w:rsid w:val="008E5E70"/>
    <w:rsid w:val="00926161"/>
    <w:rsid w:val="009C4E39"/>
    <w:rsid w:val="009D09B2"/>
    <w:rsid w:val="00A27186"/>
    <w:rsid w:val="00A32E88"/>
    <w:rsid w:val="00AD2593"/>
    <w:rsid w:val="00B23242"/>
    <w:rsid w:val="00BF299B"/>
    <w:rsid w:val="00CE1A0E"/>
    <w:rsid w:val="00CE4423"/>
    <w:rsid w:val="00D2154F"/>
    <w:rsid w:val="00DE106B"/>
    <w:rsid w:val="00E60CCB"/>
    <w:rsid w:val="00E65620"/>
    <w:rsid w:val="00ED0292"/>
    <w:rsid w:val="00EF03A5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0770"/>
  <w15:chartTrackingRefBased/>
  <w15:docId w15:val="{AE1ED046-88F3-4422-A2C7-2E9F9055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al"/>
    <w:qFormat/>
    <w:rsid w:val="007879E8"/>
    <w:pPr>
      <w:spacing w:before="60" w:after="240" w:line="240" w:lineRule="auto"/>
      <w:contextualSpacing/>
    </w:pPr>
    <w:rPr>
      <w:rFonts w:eastAsia="SimSu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42"/>
  </w:style>
  <w:style w:type="paragraph" w:styleId="Footer">
    <w:name w:val="footer"/>
    <w:basedOn w:val="Normal"/>
    <w:link w:val="FooterChar"/>
    <w:uiPriority w:val="99"/>
    <w:unhideWhenUsed/>
    <w:rsid w:val="00B2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Chopra</dc:creator>
  <cp:keywords/>
  <dc:description/>
  <cp:lastModifiedBy>Avijeet Chopra</cp:lastModifiedBy>
  <cp:revision>23</cp:revision>
  <dcterms:created xsi:type="dcterms:W3CDTF">2022-08-18T23:45:00Z</dcterms:created>
  <dcterms:modified xsi:type="dcterms:W3CDTF">2023-05-01T00:31:00Z</dcterms:modified>
</cp:coreProperties>
</file>