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302D" w14:textId="1427D159" w:rsidR="0015362F" w:rsidRDefault="003118D5">
      <w:pPr>
        <w:pStyle w:val="EndNoteBibliography"/>
        <w:spacing w:line="360" w:lineRule="auto"/>
        <w:jc w:val="left"/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 xml:space="preserve">Supplementary </w:t>
      </w:r>
      <w:r w:rsidR="0000000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 xml:space="preserve">Table </w:t>
      </w:r>
      <w:r w:rsidR="00000000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lang w:bidi="ar"/>
        </w:rPr>
        <w:t>1</w:t>
      </w:r>
      <w:r w:rsidR="0000000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 xml:space="preserve">. </w:t>
      </w:r>
      <w:r w:rsidR="00000000"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>Excluded variables with missing rate &gt;30%</w:t>
      </w:r>
    </w:p>
    <w:tbl>
      <w:tblPr>
        <w:tblW w:w="4517" w:type="dxa"/>
        <w:jc w:val="center"/>
        <w:tblLook w:val="04A0" w:firstRow="1" w:lastRow="0" w:firstColumn="1" w:lastColumn="0" w:noHBand="0" w:noVBand="1"/>
      </w:tblPr>
      <w:tblGrid>
        <w:gridCol w:w="2358"/>
        <w:gridCol w:w="2159"/>
      </w:tblGrid>
      <w:tr w:rsidR="0015362F" w14:paraId="49E5E4CA" w14:textId="77777777">
        <w:trPr>
          <w:trHeight w:val="270"/>
          <w:jc w:val="center"/>
        </w:trPr>
        <w:tc>
          <w:tcPr>
            <w:tcW w:w="235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B81FA5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Excluded Variables</w:t>
            </w:r>
          </w:p>
        </w:tc>
        <w:tc>
          <w:tcPr>
            <w:tcW w:w="215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46D2308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Missing Rate (%)</w:t>
            </w:r>
          </w:p>
        </w:tc>
      </w:tr>
      <w:tr w:rsidR="0015362F" w14:paraId="417A6FC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6EF0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LDL-C (mmol/L)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CAA9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36.08</w:t>
            </w:r>
          </w:p>
        </w:tc>
      </w:tr>
      <w:tr w:rsidR="0015362F" w14:paraId="7F485A0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DF85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HDL-C (mmol/L)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DB29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36.17</w:t>
            </w:r>
          </w:p>
        </w:tc>
      </w:tr>
      <w:tr w:rsidR="0015362F" w14:paraId="34A36E77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2102A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hs-cTnI (ng/mL)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2E47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55.24</w:t>
            </w:r>
          </w:p>
        </w:tc>
      </w:tr>
      <w:tr w:rsidR="0015362F" w14:paraId="70A0B357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19EC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CK-MB (U/L)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5001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87.16</w:t>
            </w:r>
          </w:p>
        </w:tc>
      </w:tr>
      <w:tr w:rsidR="0015362F" w14:paraId="69F76AAC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CF3A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Myoglobin (ng/mL)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C795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34.73</w:t>
            </w:r>
          </w:p>
        </w:tc>
      </w:tr>
      <w:tr w:rsidR="0015362F" w14:paraId="43E9608E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43CB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FBG (mmol/L)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96E4E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55.61</w:t>
            </w:r>
          </w:p>
        </w:tc>
      </w:tr>
      <w:tr w:rsidR="0015362F" w14:paraId="672AAEFC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A0698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HbA1c (%)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BDB5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77.18</w:t>
            </w:r>
          </w:p>
        </w:tc>
      </w:tr>
      <w:tr w:rsidR="0015362F" w14:paraId="183DABBD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7E89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eGFR (mL/min/1.73m²)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2CA0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84.13</w:t>
            </w:r>
          </w:p>
        </w:tc>
      </w:tr>
      <w:tr w:rsidR="0015362F" w14:paraId="05F9A26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23DCA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Cystatin C (mg/L)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936D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73.11</w:t>
            </w:r>
          </w:p>
        </w:tc>
      </w:tr>
      <w:tr w:rsidR="0015362F" w14:paraId="0D0406A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75FFE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LDH (U/L)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A7DA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78.36</w:t>
            </w:r>
          </w:p>
        </w:tc>
      </w:tr>
      <w:tr w:rsidR="0015362F" w14:paraId="5B37FAFF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F0B7A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GGT (U/L)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841F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43.79</w:t>
            </w:r>
          </w:p>
        </w:tc>
      </w:tr>
      <w:tr w:rsidR="0015362F" w14:paraId="694BABFE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4E70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TBA (μmol/L)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08C1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55.16</w:t>
            </w:r>
          </w:p>
        </w:tc>
      </w:tr>
      <w:tr w:rsidR="0015362F" w14:paraId="3E9D293E" w14:textId="77777777">
        <w:trPr>
          <w:trHeight w:val="292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712145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Mg (mmol/L)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BA39BC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44.17</w:t>
            </w:r>
          </w:p>
        </w:tc>
      </w:tr>
    </w:tbl>
    <w:p w14:paraId="2E440F95" w14:textId="77777777" w:rsidR="0015362F" w:rsidRDefault="00000000">
      <w:pPr>
        <w:jc w:val="left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</w:pP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Abbreviations: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LDL-C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low-density lipoprotein cholesterol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HDL-C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high-density lipoprotein cholesterol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hs-cTnI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high-sensitivity cardiac troponin I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CK-MB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creatine kinase-MB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FBG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fasting blood glucose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HbA1c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glycated hemoglobin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eGFR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estimated glomerular filtration rate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LDH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lactate dehydrogenase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GGT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gamma-glutamyl transferase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TBA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 xml:space="preserve">total bile acid;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Mg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, magnesium.</w:t>
      </w:r>
    </w:p>
    <w:p w14:paraId="04169BBA" w14:textId="77777777" w:rsidR="0015362F" w:rsidRDefault="0015362F">
      <w:pPr>
        <w:jc w:val="left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</w:pPr>
    </w:p>
    <w:p w14:paraId="7260E4D1" w14:textId="77777777" w:rsidR="0015362F" w:rsidRDefault="0015362F">
      <w:pPr>
        <w:pStyle w:val="EndNoteBibliography"/>
        <w:spacing w:line="360" w:lineRule="auto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</w:p>
    <w:p w14:paraId="0A371340" w14:textId="7C024CC7" w:rsidR="0015362F" w:rsidRDefault="003118D5">
      <w:pPr>
        <w:pStyle w:val="EndNoteBibliography"/>
        <w:spacing w:line="360" w:lineRule="auto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 xml:space="preserve">Supplementary </w:t>
      </w:r>
      <w:r w:rsidR="0000000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 xml:space="preserve">Table </w:t>
      </w:r>
      <w:r w:rsidR="00000000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lang w:bidi="ar"/>
        </w:rPr>
        <w:t>2</w:t>
      </w:r>
      <w:r w:rsidR="0000000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 xml:space="preserve">. </w:t>
      </w:r>
      <w:r w:rsidR="00000000"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>Imputation results for variables with missing rate below 30% in the training set</w:t>
      </w:r>
    </w:p>
    <w:tbl>
      <w:tblPr>
        <w:tblW w:w="7958" w:type="dxa"/>
        <w:tblInd w:w="100" w:type="dxa"/>
        <w:tblLook w:val="04A0" w:firstRow="1" w:lastRow="0" w:firstColumn="1" w:lastColumn="0" w:noHBand="0" w:noVBand="1"/>
      </w:tblPr>
      <w:tblGrid>
        <w:gridCol w:w="2410"/>
        <w:gridCol w:w="2343"/>
        <w:gridCol w:w="2343"/>
        <w:gridCol w:w="863"/>
      </w:tblGrid>
      <w:tr w:rsidR="0015362F" w14:paraId="3C5C4C49" w14:textId="77777777">
        <w:trPr>
          <w:trHeight w:val="270"/>
        </w:trPr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DEA325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Variables</w:t>
            </w:r>
          </w:p>
        </w:tc>
        <w:tc>
          <w:tcPr>
            <w:tcW w:w="234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C997D3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Before interpolation</w:t>
            </w:r>
          </w:p>
        </w:tc>
        <w:tc>
          <w:tcPr>
            <w:tcW w:w="234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765393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After interpolation</w:t>
            </w:r>
          </w:p>
        </w:tc>
        <w:tc>
          <w:tcPr>
            <w:tcW w:w="86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14FC59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value</w:t>
            </w:r>
          </w:p>
        </w:tc>
      </w:tr>
      <w:tr w:rsidR="0015362F" w14:paraId="447ACA25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74DDC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Pulse rate (beats/min)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2B36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 (77, 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894DE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 (77, 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3A918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0.939</w:t>
            </w:r>
          </w:p>
        </w:tc>
      </w:tr>
      <w:tr w:rsidR="0015362F" w14:paraId="2C13C024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9D1C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SBP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154B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131 (120, 143)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C151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131 (120, 143)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23C6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0.945</w:t>
            </w:r>
          </w:p>
        </w:tc>
      </w:tr>
      <w:tr w:rsidR="0015362F" w14:paraId="61440CC2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EE9A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DBP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5F3C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 (70, 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5B97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 (70, 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7D49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0.792</w:t>
            </w:r>
          </w:p>
        </w:tc>
      </w:tr>
      <w:tr w:rsidR="0015362F" w14:paraId="7E3E7E67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A4F2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TC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AB15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3.98 (3.33, 4.67)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C58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3.98 (3.32, 4.67)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36FA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0.803</w:t>
            </w:r>
          </w:p>
        </w:tc>
      </w:tr>
      <w:tr w:rsidR="0015362F" w14:paraId="21DCBBB2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42C7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TG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B364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0.95 (0.72, 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E72E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 (0.72, 1.29)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BB0DC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0.412</w:t>
            </w:r>
          </w:p>
        </w:tc>
      </w:tr>
      <w:tr w:rsidR="0015362F" w14:paraId="22355F1D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951F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B24D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13.2 (12.5, 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0FBFC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13.1 (12.5, 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FCF0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0.851</w:t>
            </w:r>
          </w:p>
        </w:tc>
      </w:tr>
      <w:tr w:rsidR="0015362F" w14:paraId="43EA1D36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E97C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FIB 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188A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3.88 (3.12, 4.97)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3728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3.88 (3.12, 4.97)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CE64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0.984</w:t>
            </w:r>
          </w:p>
        </w:tc>
      </w:tr>
      <w:tr w:rsidR="0015362F" w14:paraId="720D3FEF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F730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D-D (mg/L)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D2FF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 (0.22, 0.67)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698D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 (0.22, 0.67)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3003E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0.898</w:t>
            </w:r>
          </w:p>
        </w:tc>
      </w:tr>
      <w:tr w:rsidR="0015362F" w14:paraId="0D177C6F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AA5F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PLT count (×10^9/L)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CDA9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194 (153, 245)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B2DCC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194 (153, 245)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8C70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0.898</w:t>
            </w:r>
          </w:p>
        </w:tc>
      </w:tr>
      <w:tr w:rsidR="0015362F" w14:paraId="36F3598C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D6698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WBC count (×10^9/L)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5BED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7.3 (5.6, 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828D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7.3 (5.6, 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359A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0.538</w:t>
            </w:r>
          </w:p>
        </w:tc>
      </w:tr>
      <w:tr w:rsidR="0015362F" w14:paraId="404FAC5B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F2FB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NEUT count (×10^9/L)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57F5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5.36 (3.82, 7.83)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388A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5.38 (3.85, 7.82)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EF45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0.713</w:t>
            </w:r>
          </w:p>
        </w:tc>
      </w:tr>
      <w:tr w:rsidR="0015362F" w14:paraId="2379B67B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3EC4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LYM count (×10^9/L)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D76F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 (0.69, 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949D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1.01 (0.69, 1.42)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2260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0.225</w:t>
            </w:r>
          </w:p>
        </w:tc>
      </w:tr>
      <w:tr w:rsidR="0015362F" w14:paraId="7D4B3D1C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A61A8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MONO count (×10^9/L)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11CC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 (0.35, 0.64)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9173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 (0.35, 0.64)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B8F0A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0.522</w:t>
            </w:r>
          </w:p>
        </w:tc>
      </w:tr>
      <w:tr w:rsidR="0015362F" w14:paraId="64E15968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44A2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CRP (mg/L)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D215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5.62 (1.26, 23.2)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5E84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5.32 (1.1, 21.79)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C5FBA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0.028</w:t>
            </w:r>
          </w:p>
        </w:tc>
      </w:tr>
      <w:tr w:rsidR="0015362F" w14:paraId="6274D1BE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FC7E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BUN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553B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2.46 (1.92, 3.17)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A83E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2.46 (1.92, 3.17)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313A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0.998</w:t>
            </w:r>
          </w:p>
        </w:tc>
      </w:tr>
      <w:tr w:rsidR="0015362F" w14:paraId="010BE33C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F401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CREA (μmol/L)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A729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 (58, 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A181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 (58, 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A138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0.894</w:t>
            </w:r>
          </w:p>
        </w:tc>
      </w:tr>
      <w:tr w:rsidR="0015362F" w14:paraId="14B36A49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9295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UA (μmol/L)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3154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324 (259, 398)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4AFC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324 (259, 398)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7E40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0.980 </w:t>
            </w:r>
          </w:p>
        </w:tc>
      </w:tr>
      <w:tr w:rsidR="0015362F" w14:paraId="423616BF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13D8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DBIL (μmol/L)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210B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4.13 (3, 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786C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4.1 (3, 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9914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0.923</w:t>
            </w:r>
          </w:p>
        </w:tc>
      </w:tr>
      <w:tr w:rsidR="0015362F" w14:paraId="7B10D734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1376B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ALB 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D9EA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38.54 (35.58, 41.26)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C162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38.57 (35.59, 41.27)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BAE7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0.856</w:t>
            </w:r>
          </w:p>
        </w:tc>
      </w:tr>
      <w:tr w:rsidR="0015362F" w14:paraId="29DB40AF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CED2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PAB (mg/L)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22C5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177.58 (129.54, 222.6)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AAF5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177.42 (129.24, 222.37)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4570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0.759</w:t>
            </w:r>
          </w:p>
        </w:tc>
      </w:tr>
      <w:tr w:rsidR="0015362F" w14:paraId="6AF39B55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D3DE8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K⁺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CE04C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3.82 (3.5, 4.14)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5967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3.82 (3.5, 4.14)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AC27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0.603</w:t>
            </w:r>
          </w:p>
        </w:tc>
      </w:tr>
      <w:tr w:rsidR="0015362F" w14:paraId="3B571332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B03FE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4E158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1.06 (0.91, 1.21)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5BE0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1.06 (0.9, 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8740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0.182</w:t>
            </w:r>
          </w:p>
        </w:tc>
      </w:tr>
      <w:tr w:rsidR="0015362F" w14:paraId="684960EC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82DEC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Na⁺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6788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140 (137, 142)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A729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140 (137, 142)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AD06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0.859</w:t>
            </w:r>
          </w:p>
        </w:tc>
      </w:tr>
      <w:tr w:rsidR="0015362F" w14:paraId="609AD35C" w14:textId="77777777">
        <w:trPr>
          <w:trHeight w:val="292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2181A58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Ca²⁺ (mmol/L)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1B78F4A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2.21 (2.11, 2.3)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A00E44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2.21 (2.12, 2.3)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F4120F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0.296</w:t>
            </w:r>
          </w:p>
        </w:tc>
      </w:tr>
    </w:tbl>
    <w:p w14:paraId="2EAB67A2" w14:textId="77777777" w:rsidR="0015362F" w:rsidRDefault="00000000">
      <w:pPr>
        <w:jc w:val="left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</w:pP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Abbreviations: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SBP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systolic blood pressure;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DBP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diastolic blood pressure;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TC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total cholesterol;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TG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triglycerides;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PT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prothrombin time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FIB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fibrinogen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D-D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D-dimer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PLT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platelet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WBC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white blood cell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N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EUT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neutrophil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LYM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lymphocyte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MONO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monocyte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CRP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C-reactive protein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BUN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blood urea nitrogen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CREA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creatinine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>;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UA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>, uric acid;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DBIL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direct bilirubin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ALB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albumin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PAB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prealbumin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K⁺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, potassium;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P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 xml:space="preserve">, phosphorus;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Na⁺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 xml:space="preserve">, sodium;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Ca²⁺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, calcium.</w:t>
      </w:r>
    </w:p>
    <w:p w14:paraId="00B38B52" w14:textId="77777777" w:rsidR="0015362F" w:rsidRDefault="0015362F">
      <w:pPr>
        <w:jc w:val="left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</w:pPr>
    </w:p>
    <w:p w14:paraId="02F477A0" w14:textId="77777777" w:rsidR="0015362F" w:rsidRDefault="0015362F">
      <w:pPr>
        <w:jc w:val="left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</w:pPr>
    </w:p>
    <w:p w14:paraId="779DD664" w14:textId="16F7E494" w:rsidR="0015362F" w:rsidRDefault="003118D5">
      <w:pPr>
        <w:pStyle w:val="EndNoteBibliography"/>
        <w:spacing w:line="360" w:lineRule="auto"/>
        <w:jc w:val="left"/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 xml:space="preserve">Supplementary </w:t>
      </w:r>
      <w:r w:rsidR="0000000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 xml:space="preserve">Table </w:t>
      </w:r>
      <w:r w:rsidR="00000000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lang w:bidi="ar"/>
        </w:rPr>
        <w:t>3</w:t>
      </w:r>
      <w:r w:rsidR="0000000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>.</w:t>
      </w:r>
      <w:r w:rsidR="00000000"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 xml:space="preserve"> Imputation results for variables with missing rate below 30% in the validation set</w:t>
      </w:r>
    </w:p>
    <w:tbl>
      <w:tblPr>
        <w:tblW w:w="7958" w:type="dxa"/>
        <w:tblInd w:w="100" w:type="dxa"/>
        <w:tblLook w:val="04A0" w:firstRow="1" w:lastRow="0" w:firstColumn="1" w:lastColumn="0" w:noHBand="0" w:noVBand="1"/>
      </w:tblPr>
      <w:tblGrid>
        <w:gridCol w:w="2410"/>
        <w:gridCol w:w="2343"/>
        <w:gridCol w:w="2343"/>
        <w:gridCol w:w="863"/>
      </w:tblGrid>
      <w:tr w:rsidR="0015362F" w14:paraId="3FD16858" w14:textId="77777777">
        <w:trPr>
          <w:trHeight w:val="270"/>
        </w:trPr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D36B88A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Variables</w:t>
            </w:r>
          </w:p>
        </w:tc>
        <w:tc>
          <w:tcPr>
            <w:tcW w:w="234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752818A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Before interpolation</w:t>
            </w:r>
          </w:p>
        </w:tc>
        <w:tc>
          <w:tcPr>
            <w:tcW w:w="234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3406B4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After interpolation</w:t>
            </w:r>
          </w:p>
        </w:tc>
        <w:tc>
          <w:tcPr>
            <w:tcW w:w="86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95FEB4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value</w:t>
            </w:r>
          </w:p>
        </w:tc>
      </w:tr>
      <w:tr w:rsidR="0015362F" w14:paraId="3CD29043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CCD3C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Pulse rate (beats/min)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A6BC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 (77, 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4E01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 (77, 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4F04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0.971</w:t>
            </w:r>
          </w:p>
        </w:tc>
      </w:tr>
      <w:tr w:rsidR="0015362F" w14:paraId="1BB8826C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5243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SBP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B55E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130 (120, 142)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C605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130 (120, 142)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9554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0.899</w:t>
            </w:r>
          </w:p>
        </w:tc>
      </w:tr>
      <w:tr w:rsidR="0015362F" w14:paraId="6F916AF3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01A9E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DBP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9C76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 (70, 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23E0D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 (70, 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5357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0.932</w:t>
            </w:r>
          </w:p>
        </w:tc>
      </w:tr>
      <w:tr w:rsidR="0015362F" w14:paraId="2AC8ACA3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0E01E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TC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2B1D8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4.01 (3.36, 4.67)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D883C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 (3.35, 4.66)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0145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0.748</w:t>
            </w:r>
          </w:p>
        </w:tc>
      </w:tr>
      <w:tr w:rsidR="0015362F" w14:paraId="49DFA9AB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3C60C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TG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1BC9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 (0.72, 1.29)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C94A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 (0.72, 1.29)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F42B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0.901</w:t>
            </w:r>
          </w:p>
        </w:tc>
      </w:tr>
      <w:tr w:rsidR="0015362F" w14:paraId="5FA62F5F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CE5A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2298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13.1 (12.5, 13.9)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00A4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13.1 (12.5, 13.9)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7A87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0.940 </w:t>
            </w:r>
          </w:p>
        </w:tc>
      </w:tr>
      <w:tr w:rsidR="0015362F" w14:paraId="2DF5591B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4496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FIB 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17C0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3.88 (3.12, 4.97)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F7FBE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3.89 (3.13, 4.97)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4712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0.702</w:t>
            </w:r>
          </w:p>
        </w:tc>
      </w:tr>
      <w:tr w:rsidR="0015362F" w14:paraId="0CBFFF59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8314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D-D (mg/L)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78B2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 (0.21, 0.64)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1EB2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 (0.2, 0.63)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7E3E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0.280 </w:t>
            </w:r>
          </w:p>
        </w:tc>
      </w:tr>
      <w:tr w:rsidR="0015362F" w14:paraId="488C443D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3C3A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PLT count (×10^9/L)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60B6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192 (153, 241)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1370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193 (153, 241)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9E17C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0.841</w:t>
            </w:r>
          </w:p>
        </w:tc>
      </w:tr>
      <w:tr w:rsidR="0015362F" w14:paraId="553CA972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2B6A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WBC count (×10^9/L)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5B3A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7.3 (5.6, 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9F41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7.3 (5.6, 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6223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0.925</w:t>
            </w:r>
          </w:p>
        </w:tc>
      </w:tr>
      <w:tr w:rsidR="0015362F" w14:paraId="510F844E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D5D1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NEUT count (×10^9/L)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9440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5.38 (3.86, 7.81)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3800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5.37 (3.85, 7.82)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2A0CC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0.975</w:t>
            </w:r>
          </w:p>
        </w:tc>
      </w:tr>
      <w:tr w:rsidR="0015362F" w14:paraId="4CF25096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3882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LYM count (×10^9/L)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AA4D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1.02 (0.7, 1.42)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1DAA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1.02 (0.7, 1.42)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E857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0.866</w:t>
            </w:r>
          </w:p>
        </w:tc>
      </w:tr>
      <w:tr w:rsidR="0015362F" w14:paraId="551426C9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A731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MONO count (×10^9/L)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E291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 (0.35, 0.64)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A911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 (0.35, 0.64)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C513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0.951</w:t>
            </w:r>
          </w:p>
        </w:tc>
      </w:tr>
      <w:tr w:rsidR="0015362F" w14:paraId="6006F00C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0C04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CRP (mg/L)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CC2F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5.24 (1.11, 21.07)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0B53C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5.04 (0.89, 19.79)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5778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0.132</w:t>
            </w:r>
          </w:p>
        </w:tc>
      </w:tr>
      <w:tr w:rsidR="0015362F" w14:paraId="197E9BE5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3E82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BUN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F152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 (1.92, 3.21)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BA7A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 (1.92, 3.17)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C734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0.747</w:t>
            </w:r>
          </w:p>
        </w:tc>
      </w:tr>
      <w:tr w:rsidR="0015362F" w14:paraId="59BDBD0B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F6FD8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CREA (μmol/L)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2682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 (58, 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3040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 (58, 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E422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0.986</w:t>
            </w:r>
          </w:p>
        </w:tc>
      </w:tr>
      <w:tr w:rsidR="0015362F" w14:paraId="00F5E14D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A433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UA (μmol/L)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13DE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325 (261, 395)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0346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325 (260, 395)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77F2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0.923</w:t>
            </w:r>
          </w:p>
        </w:tc>
      </w:tr>
      <w:tr w:rsidR="0015362F" w14:paraId="38E09991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0EA3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DBIL (μmol/L)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51B8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4.1 (3, 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D618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4.1 (3, 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287CC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0.772</w:t>
            </w:r>
          </w:p>
        </w:tc>
      </w:tr>
      <w:tr w:rsidR="0015362F" w14:paraId="113B46C0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01E3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ALB 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3722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38.49 (35.7, 41.24)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7F240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38.49 (35.7, 41.24)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5DC8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0.932</w:t>
            </w:r>
          </w:p>
        </w:tc>
      </w:tr>
      <w:tr w:rsidR="0015362F" w14:paraId="558F5E57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5DD5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PAB (mg/L)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8FED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181.13 (133.56, 228.25)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451D8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181.44 (133.59, 228.44)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4B4F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0.916</w:t>
            </w:r>
          </w:p>
        </w:tc>
      </w:tr>
      <w:tr w:rsidR="0015362F" w14:paraId="720C8700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31E0C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K⁺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4A88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3.81 (3.5, 4.14)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1E16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3.82 (3.5, 4.14)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0828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0.667</w:t>
            </w:r>
          </w:p>
        </w:tc>
      </w:tr>
      <w:tr w:rsidR="0015362F" w14:paraId="52C9056F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404E8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D268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1.05 (0.91, 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ADDC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1.05 (0.9, 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A2C7A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0.574</w:t>
            </w:r>
          </w:p>
        </w:tc>
      </w:tr>
      <w:tr w:rsidR="0015362F" w14:paraId="4200A482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2474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Na⁺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40E88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140 (137.6, 142)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E5EA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140 (137.7, 142)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2388E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0.858</w:t>
            </w:r>
          </w:p>
        </w:tc>
      </w:tr>
      <w:tr w:rsidR="0015362F" w14:paraId="310340CE" w14:textId="77777777">
        <w:trPr>
          <w:trHeight w:val="292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DB3F20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Ca²⁺ (mmol/L)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B59F35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2.21 (2.11, 2.3)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4D8BB1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2.21 (2.11, 2.3)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98EA95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0.561</w:t>
            </w:r>
          </w:p>
        </w:tc>
      </w:tr>
    </w:tbl>
    <w:p w14:paraId="64D9DC46" w14:textId="77777777" w:rsidR="0015362F" w:rsidRDefault="00000000">
      <w:pPr>
        <w:jc w:val="left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</w:pP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Abbreviations: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SBP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systolic blood pressure;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DBP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diastolic blood pressure;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TC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total cholesterol;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TG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triglycerides;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PT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prothrombin time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FIB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fibrinogen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D-D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D-dimer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PLT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platelet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WBC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white blood cell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N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EUT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neutrophil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LYM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lymphocyte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MONO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monocyte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CRP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C-reactive protein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BUN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blood urea nitrogen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CREA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creatinine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>;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UA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>, uric acid;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DBIL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direct bilirubin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ALB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albumin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PAB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prealbumin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K⁺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, potassium;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P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 xml:space="preserve">, phosphorus;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Na⁺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 xml:space="preserve">, sodium;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Ca²⁺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, calcium.</w:t>
      </w:r>
    </w:p>
    <w:p w14:paraId="14E46789" w14:textId="77777777" w:rsidR="0015362F" w:rsidRDefault="0015362F">
      <w:pPr>
        <w:jc w:val="left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</w:pPr>
    </w:p>
    <w:p w14:paraId="1964C126" w14:textId="77777777" w:rsidR="0015362F" w:rsidRDefault="0015362F">
      <w:pPr>
        <w:pStyle w:val="EndNoteBibliography"/>
        <w:spacing w:line="360" w:lineRule="auto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</w:p>
    <w:p w14:paraId="49528221" w14:textId="4E2EC566" w:rsidR="0015362F" w:rsidRDefault="003118D5">
      <w:pPr>
        <w:pStyle w:val="EndNoteBibliography"/>
        <w:spacing w:line="360" w:lineRule="auto"/>
        <w:jc w:val="left"/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 xml:space="preserve">Supplementary </w:t>
      </w:r>
      <w:r w:rsidR="0000000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 xml:space="preserve">Table </w:t>
      </w:r>
      <w:r w:rsidR="00000000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lang w:bidi="ar"/>
        </w:rPr>
        <w:t>4</w:t>
      </w:r>
      <w:r w:rsidR="0000000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>.</w:t>
      </w:r>
      <w:r w:rsidR="00000000"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 xml:space="preserve"> Variance inflation factor (VIF) and tolerance for all candidate variables prior to LASSO regression</w:t>
      </w:r>
    </w:p>
    <w:tbl>
      <w:tblPr>
        <w:tblW w:w="9262" w:type="dxa"/>
        <w:jc w:val="center"/>
        <w:tblLayout w:type="fixed"/>
        <w:tblLook w:val="04A0" w:firstRow="1" w:lastRow="0" w:firstColumn="1" w:lastColumn="0" w:noHBand="0" w:noVBand="1"/>
      </w:tblPr>
      <w:tblGrid>
        <w:gridCol w:w="2408"/>
        <w:gridCol w:w="1558"/>
        <w:gridCol w:w="1961"/>
        <w:gridCol w:w="1432"/>
        <w:gridCol w:w="1903"/>
      </w:tblGrid>
      <w:tr w:rsidR="0015362F" w14:paraId="7B4CD0E9" w14:textId="77777777">
        <w:trPr>
          <w:trHeight w:val="270"/>
          <w:jc w:val="center"/>
        </w:trPr>
        <w:tc>
          <w:tcPr>
            <w:tcW w:w="240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D57161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Variables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0F72BA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VIF (before)</w:t>
            </w:r>
          </w:p>
        </w:tc>
        <w:tc>
          <w:tcPr>
            <w:tcW w:w="196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55166AC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Tolerance (before)</w:t>
            </w: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EDCD49C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VIF (after)</w:t>
            </w:r>
          </w:p>
        </w:tc>
        <w:tc>
          <w:tcPr>
            <w:tcW w:w="190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8D555E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Tolerance (after)</w:t>
            </w:r>
          </w:p>
        </w:tc>
      </w:tr>
      <w:tr w:rsidR="0015362F" w14:paraId="1FF45288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7669E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Age (years)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88B7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1.259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C67A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0FCFC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1.258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6136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0.795</w:t>
            </w:r>
          </w:p>
        </w:tc>
      </w:tr>
      <w:tr w:rsidR="0015362F" w14:paraId="1F628543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EF0A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Gender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2972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1.702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C6E7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745F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1.701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2FF8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0.588</w:t>
            </w:r>
          </w:p>
        </w:tc>
      </w:tr>
      <w:tr w:rsidR="0015362F" w14:paraId="05A36E94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F284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Marital status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98DA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1.033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B1ECC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0.968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952B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1.033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667A8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0.968</w:t>
            </w:r>
          </w:p>
        </w:tc>
      </w:tr>
      <w:tr w:rsidR="0015362F" w14:paraId="3A985061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5CF5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Smoking history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164C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1.704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3E408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FFA8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1.704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AA49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0.587</w:t>
            </w:r>
          </w:p>
        </w:tc>
      </w:tr>
      <w:tr w:rsidR="0015362F" w14:paraId="3E1CFA51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505CD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Drinking history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5DE5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1.176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FD20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A1D28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1.176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D589A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15362F" w14:paraId="044D8325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BBE4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Surgical history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EB2B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B9828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929C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4527E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15362F" w14:paraId="2B1F495F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CCDFA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Hypertension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6B7C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1.222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428F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4CBC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1.222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A335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0.818</w:t>
            </w:r>
          </w:p>
        </w:tc>
      </w:tr>
      <w:tr w:rsidR="0015362F" w14:paraId="7EFC397B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E9C0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47C3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1.086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DB18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1662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1.085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9EB7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0.922</w:t>
            </w:r>
          </w:p>
        </w:tc>
      </w:tr>
      <w:tr w:rsidR="0015362F" w14:paraId="7A491FF3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6156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Chronic gastritis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0C64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1.024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23BF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2A3A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1.024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323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0.977</w:t>
            </w:r>
          </w:p>
        </w:tc>
      </w:tr>
      <w:tr w:rsidR="0015362F" w14:paraId="45BA529C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BA16A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Hypokalemia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C4E5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1.271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5B8C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0.787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F1A4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1.271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05AD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0.787</w:t>
            </w:r>
          </w:p>
        </w:tc>
      </w:tr>
      <w:tr w:rsidR="0015362F" w14:paraId="793AF0F6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FF65A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Pulse rate (beats/min)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A9FB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1.227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DA16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573D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1.226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9B1E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0.816</w:t>
            </w:r>
          </w:p>
        </w:tc>
      </w:tr>
      <w:tr w:rsidR="0015362F" w14:paraId="0C11D499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B0BE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SBP (mmHg)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52EA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1.937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AC4C8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C14E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1.937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9EEF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0.516</w:t>
            </w:r>
          </w:p>
        </w:tc>
      </w:tr>
      <w:tr w:rsidR="0015362F" w14:paraId="19D95B7B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5BB0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DBP (mmHg)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43C3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1.801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76A9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0.555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1F84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F981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0.556</w:t>
            </w:r>
          </w:p>
        </w:tc>
      </w:tr>
      <w:tr w:rsidR="0015362F" w14:paraId="5A902DA0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9743F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TC (mmol/L)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7431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1.417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63D9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6DC4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1.419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E19C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0.705</w:t>
            </w:r>
          </w:p>
        </w:tc>
      </w:tr>
      <w:tr w:rsidR="0015362F" w14:paraId="6CD16438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34BC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TG (mmol/L)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E3C4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1.285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A36DE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7D7C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1.302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D2A0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0.768</w:t>
            </w:r>
          </w:p>
        </w:tc>
      </w:tr>
      <w:tr w:rsidR="0015362F" w14:paraId="6DDD8572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E9BD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 (s)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DB61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1.116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E62AC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C38A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1.115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716A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0.897</w:t>
            </w:r>
          </w:p>
        </w:tc>
      </w:tr>
      <w:tr w:rsidR="0015362F" w14:paraId="271F3DBE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552C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FIB (g/L)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54CF7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1.828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8E7A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B7AE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1.826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6170E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0.548</w:t>
            </w:r>
          </w:p>
        </w:tc>
      </w:tr>
      <w:tr w:rsidR="0015362F" w14:paraId="6F1D634D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06AB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D-D (mg/L)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A5C9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1.109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E3D8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A705A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1.106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51B8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0.904</w:t>
            </w:r>
          </w:p>
        </w:tc>
      </w:tr>
      <w:tr w:rsidR="0015362F" w14:paraId="51798F01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784B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PLT count (×10^9/L)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A871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1.244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D62C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476CA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1.243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E0A3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0.804</w:t>
            </w:r>
          </w:p>
        </w:tc>
      </w:tr>
      <w:tr w:rsidR="0015362F" w14:paraId="5AA545A6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002B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WBC count (×10^9/L)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4E8C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52.453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3841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EE759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 (excluded)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1ED9C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— </w:t>
            </w:r>
          </w:p>
        </w:tc>
      </w:tr>
      <w:tr w:rsidR="0015362F" w14:paraId="2EE2C377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DD23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NEUT count (×10^9/L)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54FF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28.378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93FA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B8E6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1.608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E21F9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0.622</w:t>
            </w:r>
          </w:p>
        </w:tc>
      </w:tr>
      <w:tr w:rsidR="0015362F" w14:paraId="64CFFA85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17D6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LYM count (×10^9/L)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3C13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20.872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81FB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4926E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1.105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26A9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0.905</w:t>
            </w:r>
          </w:p>
        </w:tc>
      </w:tr>
      <w:tr w:rsidR="0015362F" w14:paraId="3093913A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AAE1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MONO count (×10^9/L)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55FCE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1.884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9253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4D45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1.357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2098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0.737</w:t>
            </w:r>
          </w:p>
        </w:tc>
      </w:tr>
      <w:tr w:rsidR="0015362F" w14:paraId="32AF51AF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71F1C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CRP (mg/L)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1421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1.694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28E0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EA80A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1.693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13BC8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0.591</w:t>
            </w:r>
          </w:p>
        </w:tc>
      </w:tr>
      <w:tr w:rsidR="0015362F" w14:paraId="6556ED32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D694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BUN (mmol/L)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BFC2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2.251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4D1E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4BF0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0D63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0.445</w:t>
            </w:r>
          </w:p>
        </w:tc>
      </w:tr>
      <w:tr w:rsidR="0015362F" w14:paraId="0E6CB9F3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6829C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CREA (μmol/L)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D86A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1.869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337F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6D84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1.869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3AB3A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0.535</w:t>
            </w:r>
          </w:p>
        </w:tc>
      </w:tr>
      <w:tr w:rsidR="0015362F" w14:paraId="372EE142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645A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UA (μmol/L)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A7E6A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1.378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0A09E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EADC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1.378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CB59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0.726</w:t>
            </w:r>
          </w:p>
        </w:tc>
      </w:tr>
      <w:tr w:rsidR="0015362F" w14:paraId="7C948245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4696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DBIL (μmol/L)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D939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1.055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4515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13AA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1.055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37CB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0.947</w:t>
            </w:r>
          </w:p>
        </w:tc>
      </w:tr>
      <w:tr w:rsidR="0015362F" w14:paraId="36EDC3D8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692B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ALB (g/L)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6736E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1.836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728B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1C19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1.835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C477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0.545</w:t>
            </w:r>
          </w:p>
        </w:tc>
      </w:tr>
      <w:tr w:rsidR="0015362F" w14:paraId="12EA5F59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F10CE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PAB (mg/L)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498C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2.194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62AB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1843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96A9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0.457</w:t>
            </w:r>
          </w:p>
        </w:tc>
      </w:tr>
      <w:tr w:rsidR="0015362F" w14:paraId="6C581144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899EC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K⁺ (mmol/L)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5BC3E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1.521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3514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1872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9C64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0.658</w:t>
            </w:r>
          </w:p>
        </w:tc>
      </w:tr>
      <w:tr w:rsidR="0015362F" w14:paraId="16590B12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B539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P (mmol/L)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1B0E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1.372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B5AF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0.729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E7F0A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1.371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C886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0.729</w:t>
            </w:r>
          </w:p>
        </w:tc>
      </w:tr>
      <w:tr w:rsidR="0015362F" w14:paraId="0B6E310E" w14:textId="77777777">
        <w:trPr>
          <w:trHeight w:val="277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A617E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Na⁺ (mmol/L)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B023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1.146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0603A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0.873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87B0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1.145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442A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0.874</w:t>
            </w:r>
          </w:p>
        </w:tc>
      </w:tr>
      <w:tr w:rsidR="0015362F" w14:paraId="3C5DEE06" w14:textId="77777777">
        <w:trPr>
          <w:trHeight w:val="292"/>
          <w:jc w:val="center"/>
        </w:trPr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D5C94FE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Ca²⁺ (mmol/L)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3CCA2E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1.404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C91339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9759F0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1.404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0634BC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0.712</w:t>
            </w:r>
          </w:p>
        </w:tc>
      </w:tr>
    </w:tbl>
    <w:p w14:paraId="7A813DE2" w14:textId="77777777" w:rsidR="0015362F" w:rsidRDefault="00000000">
      <w:pPr>
        <w:jc w:val="left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</w:pP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Abbreviations: </w:t>
      </w: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VIF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variance inflation factor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SBP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systolic blood pressure;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DBP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diastolic blood pressure;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TC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total cholesterol;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TG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triglycerides;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PT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prothrombin time;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FIB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fibrinogen;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D-D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D-dimer;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PLT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platelet;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WBC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white blood cell;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NEUT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neutrophil;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LYM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lymphocyte;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MONO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monocyte;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CRP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C-reactive protein;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BUN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blood urea nitrogen;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CREA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creatinine;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UA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uric acid;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DBIL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direct bilirubin;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ALB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albumin;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PAB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prealbumin;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K⁺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>, potassium;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 xml:space="preserve"> P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phosphorus;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Na⁺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sodium;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>Ca²⁺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>, calcium.</w:t>
      </w:r>
    </w:p>
    <w:p w14:paraId="4B3001E9" w14:textId="77777777" w:rsidR="0015362F" w:rsidRDefault="0015362F">
      <w:pPr>
        <w:jc w:val="left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</w:pPr>
    </w:p>
    <w:p w14:paraId="0BC61666" w14:textId="77777777" w:rsidR="0015362F" w:rsidRDefault="0015362F">
      <w:pPr>
        <w:jc w:val="left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</w:pPr>
    </w:p>
    <w:p w14:paraId="4955F6DC" w14:textId="07E4DB20" w:rsidR="0015362F" w:rsidRDefault="003118D5">
      <w:pPr>
        <w:jc w:val="left"/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 xml:space="preserve">Supplementary </w:t>
      </w:r>
      <w:r w:rsidR="0000000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 xml:space="preserve">Table </w:t>
      </w:r>
      <w:r w:rsidR="00000000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lang w:bidi="ar"/>
        </w:rPr>
        <w:t>5</w:t>
      </w:r>
      <w:r w:rsidR="0000000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>.</w:t>
      </w:r>
      <w:r w:rsidR="00000000"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 xml:space="preserve"> Optimal hyperparameters of the XGBoost model</w:t>
      </w:r>
    </w:p>
    <w:tbl>
      <w:tblPr>
        <w:tblW w:w="4043" w:type="dxa"/>
        <w:jc w:val="center"/>
        <w:tblLook w:val="04A0" w:firstRow="1" w:lastRow="0" w:firstColumn="1" w:lastColumn="0" w:noHBand="0" w:noVBand="1"/>
      </w:tblPr>
      <w:tblGrid>
        <w:gridCol w:w="2206"/>
        <w:gridCol w:w="1838"/>
      </w:tblGrid>
      <w:tr w:rsidR="0015362F" w14:paraId="2D120653" w14:textId="77777777">
        <w:trPr>
          <w:trHeight w:val="270"/>
          <w:jc w:val="center"/>
        </w:trPr>
        <w:tc>
          <w:tcPr>
            <w:tcW w:w="220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1EC2B6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Hyperparameter</w:t>
            </w:r>
          </w:p>
        </w:tc>
        <w:tc>
          <w:tcPr>
            <w:tcW w:w="183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C4A650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Optimal 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v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alue</w:t>
            </w:r>
          </w:p>
        </w:tc>
      </w:tr>
      <w:tr w:rsidR="0015362F" w14:paraId="68E73464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96DA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n_estimators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406ECA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</w:tr>
      <w:tr w:rsidR="0015362F" w14:paraId="7142821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1C79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max_depth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25E2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:rsidR="0015362F" w14:paraId="1FFA8AF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848AB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min_child_weight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B2FEE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15362F" w14:paraId="6C8DA6A5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0EBF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learning_rate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9F15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</w:t>
            </w:r>
          </w:p>
        </w:tc>
      </w:tr>
      <w:tr w:rsidR="0015362F" w14:paraId="08E14506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EFFAE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subsample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373E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</w:t>
            </w:r>
          </w:p>
        </w:tc>
      </w:tr>
      <w:tr w:rsidR="0015362F" w14:paraId="24F5D192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1B93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colsample_bytree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A679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1.0 </w:t>
            </w:r>
          </w:p>
        </w:tc>
      </w:tr>
      <w:tr w:rsidR="0015362F" w14:paraId="1A89066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5983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D6F7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</w:t>
            </w:r>
          </w:p>
        </w:tc>
      </w:tr>
      <w:tr w:rsidR="0015362F" w14:paraId="7302FCDB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6D09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random_state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E104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</w:tr>
      <w:tr w:rsidR="0015362F" w14:paraId="5B10952E" w14:textId="77777777">
        <w:trPr>
          <w:trHeight w:val="292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4AB5CF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reg_lambda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D1934E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</w:t>
            </w:r>
          </w:p>
        </w:tc>
      </w:tr>
    </w:tbl>
    <w:p w14:paraId="2637F62E" w14:textId="77777777" w:rsidR="0015362F" w:rsidRDefault="0015362F">
      <w:pPr>
        <w:jc w:val="left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</w:pPr>
    </w:p>
    <w:p w14:paraId="4BEC0ED6" w14:textId="77777777" w:rsidR="0015362F" w:rsidRDefault="0015362F">
      <w:pPr>
        <w:jc w:val="left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</w:pPr>
    </w:p>
    <w:p w14:paraId="3A021690" w14:textId="15295E31" w:rsidR="0015362F" w:rsidRDefault="003118D5">
      <w:pPr>
        <w:jc w:val="left"/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 xml:space="preserve">Supplementary </w:t>
      </w:r>
      <w:r w:rsidR="0000000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 xml:space="preserve">Table </w:t>
      </w:r>
      <w:r w:rsidR="00000000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lang w:bidi="ar"/>
        </w:rPr>
        <w:t>6</w:t>
      </w:r>
      <w:r w:rsidR="0000000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>.</w:t>
      </w:r>
      <w:r w:rsidR="00000000"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 xml:space="preserve"> Sensitivity analysis comparing complete-case analysis versus imputed datasets</w:t>
      </w:r>
    </w:p>
    <w:tbl>
      <w:tblPr>
        <w:tblW w:w="7103" w:type="dxa"/>
        <w:jc w:val="center"/>
        <w:tblLook w:val="04A0" w:firstRow="1" w:lastRow="0" w:firstColumn="1" w:lastColumn="0" w:noHBand="0" w:noVBand="1"/>
      </w:tblPr>
      <w:tblGrid>
        <w:gridCol w:w="1445"/>
        <w:gridCol w:w="1194"/>
        <w:gridCol w:w="2098"/>
        <w:gridCol w:w="1420"/>
        <w:gridCol w:w="1194"/>
      </w:tblGrid>
      <w:tr w:rsidR="0015362F" w14:paraId="27B5BB53" w14:textId="77777777">
        <w:trPr>
          <w:trHeight w:val="270"/>
          <w:jc w:val="center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D285E9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Setting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0C19D4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Model</w:t>
            </w:r>
          </w:p>
        </w:tc>
        <w:tc>
          <w:tcPr>
            <w:tcW w:w="209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EBA645B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Complete-Case AUC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FA8FB8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Imputed AUC</w:t>
            </w: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0C66FA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Difference</w:t>
            </w:r>
          </w:p>
        </w:tc>
      </w:tr>
      <w:tr w:rsidR="0015362F" w14:paraId="016EB4A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0235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Training set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87F5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XGBoost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947E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862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854F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05EB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09</w:t>
            </w:r>
          </w:p>
        </w:tc>
      </w:tr>
      <w:tr w:rsidR="0015362F" w14:paraId="55B2A86E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43AAA" w14:textId="77777777" w:rsidR="0015362F" w:rsidRDefault="0015362F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B4BC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KNN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5C86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4CEE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9127DA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-0.005</w:t>
            </w:r>
          </w:p>
        </w:tc>
      </w:tr>
      <w:tr w:rsidR="0015362F" w14:paraId="690D3824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45808" w14:textId="77777777" w:rsidR="0015362F" w:rsidRDefault="0015362F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1FD1A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GBDT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7B24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E18F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196A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15362F" w14:paraId="52F493DC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FB51D" w14:textId="77777777" w:rsidR="0015362F" w:rsidRDefault="0015362F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3F2E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B3C5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607E8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A1B4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-0.009</w:t>
            </w:r>
          </w:p>
        </w:tc>
      </w:tr>
      <w:tr w:rsidR="0015362F" w14:paraId="5E52272C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93372" w14:textId="77777777" w:rsidR="0015362F" w:rsidRDefault="0015362F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74BB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RF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FB6B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2710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65FB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</w:t>
            </w:r>
          </w:p>
        </w:tc>
      </w:tr>
      <w:tr w:rsidR="0015362F" w14:paraId="29AD0329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5B853" w14:textId="77777777" w:rsidR="0015362F" w:rsidRDefault="0015362F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D0CD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LR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3436A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E1E2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26FC6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-0.002</w:t>
            </w:r>
          </w:p>
        </w:tc>
      </w:tr>
      <w:tr w:rsidR="0015362F" w14:paraId="30A684B0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F0147" w14:textId="77777777" w:rsidR="0015362F" w:rsidRDefault="0015362F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0E24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DT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57D6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8E0DC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74F3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</w:t>
            </w:r>
          </w:p>
        </w:tc>
      </w:tr>
      <w:tr w:rsidR="0015362F" w14:paraId="276F366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D2502" w14:textId="77777777" w:rsidR="0015362F" w:rsidRDefault="0015362F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1AC18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SVM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403FE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9D0A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5BAE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15362F" w14:paraId="6BD7E835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635F9" w14:textId="77777777" w:rsidR="0015362F" w:rsidRDefault="0015362F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192A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LightGBM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3306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782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4102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C2EB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</w:t>
            </w:r>
          </w:p>
        </w:tc>
      </w:tr>
      <w:tr w:rsidR="0015362F" w14:paraId="448F2A73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4240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Validation set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6F43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XGBoost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49DE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992C8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0FEE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09</w:t>
            </w:r>
          </w:p>
        </w:tc>
      </w:tr>
      <w:tr w:rsidR="0015362F" w14:paraId="1C788088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C4B67" w14:textId="77777777" w:rsidR="0015362F" w:rsidRDefault="0015362F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C58F2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KNN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191C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150A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F478C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-0.005</w:t>
            </w:r>
          </w:p>
        </w:tc>
      </w:tr>
      <w:tr w:rsidR="0015362F" w14:paraId="0FA2D07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79D7F" w14:textId="77777777" w:rsidR="0015362F" w:rsidRDefault="0015362F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204E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GBDT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2DDB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1BB5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C88A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-0.012</w:t>
            </w:r>
          </w:p>
        </w:tc>
      </w:tr>
      <w:tr w:rsidR="0015362F" w14:paraId="6CB0557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48413" w14:textId="77777777" w:rsidR="0015362F" w:rsidRDefault="0015362F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BD01A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B516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DF19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9474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-0.008</w:t>
            </w:r>
          </w:p>
        </w:tc>
      </w:tr>
      <w:tr w:rsidR="0015362F" w14:paraId="15B4F1DA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ACA69" w14:textId="77777777" w:rsidR="0015362F" w:rsidRDefault="0015362F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3E97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RF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FA94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F0EF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D2C2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-0.002</w:t>
            </w:r>
          </w:p>
        </w:tc>
      </w:tr>
      <w:tr w:rsidR="0015362F" w14:paraId="3B1EC20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EE573" w14:textId="77777777" w:rsidR="0015362F" w:rsidRDefault="0015362F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561E4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LR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93DFF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C3520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F167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-0.003</w:t>
            </w:r>
          </w:p>
        </w:tc>
      </w:tr>
      <w:tr w:rsidR="0015362F" w14:paraId="14AE0CC9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57F4D" w14:textId="77777777" w:rsidR="0015362F" w:rsidRDefault="0015362F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165C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DT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A044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28C67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1343E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-0.013</w:t>
            </w:r>
          </w:p>
        </w:tc>
      </w:tr>
      <w:tr w:rsidR="0015362F" w14:paraId="69B6B271" w14:textId="77777777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D41D3" w14:textId="77777777" w:rsidR="0015362F" w:rsidRDefault="0015362F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32E72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SVM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98961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83066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56A95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-0.003</w:t>
            </w:r>
          </w:p>
        </w:tc>
      </w:tr>
      <w:tr w:rsidR="0015362F" w14:paraId="1C467940" w14:textId="77777777">
        <w:trPr>
          <w:trHeight w:val="292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0E875F7" w14:textId="77777777" w:rsidR="0015362F" w:rsidRDefault="0015362F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1024133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LightGBM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E8C0B69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D9E725D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29654F8" w14:textId="77777777" w:rsidR="0015362F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-0.006</w:t>
            </w:r>
          </w:p>
        </w:tc>
      </w:tr>
    </w:tbl>
    <w:p w14:paraId="56A646D8" w14:textId="77777777" w:rsidR="0015362F" w:rsidRDefault="00000000">
      <w:pPr>
        <w:widowControl/>
        <w:spacing w:before="120" w:after="240"/>
        <w:jc w:val="left"/>
        <w:rPr>
          <w:rFonts w:ascii="Times New Roman" w:eastAsia="SimSun" w:hAnsi="Times New Roman" w:cs="Times New Roman"/>
          <w:kern w:val="0"/>
          <w:sz w:val="24"/>
          <w:szCs w:val="32"/>
        </w:rPr>
      </w:pP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Abbreviations: </w:t>
      </w:r>
      <w:r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lang w:eastAsia="en-US"/>
        </w:rPr>
        <w:t>AUC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area under the ROC curve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;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lang w:eastAsia="en-US"/>
        </w:rPr>
        <w:t>XGBoost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e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xtreme Gradient Boosting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;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lang w:eastAsia="en-US"/>
        </w:rPr>
        <w:t>KNN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K-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n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earest Neighbors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;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lang w:eastAsia="en-US"/>
        </w:rPr>
        <w:t>GBDT,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g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radient 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b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oosting 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d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ecision 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t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ree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;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lang w:eastAsia="en-US"/>
        </w:rPr>
        <w:t>ANN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a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rtificial 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n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eural 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n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etwork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;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lang w:eastAsia="en-US"/>
        </w:rPr>
        <w:t>RF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r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andom 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f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orest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;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lang w:eastAsia="en-US"/>
        </w:rPr>
        <w:t>LR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l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ogistic 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r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egression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;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lang w:eastAsia="en-US"/>
        </w:rPr>
        <w:t>DT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d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ecision 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t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ree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;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lang w:eastAsia="en-US"/>
        </w:rPr>
        <w:t>SVM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s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upport 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v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ector 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m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achine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;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lang w:eastAsia="en-US"/>
        </w:rPr>
        <w:t>LightGBM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l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ight 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g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radient 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b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oosting 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m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achine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.</w:t>
      </w:r>
    </w:p>
    <w:p w14:paraId="43F8A7F5" w14:textId="77777777" w:rsidR="0015362F" w:rsidRDefault="0015362F">
      <w:pPr>
        <w:jc w:val="left"/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</w:pPr>
    </w:p>
    <w:p w14:paraId="35503387" w14:textId="77777777" w:rsidR="0015362F" w:rsidRDefault="0015362F">
      <w:pPr>
        <w:jc w:val="left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</w:pPr>
    </w:p>
    <w:p w14:paraId="60D58D7E" w14:textId="77777777" w:rsidR="0015362F" w:rsidRDefault="0015362F">
      <w:pPr>
        <w:jc w:val="left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</w:pPr>
    </w:p>
    <w:p w14:paraId="7BA2179A" w14:textId="77777777" w:rsidR="0015362F" w:rsidRDefault="0015362F">
      <w:pPr>
        <w:jc w:val="left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</w:pPr>
    </w:p>
    <w:p w14:paraId="14706051" w14:textId="77777777" w:rsidR="0015362F" w:rsidRDefault="0015362F">
      <w:pPr>
        <w:pStyle w:val="EndNoteBibliography"/>
        <w:spacing w:line="36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</w:p>
    <w:p w14:paraId="362BB029" w14:textId="77777777" w:rsidR="0015362F" w:rsidRDefault="0015362F">
      <w:pPr>
        <w:pStyle w:val="EndNoteBibliography"/>
        <w:spacing w:line="36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</w:p>
    <w:p w14:paraId="4511D93B" w14:textId="77777777" w:rsidR="0015362F" w:rsidRDefault="00000000">
      <w:pPr>
        <w:pStyle w:val="EndNoteBibliography"/>
        <w:spacing w:line="36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  <w:r>
        <w:rPr>
          <w:rFonts w:ascii="Times New Roman" w:eastAsia="SimSun" w:hAnsi="Times New Roman" w:cs="Times New Roman"/>
          <w:b/>
          <w:bCs/>
          <w:noProof/>
          <w:color w:val="000000"/>
          <w:kern w:val="0"/>
          <w:sz w:val="24"/>
          <w:lang w:bidi="ar"/>
        </w:rPr>
        <w:drawing>
          <wp:inline distT="0" distB="0" distL="114300" distR="114300" wp14:anchorId="146FDB15" wp14:editId="2234675C">
            <wp:extent cx="5950585" cy="3347720"/>
            <wp:effectExtent l="0" t="0" r="2540" b="5080"/>
            <wp:docPr id="1" name="图片 1" descr="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流程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0585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77916" w14:textId="35DF3716" w:rsidR="0015362F" w:rsidRDefault="003118D5">
      <w:pPr>
        <w:pStyle w:val="EndNoteBibliography"/>
        <w:spacing w:line="360" w:lineRule="auto"/>
        <w:jc w:val="left"/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  <w:t xml:space="preserve">Supplementary </w:t>
      </w:r>
      <w:r w:rsidR="00000000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lang w:bidi="ar"/>
        </w:rPr>
        <w:t xml:space="preserve">Figure 1. </w:t>
      </w:r>
      <w:r w:rsidR="00000000">
        <w:rPr>
          <w:rFonts w:ascii="Times New Roman" w:eastAsia="SimSun" w:hAnsi="Times New Roman" w:cs="Times New Roman"/>
          <w:color w:val="000000"/>
          <w:kern w:val="0"/>
          <w:sz w:val="24"/>
          <w:lang w:bidi="ar"/>
        </w:rPr>
        <w:t>Patient selection and data partitioning workflow</w:t>
      </w:r>
    </w:p>
    <w:p w14:paraId="777D13DC" w14:textId="77777777" w:rsidR="0015362F" w:rsidRDefault="0015362F">
      <w:pPr>
        <w:pStyle w:val="EndNoteBibliography"/>
        <w:spacing w:line="360" w:lineRule="auto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bidi="ar"/>
        </w:rPr>
      </w:pPr>
    </w:p>
    <w:sectPr w:rsidR="0015362F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F25A" w14:textId="77777777" w:rsidR="0026385C" w:rsidRDefault="0026385C" w:rsidP="00102923">
      <w:r>
        <w:separator/>
      </w:r>
    </w:p>
  </w:endnote>
  <w:endnote w:type="continuationSeparator" w:id="0">
    <w:p w14:paraId="70AA7D64" w14:textId="77777777" w:rsidR="0026385C" w:rsidRDefault="0026385C" w:rsidP="0010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D59E" w14:textId="451B2A44" w:rsidR="00102923" w:rsidRDefault="001029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313DB5" wp14:editId="4C2460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9994218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B4A2C" w14:textId="7AD93D1E" w:rsidR="00102923" w:rsidRPr="00102923" w:rsidRDefault="00102923" w:rsidP="0010292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0292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13D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E7B4A2C" w14:textId="7AD93D1E" w:rsidR="00102923" w:rsidRPr="00102923" w:rsidRDefault="00102923" w:rsidP="0010292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0292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DF75" w14:textId="2E548A72" w:rsidR="00102923" w:rsidRDefault="001029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4FF3BA" wp14:editId="5B41DB40">
              <wp:simplePos x="1143000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2416030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7E9FC" w14:textId="01B81489" w:rsidR="00102923" w:rsidRPr="00102923" w:rsidRDefault="00102923" w:rsidP="0010292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0292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FF3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257E9FC" w14:textId="01B81489" w:rsidR="00102923" w:rsidRPr="00102923" w:rsidRDefault="00102923" w:rsidP="0010292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0292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8450" w14:textId="7E138B56" w:rsidR="00102923" w:rsidRDefault="001029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D56E35" wp14:editId="50E7D1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8786477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467D0" w14:textId="1F0F6072" w:rsidR="00102923" w:rsidRPr="00102923" w:rsidRDefault="00102923" w:rsidP="0010292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0292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56E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70467D0" w14:textId="1F0F6072" w:rsidR="00102923" w:rsidRPr="00102923" w:rsidRDefault="00102923" w:rsidP="0010292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0292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C0FB7" w14:textId="77777777" w:rsidR="0026385C" w:rsidRDefault="0026385C" w:rsidP="00102923">
      <w:r>
        <w:separator/>
      </w:r>
    </w:p>
  </w:footnote>
  <w:footnote w:type="continuationSeparator" w:id="0">
    <w:p w14:paraId="161276DB" w14:textId="77777777" w:rsidR="0026385C" w:rsidRDefault="0026385C" w:rsidP="00102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62F"/>
    <w:rsid w:val="00102923"/>
    <w:rsid w:val="0015362F"/>
    <w:rsid w:val="0026385C"/>
    <w:rsid w:val="003118D5"/>
    <w:rsid w:val="00BF229F"/>
    <w:rsid w:val="01A47761"/>
    <w:rsid w:val="046E3689"/>
    <w:rsid w:val="075D544B"/>
    <w:rsid w:val="0C8510A9"/>
    <w:rsid w:val="11A506D3"/>
    <w:rsid w:val="13065835"/>
    <w:rsid w:val="13CA1B57"/>
    <w:rsid w:val="15225D35"/>
    <w:rsid w:val="18043C25"/>
    <w:rsid w:val="1A9B4E39"/>
    <w:rsid w:val="1CD80481"/>
    <w:rsid w:val="1EEE084B"/>
    <w:rsid w:val="21606E94"/>
    <w:rsid w:val="227808F2"/>
    <w:rsid w:val="247E4F89"/>
    <w:rsid w:val="296D15DA"/>
    <w:rsid w:val="30907771"/>
    <w:rsid w:val="313130B4"/>
    <w:rsid w:val="32E95C5F"/>
    <w:rsid w:val="35673B29"/>
    <w:rsid w:val="3A947029"/>
    <w:rsid w:val="3CCA404E"/>
    <w:rsid w:val="3E4559F8"/>
    <w:rsid w:val="483777CA"/>
    <w:rsid w:val="4AC35735"/>
    <w:rsid w:val="4C1D6ED3"/>
    <w:rsid w:val="4D993345"/>
    <w:rsid w:val="4DAB064B"/>
    <w:rsid w:val="54055868"/>
    <w:rsid w:val="5B174656"/>
    <w:rsid w:val="5BA11CDC"/>
    <w:rsid w:val="5BE07CA9"/>
    <w:rsid w:val="63C1694B"/>
    <w:rsid w:val="642E7ED3"/>
    <w:rsid w:val="66457618"/>
    <w:rsid w:val="6B6E1AE8"/>
    <w:rsid w:val="6BDD4814"/>
    <w:rsid w:val="6D940935"/>
    <w:rsid w:val="716D2C50"/>
    <w:rsid w:val="72C062C4"/>
    <w:rsid w:val="73E2321E"/>
    <w:rsid w:val="73F1605F"/>
    <w:rsid w:val="787222E6"/>
    <w:rsid w:val="7B24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97C00C"/>
  <w15:docId w15:val="{5484E7B7-F711-4020-8D74-E423C7AA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21">
    <w:name w:val="font21"/>
    <w:basedOn w:val="DefaultParagraphFont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31">
    <w:name w:val="font31"/>
    <w:basedOn w:val="DefaultParagraphFont"/>
    <w:qFormat/>
    <w:rPr>
      <w:rFonts w:ascii="Times New Roman" w:hAnsi="Times New Roman" w:cs="Times New Roman" w:hint="default"/>
      <w:color w:val="000000"/>
      <w:sz w:val="22"/>
      <w:szCs w:val="22"/>
      <w:u w:val="none"/>
      <w:vertAlign w:val="subscript"/>
    </w:rPr>
  </w:style>
  <w:style w:type="character" w:customStyle="1" w:styleId="font11">
    <w:name w:val="font11"/>
    <w:basedOn w:val="DefaultParagraphFont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paragraph" w:customStyle="1" w:styleId="EndNoteBibliography">
    <w:name w:val="EndNote Bibliography"/>
    <w:basedOn w:val="Normal"/>
    <w:qFormat/>
    <w:pPr>
      <w:jc w:val="center"/>
    </w:pPr>
    <w:rPr>
      <w:rFonts w:ascii="Calibri" w:hAnsi="Calibri" w:cs="Calibri"/>
      <w:sz w:val="20"/>
    </w:rPr>
  </w:style>
  <w:style w:type="paragraph" w:styleId="Footer">
    <w:name w:val="footer"/>
    <w:basedOn w:val="Normal"/>
    <w:link w:val="FooterChar"/>
    <w:rsid w:val="001029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02923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1180</Words>
  <Characters>6728</Characters>
  <Application>Microsoft Office Word</Application>
  <DocSecurity>0</DocSecurity>
  <Lines>56</Lines>
  <Paragraphs>15</Paragraphs>
  <ScaleCrop>false</ScaleCrop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boheyuxinyi</dc:creator>
  <cp:lastModifiedBy>Buchanan, Grace</cp:lastModifiedBy>
  <cp:revision>2</cp:revision>
  <dcterms:created xsi:type="dcterms:W3CDTF">2025-09-29T08:50:00Z</dcterms:created>
  <dcterms:modified xsi:type="dcterms:W3CDTF">2026-06-25T03:04:00Z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eyJoZGlkIjoiYTYxMmQ4NDE4MmFiYWU2Nzc5M2M5NDg3YWNmZmE5YmUiLCJ1c2VySWQiOiIyMjAxNjEwMTgifQ==</vt:lpwstr>
  </property>
  <property fmtid="{D5CDD505-2E9C-101B-9397-08002B2CF9AE}" pid="4" name="ICV">
    <vt:lpwstr>09B21E91843B45C6936A81670BA5525C_12</vt:lpwstr>
  </property>
  <property fmtid="{D5CDD505-2E9C-101B-9397-08002B2CF9AE}" pid="5" name="ClassificationContentMarkingFooterShapeIds">
    <vt:lpwstr>28fffbc7,53716c25,2b29cf2c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2026-06-25T03:04:02Z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d9063442-fc0e-4869-b1c9-4567134c0b41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