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8C" w:rsidRPr="00BD7BD2" w:rsidRDefault="00703C8C" w:rsidP="00703C8C">
      <w:pPr>
        <w:pStyle w:val="Balk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Supplementary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Table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1.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Comparison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of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laboratory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parameters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according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to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treatment</w:t>
      </w:r>
      <w:proofErr w:type="spellEnd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b/>
          <w:color w:val="auto"/>
          <w:sz w:val="24"/>
          <w:szCs w:val="24"/>
        </w:rPr>
        <w:t>status</w:t>
      </w:r>
      <w:proofErr w:type="spellEnd"/>
    </w:p>
    <w:p w:rsidR="00703C8C" w:rsidRPr="00A850B8" w:rsidRDefault="00703C8C" w:rsidP="00703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07"/>
        <w:gridCol w:w="1211"/>
        <w:gridCol w:w="1218"/>
        <w:gridCol w:w="1211"/>
        <w:gridCol w:w="1211"/>
        <w:gridCol w:w="1208"/>
      </w:tblGrid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Parameter</w:t>
            </w:r>
            <w:proofErr w:type="spellEnd"/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MPH</w:t>
            </w: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 (n)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Mean</w:t>
            </w:r>
            <w:proofErr w:type="spellEnd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 ± SD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Treatmen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naive</w:t>
            </w:r>
            <w:proofErr w:type="spellEnd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 (n)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Mean</w:t>
            </w:r>
            <w:proofErr w:type="spellEnd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 ± SD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MW p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FDR q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5A0FAA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0FAA">
              <w:rPr>
                <w:rFonts w:ascii="Times New Roman" w:hAnsi="Times New Roman" w:cs="Times New Roman"/>
                <w:sz w:val="16"/>
                <w:szCs w:val="16"/>
              </w:rPr>
              <w:t>Age (</w:t>
            </w:r>
            <w:proofErr w:type="spellStart"/>
            <w:r w:rsidRPr="005A0FAA">
              <w:rPr>
                <w:rFonts w:ascii="Times New Roman" w:hAnsi="Times New Roman" w:cs="Times New Roman"/>
                <w:sz w:val="16"/>
                <w:szCs w:val="16"/>
              </w:rPr>
              <w:t>months</w:t>
            </w:r>
            <w:proofErr w:type="spellEnd"/>
            <w:r w:rsidRPr="005A0F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122.91 ± 27.26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101.23 ± 25.87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0.0007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WBC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8.57 ± 2.11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8.88 ± 2.48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0.520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Hemoglobin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13.07 ± 1.05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12.98 ± 1.18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0.664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Hematoc</w:t>
            </w: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rit</w:t>
            </w:r>
            <w:proofErr w:type="spellEnd"/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38.69 ± 2.83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38.44 ± 3.14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0.687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MCV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81.59 ± 4.22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81.44 ± 4.07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0.804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0.910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MCH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27.59 ± 1.51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27.44 ± 1.47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0.601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MCHC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33.86 ± 0.81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33.70 ± 0.86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0.410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RDW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13.38 ± 1.09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13.54 ± 1.11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0.563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PLT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297.22 ± 73.40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305.10 ± 69.91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0.488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MPV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9.98 ± 0.96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9.59 ± 1.03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0.530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Ferritin</w:t>
            </w:r>
            <w:proofErr w:type="spellEnd"/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31.85 ± 23.49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38.72 ± 27.63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0.348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Iron</w:t>
            </w:r>
            <w:proofErr w:type="spellEnd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 (Fe)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78.93 ± 33.02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88.42 ± 36.40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0.290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TIBC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355.40 ± 55.32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347.11 ± 62.88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0.524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AST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24.35 ± 8.44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28.67 ± 11.36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0.530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ALT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18.90 ± 9.11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20.21 ± 10.67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0.508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reatinin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0.58 ± 0.12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0.63 ± 0.14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0.290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TSH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2.28 ± 1.15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2.41 ± 1.32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0.671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</w:t>
            </w:r>
            <w:proofErr w:type="spellEnd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 T4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1.17 ± 0.18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1.14 ± 0.19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olesterol</w:t>
            </w:r>
            <w:proofErr w:type="spellEnd"/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160.47 ± 28.34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164.52 ± 32.77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0.589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HDL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49.63 ± 9.17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51.28 ± 10.25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0.471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LDL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94.81 ± 23.61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98.07 ± 26.94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0.544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Triglyc</w:t>
            </w: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erid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82.44 ± 37.50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86.90 ± 41.68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0.601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CRP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0.54 ± 0.61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0.63 ± 0.74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0.482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CK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126.44 ± 62.13</w:t>
            </w:r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139.05 ± 70.21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0.365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  <w:tr w:rsidR="00703C8C" w:rsidRPr="00A850B8" w:rsidTr="00C01998">
        <w:tc>
          <w:tcPr>
            <w:tcW w:w="122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GDF-15</w:t>
            </w:r>
          </w:p>
        </w:tc>
        <w:tc>
          <w:tcPr>
            <w:tcW w:w="1207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269.99 ± </w:t>
            </w:r>
            <w:proofErr w:type="gramStart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161.75</w:t>
            </w:r>
            <w:proofErr w:type="gramEnd"/>
          </w:p>
        </w:tc>
        <w:tc>
          <w:tcPr>
            <w:tcW w:w="121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 xml:space="preserve">282.32 ± </w:t>
            </w:r>
            <w:proofErr w:type="gramStart"/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135.54</w:t>
            </w:r>
            <w:proofErr w:type="gramEnd"/>
          </w:p>
        </w:tc>
        <w:tc>
          <w:tcPr>
            <w:tcW w:w="1211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0.533</w:t>
            </w:r>
          </w:p>
        </w:tc>
        <w:tc>
          <w:tcPr>
            <w:tcW w:w="1208" w:type="dxa"/>
          </w:tcPr>
          <w:p w:rsidR="00703C8C" w:rsidRPr="00A850B8" w:rsidRDefault="00703C8C" w:rsidP="00C0199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8">
              <w:rPr>
                <w:rFonts w:ascii="Times New Roman" w:hAnsi="Times New Roman" w:cs="Times New Roman"/>
                <w:sz w:val="16"/>
                <w:szCs w:val="16"/>
              </w:rPr>
              <w:t>0.820</w:t>
            </w:r>
          </w:p>
        </w:tc>
      </w:tr>
    </w:tbl>
    <w:p w:rsidR="00703C8C" w:rsidRPr="00BD7BD2" w:rsidRDefault="00703C8C" w:rsidP="00703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BD2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± SD.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comparisons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Mann–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Whitney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U test.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comparisons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Benjamini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Hochberg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 xml:space="preserve"> rate (FDR) </w:t>
      </w:r>
      <w:proofErr w:type="spellStart"/>
      <w:r w:rsidRPr="00BD7BD2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BD7BD2">
        <w:rPr>
          <w:rFonts w:ascii="Times New Roman" w:hAnsi="Times New Roman" w:cs="Times New Roman"/>
          <w:sz w:val="24"/>
          <w:szCs w:val="24"/>
        </w:rPr>
        <w:t>.</w:t>
      </w:r>
    </w:p>
    <w:p w:rsidR="003C2C3E" w:rsidRDefault="003C2C3E">
      <w:bookmarkStart w:id="0" w:name="_GoBack"/>
      <w:bookmarkEnd w:id="0"/>
    </w:p>
    <w:sectPr w:rsidR="003C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F"/>
    <w:rsid w:val="002A543F"/>
    <w:rsid w:val="003C2C3E"/>
    <w:rsid w:val="007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06FE-21E3-4928-8925-4D086459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C8C"/>
  </w:style>
  <w:style w:type="paragraph" w:styleId="Balk1">
    <w:name w:val="heading 1"/>
    <w:basedOn w:val="Normal"/>
    <w:next w:val="Normal"/>
    <w:link w:val="Balk1Char"/>
    <w:uiPriority w:val="9"/>
    <w:qFormat/>
    <w:rsid w:val="00703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90537</dc:creator>
  <cp:keywords/>
  <dc:description/>
  <cp:lastModifiedBy>90537</cp:lastModifiedBy>
  <cp:revision>2</cp:revision>
  <dcterms:created xsi:type="dcterms:W3CDTF">2026-06-24T09:03:00Z</dcterms:created>
  <dcterms:modified xsi:type="dcterms:W3CDTF">2026-06-24T09:03:00Z</dcterms:modified>
</cp:coreProperties>
</file>