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18FAD" w14:textId="77777777" w:rsidR="00D84E42" w:rsidRPr="006178C1" w:rsidRDefault="00D84E42">
      <w:pPr>
        <w:rPr>
          <w:color w:val="000000"/>
          <w:lang w:val="en-US"/>
        </w:rPr>
      </w:pPr>
    </w:p>
    <w:p w14:paraId="7F9193B2" w14:textId="77777777" w:rsidR="00D84E42" w:rsidRPr="006178C1" w:rsidRDefault="00D84E42">
      <w:pPr>
        <w:spacing w:line="480" w:lineRule="auto"/>
        <w:jc w:val="both"/>
        <w:rPr>
          <w:b/>
          <w:bCs/>
          <w:color w:val="000000"/>
          <w:lang w:val="en-US"/>
        </w:rPr>
      </w:pPr>
    </w:p>
    <w:p w14:paraId="0EDC082F" w14:textId="77777777" w:rsidR="00D84E42" w:rsidRPr="006178C1" w:rsidRDefault="00C21740">
      <w:pPr>
        <w:spacing w:line="480" w:lineRule="auto"/>
        <w:jc w:val="center"/>
        <w:rPr>
          <w:color w:val="000000"/>
          <w:lang w:val="en-US"/>
        </w:rPr>
      </w:pPr>
      <w:r w:rsidRPr="006178C1">
        <w:rPr>
          <w:color w:val="000000"/>
          <w:lang w:val="en-US"/>
        </w:rPr>
        <w:object w:dxaOrig="6600" w:dyaOrig="3645" w14:anchorId="130825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pt;height:182.6pt" o:ole="">
            <v:imagedata r:id="rId6" o:title=""/>
          </v:shape>
          <o:OLEObject Type="Embed" ProgID="ChemDraw.Document.6.0" ShapeID="_x0000_i1025" DrawAspect="Content" ObjectID="_1843272861" r:id="rId7"/>
        </w:object>
      </w:r>
    </w:p>
    <w:p w14:paraId="2A329D1C" w14:textId="396B46BE" w:rsidR="00D84E42" w:rsidRPr="006178C1" w:rsidRDefault="00C21740">
      <w:pPr>
        <w:tabs>
          <w:tab w:val="left" w:pos="2730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6178C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Supplementary</w:t>
      </w:r>
      <w:r w:rsidR="009F4E97" w:rsidRPr="006178C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Figure</w:t>
      </w:r>
      <w:r w:rsidRPr="006178C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1: Structure of Diosmin.</w:t>
      </w:r>
    </w:p>
    <w:p w14:paraId="72C21130" w14:textId="77777777" w:rsidR="00D84E42" w:rsidRPr="006178C1" w:rsidRDefault="00C21740">
      <w:pPr>
        <w:rPr>
          <w:b/>
          <w:bCs/>
          <w:color w:val="000000"/>
          <w:lang w:val="en-US"/>
        </w:rPr>
      </w:pPr>
      <w:r w:rsidRPr="006178C1">
        <w:rPr>
          <w:color w:val="000000"/>
          <w:lang w:val="en-US"/>
        </w:rPr>
        <w:br w:type="page"/>
      </w:r>
    </w:p>
    <w:p w14:paraId="1A1A4C5C" w14:textId="77777777" w:rsidR="00D84E42" w:rsidRPr="006178C1" w:rsidRDefault="00C21740">
      <w:pPr>
        <w:rPr>
          <w:color w:val="000000"/>
          <w:lang w:val="en-US"/>
        </w:rPr>
      </w:pPr>
      <w:r w:rsidRPr="006178C1">
        <w:rPr>
          <w:color w:val="000000"/>
          <w:lang w:val="en-US"/>
        </w:rPr>
        <w:lastRenderedPageBreak/>
        <w:drawing>
          <wp:inline distT="0" distB="0" distL="0" distR="0" wp14:anchorId="3A8E02F4" wp14:editId="75142962">
            <wp:extent cx="6353810" cy="444627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4440" cy="44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2AE0" w14:textId="473D4D0D" w:rsidR="00D84E42" w:rsidRPr="006178C1" w:rsidRDefault="00C21740">
      <w:pPr>
        <w:jc w:val="both"/>
        <w:rPr>
          <w:rFonts w:ascii="Times New Roman" w:hAnsi="Times New Roman" w:cs="Times New Roman"/>
          <w:b/>
          <w:bCs/>
          <w:color w:val="000000"/>
          <w:lang w:val="en-US"/>
        </w:rPr>
      </w:pPr>
      <w:r w:rsidRPr="006178C1">
        <w:rPr>
          <w:rFonts w:ascii="Times New Roman" w:hAnsi="Times New Roman" w:cs="Times New Roman"/>
          <w:b/>
          <w:bCs/>
          <w:color w:val="000000"/>
          <w:lang w:val="en-US"/>
        </w:rPr>
        <w:t xml:space="preserve">Supplementary </w:t>
      </w:r>
      <w:r w:rsidR="009F4E97" w:rsidRPr="006178C1">
        <w:rPr>
          <w:rFonts w:ascii="Times New Roman" w:hAnsi="Times New Roman" w:cs="Times New Roman"/>
          <w:b/>
          <w:bCs/>
          <w:color w:val="000000"/>
          <w:lang w:val="en-US"/>
        </w:rPr>
        <w:t xml:space="preserve">Figure </w:t>
      </w:r>
      <w:r w:rsidRPr="006178C1">
        <w:rPr>
          <w:rFonts w:ascii="Times New Roman" w:hAnsi="Times New Roman" w:cs="Times New Roman"/>
          <w:b/>
          <w:bCs/>
          <w:color w:val="000000"/>
          <w:lang w:val="en-US"/>
        </w:rPr>
        <w:t>2: One factor effect of the three design critical material attributes namely, A: AgNO</w:t>
      </w:r>
      <w:r w:rsidRPr="006178C1">
        <w:rPr>
          <w:rFonts w:ascii="Times New Roman" w:hAnsi="Times New Roman" w:cs="Times New Roman"/>
          <w:b/>
          <w:bCs/>
          <w:color w:val="000000"/>
          <w:vertAlign w:val="subscript"/>
          <w:lang w:val="en-US"/>
        </w:rPr>
        <w:t>3</w:t>
      </w:r>
      <w:r w:rsidRPr="006178C1">
        <w:rPr>
          <w:rFonts w:ascii="Times New Roman" w:hAnsi="Times New Roman" w:cs="Times New Roman"/>
          <w:b/>
          <w:bCs/>
          <w:color w:val="000000"/>
          <w:lang w:val="en-US"/>
        </w:rPr>
        <w:t xml:space="preserve"> concentration, B: Diosmin concentration and C: Temperature on the critical quality attributes namely, PS (a, b, and c), PDI (d, e, and f) and ZP (g, h, and i) of Diosmin-loaded AgNPs.</w:t>
      </w:r>
    </w:p>
    <w:p w14:paraId="01A9E231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6D572D5E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44745880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3E73F45A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0171EFF9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0B0FDDAE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7AB814DB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03050731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72F194C6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38E5760E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55EEC6E2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4450B719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678D229B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2C757D0F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324B7FBE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157066F4" w14:textId="77777777" w:rsidR="00D84E42" w:rsidRPr="006178C1" w:rsidRDefault="00D84E42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9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142A6AB2" w14:textId="4B9D7FC1" w:rsidR="00D84E42" w:rsidRPr="006178C1" w:rsidRDefault="00C21740" w:rsidP="00C21740">
      <w:pPr>
        <w:tabs>
          <w:tab w:val="left" w:pos="180"/>
          <w:tab w:val="left" w:pos="1980"/>
          <w:tab w:val="left" w:pos="3780"/>
          <w:tab w:val="left" w:pos="5580"/>
          <w:tab w:val="left" w:pos="7380"/>
          <w:tab w:val="left" w:pos="9180"/>
        </w:tabs>
        <w:spacing w:after="0" w:line="240" w:lineRule="auto"/>
        <w:ind w:left="-270" w:right="-14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1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 xml:space="preserve">Supplementary </w:t>
      </w:r>
      <w:r w:rsidR="009F4E97" w:rsidRPr="0061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Table 1</w:t>
      </w:r>
      <w:r w:rsidRPr="0061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 Significance of CMA effects and interactions on PS, PDI, and ZP of Diosmin-loaded AgNPs</w:t>
      </w:r>
    </w:p>
    <w:tbl>
      <w:tblPr>
        <w:tblStyle w:val="Style10"/>
        <w:tblW w:w="10755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2736"/>
        <w:gridCol w:w="830"/>
        <w:gridCol w:w="1350"/>
        <w:gridCol w:w="540"/>
        <w:gridCol w:w="1359"/>
        <w:gridCol w:w="1136"/>
        <w:gridCol w:w="1076"/>
        <w:gridCol w:w="1728"/>
      </w:tblGrid>
      <w:tr w:rsidR="00D84E42" w:rsidRPr="006178C1" w14:paraId="3B8B7D28" w14:textId="77777777" w:rsidTr="00D84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</w:tcPr>
          <w:p w14:paraId="3A4BF02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Factor</w:t>
            </w:r>
          </w:p>
        </w:tc>
        <w:tc>
          <w:tcPr>
            <w:tcW w:w="830" w:type="dxa"/>
          </w:tcPr>
          <w:p w14:paraId="0E48D89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CQA</w:t>
            </w:r>
          </w:p>
        </w:tc>
        <w:tc>
          <w:tcPr>
            <w:tcW w:w="1350" w:type="dxa"/>
          </w:tcPr>
          <w:p w14:paraId="1BA908B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Sum of squares</w:t>
            </w:r>
          </w:p>
        </w:tc>
        <w:tc>
          <w:tcPr>
            <w:tcW w:w="540" w:type="dxa"/>
          </w:tcPr>
          <w:p w14:paraId="3EBF5C3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Df</w:t>
            </w:r>
          </w:p>
        </w:tc>
        <w:tc>
          <w:tcPr>
            <w:tcW w:w="1359" w:type="dxa"/>
          </w:tcPr>
          <w:p w14:paraId="4E41BC1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Mean square</w:t>
            </w:r>
          </w:p>
        </w:tc>
        <w:tc>
          <w:tcPr>
            <w:tcW w:w="1136" w:type="dxa"/>
          </w:tcPr>
          <w:p w14:paraId="4AD99FD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  <w:t xml:space="preserve">F </w:t>
            </w: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value</w:t>
            </w:r>
          </w:p>
        </w:tc>
        <w:tc>
          <w:tcPr>
            <w:tcW w:w="1076" w:type="dxa"/>
          </w:tcPr>
          <w:p w14:paraId="19D5BAA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  <w:t>P</w:t>
            </w: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value</w:t>
            </w:r>
          </w:p>
          <w:p w14:paraId="376626FB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Prob&gt;</w:t>
            </w:r>
            <w:r w:rsidRPr="006178C1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  <w:t>F</w:t>
            </w:r>
          </w:p>
        </w:tc>
        <w:tc>
          <w:tcPr>
            <w:tcW w:w="1728" w:type="dxa"/>
          </w:tcPr>
          <w:p w14:paraId="64F2394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Significance (</w:t>
            </w:r>
            <w:r w:rsidRPr="006178C1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/>
              </w:rPr>
              <w:t>P</w:t>
            </w: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&lt;0.05)</w:t>
            </w:r>
          </w:p>
        </w:tc>
      </w:tr>
      <w:tr w:rsidR="00D84E42" w:rsidRPr="006178C1" w14:paraId="71AD767C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714D3BB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Model</w:t>
            </w:r>
          </w:p>
        </w:tc>
        <w:tc>
          <w:tcPr>
            <w:tcW w:w="830" w:type="dxa"/>
          </w:tcPr>
          <w:p w14:paraId="3AFA14E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26FFFDB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46425</w:t>
            </w:r>
          </w:p>
        </w:tc>
        <w:tc>
          <w:tcPr>
            <w:tcW w:w="540" w:type="dxa"/>
          </w:tcPr>
          <w:p w14:paraId="45B61B1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1359" w:type="dxa"/>
          </w:tcPr>
          <w:p w14:paraId="763B3778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6632.22</w:t>
            </w:r>
          </w:p>
        </w:tc>
        <w:tc>
          <w:tcPr>
            <w:tcW w:w="1136" w:type="dxa"/>
          </w:tcPr>
          <w:p w14:paraId="58CBF42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13.56</w:t>
            </w:r>
          </w:p>
        </w:tc>
        <w:tc>
          <w:tcPr>
            <w:tcW w:w="1076" w:type="dxa"/>
          </w:tcPr>
          <w:p w14:paraId="2363264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0.0004</w:t>
            </w:r>
          </w:p>
        </w:tc>
        <w:tc>
          <w:tcPr>
            <w:tcW w:w="1728" w:type="dxa"/>
          </w:tcPr>
          <w:p w14:paraId="2DC174E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14021734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26A76D55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001A1A2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04699CC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0.042</w:t>
            </w:r>
          </w:p>
        </w:tc>
        <w:tc>
          <w:tcPr>
            <w:tcW w:w="540" w:type="dxa"/>
          </w:tcPr>
          <w:p w14:paraId="62AFBBD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1359" w:type="dxa"/>
          </w:tcPr>
          <w:p w14:paraId="0AC5BE2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4.708E-003</w:t>
            </w:r>
          </w:p>
        </w:tc>
        <w:tc>
          <w:tcPr>
            <w:tcW w:w="1136" w:type="dxa"/>
          </w:tcPr>
          <w:p w14:paraId="5F1D5ED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24.20</w:t>
            </w:r>
          </w:p>
        </w:tc>
        <w:tc>
          <w:tcPr>
            <w:tcW w:w="1076" w:type="dxa"/>
          </w:tcPr>
          <w:p w14:paraId="04CD766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0.0002</w:t>
            </w:r>
          </w:p>
        </w:tc>
        <w:tc>
          <w:tcPr>
            <w:tcW w:w="1728" w:type="dxa"/>
          </w:tcPr>
          <w:p w14:paraId="5943AAF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1E493DB8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2F40E116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6707CF7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31B0386B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200.45</w:t>
            </w:r>
          </w:p>
        </w:tc>
        <w:tc>
          <w:tcPr>
            <w:tcW w:w="540" w:type="dxa"/>
          </w:tcPr>
          <w:p w14:paraId="50712F52" w14:textId="77777777" w:rsidR="00D84E42" w:rsidRPr="006178C1" w:rsidRDefault="00C21740">
            <w:pPr>
              <w:tabs>
                <w:tab w:val="center" w:pos="127"/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1359" w:type="dxa"/>
          </w:tcPr>
          <w:p w14:paraId="21313D7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22.27</w:t>
            </w:r>
          </w:p>
        </w:tc>
        <w:tc>
          <w:tcPr>
            <w:tcW w:w="1136" w:type="dxa"/>
          </w:tcPr>
          <w:p w14:paraId="790F246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54.04</w:t>
            </w:r>
          </w:p>
        </w:tc>
        <w:tc>
          <w:tcPr>
            <w:tcW w:w="1076" w:type="dxa"/>
          </w:tcPr>
          <w:p w14:paraId="54F3F25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0.0002</w:t>
            </w:r>
          </w:p>
        </w:tc>
        <w:tc>
          <w:tcPr>
            <w:tcW w:w="1728" w:type="dxa"/>
          </w:tcPr>
          <w:p w14:paraId="2DA4973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4084A4C5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7AD18C8A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</w:t>
            </w:r>
          </w:p>
          <w:p w14:paraId="54097C0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(AgNO3 concentration)</w:t>
            </w:r>
          </w:p>
          <w:p w14:paraId="0AE7CF9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val="en-US"/>
              </w:rPr>
              <w:t>(mM)</w:t>
            </w:r>
          </w:p>
        </w:tc>
        <w:tc>
          <w:tcPr>
            <w:tcW w:w="830" w:type="dxa"/>
          </w:tcPr>
          <w:p w14:paraId="7A14A74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0562488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2964.50</w:t>
            </w:r>
          </w:p>
        </w:tc>
        <w:tc>
          <w:tcPr>
            <w:tcW w:w="540" w:type="dxa"/>
          </w:tcPr>
          <w:p w14:paraId="2686298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03F3235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2964.50</w:t>
            </w:r>
          </w:p>
        </w:tc>
        <w:tc>
          <w:tcPr>
            <w:tcW w:w="1136" w:type="dxa"/>
          </w:tcPr>
          <w:p w14:paraId="21A0770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10.77</w:t>
            </w:r>
          </w:p>
        </w:tc>
        <w:tc>
          <w:tcPr>
            <w:tcW w:w="1076" w:type="dxa"/>
          </w:tcPr>
          <w:p w14:paraId="24035C5A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0.0135</w:t>
            </w:r>
          </w:p>
        </w:tc>
        <w:tc>
          <w:tcPr>
            <w:tcW w:w="1728" w:type="dxa"/>
          </w:tcPr>
          <w:p w14:paraId="2FFAB87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7C9C8934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3BB20218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3707151B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25C1841A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2.880E-004</w:t>
            </w:r>
          </w:p>
        </w:tc>
        <w:tc>
          <w:tcPr>
            <w:tcW w:w="540" w:type="dxa"/>
          </w:tcPr>
          <w:p w14:paraId="0BF5A46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69AFC2E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2.88E-005</w:t>
            </w:r>
          </w:p>
        </w:tc>
        <w:tc>
          <w:tcPr>
            <w:tcW w:w="1136" w:type="dxa"/>
          </w:tcPr>
          <w:p w14:paraId="16D5E5F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1.48</w:t>
            </w:r>
          </w:p>
        </w:tc>
        <w:tc>
          <w:tcPr>
            <w:tcW w:w="1076" w:type="dxa"/>
          </w:tcPr>
          <w:p w14:paraId="26E36BA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0.2631</w:t>
            </w:r>
          </w:p>
        </w:tc>
        <w:tc>
          <w:tcPr>
            <w:tcW w:w="1728" w:type="dxa"/>
          </w:tcPr>
          <w:p w14:paraId="7DA6A1D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Non-significant</w:t>
            </w:r>
          </w:p>
        </w:tc>
      </w:tr>
      <w:tr w:rsidR="00D84E42" w:rsidRPr="006178C1" w14:paraId="6098DEAB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1C487BB7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23BEDDA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6C49C55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17.17</w:t>
            </w:r>
          </w:p>
        </w:tc>
        <w:tc>
          <w:tcPr>
            <w:tcW w:w="540" w:type="dxa"/>
          </w:tcPr>
          <w:p w14:paraId="6523FEC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30F3163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17.17</w:t>
            </w:r>
          </w:p>
        </w:tc>
        <w:tc>
          <w:tcPr>
            <w:tcW w:w="1136" w:type="dxa"/>
          </w:tcPr>
          <w:p w14:paraId="78A79BE8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41.66</w:t>
            </w:r>
          </w:p>
        </w:tc>
        <w:tc>
          <w:tcPr>
            <w:tcW w:w="1076" w:type="dxa"/>
          </w:tcPr>
          <w:p w14:paraId="51151D6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0.0003</w:t>
            </w:r>
          </w:p>
        </w:tc>
        <w:tc>
          <w:tcPr>
            <w:tcW w:w="1728" w:type="dxa"/>
          </w:tcPr>
          <w:p w14:paraId="3214BCB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445DDDCF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63A341A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</w:t>
            </w:r>
          </w:p>
          <w:p w14:paraId="091B77D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(Diosmin concentration)</w:t>
            </w:r>
          </w:p>
          <w:p w14:paraId="7DD165D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val="en-US"/>
              </w:rPr>
              <w:t>(mM)</w:t>
            </w:r>
          </w:p>
        </w:tc>
        <w:tc>
          <w:tcPr>
            <w:tcW w:w="830" w:type="dxa"/>
          </w:tcPr>
          <w:p w14:paraId="653C06A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4AD7F4BB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103.68</w:t>
            </w:r>
          </w:p>
        </w:tc>
        <w:tc>
          <w:tcPr>
            <w:tcW w:w="540" w:type="dxa"/>
          </w:tcPr>
          <w:p w14:paraId="59D48F6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4A8DA08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103.68</w:t>
            </w:r>
          </w:p>
        </w:tc>
        <w:tc>
          <w:tcPr>
            <w:tcW w:w="1136" w:type="dxa"/>
          </w:tcPr>
          <w:p w14:paraId="36554E6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0.38</w:t>
            </w:r>
          </w:p>
        </w:tc>
        <w:tc>
          <w:tcPr>
            <w:tcW w:w="1076" w:type="dxa"/>
          </w:tcPr>
          <w:p w14:paraId="01AD0DE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0.5588</w:t>
            </w:r>
          </w:p>
        </w:tc>
        <w:tc>
          <w:tcPr>
            <w:tcW w:w="1728" w:type="dxa"/>
          </w:tcPr>
          <w:p w14:paraId="66FAF38A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Non-significant</w:t>
            </w:r>
          </w:p>
        </w:tc>
      </w:tr>
      <w:tr w:rsidR="00D84E42" w:rsidRPr="006178C1" w14:paraId="49F7469A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60133586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5BF9420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0466D30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9.800E-005</w:t>
            </w:r>
          </w:p>
        </w:tc>
        <w:tc>
          <w:tcPr>
            <w:tcW w:w="540" w:type="dxa"/>
          </w:tcPr>
          <w:p w14:paraId="77BB384A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646B734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9.800E-005</w:t>
            </w:r>
          </w:p>
        </w:tc>
        <w:tc>
          <w:tcPr>
            <w:tcW w:w="1136" w:type="dxa"/>
          </w:tcPr>
          <w:p w14:paraId="0932698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0.50</w:t>
            </w:r>
          </w:p>
        </w:tc>
        <w:tc>
          <w:tcPr>
            <w:tcW w:w="1076" w:type="dxa"/>
          </w:tcPr>
          <w:p w14:paraId="6E060CE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0.5008</w:t>
            </w:r>
          </w:p>
        </w:tc>
        <w:tc>
          <w:tcPr>
            <w:tcW w:w="1728" w:type="dxa"/>
          </w:tcPr>
          <w:p w14:paraId="79298C4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Non-significant</w:t>
            </w:r>
          </w:p>
        </w:tc>
      </w:tr>
      <w:tr w:rsidR="00D84E42" w:rsidRPr="006178C1" w14:paraId="52DB4DD2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2E5C4E73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263A56B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271D622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0.66</w:t>
            </w:r>
          </w:p>
        </w:tc>
        <w:tc>
          <w:tcPr>
            <w:tcW w:w="540" w:type="dxa"/>
          </w:tcPr>
          <w:p w14:paraId="2D4B4A6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3C735D1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0.66</w:t>
            </w:r>
          </w:p>
        </w:tc>
        <w:tc>
          <w:tcPr>
            <w:tcW w:w="1136" w:type="dxa"/>
          </w:tcPr>
          <w:p w14:paraId="30C804B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1.60</w:t>
            </w:r>
          </w:p>
        </w:tc>
        <w:tc>
          <w:tcPr>
            <w:tcW w:w="1076" w:type="dxa"/>
          </w:tcPr>
          <w:p w14:paraId="046AB36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0.2458</w:t>
            </w:r>
          </w:p>
        </w:tc>
        <w:tc>
          <w:tcPr>
            <w:tcW w:w="1728" w:type="dxa"/>
          </w:tcPr>
          <w:p w14:paraId="0C707F96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Non-significant</w:t>
            </w:r>
          </w:p>
        </w:tc>
      </w:tr>
      <w:tr w:rsidR="00D84E42" w:rsidRPr="006178C1" w14:paraId="0155F1CB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4245513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</w:t>
            </w:r>
          </w:p>
          <w:p w14:paraId="7848D82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(Temperature)</w:t>
            </w:r>
          </w:p>
          <w:p w14:paraId="1D9A67E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val="en-US"/>
              </w:rPr>
              <w:t>(</w:t>
            </w:r>
            <w:r w:rsidRPr="006178C1">
              <w:rPr>
                <w:rFonts w:ascii="Twentieth Century" w:eastAsia="Twentieth Century" w:hAnsi="Twentieth Century" w:cs="Twentieth Century"/>
                <w:b w:val="0"/>
                <w:bCs w:val="0"/>
                <w:color w:val="000000"/>
                <w:lang w:val="en-US"/>
              </w:rPr>
              <w:t>°</w:t>
            </w:r>
            <w:r w:rsidRPr="006178C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val="en-US"/>
              </w:rPr>
              <w:t>C)</w:t>
            </w:r>
          </w:p>
        </w:tc>
        <w:tc>
          <w:tcPr>
            <w:tcW w:w="830" w:type="dxa"/>
          </w:tcPr>
          <w:p w14:paraId="4791DBD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41AAD04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1860.50</w:t>
            </w:r>
          </w:p>
        </w:tc>
        <w:tc>
          <w:tcPr>
            <w:tcW w:w="540" w:type="dxa"/>
          </w:tcPr>
          <w:p w14:paraId="5104BDC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3DF09B6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1860.50</w:t>
            </w:r>
          </w:p>
        </w:tc>
        <w:tc>
          <w:tcPr>
            <w:tcW w:w="1136" w:type="dxa"/>
          </w:tcPr>
          <w:p w14:paraId="5285EB9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6.76</w:t>
            </w:r>
          </w:p>
        </w:tc>
        <w:tc>
          <w:tcPr>
            <w:tcW w:w="1076" w:type="dxa"/>
          </w:tcPr>
          <w:p w14:paraId="76AD179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0.0354</w:t>
            </w:r>
          </w:p>
        </w:tc>
        <w:tc>
          <w:tcPr>
            <w:tcW w:w="1728" w:type="dxa"/>
          </w:tcPr>
          <w:p w14:paraId="696FCE9B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5334895B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5929B849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308FA38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11827E7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0.016</w:t>
            </w:r>
          </w:p>
        </w:tc>
        <w:tc>
          <w:tcPr>
            <w:tcW w:w="540" w:type="dxa"/>
          </w:tcPr>
          <w:p w14:paraId="563B5D9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3E8193EA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0.016</w:t>
            </w:r>
          </w:p>
        </w:tc>
        <w:tc>
          <w:tcPr>
            <w:tcW w:w="1136" w:type="dxa"/>
          </w:tcPr>
          <w:p w14:paraId="0C1444B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82.35</w:t>
            </w:r>
          </w:p>
        </w:tc>
        <w:tc>
          <w:tcPr>
            <w:tcW w:w="1076" w:type="dxa"/>
          </w:tcPr>
          <w:p w14:paraId="009DBA24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&lt;0.0001</w:t>
            </w:r>
          </w:p>
        </w:tc>
        <w:tc>
          <w:tcPr>
            <w:tcW w:w="1728" w:type="dxa"/>
          </w:tcPr>
          <w:p w14:paraId="3DFAA263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609CCAAE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218641C0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3695267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12F244A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82.05</w:t>
            </w:r>
          </w:p>
        </w:tc>
        <w:tc>
          <w:tcPr>
            <w:tcW w:w="540" w:type="dxa"/>
          </w:tcPr>
          <w:p w14:paraId="734194A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35F1F6B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82.05</w:t>
            </w:r>
          </w:p>
        </w:tc>
        <w:tc>
          <w:tcPr>
            <w:tcW w:w="1136" w:type="dxa"/>
          </w:tcPr>
          <w:p w14:paraId="1E93593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199.07</w:t>
            </w:r>
          </w:p>
        </w:tc>
        <w:tc>
          <w:tcPr>
            <w:tcW w:w="1076" w:type="dxa"/>
          </w:tcPr>
          <w:p w14:paraId="15D1B74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&lt;0.0001</w:t>
            </w:r>
          </w:p>
        </w:tc>
        <w:tc>
          <w:tcPr>
            <w:tcW w:w="1728" w:type="dxa"/>
          </w:tcPr>
          <w:p w14:paraId="29709F52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7F149C1B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7A18506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AB</w:t>
            </w:r>
          </w:p>
        </w:tc>
        <w:tc>
          <w:tcPr>
            <w:tcW w:w="830" w:type="dxa"/>
          </w:tcPr>
          <w:p w14:paraId="11D1351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21EDA91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8372.25</w:t>
            </w:r>
          </w:p>
        </w:tc>
        <w:tc>
          <w:tcPr>
            <w:tcW w:w="540" w:type="dxa"/>
          </w:tcPr>
          <w:p w14:paraId="357D928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2D6A37F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8372.25</w:t>
            </w:r>
          </w:p>
        </w:tc>
        <w:tc>
          <w:tcPr>
            <w:tcW w:w="1136" w:type="dxa"/>
          </w:tcPr>
          <w:p w14:paraId="5EF1645B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30.41</w:t>
            </w:r>
          </w:p>
        </w:tc>
        <w:tc>
          <w:tcPr>
            <w:tcW w:w="1076" w:type="dxa"/>
          </w:tcPr>
          <w:p w14:paraId="6DA3D34B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0.0009</w:t>
            </w:r>
          </w:p>
        </w:tc>
        <w:tc>
          <w:tcPr>
            <w:tcW w:w="1728" w:type="dxa"/>
          </w:tcPr>
          <w:p w14:paraId="40EDD51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210FD39F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54B5C652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5C86243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2127FF1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9.120E-003</w:t>
            </w:r>
          </w:p>
        </w:tc>
        <w:tc>
          <w:tcPr>
            <w:tcW w:w="540" w:type="dxa"/>
          </w:tcPr>
          <w:p w14:paraId="1671D62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28320E08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9.120E-003</w:t>
            </w:r>
          </w:p>
        </w:tc>
        <w:tc>
          <w:tcPr>
            <w:tcW w:w="1136" w:type="dxa"/>
          </w:tcPr>
          <w:p w14:paraId="23511DA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46.88</w:t>
            </w:r>
          </w:p>
        </w:tc>
        <w:tc>
          <w:tcPr>
            <w:tcW w:w="1076" w:type="dxa"/>
          </w:tcPr>
          <w:p w14:paraId="79EB53D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0.0002</w:t>
            </w:r>
          </w:p>
        </w:tc>
        <w:tc>
          <w:tcPr>
            <w:tcW w:w="1728" w:type="dxa"/>
          </w:tcPr>
          <w:p w14:paraId="53FCB746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1A575C10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77363068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74EC081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1DFEE2A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60.06</w:t>
            </w:r>
          </w:p>
        </w:tc>
        <w:tc>
          <w:tcPr>
            <w:tcW w:w="540" w:type="dxa"/>
          </w:tcPr>
          <w:p w14:paraId="564AC09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0CCC48F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60.06</w:t>
            </w:r>
          </w:p>
        </w:tc>
        <w:tc>
          <w:tcPr>
            <w:tcW w:w="1136" w:type="dxa"/>
          </w:tcPr>
          <w:p w14:paraId="1417DDD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145.73</w:t>
            </w:r>
          </w:p>
        </w:tc>
        <w:tc>
          <w:tcPr>
            <w:tcW w:w="1076" w:type="dxa"/>
          </w:tcPr>
          <w:p w14:paraId="72A7084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&lt;0.0001</w:t>
            </w:r>
          </w:p>
        </w:tc>
        <w:tc>
          <w:tcPr>
            <w:tcW w:w="1728" w:type="dxa"/>
          </w:tcPr>
          <w:p w14:paraId="0CF47C75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0F36A97A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2473973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AC</w:t>
            </w:r>
          </w:p>
        </w:tc>
        <w:tc>
          <w:tcPr>
            <w:tcW w:w="830" w:type="dxa"/>
          </w:tcPr>
          <w:p w14:paraId="017C3AA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15E2B1D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22022.56</w:t>
            </w:r>
          </w:p>
        </w:tc>
        <w:tc>
          <w:tcPr>
            <w:tcW w:w="540" w:type="dxa"/>
          </w:tcPr>
          <w:p w14:paraId="34CD868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4BAE02C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11011.56</w:t>
            </w:r>
          </w:p>
        </w:tc>
        <w:tc>
          <w:tcPr>
            <w:tcW w:w="1136" w:type="dxa"/>
          </w:tcPr>
          <w:p w14:paraId="6DAE654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45.04</w:t>
            </w:r>
          </w:p>
        </w:tc>
        <w:tc>
          <w:tcPr>
            <w:tcW w:w="1076" w:type="dxa"/>
          </w:tcPr>
          <w:p w14:paraId="56710FA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&lt;0.0001</w:t>
            </w:r>
          </w:p>
        </w:tc>
        <w:tc>
          <w:tcPr>
            <w:tcW w:w="1728" w:type="dxa"/>
          </w:tcPr>
          <w:p w14:paraId="4A71EA4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42B33703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3F105974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7144907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6E669FC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2.256E-003</w:t>
            </w:r>
          </w:p>
        </w:tc>
        <w:tc>
          <w:tcPr>
            <w:tcW w:w="540" w:type="dxa"/>
          </w:tcPr>
          <w:p w14:paraId="720BCBC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4995D70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2.256E-003</w:t>
            </w:r>
          </w:p>
        </w:tc>
        <w:tc>
          <w:tcPr>
            <w:tcW w:w="1136" w:type="dxa"/>
          </w:tcPr>
          <w:p w14:paraId="14670ED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11.60</w:t>
            </w:r>
          </w:p>
        </w:tc>
        <w:tc>
          <w:tcPr>
            <w:tcW w:w="1076" w:type="dxa"/>
          </w:tcPr>
          <w:p w14:paraId="50B246F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0.0114</w:t>
            </w:r>
          </w:p>
        </w:tc>
        <w:tc>
          <w:tcPr>
            <w:tcW w:w="1728" w:type="dxa"/>
          </w:tcPr>
          <w:p w14:paraId="625A712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23763E8A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70524C1F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203F3FE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3582E6C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22.00</w:t>
            </w:r>
          </w:p>
        </w:tc>
        <w:tc>
          <w:tcPr>
            <w:tcW w:w="540" w:type="dxa"/>
          </w:tcPr>
          <w:p w14:paraId="79DBDE5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1</w:t>
            </w:r>
          </w:p>
        </w:tc>
        <w:tc>
          <w:tcPr>
            <w:tcW w:w="1359" w:type="dxa"/>
          </w:tcPr>
          <w:p w14:paraId="02EDBA7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22.00</w:t>
            </w:r>
          </w:p>
        </w:tc>
        <w:tc>
          <w:tcPr>
            <w:tcW w:w="1136" w:type="dxa"/>
          </w:tcPr>
          <w:p w14:paraId="7516979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53.37</w:t>
            </w:r>
          </w:p>
        </w:tc>
        <w:tc>
          <w:tcPr>
            <w:tcW w:w="1076" w:type="dxa"/>
          </w:tcPr>
          <w:p w14:paraId="7EC205B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0.0002</w:t>
            </w:r>
          </w:p>
        </w:tc>
        <w:tc>
          <w:tcPr>
            <w:tcW w:w="1728" w:type="dxa"/>
          </w:tcPr>
          <w:p w14:paraId="74636067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742B76A8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0A49F60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BC</w:t>
            </w:r>
          </w:p>
        </w:tc>
        <w:tc>
          <w:tcPr>
            <w:tcW w:w="830" w:type="dxa"/>
          </w:tcPr>
          <w:p w14:paraId="526F048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080CFD5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265.69</w:t>
            </w:r>
          </w:p>
        </w:tc>
        <w:tc>
          <w:tcPr>
            <w:tcW w:w="540" w:type="dxa"/>
          </w:tcPr>
          <w:p w14:paraId="7560C89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1CFBAFE8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265.69</w:t>
            </w:r>
          </w:p>
        </w:tc>
        <w:tc>
          <w:tcPr>
            <w:tcW w:w="1136" w:type="dxa"/>
          </w:tcPr>
          <w:p w14:paraId="7E981E8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0.97</w:t>
            </w:r>
          </w:p>
        </w:tc>
        <w:tc>
          <w:tcPr>
            <w:tcW w:w="1076" w:type="dxa"/>
          </w:tcPr>
          <w:p w14:paraId="2CD8640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0.3586</w:t>
            </w:r>
          </w:p>
        </w:tc>
        <w:tc>
          <w:tcPr>
            <w:tcW w:w="1728" w:type="dxa"/>
          </w:tcPr>
          <w:p w14:paraId="04816C7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Non-significant</w:t>
            </w:r>
          </w:p>
        </w:tc>
      </w:tr>
      <w:tr w:rsidR="00D84E42" w:rsidRPr="006178C1" w14:paraId="49F97F83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42741247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79EE026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3ADE6C9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2.402E-004</w:t>
            </w:r>
          </w:p>
        </w:tc>
        <w:tc>
          <w:tcPr>
            <w:tcW w:w="540" w:type="dxa"/>
          </w:tcPr>
          <w:p w14:paraId="01F830BA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2972039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2.402E-004</w:t>
            </w:r>
          </w:p>
        </w:tc>
        <w:tc>
          <w:tcPr>
            <w:tcW w:w="1136" w:type="dxa"/>
          </w:tcPr>
          <w:p w14:paraId="15FFD42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1.23</w:t>
            </w:r>
          </w:p>
        </w:tc>
        <w:tc>
          <w:tcPr>
            <w:tcW w:w="1076" w:type="dxa"/>
          </w:tcPr>
          <w:p w14:paraId="1279C98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0.3032</w:t>
            </w:r>
          </w:p>
        </w:tc>
        <w:tc>
          <w:tcPr>
            <w:tcW w:w="1728" w:type="dxa"/>
          </w:tcPr>
          <w:p w14:paraId="6535548D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Non-significant</w:t>
            </w:r>
          </w:p>
        </w:tc>
      </w:tr>
      <w:tr w:rsidR="00D84E42" w:rsidRPr="006178C1" w14:paraId="1939AA58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039D99B6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501E9BC8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414B182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17.64</w:t>
            </w:r>
          </w:p>
        </w:tc>
        <w:tc>
          <w:tcPr>
            <w:tcW w:w="540" w:type="dxa"/>
          </w:tcPr>
          <w:p w14:paraId="78E986F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31EBE84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17.64</w:t>
            </w:r>
          </w:p>
        </w:tc>
        <w:tc>
          <w:tcPr>
            <w:tcW w:w="1136" w:type="dxa"/>
          </w:tcPr>
          <w:p w14:paraId="4239F1B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42.80</w:t>
            </w:r>
          </w:p>
        </w:tc>
        <w:tc>
          <w:tcPr>
            <w:tcW w:w="1076" w:type="dxa"/>
          </w:tcPr>
          <w:p w14:paraId="43FB974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0.0003</w:t>
            </w:r>
          </w:p>
        </w:tc>
        <w:tc>
          <w:tcPr>
            <w:tcW w:w="1728" w:type="dxa"/>
          </w:tcPr>
          <w:p w14:paraId="25E69047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550E0E0A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5448AE6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A2</w:t>
            </w:r>
          </w:p>
        </w:tc>
        <w:tc>
          <w:tcPr>
            <w:tcW w:w="830" w:type="dxa"/>
          </w:tcPr>
          <w:p w14:paraId="0358C89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0013404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2208.04</w:t>
            </w:r>
          </w:p>
        </w:tc>
        <w:tc>
          <w:tcPr>
            <w:tcW w:w="540" w:type="dxa"/>
          </w:tcPr>
          <w:p w14:paraId="7D951F28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5CD9330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2208.04</w:t>
            </w:r>
          </w:p>
        </w:tc>
        <w:tc>
          <w:tcPr>
            <w:tcW w:w="1136" w:type="dxa"/>
          </w:tcPr>
          <w:p w14:paraId="13884208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8.02</w:t>
            </w:r>
          </w:p>
        </w:tc>
        <w:tc>
          <w:tcPr>
            <w:tcW w:w="1076" w:type="dxa"/>
          </w:tcPr>
          <w:p w14:paraId="6D59EB3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0.0253</w:t>
            </w:r>
          </w:p>
        </w:tc>
        <w:tc>
          <w:tcPr>
            <w:tcW w:w="1728" w:type="dxa"/>
          </w:tcPr>
          <w:p w14:paraId="2DA2AE8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289882FF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173D7ACA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2C9C531A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042CDD5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6.318E-006</w:t>
            </w:r>
          </w:p>
        </w:tc>
        <w:tc>
          <w:tcPr>
            <w:tcW w:w="540" w:type="dxa"/>
          </w:tcPr>
          <w:p w14:paraId="48353F9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3DD5083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6.318E-006</w:t>
            </w:r>
          </w:p>
        </w:tc>
        <w:tc>
          <w:tcPr>
            <w:tcW w:w="1136" w:type="dxa"/>
          </w:tcPr>
          <w:p w14:paraId="30A87AE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0.032</w:t>
            </w:r>
          </w:p>
        </w:tc>
        <w:tc>
          <w:tcPr>
            <w:tcW w:w="1076" w:type="dxa"/>
          </w:tcPr>
          <w:p w14:paraId="4A7F9262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0.8621</w:t>
            </w:r>
          </w:p>
        </w:tc>
        <w:tc>
          <w:tcPr>
            <w:tcW w:w="1728" w:type="dxa"/>
          </w:tcPr>
          <w:p w14:paraId="1B1FA8B9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Non-significant</w:t>
            </w:r>
          </w:p>
        </w:tc>
      </w:tr>
      <w:tr w:rsidR="00D84E42" w:rsidRPr="006178C1" w14:paraId="4499C4EE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7DE6368B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03C75E6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127D11C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0.10</w:t>
            </w:r>
          </w:p>
        </w:tc>
        <w:tc>
          <w:tcPr>
            <w:tcW w:w="540" w:type="dxa"/>
          </w:tcPr>
          <w:p w14:paraId="631EAA0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2A6E6A2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0.10</w:t>
            </w:r>
          </w:p>
        </w:tc>
        <w:tc>
          <w:tcPr>
            <w:tcW w:w="1136" w:type="dxa"/>
          </w:tcPr>
          <w:p w14:paraId="68EAFAD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0.25</w:t>
            </w:r>
          </w:p>
        </w:tc>
        <w:tc>
          <w:tcPr>
            <w:tcW w:w="1076" w:type="dxa"/>
          </w:tcPr>
          <w:p w14:paraId="19A5C51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0.6355</w:t>
            </w:r>
          </w:p>
        </w:tc>
        <w:tc>
          <w:tcPr>
            <w:tcW w:w="1728" w:type="dxa"/>
          </w:tcPr>
          <w:p w14:paraId="078641DF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Non-significant</w:t>
            </w:r>
          </w:p>
        </w:tc>
      </w:tr>
      <w:tr w:rsidR="00D84E42" w:rsidRPr="006178C1" w14:paraId="1BCEBC9D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5A24ABC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B2</w:t>
            </w:r>
          </w:p>
        </w:tc>
        <w:tc>
          <w:tcPr>
            <w:tcW w:w="830" w:type="dxa"/>
          </w:tcPr>
          <w:p w14:paraId="4BDF293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4B3E069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3080.85</w:t>
            </w:r>
          </w:p>
        </w:tc>
        <w:tc>
          <w:tcPr>
            <w:tcW w:w="540" w:type="dxa"/>
          </w:tcPr>
          <w:p w14:paraId="258FAB3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13A941F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3080.85</w:t>
            </w:r>
          </w:p>
        </w:tc>
        <w:tc>
          <w:tcPr>
            <w:tcW w:w="1136" w:type="dxa"/>
          </w:tcPr>
          <w:p w14:paraId="5F537AEA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11.19</w:t>
            </w:r>
          </w:p>
        </w:tc>
        <w:tc>
          <w:tcPr>
            <w:tcW w:w="1076" w:type="dxa"/>
          </w:tcPr>
          <w:p w14:paraId="209F3DF9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0.0123</w:t>
            </w:r>
          </w:p>
        </w:tc>
        <w:tc>
          <w:tcPr>
            <w:tcW w:w="1728" w:type="dxa"/>
          </w:tcPr>
          <w:p w14:paraId="18194091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4D5EFDAD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6526A6E1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16DCE96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33F2917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5.850E-003</w:t>
            </w:r>
          </w:p>
        </w:tc>
        <w:tc>
          <w:tcPr>
            <w:tcW w:w="540" w:type="dxa"/>
          </w:tcPr>
          <w:p w14:paraId="7BC48BC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3E32440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5.850E-003</w:t>
            </w:r>
          </w:p>
        </w:tc>
        <w:tc>
          <w:tcPr>
            <w:tcW w:w="1136" w:type="dxa"/>
          </w:tcPr>
          <w:p w14:paraId="296997F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30.07</w:t>
            </w:r>
          </w:p>
        </w:tc>
        <w:tc>
          <w:tcPr>
            <w:tcW w:w="1076" w:type="dxa"/>
          </w:tcPr>
          <w:p w14:paraId="52F6BDA2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0.0009</w:t>
            </w:r>
          </w:p>
        </w:tc>
        <w:tc>
          <w:tcPr>
            <w:tcW w:w="1728" w:type="dxa"/>
          </w:tcPr>
          <w:p w14:paraId="5ED5DBD2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07682AED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5036AF63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5CF3452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7BAFC67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0.38</w:t>
            </w:r>
          </w:p>
        </w:tc>
        <w:tc>
          <w:tcPr>
            <w:tcW w:w="540" w:type="dxa"/>
          </w:tcPr>
          <w:p w14:paraId="215EE93B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51262FE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0.38</w:t>
            </w:r>
          </w:p>
        </w:tc>
        <w:tc>
          <w:tcPr>
            <w:tcW w:w="1136" w:type="dxa"/>
          </w:tcPr>
          <w:p w14:paraId="4108CF5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0.92</w:t>
            </w:r>
          </w:p>
        </w:tc>
        <w:tc>
          <w:tcPr>
            <w:tcW w:w="1076" w:type="dxa"/>
          </w:tcPr>
          <w:p w14:paraId="0A062FD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0.3696</w:t>
            </w:r>
          </w:p>
        </w:tc>
        <w:tc>
          <w:tcPr>
            <w:tcW w:w="1728" w:type="dxa"/>
          </w:tcPr>
          <w:p w14:paraId="2A653327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Non-significant</w:t>
            </w:r>
          </w:p>
        </w:tc>
      </w:tr>
      <w:tr w:rsidR="00D84E42" w:rsidRPr="006178C1" w14:paraId="7F073146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42436BB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</w:t>
            </w:r>
          </w:p>
        </w:tc>
        <w:tc>
          <w:tcPr>
            <w:tcW w:w="830" w:type="dxa"/>
          </w:tcPr>
          <w:p w14:paraId="2F88060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105B028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8716.84</w:t>
            </w:r>
          </w:p>
        </w:tc>
        <w:tc>
          <w:tcPr>
            <w:tcW w:w="540" w:type="dxa"/>
          </w:tcPr>
          <w:p w14:paraId="0E7C7DF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58F9117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8716.84</w:t>
            </w:r>
          </w:p>
        </w:tc>
        <w:tc>
          <w:tcPr>
            <w:tcW w:w="1136" w:type="dxa"/>
          </w:tcPr>
          <w:p w14:paraId="661F1C6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31.66</w:t>
            </w:r>
          </w:p>
        </w:tc>
        <w:tc>
          <w:tcPr>
            <w:tcW w:w="1076" w:type="dxa"/>
          </w:tcPr>
          <w:p w14:paraId="52917B0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0.0008</w:t>
            </w:r>
          </w:p>
        </w:tc>
        <w:tc>
          <w:tcPr>
            <w:tcW w:w="1728" w:type="dxa"/>
          </w:tcPr>
          <w:p w14:paraId="32298CB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3078EE3E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51FA3580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06E35F1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5BC2FAC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7.704E-003</w:t>
            </w:r>
          </w:p>
        </w:tc>
        <w:tc>
          <w:tcPr>
            <w:tcW w:w="540" w:type="dxa"/>
          </w:tcPr>
          <w:p w14:paraId="621B517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4D117D1A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7.704E-003</w:t>
            </w:r>
          </w:p>
        </w:tc>
        <w:tc>
          <w:tcPr>
            <w:tcW w:w="1136" w:type="dxa"/>
          </w:tcPr>
          <w:p w14:paraId="32F928B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39.60</w:t>
            </w:r>
          </w:p>
        </w:tc>
        <w:tc>
          <w:tcPr>
            <w:tcW w:w="1076" w:type="dxa"/>
          </w:tcPr>
          <w:p w14:paraId="1B9C896B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0.0004</w:t>
            </w:r>
          </w:p>
        </w:tc>
        <w:tc>
          <w:tcPr>
            <w:tcW w:w="1728" w:type="dxa"/>
          </w:tcPr>
          <w:p w14:paraId="5F508E88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</w:t>
            </w:r>
          </w:p>
        </w:tc>
      </w:tr>
      <w:tr w:rsidR="00D84E42" w:rsidRPr="006178C1" w14:paraId="3E95046C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2A589D83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249F6E0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134CC84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0.43</w:t>
            </w:r>
          </w:p>
        </w:tc>
        <w:tc>
          <w:tcPr>
            <w:tcW w:w="540" w:type="dxa"/>
          </w:tcPr>
          <w:p w14:paraId="03AD0FF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9" w:type="dxa"/>
          </w:tcPr>
          <w:p w14:paraId="2149152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0.43</w:t>
            </w:r>
          </w:p>
        </w:tc>
        <w:tc>
          <w:tcPr>
            <w:tcW w:w="1136" w:type="dxa"/>
          </w:tcPr>
          <w:p w14:paraId="0BBC232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1.05</w:t>
            </w:r>
          </w:p>
        </w:tc>
        <w:tc>
          <w:tcPr>
            <w:tcW w:w="1076" w:type="dxa"/>
          </w:tcPr>
          <w:p w14:paraId="4B9E31D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0.3404</w:t>
            </w:r>
          </w:p>
        </w:tc>
        <w:tc>
          <w:tcPr>
            <w:tcW w:w="1728" w:type="dxa"/>
          </w:tcPr>
          <w:p w14:paraId="0EE9E8CF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Non-significant</w:t>
            </w:r>
          </w:p>
        </w:tc>
      </w:tr>
      <w:tr w:rsidR="00D84E42" w:rsidRPr="006178C1" w14:paraId="3F781113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75D7780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Residual</w:t>
            </w:r>
          </w:p>
        </w:tc>
        <w:tc>
          <w:tcPr>
            <w:tcW w:w="830" w:type="dxa"/>
          </w:tcPr>
          <w:p w14:paraId="66257C3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471C113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1927.22</w:t>
            </w:r>
          </w:p>
        </w:tc>
        <w:tc>
          <w:tcPr>
            <w:tcW w:w="540" w:type="dxa"/>
          </w:tcPr>
          <w:p w14:paraId="1ACC674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1359" w:type="dxa"/>
          </w:tcPr>
          <w:p w14:paraId="2EA21C6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275.32</w:t>
            </w:r>
          </w:p>
        </w:tc>
        <w:tc>
          <w:tcPr>
            <w:tcW w:w="1136" w:type="dxa"/>
          </w:tcPr>
          <w:p w14:paraId="1C278111" w14:textId="77777777" w:rsidR="00D84E42" w:rsidRPr="006178C1" w:rsidRDefault="00D84E42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76" w:type="dxa"/>
          </w:tcPr>
          <w:p w14:paraId="328F3C1F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728" w:type="dxa"/>
          </w:tcPr>
          <w:p w14:paraId="3C024E06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84E42" w:rsidRPr="006178C1" w14:paraId="173C302C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7C33D805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6BF33B0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6D2BE46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1.362E-003</w:t>
            </w:r>
          </w:p>
        </w:tc>
        <w:tc>
          <w:tcPr>
            <w:tcW w:w="540" w:type="dxa"/>
          </w:tcPr>
          <w:p w14:paraId="47E5A55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1359" w:type="dxa"/>
          </w:tcPr>
          <w:p w14:paraId="50060DA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1.945E-004</w:t>
            </w:r>
          </w:p>
        </w:tc>
        <w:tc>
          <w:tcPr>
            <w:tcW w:w="1136" w:type="dxa"/>
          </w:tcPr>
          <w:p w14:paraId="13464E82" w14:textId="77777777" w:rsidR="00D84E42" w:rsidRPr="006178C1" w:rsidRDefault="00D84E42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76" w:type="dxa"/>
          </w:tcPr>
          <w:p w14:paraId="0B3E835B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728" w:type="dxa"/>
          </w:tcPr>
          <w:p w14:paraId="78420163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84E42" w:rsidRPr="006178C1" w14:paraId="6C6DFA7F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7B10CF8A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4EF6CCE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6D1EB55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2.89</w:t>
            </w:r>
          </w:p>
        </w:tc>
        <w:tc>
          <w:tcPr>
            <w:tcW w:w="540" w:type="dxa"/>
          </w:tcPr>
          <w:p w14:paraId="4E20CAF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1359" w:type="dxa"/>
          </w:tcPr>
          <w:p w14:paraId="5B181EDB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0.41</w:t>
            </w:r>
          </w:p>
        </w:tc>
        <w:tc>
          <w:tcPr>
            <w:tcW w:w="1136" w:type="dxa"/>
          </w:tcPr>
          <w:p w14:paraId="47649452" w14:textId="77777777" w:rsidR="00D84E42" w:rsidRPr="006178C1" w:rsidRDefault="00D84E42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76" w:type="dxa"/>
          </w:tcPr>
          <w:p w14:paraId="789AE2AE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728" w:type="dxa"/>
          </w:tcPr>
          <w:p w14:paraId="68F725B2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84E42" w:rsidRPr="006178C1" w14:paraId="1E27EAE6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522FDC5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Lack of fit</w:t>
            </w:r>
          </w:p>
        </w:tc>
        <w:tc>
          <w:tcPr>
            <w:tcW w:w="830" w:type="dxa"/>
          </w:tcPr>
          <w:p w14:paraId="1125A9F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6CF520F8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441.54</w:t>
            </w:r>
          </w:p>
        </w:tc>
        <w:tc>
          <w:tcPr>
            <w:tcW w:w="540" w:type="dxa"/>
          </w:tcPr>
          <w:p w14:paraId="12FEC08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359" w:type="dxa"/>
          </w:tcPr>
          <w:p w14:paraId="522DE82B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147.18</w:t>
            </w:r>
          </w:p>
        </w:tc>
        <w:tc>
          <w:tcPr>
            <w:tcW w:w="1136" w:type="dxa"/>
          </w:tcPr>
          <w:p w14:paraId="463098A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0.40</w:t>
            </w:r>
          </w:p>
        </w:tc>
        <w:tc>
          <w:tcPr>
            <w:tcW w:w="1076" w:type="dxa"/>
          </w:tcPr>
          <w:p w14:paraId="515C3E9D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0.7635</w:t>
            </w:r>
          </w:p>
        </w:tc>
        <w:tc>
          <w:tcPr>
            <w:tcW w:w="1728" w:type="dxa"/>
          </w:tcPr>
          <w:p w14:paraId="5ADAFCFA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Non-significant</w:t>
            </w:r>
          </w:p>
        </w:tc>
      </w:tr>
      <w:tr w:rsidR="00D84E42" w:rsidRPr="006178C1" w14:paraId="491F3DE1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7C6B387E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386329CB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4F47198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3.910E-004</w:t>
            </w:r>
          </w:p>
        </w:tc>
        <w:tc>
          <w:tcPr>
            <w:tcW w:w="540" w:type="dxa"/>
          </w:tcPr>
          <w:p w14:paraId="75AA2BA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359" w:type="dxa"/>
          </w:tcPr>
          <w:p w14:paraId="1C596B9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1.303E-004</w:t>
            </w:r>
          </w:p>
        </w:tc>
        <w:tc>
          <w:tcPr>
            <w:tcW w:w="1136" w:type="dxa"/>
          </w:tcPr>
          <w:p w14:paraId="2D80D26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0.54</w:t>
            </w:r>
          </w:p>
        </w:tc>
        <w:tc>
          <w:tcPr>
            <w:tcW w:w="1076" w:type="dxa"/>
          </w:tcPr>
          <w:p w14:paraId="42137CE6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0.6816</w:t>
            </w:r>
          </w:p>
        </w:tc>
        <w:tc>
          <w:tcPr>
            <w:tcW w:w="1728" w:type="dxa"/>
          </w:tcPr>
          <w:p w14:paraId="00AB5D19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Non-significant</w:t>
            </w:r>
          </w:p>
        </w:tc>
      </w:tr>
      <w:tr w:rsidR="00D84E42" w:rsidRPr="006178C1" w14:paraId="331C6D79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4E95CA9D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638AC139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5D239FE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2.10</w:t>
            </w:r>
          </w:p>
        </w:tc>
        <w:tc>
          <w:tcPr>
            <w:tcW w:w="540" w:type="dxa"/>
          </w:tcPr>
          <w:p w14:paraId="3AB9D528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359" w:type="dxa"/>
          </w:tcPr>
          <w:p w14:paraId="06332585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0.70</w:t>
            </w:r>
          </w:p>
        </w:tc>
        <w:tc>
          <w:tcPr>
            <w:tcW w:w="1136" w:type="dxa"/>
          </w:tcPr>
          <w:p w14:paraId="7333057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3.58</w:t>
            </w:r>
          </w:p>
        </w:tc>
        <w:tc>
          <w:tcPr>
            <w:tcW w:w="1076" w:type="dxa"/>
          </w:tcPr>
          <w:p w14:paraId="07651E7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0.1249</w:t>
            </w:r>
          </w:p>
        </w:tc>
        <w:tc>
          <w:tcPr>
            <w:tcW w:w="1728" w:type="dxa"/>
          </w:tcPr>
          <w:p w14:paraId="4D4D8CB9" w14:textId="77777777" w:rsidR="00D84E42" w:rsidRPr="006178C1" w:rsidRDefault="00C21740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Non-significant</w:t>
            </w:r>
          </w:p>
        </w:tc>
      </w:tr>
      <w:tr w:rsidR="00D84E42" w:rsidRPr="006178C1" w14:paraId="16D22A76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64A093B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Pure Error</w:t>
            </w:r>
          </w:p>
        </w:tc>
        <w:tc>
          <w:tcPr>
            <w:tcW w:w="830" w:type="dxa"/>
          </w:tcPr>
          <w:p w14:paraId="7F50E99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5E1E329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1485.68</w:t>
            </w:r>
          </w:p>
        </w:tc>
        <w:tc>
          <w:tcPr>
            <w:tcW w:w="540" w:type="dxa"/>
          </w:tcPr>
          <w:p w14:paraId="478720D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1359" w:type="dxa"/>
          </w:tcPr>
          <w:p w14:paraId="2602F5F4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371.42</w:t>
            </w:r>
          </w:p>
        </w:tc>
        <w:tc>
          <w:tcPr>
            <w:tcW w:w="1136" w:type="dxa"/>
          </w:tcPr>
          <w:p w14:paraId="5AA24710" w14:textId="77777777" w:rsidR="00D84E42" w:rsidRPr="006178C1" w:rsidRDefault="00D84E42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76" w:type="dxa"/>
          </w:tcPr>
          <w:p w14:paraId="1E8D1E36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728" w:type="dxa"/>
          </w:tcPr>
          <w:p w14:paraId="26CCB896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84E42" w:rsidRPr="006178C1" w14:paraId="31007A4C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17B3ADC9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631EC558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2E85AC31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9.708E-004</w:t>
            </w:r>
          </w:p>
        </w:tc>
        <w:tc>
          <w:tcPr>
            <w:tcW w:w="540" w:type="dxa"/>
          </w:tcPr>
          <w:p w14:paraId="592BAAD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1359" w:type="dxa"/>
          </w:tcPr>
          <w:p w14:paraId="7B46E308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2.427E-004</w:t>
            </w:r>
          </w:p>
        </w:tc>
        <w:tc>
          <w:tcPr>
            <w:tcW w:w="1136" w:type="dxa"/>
          </w:tcPr>
          <w:p w14:paraId="6980A8AF" w14:textId="77777777" w:rsidR="00D84E42" w:rsidRPr="006178C1" w:rsidRDefault="00D84E42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76" w:type="dxa"/>
          </w:tcPr>
          <w:p w14:paraId="07D4284E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728" w:type="dxa"/>
          </w:tcPr>
          <w:p w14:paraId="711AECEF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84E42" w:rsidRPr="006178C1" w14:paraId="73A53EC6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7A60779E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61D9E993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7FE28BE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0.78</w:t>
            </w:r>
          </w:p>
        </w:tc>
        <w:tc>
          <w:tcPr>
            <w:tcW w:w="540" w:type="dxa"/>
          </w:tcPr>
          <w:p w14:paraId="311F405E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1359" w:type="dxa"/>
          </w:tcPr>
          <w:p w14:paraId="16F5296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0.20</w:t>
            </w:r>
          </w:p>
        </w:tc>
        <w:tc>
          <w:tcPr>
            <w:tcW w:w="1136" w:type="dxa"/>
          </w:tcPr>
          <w:p w14:paraId="5641D9F6" w14:textId="77777777" w:rsidR="00D84E42" w:rsidRPr="006178C1" w:rsidRDefault="00D84E42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76" w:type="dxa"/>
          </w:tcPr>
          <w:p w14:paraId="37539D24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728" w:type="dxa"/>
          </w:tcPr>
          <w:p w14:paraId="1DC041B3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84E42" w:rsidRPr="006178C1" w14:paraId="25CC194E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 w:val="restart"/>
          </w:tcPr>
          <w:p w14:paraId="25662E76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Cor Total</w:t>
            </w:r>
          </w:p>
        </w:tc>
        <w:tc>
          <w:tcPr>
            <w:tcW w:w="830" w:type="dxa"/>
          </w:tcPr>
          <w:p w14:paraId="5C113A82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</w:t>
            </w:r>
          </w:p>
        </w:tc>
        <w:tc>
          <w:tcPr>
            <w:tcW w:w="1350" w:type="dxa"/>
          </w:tcPr>
          <w:p w14:paraId="1BFE7EAC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50826.51</w:t>
            </w:r>
          </w:p>
        </w:tc>
        <w:tc>
          <w:tcPr>
            <w:tcW w:w="540" w:type="dxa"/>
          </w:tcPr>
          <w:p w14:paraId="0D4E401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</w:t>
            </w:r>
          </w:p>
        </w:tc>
        <w:tc>
          <w:tcPr>
            <w:tcW w:w="1359" w:type="dxa"/>
          </w:tcPr>
          <w:p w14:paraId="0DFE51C9" w14:textId="77777777" w:rsidR="00D84E42" w:rsidRPr="006178C1" w:rsidRDefault="00D84E42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6" w:type="dxa"/>
          </w:tcPr>
          <w:p w14:paraId="709436CD" w14:textId="77777777" w:rsidR="00D84E42" w:rsidRPr="006178C1" w:rsidRDefault="00D84E42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76" w:type="dxa"/>
          </w:tcPr>
          <w:p w14:paraId="01074BD1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728" w:type="dxa"/>
          </w:tcPr>
          <w:p w14:paraId="0FF42F6D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84E42" w:rsidRPr="006178C1" w14:paraId="3B2322A5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21F386DD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16898CFD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PDI</w:t>
            </w:r>
          </w:p>
        </w:tc>
        <w:tc>
          <w:tcPr>
            <w:tcW w:w="1350" w:type="dxa"/>
          </w:tcPr>
          <w:p w14:paraId="35F286B0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0.044</w:t>
            </w:r>
          </w:p>
        </w:tc>
        <w:tc>
          <w:tcPr>
            <w:tcW w:w="540" w:type="dxa"/>
          </w:tcPr>
          <w:p w14:paraId="3425D5AF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</w:t>
            </w:r>
          </w:p>
        </w:tc>
        <w:tc>
          <w:tcPr>
            <w:tcW w:w="1359" w:type="dxa"/>
          </w:tcPr>
          <w:p w14:paraId="2A835E29" w14:textId="77777777" w:rsidR="00D84E42" w:rsidRPr="006178C1" w:rsidRDefault="00D84E42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6" w:type="dxa"/>
          </w:tcPr>
          <w:p w14:paraId="0CC01E98" w14:textId="77777777" w:rsidR="00D84E42" w:rsidRPr="006178C1" w:rsidRDefault="00D84E42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76" w:type="dxa"/>
          </w:tcPr>
          <w:p w14:paraId="41625C93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728" w:type="dxa"/>
          </w:tcPr>
          <w:p w14:paraId="75864572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84E42" w:rsidRPr="006178C1" w14:paraId="7EB87638" w14:textId="77777777" w:rsidTr="00D84E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6" w:type="dxa"/>
            <w:vMerge/>
          </w:tcPr>
          <w:p w14:paraId="4DF4F413" w14:textId="77777777" w:rsidR="00D84E42" w:rsidRPr="006178C1" w:rsidRDefault="00D84E42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30" w:type="dxa"/>
          </w:tcPr>
          <w:p w14:paraId="49445877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ZP</w:t>
            </w:r>
          </w:p>
        </w:tc>
        <w:tc>
          <w:tcPr>
            <w:tcW w:w="1350" w:type="dxa"/>
          </w:tcPr>
          <w:p w14:paraId="5E02A5B8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203.33</w:t>
            </w:r>
          </w:p>
        </w:tc>
        <w:tc>
          <w:tcPr>
            <w:tcW w:w="540" w:type="dxa"/>
          </w:tcPr>
          <w:p w14:paraId="269C718A" w14:textId="77777777" w:rsidR="00D84E42" w:rsidRPr="006178C1" w:rsidRDefault="00C21740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6178C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</w:t>
            </w:r>
          </w:p>
        </w:tc>
        <w:tc>
          <w:tcPr>
            <w:tcW w:w="1359" w:type="dxa"/>
          </w:tcPr>
          <w:p w14:paraId="5ABC91F9" w14:textId="77777777" w:rsidR="00D84E42" w:rsidRPr="006178C1" w:rsidRDefault="00D84E42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6" w:type="dxa"/>
          </w:tcPr>
          <w:p w14:paraId="0F38EB4E" w14:textId="77777777" w:rsidR="00D84E42" w:rsidRPr="006178C1" w:rsidRDefault="00D84E42">
            <w:pPr>
              <w:tabs>
                <w:tab w:val="left" w:pos="180"/>
                <w:tab w:val="left" w:pos="1980"/>
                <w:tab w:val="left" w:pos="3780"/>
                <w:tab w:val="left" w:pos="5580"/>
                <w:tab w:val="left" w:pos="7380"/>
                <w:tab w:val="left" w:pos="9180"/>
              </w:tabs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76" w:type="dxa"/>
          </w:tcPr>
          <w:p w14:paraId="15A7CDC1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728" w:type="dxa"/>
          </w:tcPr>
          <w:p w14:paraId="618D245A" w14:textId="77777777" w:rsidR="00D84E42" w:rsidRPr="006178C1" w:rsidRDefault="00D84E42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</w:tbl>
    <w:p w14:paraId="059C4745" w14:textId="77777777" w:rsidR="00D84E42" w:rsidRPr="006178C1" w:rsidRDefault="00D84E42">
      <w:pPr>
        <w:rPr>
          <w:color w:val="000000"/>
          <w:lang w:val="en-US"/>
        </w:rPr>
      </w:pPr>
    </w:p>
    <w:p w14:paraId="5766DE88" w14:textId="77777777" w:rsidR="00D84E42" w:rsidRPr="006178C1" w:rsidRDefault="00D84E42">
      <w:pPr>
        <w:rPr>
          <w:color w:val="000000"/>
          <w:lang w:val="en-US"/>
        </w:rPr>
      </w:pPr>
    </w:p>
    <w:p w14:paraId="2073F7A7" w14:textId="77777777" w:rsidR="00D84E42" w:rsidRPr="006178C1" w:rsidRDefault="00D84E42">
      <w:pPr>
        <w:rPr>
          <w:color w:val="000000"/>
          <w:lang w:val="en-US"/>
        </w:rPr>
      </w:pPr>
    </w:p>
    <w:p w14:paraId="1BF078E5" w14:textId="77777777" w:rsidR="00D84E42" w:rsidRPr="006178C1" w:rsidRDefault="00D84E42">
      <w:pPr>
        <w:rPr>
          <w:color w:val="000000"/>
          <w:lang w:val="en-US"/>
        </w:rPr>
      </w:pPr>
    </w:p>
    <w:p w14:paraId="735A97A5" w14:textId="77777777" w:rsidR="00D84E42" w:rsidRPr="006178C1" w:rsidRDefault="00D84E42">
      <w:pPr>
        <w:rPr>
          <w:color w:val="000000"/>
          <w:lang w:val="en-US"/>
        </w:rPr>
      </w:pPr>
    </w:p>
    <w:p w14:paraId="75788674" w14:textId="77777777" w:rsidR="00D84E42" w:rsidRPr="006178C1" w:rsidRDefault="00D84E42">
      <w:pPr>
        <w:rPr>
          <w:color w:val="000000"/>
          <w:lang w:val="en-US"/>
        </w:rPr>
      </w:pPr>
    </w:p>
    <w:p w14:paraId="2BCB178A" w14:textId="77777777" w:rsidR="00D84E42" w:rsidRPr="006178C1" w:rsidRDefault="00D84E42">
      <w:pPr>
        <w:rPr>
          <w:color w:val="000000"/>
          <w:lang w:val="en-US"/>
        </w:rPr>
      </w:pPr>
    </w:p>
    <w:p w14:paraId="2952C54D" w14:textId="77777777" w:rsidR="00D84E42" w:rsidRPr="006178C1" w:rsidRDefault="00D84E42">
      <w:pPr>
        <w:rPr>
          <w:color w:val="000000"/>
          <w:lang w:val="en-US"/>
        </w:rPr>
      </w:pPr>
    </w:p>
    <w:p w14:paraId="6767EF57" w14:textId="77777777" w:rsidR="00D84E42" w:rsidRPr="006178C1" w:rsidRDefault="00D84E42">
      <w:pPr>
        <w:rPr>
          <w:color w:val="000000"/>
          <w:lang w:val="en-US"/>
        </w:rPr>
      </w:pPr>
    </w:p>
    <w:p w14:paraId="1955CAAE" w14:textId="77777777" w:rsidR="00D84E42" w:rsidRPr="006178C1" w:rsidRDefault="00D84E42">
      <w:pPr>
        <w:rPr>
          <w:color w:val="000000"/>
          <w:lang w:val="en-US"/>
        </w:rPr>
      </w:pPr>
    </w:p>
    <w:p w14:paraId="0B4D222C" w14:textId="77777777" w:rsidR="00D84E42" w:rsidRPr="006178C1" w:rsidRDefault="00D84E42">
      <w:pPr>
        <w:rPr>
          <w:color w:val="000000"/>
          <w:lang w:val="en-US"/>
        </w:rPr>
      </w:pPr>
    </w:p>
    <w:p w14:paraId="2924A4DD" w14:textId="77777777" w:rsidR="00D84E42" w:rsidRPr="006178C1" w:rsidRDefault="00D84E42">
      <w:pPr>
        <w:rPr>
          <w:color w:val="000000"/>
          <w:lang w:val="en-US"/>
        </w:rPr>
      </w:pPr>
    </w:p>
    <w:p w14:paraId="7DD57292" w14:textId="77777777" w:rsidR="00D84E42" w:rsidRPr="006178C1" w:rsidRDefault="00D84E42">
      <w:pPr>
        <w:rPr>
          <w:color w:val="000000"/>
          <w:lang w:val="en-US"/>
        </w:rPr>
      </w:pPr>
    </w:p>
    <w:p w14:paraId="00994567" w14:textId="77777777" w:rsidR="00D84E42" w:rsidRPr="006178C1" w:rsidRDefault="00D84E42">
      <w:pPr>
        <w:rPr>
          <w:color w:val="000000"/>
          <w:lang w:val="en-US"/>
        </w:rPr>
      </w:pPr>
    </w:p>
    <w:sectPr w:rsidR="00D84E42" w:rsidRPr="006178C1">
      <w:footerReference w:type="even" r:id="rId9"/>
      <w:footerReference w:type="defaul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4AB17" w14:textId="77777777" w:rsidR="00DB4377" w:rsidRDefault="00DB4377">
      <w:pPr>
        <w:spacing w:line="240" w:lineRule="auto"/>
      </w:pPr>
      <w:r>
        <w:separator/>
      </w:r>
    </w:p>
  </w:endnote>
  <w:endnote w:type="continuationSeparator" w:id="0">
    <w:p w14:paraId="35143A38" w14:textId="77777777" w:rsidR="00DB4377" w:rsidRDefault="00DB43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64436B-6AE6-458E-80D9-9F0C07D319FE}"/>
    <w:embedBold r:id="rId2" w:fontKey="{C65CFEAF-111E-40A8-945E-C2CEA8EADA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3D842F0-4A98-4A33-9E48-E915655AA363}"/>
  </w:font>
  <w:font w:name="Twentieth Century">
    <w:altName w:val="Century"/>
    <w:charset w:val="00"/>
    <w:family w:val="auto"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4" w:fontKey="{968A9BCB-973B-480B-B0E9-3328D2295CB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075EE3-F271-43A8-AA14-903B424FA2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0266A" w14:textId="6FD44A09" w:rsidR="007E1AC1" w:rsidRDefault="007E1AC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E293208" wp14:editId="266E883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155914772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E3DD4E" w14:textId="3AADDB31" w:rsidR="007E1AC1" w:rsidRPr="007E1AC1" w:rsidRDefault="007E1AC1" w:rsidP="007E1AC1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E1AC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29320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e8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pdJ7PIkx2/ds6H74L0CQaJXW4lsQW&#10;O2586FPPKbGYgXWjVFqNMn85EDN6smuL0Qrdrhv63kF1wnEc9Jv2lq8brLlhPjwxh6vFCVCu4REP&#10;qaAtKQwWJTW4X//zx3xkHKOUtCiVkhrUMiXqh8FNTGbTPI/SSjc03NnYJWN8k89i3Bz0HaAKx/gg&#10;LE9mTA7qbEoH+gXVvIrVMMQMx5ol3Z3Nu9ALF18DF6tVSkIVWRY2Zmt5hI5kRSafuxfm7EB3wEU9&#10;wFlMrHjFep8b//R2dQjIfVpJJLZnc+AbFZiWOryWKPE/7ynr+qaXvwEAAP//AwBQSwMEFAAGAAgA&#10;AAAhAOc0Af/bAAAABAEAAA8AAABkcnMvZG93bnJldi54bWxMj81OwzAQhO9IvIO1SNyoQ0qjKsSp&#10;qvKjXglIcHTibRw1Xqfxtg1vj+kFLiuNZjTzbbGaXC9OOIbOk4L7WQICqfGmo1bBx/vL3RJEYE1G&#10;955QwTcGWJXXV4XOjT/TG54qbkUsoZBrBZZ5yKUMjUWnw8wPSNHb+dFpjnJspRn1OZa7XqZJkkmn&#10;O4oLVg+4sdjsq6NTkD29ru3wmX0ddmnYhtrvufLPSt3eTOtHEIwT/4XhFz+iQxmZan8kE0SvID7C&#10;lxu9ebpcgKgVLB7mIMtC/ocvfwAAAP//AwBQSwECLQAUAAYACAAAACEAtoM4kv4AAADhAQAAEwAA&#10;AAAAAAAAAAAAAAAAAAAAW0NvbnRlbnRfVHlwZXNdLnhtbFBLAQItABQABgAIAAAAIQA4/SH/1gAA&#10;AJQBAAALAAAAAAAAAAAAAAAAAC8BAABfcmVscy8ucmVsc1BLAQItABQABgAIAAAAIQAiW3e8EAIA&#10;ABsEAAAOAAAAAAAAAAAAAAAAAC4CAABkcnMvZTJvRG9jLnhtbFBLAQItABQABgAIAAAAIQDnNAH/&#10;2wAAAAQBAAAPAAAAAAAAAAAAAAAAAGoEAABkcnMvZG93bnJldi54bWxQSwUGAAAAAAQABADzAAAA&#10;cgUAAAAA&#10;" filled="f" stroked="f">
              <v:textbox style="mso-fit-shape-to-text:t" inset="20pt,0,0,15pt">
                <w:txbxContent>
                  <w:p w14:paraId="42E3DD4E" w14:textId="3AADDB31" w:rsidR="007E1AC1" w:rsidRPr="007E1AC1" w:rsidRDefault="007E1AC1" w:rsidP="007E1AC1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E1AC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61637" w14:textId="7A4A01FB" w:rsidR="007E1AC1" w:rsidRDefault="007E1AC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43AF0CD" wp14:editId="0E774223">
              <wp:simplePos x="914400" y="94297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159094389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A8C778" w14:textId="47F92F7E" w:rsidR="007E1AC1" w:rsidRPr="007E1AC1" w:rsidRDefault="007E1AC1" w:rsidP="007E1AC1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E1AC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3AF0C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7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c/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Op3ns1gmu/5tnQ/fBWgSjZI6pCWh&#10;xY4bH/rUc0psZmDdKJWoUeaNA2tGT3YdMVqh23WkqV6Nv4PqhFs56An3lq8bbL1hPjwxhwzjIqja&#10;8IiHVNCWFAaLkhrcr7/5Yz4Cj1FKWlRMSQ1KmhL1wyAhk9k0z6PC0g0NdzZ2yRjf5LMYNwd9ByjG&#10;Mb4Ly5MZk4M6m9KBfkFRr2I3DDHDsWdJd2fzLvT6xUfBxWqVklBMloWN2VoeS0fMIqDP3QtzdkA9&#10;IF8PcNYUK96B3+fGP71dHQJSkJiJ+PZoDrCjEBO3w6OJSn99T1nXp738DQAA//8DAFBLAwQUAAYA&#10;CAAAACEA5zQB/9sAAAAEAQAADwAAAGRycy9kb3ducmV2LnhtbEyPzU7DMBCE70i8g7VI3KhDSqMq&#10;xKmq8qNeCUhwdOJtHDVep/G2DW+P6QUuK41mNPNtsZpcL044hs6TgvtZAgKp8aajVsHH+8vdEkRg&#10;TUb3nlDBNwZYlddXhc6NP9MbnipuRSyhkGsFlnnIpQyNRafDzA9I0dv50WmOcmylGfU5lrtepkmS&#10;Sac7igtWD7ix2Oyro1OQPb2u7fCZfR12adiG2u+58s9K3d5M60cQjBP/heEXP6JDGZlqfyQTRK8g&#10;PsKXG715ulyAqBUsHuYgy0L+hy9/AAAA//8DAFBLAQItABQABgAIAAAAIQC2gziS/gAAAOEBAAAT&#10;AAAAAAAAAAAAAAAAAAAAAABbQ29udGVudF9UeXBlc10ueG1sUEsBAi0AFAAGAAgAAAAhADj9If/W&#10;AAAAlAEAAAsAAAAAAAAAAAAAAAAALwEAAF9yZWxzLy5yZWxzUEsBAi0AFAAGAAgAAAAhAMr81z8S&#10;AgAAIgQAAA4AAAAAAAAAAAAAAAAALgIAAGRycy9lMm9Eb2MueG1sUEsBAi0AFAAGAAgAAAAhAOc0&#10;Af/bAAAABAEAAA8AAAAAAAAAAAAAAAAAbAQAAGRycy9kb3ducmV2LnhtbFBLBQYAAAAABAAEAPMA&#10;AAB0BQAAAAA=&#10;" filled="f" stroked="f">
              <v:textbox style="mso-fit-shape-to-text:t" inset="20pt,0,0,15pt">
                <w:txbxContent>
                  <w:p w14:paraId="4AA8C778" w14:textId="47F92F7E" w:rsidR="007E1AC1" w:rsidRPr="007E1AC1" w:rsidRDefault="007E1AC1" w:rsidP="007E1AC1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E1AC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0FC7A" w14:textId="22CDC7E4" w:rsidR="007E1AC1" w:rsidRDefault="007E1AC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B7A41F4" wp14:editId="7040A8D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175214524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320CD6" w14:textId="0B2331C8" w:rsidR="007E1AC1" w:rsidRPr="007E1AC1" w:rsidRDefault="007E1AC1" w:rsidP="007E1AC1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E1AC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7A41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7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R9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nc7zWSyTXf+2zofvAjSJRkkd0pLQ&#10;YseND33qkBKbGVg3SiVqlPnLgTWjJ7uOGK3Q7TrSVDjJMP4OqhNu5aAn3Fu+brD1hvnwxBwyjIug&#10;asMjHlJBW1I4W5TU4H79zx/zEXiMUtKiYkpqUNKUqB8GCZnMpnkeFZZuaLjB2CVjfJPPYtwc9B2g&#10;GMf4LixPZkwOajClA/2Col7FbhhihmPPku4G8y70+sVHwcVqlZJQTJaFjdlaHktHzCKgz90Lc/aM&#10;ekC+HmDQFCtegd/nxj+9XR0CUpCYifj2aJ5hRyEmbs+PJir9z3vKuj7t5W8AAAD//wMAUEsDBBQA&#10;BgAIAAAAIQDnNAH/2wAAAAQBAAAPAAAAZHJzL2Rvd25yZXYueG1sTI/NTsMwEITvSLyDtUjcqENK&#10;oyrEqaryo14JSHB04m0cNV6n8bYNb4/pBS4rjWY0822xmlwvTjiGzpOC+1kCAqnxpqNWwcf7y90S&#10;RGBNRveeUME3BliV11eFzo0/0xueKm5FLKGQawWWecilDI1Fp8PMD0jR2/nRaY5ybKUZ9TmWu16m&#10;SZJJpzuKC1YPuLHY7KujU5A9va7t8Jl9HXZp2Iba77nyz0rd3kzrRxCME/+F4Rc/okMZmWp/JBNE&#10;ryA+wpcbvXm6XICoFSwe5iDLQv6HL38AAAD//wMAUEsBAi0AFAAGAAgAAAAhALaDOJL+AAAA4QEA&#10;ABMAAAAAAAAAAAAAAAAAAAAAAFtDb250ZW50X1R5cGVzXS54bWxQSwECLQAUAAYACAAAACEAOP0h&#10;/9YAAACUAQAACwAAAAAAAAAAAAAAAAAvAQAAX3JlbHMvLnJlbHNQSwECLQAUAAYACAAAACEAm2ok&#10;fRQCAAAiBAAADgAAAAAAAAAAAAAAAAAuAgAAZHJzL2Uyb0RvYy54bWxQSwECLQAUAAYACAAAACEA&#10;5zQB/9sAAAAEAQAADwAAAAAAAAAAAAAAAABuBAAAZHJzL2Rvd25yZXYueG1sUEsFBgAAAAAEAAQA&#10;8wAAAHYFAAAAAA==&#10;" filled="f" stroked="f">
              <v:textbox style="mso-fit-shape-to-text:t" inset="20pt,0,0,15pt">
                <w:txbxContent>
                  <w:p w14:paraId="30320CD6" w14:textId="0B2331C8" w:rsidR="007E1AC1" w:rsidRPr="007E1AC1" w:rsidRDefault="007E1AC1" w:rsidP="007E1AC1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E1AC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4B68E" w14:textId="77777777" w:rsidR="00DB4377" w:rsidRDefault="00DB4377">
      <w:pPr>
        <w:spacing w:after="0"/>
      </w:pPr>
      <w:r>
        <w:separator/>
      </w:r>
    </w:p>
  </w:footnote>
  <w:footnote w:type="continuationSeparator" w:id="0">
    <w:p w14:paraId="6F8F838B" w14:textId="77777777" w:rsidR="00DB4377" w:rsidRDefault="00DB437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E42"/>
    <w:rsid w:val="000E5541"/>
    <w:rsid w:val="001A314D"/>
    <w:rsid w:val="006178C1"/>
    <w:rsid w:val="00677AFE"/>
    <w:rsid w:val="006B68C2"/>
    <w:rsid w:val="00785EE5"/>
    <w:rsid w:val="007E1AC1"/>
    <w:rsid w:val="00841C7B"/>
    <w:rsid w:val="009F4E97"/>
    <w:rsid w:val="00C21740"/>
    <w:rsid w:val="00D84E42"/>
    <w:rsid w:val="00DB4377"/>
    <w:rsid w:val="00EF1100"/>
    <w:rsid w:val="5984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57065"/>
  <w15:docId w15:val="{61CDBCCD-EBFB-4EAD-83FA-505F61E15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CommentReference">
    <w:name w:val="annotation reference"/>
    <w:basedOn w:val="DefaultParagraphFont"/>
    <w:rsid w:val="007E1AC1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1A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E1AC1"/>
    <w:rPr>
      <w:lang w:val="en"/>
    </w:rPr>
  </w:style>
  <w:style w:type="paragraph" w:styleId="CommentSubject">
    <w:name w:val="annotation subject"/>
    <w:basedOn w:val="CommentText"/>
    <w:next w:val="CommentText"/>
    <w:link w:val="CommentSubjectChar"/>
    <w:rsid w:val="007E1A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1AC1"/>
    <w:rPr>
      <w:b/>
      <w:bCs/>
      <w:lang w:val="en"/>
    </w:rPr>
  </w:style>
  <w:style w:type="paragraph" w:styleId="Footer">
    <w:name w:val="footer"/>
    <w:basedOn w:val="Normal"/>
    <w:link w:val="FooterChar"/>
    <w:rsid w:val="007E1A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E1AC1"/>
    <w:rPr>
      <w:sz w:val="22"/>
      <w:szCs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2200</Characters>
  <Application>Microsoft Office Word</Application>
  <DocSecurity>0</DocSecurity>
  <Lines>18</Lines>
  <Paragraphs>5</Paragraphs>
  <ScaleCrop>false</ScaleCrop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Buchanan, Grace</cp:lastModifiedBy>
  <cp:revision>2</cp:revision>
  <dcterms:created xsi:type="dcterms:W3CDTF">2026-06-17T19:28:00Z</dcterms:created>
  <dcterms:modified xsi:type="dcterms:W3CDTF">2026-06-17T19:28:00Z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eyJoZGlkIjoiNmVlNmE5ZDcwNmRmYzY1NmZjMTAwZGIxOWJiYTljNjkifQ==</vt:lpwstr>
  </property>
  <property fmtid="{D5CDD505-2E9C-101B-9397-08002B2CF9AE}" pid="3" name="KSOProductBuildVer">
    <vt:lpwstr>1033-12.1.0.26880</vt:lpwstr>
  </property>
  <property fmtid="{D5CDD505-2E9C-101B-9397-08002B2CF9AE}" pid="4" name="ICV">
    <vt:lpwstr>4399562A7CC64CDB9F5BB8800469D3FC_12</vt:lpwstr>
  </property>
  <property fmtid="{D5CDD505-2E9C-101B-9397-08002B2CF9AE}" pid="5" name="ClassificationContentMarkingFooterShapeIds">
    <vt:lpwstr>686f9d58,5ceeb4cd,5ed3e09b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2026-06-17T01:18:17Z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47e46e58-2cb9-4fd6-987f-9a460f1c8ddd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