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B30CD5" w14:textId="77777777" w:rsidR="00D1185D" w:rsidRDefault="00000000">
      <w:pPr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Supplemental Material 1 – Search strategy</w:t>
      </w:r>
    </w:p>
    <w:p w14:paraId="31000D97" w14:textId="77777777" w:rsidR="00D1185D" w:rsidRDefault="00D1185D">
      <w:pPr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14:paraId="6A1614E6" w14:textId="77777777" w:rsidR="00D1185D" w:rsidRDefault="00000000">
      <w:pPr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Pubmed</w:t>
      </w:r>
    </w:p>
    <w:p w14:paraId="6C2C9A7D" w14:textId="77777777" w:rsidR="00D1185D" w:rsidRDefault="00000000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("Lidocaine"[Mesh] OR lidocaine[Title/Abstract])</w:t>
      </w:r>
    </w:p>
    <w:p w14:paraId="062F8C93" w14:textId="77777777" w:rsidR="00D1185D" w:rsidRDefault="00000000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AND</w:t>
      </w:r>
    </w:p>
    <w:p w14:paraId="69308AE3" w14:textId="77777777" w:rsidR="00D1185D" w:rsidRDefault="00000000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("Thoracic Surgery, Video-Assisted"[Mesh] OR (("video-assisted thoracic surgery" OR "video-assisted thoracoscopic surgery" OR VATS)[Title/Abstract]))</w:t>
      </w:r>
    </w:p>
    <w:p w14:paraId="064D1C1B" w14:textId="77777777" w:rsidR="00D1185D" w:rsidRDefault="00D1185D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73BF207" w14:textId="77777777" w:rsidR="00D1185D" w:rsidRDefault="00000000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Web of Science</w:t>
      </w:r>
    </w:p>
    <w:p w14:paraId="31C0D58E" w14:textId="77777777" w:rsidR="00D1185D" w:rsidRDefault="00000000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TS=("lidocaine") </w:t>
      </w:r>
    </w:p>
    <w:p w14:paraId="4DCD6859" w14:textId="77777777" w:rsidR="00D1185D" w:rsidRDefault="00000000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AND </w:t>
      </w:r>
    </w:p>
    <w:p w14:paraId="5C290E46" w14:textId="77777777" w:rsidR="00D1185D" w:rsidRDefault="00000000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TS=("video-assisted thoracic surgery" OR "video-assisted thoracoscopic surgery" OR "VATS") </w:t>
      </w:r>
    </w:p>
    <w:p w14:paraId="2E157B82" w14:textId="77777777" w:rsidR="00D1185D" w:rsidRDefault="00D1185D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092FE92C" w14:textId="77777777" w:rsidR="00D1185D" w:rsidRDefault="00000000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Embase</w:t>
      </w:r>
    </w:p>
    <w:p w14:paraId="0E10E047" w14:textId="77777777" w:rsidR="00D1185D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(lidocaine</w:t>
      </w:r>
      <w:r>
        <w:rPr>
          <w:rFonts w:ascii="Times New Roman" w:hAnsi="Times New Roman" w:cs="Times New Roman" w:hint="eastAsia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ab,ti) </w:t>
      </w:r>
    </w:p>
    <w:p w14:paraId="3878CC79" w14:textId="77777777" w:rsidR="00D1185D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AND </w:t>
      </w:r>
    </w:p>
    <w:p w14:paraId="0D491F24" w14:textId="77777777" w:rsidR="00D1185D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(video assisted thoracoscopic surgery/ OR ('video assisted thoracic surgery' OR 'video</w:t>
      </w:r>
      <w:r>
        <w:rPr>
          <w:rFonts w:ascii="Times New Roman" w:hAnsi="Times New Roman" w:cs="Times New Roman" w:hint="eastAsia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>assisted thoracoscopic surgery' OR vats)</w:t>
      </w:r>
      <w:r>
        <w:rPr>
          <w:rFonts w:ascii="Times New Roman" w:hAnsi="Times New Roman" w:cs="Times New Roman" w:hint="eastAsia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ab,ti) </w:t>
      </w:r>
    </w:p>
    <w:p w14:paraId="493C721B" w14:textId="77777777" w:rsidR="00D1185D" w:rsidRDefault="00D1185D">
      <w:pPr>
        <w:rPr>
          <w:rFonts w:ascii="Times New Roman" w:hAnsi="Times New Roman" w:cs="Times New Roman"/>
          <w:sz w:val="20"/>
          <w:szCs w:val="20"/>
        </w:rPr>
      </w:pPr>
    </w:p>
    <w:p w14:paraId="2EF26155" w14:textId="77777777" w:rsidR="00D1185D" w:rsidRDefault="00000000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Cochrane</w:t>
      </w:r>
    </w:p>
    <w:p w14:paraId="238CC675" w14:textId="77777777" w:rsidR="00D1185D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(MeSH descriptor: [Lidocaine] explode all trees OR lidocaine:ti,ab)</w:t>
      </w:r>
    </w:p>
    <w:p w14:paraId="6AA64267" w14:textId="77777777" w:rsidR="00D1185D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AND</w:t>
      </w:r>
    </w:p>
    <w:p w14:paraId="074E69B3" w14:textId="77777777" w:rsidR="00D1185D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(MeSH descriptor: [Thoracic Surgery, Video-Assisted] explode all trees OR ("video assisted thoracic surgery" OR "video assisted thoracoscopic surgery" OR VATS):ti,ab)</w:t>
      </w:r>
    </w:p>
    <w:p w14:paraId="6639AA4D" w14:textId="77777777" w:rsidR="00D1185D" w:rsidRDefault="00D1185D">
      <w:pPr>
        <w:rPr>
          <w:rFonts w:ascii="Times New Roman" w:hAnsi="Times New Roman" w:cs="Times New Roman"/>
          <w:sz w:val="20"/>
          <w:szCs w:val="20"/>
        </w:rPr>
      </w:pPr>
    </w:p>
    <w:p w14:paraId="4D47479B" w14:textId="77777777" w:rsidR="00D1185D" w:rsidRDefault="00000000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CNKI</w:t>
      </w:r>
    </w:p>
    <w:p w14:paraId="4292D3E9" w14:textId="77777777" w:rsidR="00D1185D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SU=('Lidocaine')</w:t>
      </w:r>
    </w:p>
    <w:p w14:paraId="15D859E1" w14:textId="77777777" w:rsidR="00D1185D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AND</w:t>
      </w:r>
    </w:p>
    <w:p w14:paraId="27FCC41D" w14:textId="77777777" w:rsidR="00D1185D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SU=('video-assisted thoracic surgery' OR 'thoracoscopic surgery' OR 'VATS')</w:t>
      </w:r>
    </w:p>
    <w:p w14:paraId="26FC48EE" w14:textId="77777777" w:rsidR="00D1185D" w:rsidRDefault="00D1185D">
      <w:pPr>
        <w:rPr>
          <w:rFonts w:ascii="Times New Roman" w:hAnsi="Times New Roman" w:cs="Times New Roman"/>
          <w:sz w:val="20"/>
          <w:szCs w:val="20"/>
        </w:rPr>
      </w:pPr>
    </w:p>
    <w:p w14:paraId="3786955F" w14:textId="77777777" w:rsidR="00D1185D" w:rsidRDefault="00000000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WANFANG</w:t>
      </w:r>
    </w:p>
    <w:p w14:paraId="411D3F38" w14:textId="77777777" w:rsidR="00D1185D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Subject:("Lidocaine")</w:t>
      </w:r>
    </w:p>
    <w:p w14:paraId="1A0F1BCA" w14:textId="77777777" w:rsidR="00D1185D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AND</w:t>
      </w:r>
    </w:p>
    <w:p w14:paraId="50A9E30F" w14:textId="77777777" w:rsidR="00D1185D" w:rsidRDefault="0000000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Subject:("video-assisted thoracic surgery" OR "thoracoscopic surgery" OR "VATS")</w:t>
      </w:r>
    </w:p>
    <w:p w14:paraId="207885A7" w14:textId="77777777" w:rsidR="00D1185D" w:rsidRDefault="00D1185D">
      <w:pPr>
        <w:rPr>
          <w:rFonts w:ascii="Times New Roman" w:hAnsi="Times New Roman" w:cs="Times New Roman"/>
          <w:sz w:val="20"/>
          <w:szCs w:val="20"/>
        </w:rPr>
      </w:pPr>
    </w:p>
    <w:p w14:paraId="4AAC0AEB" w14:textId="77777777" w:rsidR="00D1185D" w:rsidRDefault="00000000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SinoMed</w:t>
      </w:r>
    </w:p>
    <w:p w14:paraId="452BBC80" w14:textId="77777777" w:rsidR="00D1185D" w:rsidRDefault="00000000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"Lidocaine"[Common Fields] OR "Lidocaine"[Subject Headings]</w:t>
      </w:r>
    </w:p>
    <w:p w14:paraId="39EB6041" w14:textId="77777777" w:rsidR="00D1185D" w:rsidRDefault="00000000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AND</w:t>
      </w:r>
    </w:p>
    <w:p w14:paraId="15D86AB8" w14:textId="77777777" w:rsidR="00D1185D" w:rsidRDefault="00000000">
      <w:pPr>
        <w:jc w:val="left"/>
        <w:rPr>
          <w:rFonts w:ascii="Times New Roman" w:hAnsi="Times New Roman" w:cs="Times New Roman"/>
          <w:sz w:val="20"/>
          <w:szCs w:val="20"/>
        </w:rPr>
        <w:sectPr w:rsidR="00D1185D">
          <w:footerReference w:type="even" r:id="rId7"/>
          <w:footerReference w:type="default" r:id="rId8"/>
          <w:footerReference w:type="firs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sz w:val="20"/>
          <w:szCs w:val="20"/>
        </w:rPr>
        <w:t>"video-assisted thoracic surgery"[Common Fields] OR "Thoracic Surgery, Video-Assisted"[Subject Headings]</w:t>
      </w:r>
    </w:p>
    <w:p w14:paraId="2A82C4CD" w14:textId="77777777" w:rsidR="00D1185D" w:rsidRDefault="00000000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Supplemental Table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1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. Leave-one-out sensitivity analysis of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primary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outcomes in included studies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.</w:t>
      </w:r>
    </w:p>
    <w:tbl>
      <w:tblPr>
        <w:tblStyle w:val="TableGrid"/>
        <w:tblpPr w:leftFromText="180" w:rightFromText="180" w:vertAnchor="text" w:horzAnchor="page" w:tblpXSpec="center" w:tblpY="312"/>
        <w:tblOverlap w:val="never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5"/>
        <w:gridCol w:w="1989"/>
        <w:gridCol w:w="1455"/>
        <w:gridCol w:w="1750"/>
        <w:gridCol w:w="743"/>
        <w:gridCol w:w="861"/>
      </w:tblGrid>
      <w:tr w:rsidR="00D1185D" w14:paraId="5115B6EB" w14:textId="77777777" w:rsidTr="00CD3476">
        <w:trPr>
          <w:jc w:val="center"/>
        </w:trPr>
        <w:tc>
          <w:tcPr>
            <w:tcW w:w="2225" w:type="dxa"/>
            <w:tcBorders>
              <w:bottom w:val="single" w:sz="4" w:space="0" w:color="auto"/>
            </w:tcBorders>
          </w:tcPr>
          <w:p w14:paraId="75C4A989" w14:textId="77777777" w:rsidR="00D1185D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Study</w:t>
            </w:r>
          </w:p>
        </w:tc>
        <w:tc>
          <w:tcPr>
            <w:tcW w:w="1989" w:type="dxa"/>
            <w:tcBorders>
              <w:bottom w:val="single" w:sz="4" w:space="0" w:color="auto"/>
            </w:tcBorders>
          </w:tcPr>
          <w:p w14:paraId="14A8EE66" w14:textId="77777777" w:rsidR="00D1185D" w:rsidRDefault="00000000"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Intravenous lidocaine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2FCE7BD3" w14:textId="77777777" w:rsidR="00D1185D" w:rsidRDefault="00000000"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No. of patients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F710D0B" w14:textId="77777777" w:rsidR="00D1185D" w:rsidRDefault="00000000"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 xml:space="preserve">Placebo </w:t>
            </w:r>
          </w:p>
          <w:p w14:paraId="4F0E2C19" w14:textId="77777777" w:rsidR="00D1185D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No. of patients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DBE9166" w14:textId="77777777" w:rsidR="00D1185D" w:rsidRDefault="00000000"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Random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effect</w:t>
            </w: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</w:p>
          <w:p w14:paraId="42DCD97C" w14:textId="77777777" w:rsidR="00D1185D" w:rsidRDefault="00000000"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MD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(95% CI)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D904563" w14:textId="77777777" w:rsidR="00D1185D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2C2AA8E" w14:textId="77777777" w:rsidR="00D1185D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P-value</w:t>
            </w:r>
          </w:p>
        </w:tc>
      </w:tr>
      <w:tr w:rsidR="00D1185D" w14:paraId="18DCE368" w14:textId="77777777" w:rsidTr="00CD3476">
        <w:trPr>
          <w:jc w:val="center"/>
        </w:trPr>
        <w:tc>
          <w:tcPr>
            <w:tcW w:w="0" w:type="auto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9172B17" w14:textId="77777777" w:rsidR="00D1185D" w:rsidRDefault="000000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Pain scores (at rest) at 6-8 h</w:t>
            </w:r>
          </w:p>
        </w:tc>
      </w:tr>
      <w:tr w:rsidR="00D1185D" w14:paraId="33E67DE0" w14:textId="77777777" w:rsidTr="00CD3476">
        <w:trPr>
          <w:jc w:val="center"/>
        </w:trPr>
        <w:tc>
          <w:tcPr>
            <w:tcW w:w="2225" w:type="dxa"/>
            <w:tcBorders>
              <w:top w:val="single" w:sz="4" w:space="0" w:color="auto"/>
              <w:bottom w:val="nil"/>
            </w:tcBorders>
          </w:tcPr>
          <w:p w14:paraId="6D0CBC49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Cui, 2011</w:t>
            </w:r>
            <w:r w:rsidRPr="00CD3476">
              <w:rPr>
                <w:rStyle w:val="CommentReference"/>
                <w:rFonts w:ascii="Times New Roman" w:hAnsi="Times New Roman" w:cs="Times New Roman"/>
                <w:sz w:val="20"/>
                <w:szCs w:val="20"/>
                <w:vertAlign w:val="superscript"/>
              </w:rPr>
              <w:t>24</w:t>
            </w:r>
          </w:p>
        </w:tc>
        <w:tc>
          <w:tcPr>
            <w:tcW w:w="1989" w:type="dxa"/>
            <w:tcBorders>
              <w:top w:val="single" w:sz="4" w:space="0" w:color="auto"/>
              <w:bottom w:val="nil"/>
            </w:tcBorders>
          </w:tcPr>
          <w:p w14:paraId="1CA01C81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270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5724E90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261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D3CD203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26,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0.00)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151A5EA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456E045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</w:p>
        </w:tc>
      </w:tr>
      <w:tr w:rsidR="00D1185D" w14:paraId="6504216E" w14:textId="77777777" w:rsidTr="00CD3476">
        <w:trPr>
          <w:jc w:val="center"/>
        </w:trPr>
        <w:tc>
          <w:tcPr>
            <w:tcW w:w="2225" w:type="dxa"/>
            <w:tcBorders>
              <w:top w:val="nil"/>
              <w:bottom w:val="nil"/>
            </w:tcBorders>
          </w:tcPr>
          <w:p w14:paraId="2C77C6CE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Wang, 2015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1989" w:type="dxa"/>
            <w:tcBorders>
              <w:top w:val="nil"/>
              <w:bottom w:val="nil"/>
            </w:tcBorders>
          </w:tcPr>
          <w:p w14:paraId="0A128ACE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260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463BCA2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251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1484462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C74198D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D0507AC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</w:tr>
      <w:tr w:rsidR="00D1185D" w14:paraId="1B579842" w14:textId="77777777" w:rsidTr="00CD3476">
        <w:trPr>
          <w:jc w:val="center"/>
        </w:trPr>
        <w:tc>
          <w:tcPr>
            <w:tcW w:w="2225" w:type="dxa"/>
            <w:tcBorders>
              <w:top w:val="nil"/>
              <w:bottom w:val="nil"/>
            </w:tcBorders>
          </w:tcPr>
          <w:p w14:paraId="6A8371E5" w14:textId="4F594915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Yao, 2021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1989" w:type="dxa"/>
            <w:tcBorders>
              <w:top w:val="nil"/>
              <w:bottom w:val="nil"/>
            </w:tcBorders>
          </w:tcPr>
          <w:p w14:paraId="4FB53E79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249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72A9174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71B05C1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42,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14)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2B88545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BDD7ED6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</w:tr>
      <w:tr w:rsidR="00D1185D" w14:paraId="34BC699F" w14:textId="77777777" w:rsidTr="00CD3476">
        <w:trPr>
          <w:jc w:val="center"/>
        </w:trPr>
        <w:tc>
          <w:tcPr>
            <w:tcW w:w="2225" w:type="dxa"/>
            <w:tcBorders>
              <w:top w:val="nil"/>
              <w:bottom w:val="nil"/>
            </w:tcBorders>
          </w:tcPr>
          <w:p w14:paraId="0A78DE84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Zheng, 2021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989" w:type="dxa"/>
            <w:tcBorders>
              <w:top w:val="nil"/>
              <w:bottom w:val="nil"/>
            </w:tcBorders>
          </w:tcPr>
          <w:p w14:paraId="59FD2CD1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262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0AD36F9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256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022E19F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08,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5367193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4AFBB98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8</w:t>
            </w:r>
          </w:p>
        </w:tc>
      </w:tr>
      <w:tr w:rsidR="00D1185D" w14:paraId="65659261" w14:textId="77777777" w:rsidTr="00CD3476">
        <w:trPr>
          <w:jc w:val="center"/>
        </w:trPr>
        <w:tc>
          <w:tcPr>
            <w:tcW w:w="2225" w:type="dxa"/>
            <w:tcBorders>
              <w:top w:val="nil"/>
            </w:tcBorders>
          </w:tcPr>
          <w:p w14:paraId="3B2CC377" w14:textId="2F559C99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Xie, 2023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9" w:type="dxa"/>
            <w:tcBorders>
              <w:top w:val="nil"/>
            </w:tcBorders>
          </w:tcPr>
          <w:p w14:paraId="3F5389BE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255</w:t>
            </w:r>
          </w:p>
        </w:tc>
        <w:tc>
          <w:tcPr>
            <w:tcW w:w="0" w:type="auto"/>
            <w:tcBorders>
              <w:top w:val="nil"/>
            </w:tcBorders>
          </w:tcPr>
          <w:p w14:paraId="02D80BE1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246</w:t>
            </w:r>
          </w:p>
        </w:tc>
        <w:tc>
          <w:tcPr>
            <w:tcW w:w="0" w:type="auto"/>
            <w:tcBorders>
              <w:top w:val="nil"/>
            </w:tcBorders>
          </w:tcPr>
          <w:p w14:paraId="354C5FA6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6)</w:t>
            </w:r>
          </w:p>
        </w:tc>
        <w:tc>
          <w:tcPr>
            <w:tcW w:w="0" w:type="auto"/>
            <w:tcBorders>
              <w:top w:val="nil"/>
            </w:tcBorders>
          </w:tcPr>
          <w:p w14:paraId="4DFE43E4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88.4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</w:tcBorders>
          </w:tcPr>
          <w:p w14:paraId="2E7F517A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8</w:t>
            </w:r>
          </w:p>
        </w:tc>
      </w:tr>
      <w:tr w:rsidR="00D1185D" w14:paraId="43949E76" w14:textId="77777777" w:rsidTr="00CD3476">
        <w:trPr>
          <w:jc w:val="center"/>
        </w:trPr>
        <w:tc>
          <w:tcPr>
            <w:tcW w:w="2225" w:type="dxa"/>
          </w:tcPr>
          <w:p w14:paraId="04AD8402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Ren, 2025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9" w:type="dxa"/>
          </w:tcPr>
          <w:p w14:paraId="0FAE025E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245</w:t>
            </w:r>
          </w:p>
        </w:tc>
        <w:tc>
          <w:tcPr>
            <w:tcW w:w="0" w:type="auto"/>
          </w:tcPr>
          <w:p w14:paraId="219D881F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238</w:t>
            </w:r>
          </w:p>
        </w:tc>
        <w:tc>
          <w:tcPr>
            <w:tcW w:w="0" w:type="auto"/>
          </w:tcPr>
          <w:p w14:paraId="337BDB0A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16)</w:t>
            </w:r>
          </w:p>
        </w:tc>
        <w:tc>
          <w:tcPr>
            <w:tcW w:w="0" w:type="auto"/>
          </w:tcPr>
          <w:p w14:paraId="318ED6F1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</w:tcPr>
          <w:p w14:paraId="4FD899E4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D1185D" w14:paraId="3CF7C883" w14:textId="77777777" w:rsidTr="00CD3476">
        <w:trPr>
          <w:jc w:val="center"/>
        </w:trPr>
        <w:tc>
          <w:tcPr>
            <w:tcW w:w="2225" w:type="dxa"/>
            <w:tcBorders>
              <w:bottom w:val="nil"/>
            </w:tcBorders>
          </w:tcPr>
          <w:p w14:paraId="378FFE84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Zhu, 2025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989" w:type="dxa"/>
            <w:tcBorders>
              <w:bottom w:val="nil"/>
            </w:tcBorders>
          </w:tcPr>
          <w:p w14:paraId="2A23EC24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244</w:t>
            </w:r>
          </w:p>
        </w:tc>
        <w:tc>
          <w:tcPr>
            <w:tcW w:w="0" w:type="auto"/>
            <w:tcBorders>
              <w:bottom w:val="nil"/>
            </w:tcBorders>
          </w:tcPr>
          <w:p w14:paraId="3F26E0EB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237</w:t>
            </w:r>
          </w:p>
        </w:tc>
        <w:tc>
          <w:tcPr>
            <w:tcW w:w="0" w:type="auto"/>
            <w:tcBorders>
              <w:bottom w:val="nil"/>
            </w:tcBorders>
          </w:tcPr>
          <w:p w14:paraId="518F67EB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29,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04)</w:t>
            </w:r>
          </w:p>
        </w:tc>
        <w:tc>
          <w:tcPr>
            <w:tcW w:w="0" w:type="auto"/>
            <w:tcBorders>
              <w:bottom w:val="nil"/>
            </w:tcBorders>
          </w:tcPr>
          <w:p w14:paraId="05928654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bottom w:val="nil"/>
            </w:tcBorders>
          </w:tcPr>
          <w:p w14:paraId="613803D4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</w:tr>
      <w:tr w:rsidR="00D1185D" w14:paraId="4E1FDF39" w14:textId="77777777" w:rsidTr="00CD3476">
        <w:trPr>
          <w:jc w:val="center"/>
        </w:trPr>
        <w:tc>
          <w:tcPr>
            <w:tcW w:w="2225" w:type="dxa"/>
            <w:tcBorders>
              <w:top w:val="nil"/>
              <w:bottom w:val="single" w:sz="4" w:space="0" w:color="auto"/>
            </w:tcBorders>
          </w:tcPr>
          <w:p w14:paraId="08D42408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Zhang,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36</w:t>
            </w:r>
          </w:p>
        </w:tc>
        <w:tc>
          <w:tcPr>
            <w:tcW w:w="1989" w:type="dxa"/>
            <w:tcBorders>
              <w:top w:val="nil"/>
              <w:bottom w:val="single" w:sz="4" w:space="0" w:color="auto"/>
            </w:tcBorders>
          </w:tcPr>
          <w:p w14:paraId="4D770399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245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9D1E35D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238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40C5E5F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-0.78 (-1.42, -0.13)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98D3874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96.3%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9BBA118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0.02</w:t>
            </w:r>
          </w:p>
        </w:tc>
      </w:tr>
      <w:tr w:rsidR="00D1185D" w14:paraId="5F7F0AFC" w14:textId="77777777" w:rsidTr="00CD3476">
        <w:trPr>
          <w:jc w:val="center"/>
        </w:trPr>
        <w:tc>
          <w:tcPr>
            <w:tcW w:w="0" w:type="auto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7C36ED1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Pain scores (at rest) at </w:t>
            </w:r>
            <w:r>
              <w:rPr>
                <w:rFonts w:ascii="Times New Roman" w:eastAsia="Arial Narrow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24</w:t>
            </w:r>
            <w:r>
              <w:rPr>
                <w:rFonts w:ascii="Times New Roman" w:eastAsia="Arial Narrow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 h</w:t>
            </w:r>
          </w:p>
        </w:tc>
      </w:tr>
      <w:tr w:rsidR="00D1185D" w14:paraId="0E2C15DD" w14:textId="77777777" w:rsidTr="00CD3476">
        <w:trPr>
          <w:jc w:val="center"/>
        </w:trPr>
        <w:tc>
          <w:tcPr>
            <w:tcW w:w="2225" w:type="dxa"/>
            <w:tcBorders>
              <w:top w:val="single" w:sz="4" w:space="0" w:color="auto"/>
            </w:tcBorders>
          </w:tcPr>
          <w:p w14:paraId="27D55531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Cui, 2011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1989" w:type="dxa"/>
            <w:tcBorders>
              <w:top w:val="single" w:sz="4" w:space="0" w:color="auto"/>
            </w:tcBorders>
          </w:tcPr>
          <w:p w14:paraId="3E320501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325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FF6C6CA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314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934FB8A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87,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0A2B3E6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89.1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CDC656E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</w:tr>
      <w:tr w:rsidR="00D1185D" w14:paraId="4474C4C4" w14:textId="77777777" w:rsidTr="00CD3476">
        <w:trPr>
          <w:jc w:val="center"/>
        </w:trPr>
        <w:tc>
          <w:tcPr>
            <w:tcW w:w="2225" w:type="dxa"/>
          </w:tcPr>
          <w:p w14:paraId="4C4F7E26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Wang, 2015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</w:p>
        </w:tc>
        <w:tc>
          <w:tcPr>
            <w:tcW w:w="1989" w:type="dxa"/>
          </w:tcPr>
          <w:p w14:paraId="20A760DB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315</w:t>
            </w:r>
          </w:p>
        </w:tc>
        <w:tc>
          <w:tcPr>
            <w:tcW w:w="0" w:type="auto"/>
          </w:tcPr>
          <w:p w14:paraId="503B7E5C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304</w:t>
            </w:r>
          </w:p>
        </w:tc>
        <w:tc>
          <w:tcPr>
            <w:tcW w:w="0" w:type="auto"/>
          </w:tcPr>
          <w:p w14:paraId="156B703B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0.95,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3)</w:t>
            </w:r>
          </w:p>
        </w:tc>
        <w:tc>
          <w:tcPr>
            <w:tcW w:w="0" w:type="auto"/>
          </w:tcPr>
          <w:p w14:paraId="55BD54FC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89.2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</w:tcPr>
          <w:p w14:paraId="5B72214F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D1185D" w14:paraId="43A4064B" w14:textId="77777777" w:rsidTr="00CD3476">
        <w:trPr>
          <w:jc w:val="center"/>
        </w:trPr>
        <w:tc>
          <w:tcPr>
            <w:tcW w:w="2225" w:type="dxa"/>
          </w:tcPr>
          <w:p w14:paraId="4EAD70B7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Yao, 2021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1989" w:type="dxa"/>
          </w:tcPr>
          <w:p w14:paraId="6EC9EA54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304</w:t>
            </w:r>
          </w:p>
        </w:tc>
        <w:tc>
          <w:tcPr>
            <w:tcW w:w="0" w:type="auto"/>
          </w:tcPr>
          <w:p w14:paraId="532F8E27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293</w:t>
            </w:r>
          </w:p>
        </w:tc>
        <w:tc>
          <w:tcPr>
            <w:tcW w:w="0" w:type="auto"/>
          </w:tcPr>
          <w:p w14:paraId="626D4EE6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96,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15)</w:t>
            </w:r>
          </w:p>
        </w:tc>
        <w:tc>
          <w:tcPr>
            <w:tcW w:w="0" w:type="auto"/>
          </w:tcPr>
          <w:p w14:paraId="1678BA81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</w:tcPr>
          <w:p w14:paraId="30979E63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&lt;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D1185D" w14:paraId="3C769618" w14:textId="77777777" w:rsidTr="00CD3476">
        <w:trPr>
          <w:jc w:val="center"/>
        </w:trPr>
        <w:tc>
          <w:tcPr>
            <w:tcW w:w="2225" w:type="dxa"/>
          </w:tcPr>
          <w:p w14:paraId="06924C48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Hou, 2021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9" w:type="dxa"/>
          </w:tcPr>
          <w:p w14:paraId="35852240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315</w:t>
            </w:r>
          </w:p>
        </w:tc>
        <w:tc>
          <w:tcPr>
            <w:tcW w:w="0" w:type="auto"/>
          </w:tcPr>
          <w:p w14:paraId="4F7FBEA6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304</w:t>
            </w:r>
          </w:p>
        </w:tc>
        <w:tc>
          <w:tcPr>
            <w:tcW w:w="0" w:type="auto"/>
          </w:tcPr>
          <w:p w14:paraId="72C1D87E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-0.5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0.92,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0)</w:t>
            </w:r>
          </w:p>
        </w:tc>
        <w:tc>
          <w:tcPr>
            <w:tcW w:w="0" w:type="auto"/>
          </w:tcPr>
          <w:p w14:paraId="119B5316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89.1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</w:tcPr>
          <w:p w14:paraId="0ECF2978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D1185D" w14:paraId="3D031DCF" w14:textId="77777777" w:rsidTr="00CD3476">
        <w:trPr>
          <w:jc w:val="center"/>
        </w:trPr>
        <w:tc>
          <w:tcPr>
            <w:tcW w:w="2225" w:type="dxa"/>
            <w:tcBorders>
              <w:bottom w:val="nil"/>
            </w:tcBorders>
          </w:tcPr>
          <w:p w14:paraId="2C68E4B8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Zheng, 2021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31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</w:p>
        </w:tc>
        <w:tc>
          <w:tcPr>
            <w:tcW w:w="1989" w:type="dxa"/>
            <w:tcBorders>
              <w:bottom w:val="nil"/>
            </w:tcBorders>
          </w:tcPr>
          <w:p w14:paraId="4F1B440E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317</w:t>
            </w:r>
          </w:p>
        </w:tc>
        <w:tc>
          <w:tcPr>
            <w:tcW w:w="0" w:type="auto"/>
            <w:tcBorders>
              <w:bottom w:val="nil"/>
            </w:tcBorders>
          </w:tcPr>
          <w:p w14:paraId="640EA56D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309</w:t>
            </w:r>
          </w:p>
        </w:tc>
        <w:tc>
          <w:tcPr>
            <w:tcW w:w="0" w:type="auto"/>
            <w:tcBorders>
              <w:bottom w:val="nil"/>
            </w:tcBorders>
          </w:tcPr>
          <w:p w14:paraId="20ED265C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-0.4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5)</w:t>
            </w:r>
          </w:p>
        </w:tc>
        <w:tc>
          <w:tcPr>
            <w:tcW w:w="0" w:type="auto"/>
            <w:tcBorders>
              <w:bottom w:val="nil"/>
            </w:tcBorders>
          </w:tcPr>
          <w:p w14:paraId="44E55025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7.8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bottom w:val="nil"/>
            </w:tcBorders>
          </w:tcPr>
          <w:p w14:paraId="2C40622D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</w:tr>
      <w:tr w:rsidR="00D1185D" w14:paraId="5F086042" w14:textId="77777777" w:rsidTr="00CD3476">
        <w:trPr>
          <w:jc w:val="center"/>
        </w:trPr>
        <w:tc>
          <w:tcPr>
            <w:tcW w:w="2225" w:type="dxa"/>
            <w:tcBorders>
              <w:top w:val="nil"/>
              <w:bottom w:val="nil"/>
            </w:tcBorders>
          </w:tcPr>
          <w:p w14:paraId="3B9B5049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Fan, 2022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</w:p>
        </w:tc>
        <w:tc>
          <w:tcPr>
            <w:tcW w:w="1989" w:type="dxa"/>
            <w:tcBorders>
              <w:top w:val="nil"/>
              <w:bottom w:val="nil"/>
            </w:tcBorders>
          </w:tcPr>
          <w:p w14:paraId="5063E24D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2ED7F63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289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C3CC386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49,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22594E5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6CDC4EC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</w:tr>
      <w:tr w:rsidR="00D1185D" w14:paraId="4D145E13" w14:textId="77777777" w:rsidTr="00CD3476">
        <w:trPr>
          <w:jc w:val="center"/>
        </w:trPr>
        <w:tc>
          <w:tcPr>
            <w:tcW w:w="2225" w:type="dxa"/>
            <w:tcBorders>
              <w:top w:val="nil"/>
              <w:bottom w:val="nil"/>
            </w:tcBorders>
          </w:tcPr>
          <w:p w14:paraId="5F61AB9A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Ren, 2023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33</w:t>
            </w:r>
          </w:p>
        </w:tc>
        <w:tc>
          <w:tcPr>
            <w:tcW w:w="1989" w:type="dxa"/>
            <w:tcBorders>
              <w:top w:val="nil"/>
              <w:bottom w:val="nil"/>
            </w:tcBorders>
          </w:tcPr>
          <w:p w14:paraId="410114CD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312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187DEDA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301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47D3DFE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82,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3C00939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8.5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92EA247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</w:tr>
      <w:tr w:rsidR="00D1185D" w14:paraId="7488D33A" w14:textId="77777777" w:rsidTr="00CD3476">
        <w:trPr>
          <w:jc w:val="center"/>
        </w:trPr>
        <w:tc>
          <w:tcPr>
            <w:tcW w:w="2225" w:type="dxa"/>
            <w:tcBorders>
              <w:top w:val="nil"/>
              <w:bottom w:val="nil"/>
            </w:tcBorders>
          </w:tcPr>
          <w:p w14:paraId="2169E867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Hojski,2024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</w:p>
        </w:tc>
        <w:tc>
          <w:tcPr>
            <w:tcW w:w="1989" w:type="dxa"/>
            <w:tcBorders>
              <w:top w:val="nil"/>
              <w:bottom w:val="nil"/>
            </w:tcBorders>
          </w:tcPr>
          <w:p w14:paraId="770587AA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317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A327334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310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C7A61D6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0.93,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15)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E0847AE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89.2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EB29849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D1185D" w14:paraId="75CA254D" w14:textId="77777777" w:rsidTr="00CD3476">
        <w:trPr>
          <w:jc w:val="center"/>
        </w:trPr>
        <w:tc>
          <w:tcPr>
            <w:tcW w:w="2225" w:type="dxa"/>
            <w:tcBorders>
              <w:top w:val="nil"/>
              <w:bottom w:val="nil"/>
            </w:tcBorders>
          </w:tcPr>
          <w:p w14:paraId="401C4671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Ren, 2025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1989" w:type="dxa"/>
            <w:tcBorders>
              <w:top w:val="nil"/>
              <w:bottom w:val="nil"/>
            </w:tcBorders>
          </w:tcPr>
          <w:p w14:paraId="17C725F5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E07F7BA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291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2B77E9A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0.95,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15)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480A03A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89.2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58FB973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D1185D" w14:paraId="0910AABD" w14:textId="77777777" w:rsidTr="00CD3476">
        <w:trPr>
          <w:jc w:val="center"/>
        </w:trPr>
        <w:tc>
          <w:tcPr>
            <w:tcW w:w="2225" w:type="dxa"/>
            <w:tcBorders>
              <w:top w:val="nil"/>
              <w:bottom w:val="single" w:sz="4" w:space="0" w:color="auto"/>
            </w:tcBorders>
          </w:tcPr>
          <w:p w14:paraId="6705E179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Zhang, 2025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36</w:t>
            </w:r>
          </w:p>
        </w:tc>
        <w:tc>
          <w:tcPr>
            <w:tcW w:w="1989" w:type="dxa"/>
            <w:tcBorders>
              <w:top w:val="nil"/>
              <w:bottom w:val="single" w:sz="4" w:space="0" w:color="auto"/>
            </w:tcBorders>
          </w:tcPr>
          <w:p w14:paraId="67A7CB60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B321BB6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291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C5DD5EE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-0.56 (-0.96, -0.17)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6E4E9DE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88.9%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6ECE4C1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0.01</w:t>
            </w:r>
          </w:p>
        </w:tc>
      </w:tr>
      <w:tr w:rsidR="00D1185D" w14:paraId="542F38F6" w14:textId="77777777" w:rsidTr="00CD3476">
        <w:trPr>
          <w:jc w:val="center"/>
        </w:trPr>
        <w:tc>
          <w:tcPr>
            <w:tcW w:w="0" w:type="auto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F72DA58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Pain scores (at rest) at </w:t>
            </w:r>
            <w:r>
              <w:rPr>
                <w:rFonts w:ascii="Times New Roman" w:eastAsia="Arial Narrow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48</w:t>
            </w:r>
            <w:r>
              <w:rPr>
                <w:rFonts w:ascii="Times New Roman" w:eastAsia="Arial Narrow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 h</w:t>
            </w:r>
          </w:p>
        </w:tc>
      </w:tr>
      <w:tr w:rsidR="00D1185D" w14:paraId="3F714B62" w14:textId="77777777" w:rsidTr="00CD3476">
        <w:trPr>
          <w:jc w:val="center"/>
        </w:trPr>
        <w:tc>
          <w:tcPr>
            <w:tcW w:w="2225" w:type="dxa"/>
            <w:tcBorders>
              <w:top w:val="single" w:sz="4" w:space="0" w:color="auto"/>
            </w:tcBorders>
          </w:tcPr>
          <w:p w14:paraId="32A90AC9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Omitting Cui, 2011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</w:p>
        </w:tc>
        <w:tc>
          <w:tcPr>
            <w:tcW w:w="1989" w:type="dxa"/>
            <w:tcBorders>
              <w:top w:val="single" w:sz="4" w:space="0" w:color="auto"/>
            </w:tcBorders>
          </w:tcPr>
          <w:p w14:paraId="1A0F9D8F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325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41C36F0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314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97473AC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-0.3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53,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9)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3866932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4.9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67E8998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D1185D" w14:paraId="235CDC96" w14:textId="77777777" w:rsidTr="00CD3476">
        <w:trPr>
          <w:jc w:val="center"/>
        </w:trPr>
        <w:tc>
          <w:tcPr>
            <w:tcW w:w="2225" w:type="dxa"/>
          </w:tcPr>
          <w:p w14:paraId="7865CD28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Wang, 2015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1989" w:type="dxa"/>
          </w:tcPr>
          <w:p w14:paraId="747C8092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315</w:t>
            </w:r>
          </w:p>
        </w:tc>
        <w:tc>
          <w:tcPr>
            <w:tcW w:w="0" w:type="auto"/>
          </w:tcPr>
          <w:p w14:paraId="675D69C8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304</w:t>
            </w:r>
          </w:p>
        </w:tc>
        <w:tc>
          <w:tcPr>
            <w:tcW w:w="0" w:type="auto"/>
          </w:tcPr>
          <w:p w14:paraId="05B00A88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-0.3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63,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9)</w:t>
            </w:r>
          </w:p>
        </w:tc>
        <w:tc>
          <w:tcPr>
            <w:tcW w:w="0" w:type="auto"/>
          </w:tcPr>
          <w:p w14:paraId="4D90B3F6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66.7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</w:tcPr>
          <w:p w14:paraId="4354B2D1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D1185D" w14:paraId="5B17AA7C" w14:textId="77777777" w:rsidTr="00CD3476">
        <w:trPr>
          <w:jc w:val="center"/>
        </w:trPr>
        <w:tc>
          <w:tcPr>
            <w:tcW w:w="2225" w:type="dxa"/>
          </w:tcPr>
          <w:p w14:paraId="3C87261B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Hou, 2021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</w:p>
        </w:tc>
        <w:tc>
          <w:tcPr>
            <w:tcW w:w="1989" w:type="dxa"/>
          </w:tcPr>
          <w:p w14:paraId="27CDBBD1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315</w:t>
            </w:r>
          </w:p>
        </w:tc>
        <w:tc>
          <w:tcPr>
            <w:tcW w:w="0" w:type="auto"/>
          </w:tcPr>
          <w:p w14:paraId="1AAB0AE2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304</w:t>
            </w:r>
          </w:p>
        </w:tc>
        <w:tc>
          <w:tcPr>
            <w:tcW w:w="0" w:type="auto"/>
          </w:tcPr>
          <w:p w14:paraId="2ECD3E4B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59,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12DB93F2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</w:tcPr>
          <w:p w14:paraId="0CC77672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&lt;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D1185D" w14:paraId="169AF042" w14:textId="77777777" w:rsidTr="00CD3476">
        <w:trPr>
          <w:jc w:val="center"/>
        </w:trPr>
        <w:tc>
          <w:tcPr>
            <w:tcW w:w="2225" w:type="dxa"/>
          </w:tcPr>
          <w:p w14:paraId="35F4444B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Yao, 2021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30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1989" w:type="dxa"/>
          </w:tcPr>
          <w:p w14:paraId="76ECC4A3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304</w:t>
            </w:r>
          </w:p>
        </w:tc>
        <w:tc>
          <w:tcPr>
            <w:tcW w:w="0" w:type="auto"/>
          </w:tcPr>
          <w:p w14:paraId="7440A7C8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293</w:t>
            </w:r>
          </w:p>
        </w:tc>
        <w:tc>
          <w:tcPr>
            <w:tcW w:w="0" w:type="auto"/>
          </w:tcPr>
          <w:p w14:paraId="6F71AC8C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65,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10)</w:t>
            </w:r>
          </w:p>
        </w:tc>
        <w:tc>
          <w:tcPr>
            <w:tcW w:w="0" w:type="auto"/>
          </w:tcPr>
          <w:p w14:paraId="76F571AA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</w:tcPr>
          <w:p w14:paraId="41167BDF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D1185D" w14:paraId="383C71DF" w14:textId="77777777" w:rsidTr="00CD3476">
        <w:trPr>
          <w:jc w:val="center"/>
        </w:trPr>
        <w:tc>
          <w:tcPr>
            <w:tcW w:w="2225" w:type="dxa"/>
          </w:tcPr>
          <w:p w14:paraId="50FFCA13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Zheng, 2021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31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</w:p>
        </w:tc>
        <w:tc>
          <w:tcPr>
            <w:tcW w:w="1989" w:type="dxa"/>
          </w:tcPr>
          <w:p w14:paraId="7FF81A48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317</w:t>
            </w:r>
          </w:p>
        </w:tc>
        <w:tc>
          <w:tcPr>
            <w:tcW w:w="0" w:type="auto"/>
          </w:tcPr>
          <w:p w14:paraId="6C15451F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309</w:t>
            </w:r>
          </w:p>
        </w:tc>
        <w:tc>
          <w:tcPr>
            <w:tcW w:w="0" w:type="auto"/>
          </w:tcPr>
          <w:p w14:paraId="0709B7F7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-0.2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-0.28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4)</w:t>
            </w:r>
          </w:p>
        </w:tc>
        <w:tc>
          <w:tcPr>
            <w:tcW w:w="0" w:type="auto"/>
          </w:tcPr>
          <w:p w14:paraId="1AE34265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16.3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</w:tcPr>
          <w:p w14:paraId="1B76D0FE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 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D1185D" w14:paraId="0B2955B3" w14:textId="77777777" w:rsidTr="00CD3476">
        <w:trPr>
          <w:jc w:val="center"/>
        </w:trPr>
        <w:tc>
          <w:tcPr>
            <w:tcW w:w="2225" w:type="dxa"/>
          </w:tcPr>
          <w:p w14:paraId="01E94A70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Fan, 2022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32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1989" w:type="dxa"/>
          </w:tcPr>
          <w:p w14:paraId="6DD956AB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300</w:t>
            </w:r>
          </w:p>
        </w:tc>
        <w:tc>
          <w:tcPr>
            <w:tcW w:w="0" w:type="auto"/>
          </w:tcPr>
          <w:p w14:paraId="45DECFDD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289</w:t>
            </w:r>
          </w:p>
        </w:tc>
        <w:tc>
          <w:tcPr>
            <w:tcW w:w="0" w:type="auto"/>
          </w:tcPr>
          <w:p w14:paraId="0FD937DE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-0.3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-0.6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8)</w:t>
            </w:r>
          </w:p>
        </w:tc>
        <w:tc>
          <w:tcPr>
            <w:tcW w:w="0" w:type="auto"/>
          </w:tcPr>
          <w:p w14:paraId="1B40E650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</w:tcPr>
          <w:p w14:paraId="23D05A6A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D1185D" w14:paraId="03BE7602" w14:textId="77777777" w:rsidTr="00CD3476">
        <w:trPr>
          <w:jc w:val="center"/>
        </w:trPr>
        <w:tc>
          <w:tcPr>
            <w:tcW w:w="2225" w:type="dxa"/>
          </w:tcPr>
          <w:p w14:paraId="4BC9688D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Ren, 2023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</w:p>
        </w:tc>
        <w:tc>
          <w:tcPr>
            <w:tcW w:w="1989" w:type="dxa"/>
          </w:tcPr>
          <w:p w14:paraId="08BCCFBA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312</w:t>
            </w:r>
          </w:p>
        </w:tc>
        <w:tc>
          <w:tcPr>
            <w:tcW w:w="0" w:type="auto"/>
          </w:tcPr>
          <w:p w14:paraId="4E79D8A1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301</w:t>
            </w:r>
          </w:p>
        </w:tc>
        <w:tc>
          <w:tcPr>
            <w:tcW w:w="0" w:type="auto"/>
          </w:tcPr>
          <w:p w14:paraId="33786BF6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-0.3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9)</w:t>
            </w:r>
          </w:p>
        </w:tc>
        <w:tc>
          <w:tcPr>
            <w:tcW w:w="0" w:type="auto"/>
          </w:tcPr>
          <w:p w14:paraId="2DD27D2E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</w:tcPr>
          <w:p w14:paraId="7F192C1E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D1185D" w14:paraId="240DB7E3" w14:textId="77777777" w:rsidTr="00CD3476">
        <w:trPr>
          <w:jc w:val="center"/>
        </w:trPr>
        <w:tc>
          <w:tcPr>
            <w:tcW w:w="2225" w:type="dxa"/>
            <w:tcBorders>
              <w:bottom w:val="nil"/>
            </w:tcBorders>
          </w:tcPr>
          <w:p w14:paraId="3CC1EEFD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Hojski, 2024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35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</w:p>
        </w:tc>
        <w:tc>
          <w:tcPr>
            <w:tcW w:w="1989" w:type="dxa"/>
            <w:tcBorders>
              <w:bottom w:val="nil"/>
            </w:tcBorders>
          </w:tcPr>
          <w:p w14:paraId="76FA2597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317</w:t>
            </w:r>
          </w:p>
        </w:tc>
        <w:tc>
          <w:tcPr>
            <w:tcW w:w="0" w:type="auto"/>
            <w:tcBorders>
              <w:bottom w:val="nil"/>
            </w:tcBorders>
          </w:tcPr>
          <w:p w14:paraId="75810F35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310</w:t>
            </w:r>
          </w:p>
        </w:tc>
        <w:tc>
          <w:tcPr>
            <w:tcW w:w="0" w:type="auto"/>
            <w:tcBorders>
              <w:bottom w:val="nil"/>
            </w:tcBorders>
          </w:tcPr>
          <w:p w14:paraId="7331601C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3)</w:t>
            </w:r>
          </w:p>
        </w:tc>
        <w:tc>
          <w:tcPr>
            <w:tcW w:w="0" w:type="auto"/>
            <w:tcBorders>
              <w:bottom w:val="nil"/>
            </w:tcBorders>
          </w:tcPr>
          <w:p w14:paraId="4840F5C0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66.1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bottom w:val="nil"/>
            </w:tcBorders>
          </w:tcPr>
          <w:p w14:paraId="7F20B005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&lt;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D1185D" w14:paraId="214F15BE" w14:textId="77777777" w:rsidTr="00CD3476">
        <w:trPr>
          <w:jc w:val="center"/>
        </w:trPr>
        <w:tc>
          <w:tcPr>
            <w:tcW w:w="2225" w:type="dxa"/>
            <w:tcBorders>
              <w:top w:val="nil"/>
              <w:bottom w:val="nil"/>
            </w:tcBorders>
          </w:tcPr>
          <w:p w14:paraId="3D5453E9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Ren, 2025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</w:p>
        </w:tc>
        <w:tc>
          <w:tcPr>
            <w:tcW w:w="1989" w:type="dxa"/>
            <w:tcBorders>
              <w:top w:val="nil"/>
              <w:bottom w:val="nil"/>
            </w:tcBorders>
          </w:tcPr>
          <w:p w14:paraId="6723E051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66178FC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291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46B5B86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10)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5A306CF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67.2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A4918F4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1185D" w14:paraId="1FC9F8F0" w14:textId="77777777" w:rsidTr="00CD3476">
        <w:trPr>
          <w:jc w:val="center"/>
        </w:trPr>
        <w:tc>
          <w:tcPr>
            <w:tcW w:w="2225" w:type="dxa"/>
            <w:tcBorders>
              <w:top w:val="nil"/>
              <w:bottom w:val="single" w:sz="4" w:space="0" w:color="auto"/>
            </w:tcBorders>
          </w:tcPr>
          <w:p w14:paraId="7201F057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Zhang, 2025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36</w:t>
            </w:r>
          </w:p>
        </w:tc>
        <w:tc>
          <w:tcPr>
            <w:tcW w:w="1989" w:type="dxa"/>
            <w:tcBorders>
              <w:top w:val="nil"/>
              <w:bottom w:val="single" w:sz="4" w:space="0" w:color="auto"/>
            </w:tcBorders>
          </w:tcPr>
          <w:p w14:paraId="4F6E1D09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E5CBD9B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291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6E2CD42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-0.36 (-0.63, -0.09)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5E930AC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66.9%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DFD0C33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0.01</w:t>
            </w:r>
          </w:p>
        </w:tc>
      </w:tr>
      <w:tr w:rsidR="00D1185D" w14:paraId="53E609F0" w14:textId="77777777" w:rsidTr="00CD3476">
        <w:trPr>
          <w:jc w:val="center"/>
        </w:trPr>
        <w:tc>
          <w:tcPr>
            <w:tcW w:w="0" w:type="auto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25FE522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Pain scores (</w:t>
            </w:r>
            <w:r>
              <w:rPr>
                <w:rFonts w:ascii="Times New Roman" w:eastAsia="Arial Narrow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during activity</w:t>
            </w:r>
            <w:r>
              <w:rPr>
                <w:rFonts w:ascii="Times New Roman" w:eastAsia="Arial Narrow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) at 6-8 h</w:t>
            </w:r>
          </w:p>
        </w:tc>
      </w:tr>
      <w:tr w:rsidR="00D1185D" w14:paraId="628A8C56" w14:textId="77777777" w:rsidTr="00CD3476">
        <w:trPr>
          <w:jc w:val="center"/>
        </w:trPr>
        <w:tc>
          <w:tcPr>
            <w:tcW w:w="2225" w:type="dxa"/>
            <w:tcBorders>
              <w:top w:val="single" w:sz="4" w:space="0" w:color="auto"/>
            </w:tcBorders>
          </w:tcPr>
          <w:p w14:paraId="3B182C0E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Cui, 2010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23</w:t>
            </w:r>
          </w:p>
        </w:tc>
        <w:tc>
          <w:tcPr>
            <w:tcW w:w="1989" w:type="dxa"/>
            <w:tcBorders>
              <w:top w:val="single" w:sz="4" w:space="0" w:color="auto"/>
            </w:tcBorders>
          </w:tcPr>
          <w:p w14:paraId="295EF632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255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B179F3A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245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4443D5A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14)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8F271E6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80853FB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</w:tr>
      <w:tr w:rsidR="00D1185D" w14:paraId="03406B6C" w14:textId="77777777" w:rsidTr="00CD3476">
        <w:trPr>
          <w:jc w:val="center"/>
        </w:trPr>
        <w:tc>
          <w:tcPr>
            <w:tcW w:w="2225" w:type="dxa"/>
          </w:tcPr>
          <w:p w14:paraId="7836BC5F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Cui, 2011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24</w:t>
            </w:r>
          </w:p>
        </w:tc>
        <w:tc>
          <w:tcPr>
            <w:tcW w:w="1989" w:type="dxa"/>
          </w:tcPr>
          <w:p w14:paraId="66E56F63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255</w:t>
            </w:r>
          </w:p>
        </w:tc>
        <w:tc>
          <w:tcPr>
            <w:tcW w:w="0" w:type="auto"/>
          </w:tcPr>
          <w:p w14:paraId="0AEF11F1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245</w:t>
            </w:r>
          </w:p>
        </w:tc>
        <w:tc>
          <w:tcPr>
            <w:tcW w:w="0" w:type="auto"/>
          </w:tcPr>
          <w:p w14:paraId="10901063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14)</w:t>
            </w:r>
          </w:p>
        </w:tc>
        <w:tc>
          <w:tcPr>
            <w:tcW w:w="0" w:type="auto"/>
          </w:tcPr>
          <w:p w14:paraId="01D16489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</w:tcPr>
          <w:p w14:paraId="590A8295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</w:tr>
      <w:tr w:rsidR="00D1185D" w14:paraId="3BE404EA" w14:textId="77777777" w:rsidTr="00CD3476">
        <w:trPr>
          <w:jc w:val="center"/>
        </w:trPr>
        <w:tc>
          <w:tcPr>
            <w:tcW w:w="2225" w:type="dxa"/>
          </w:tcPr>
          <w:p w14:paraId="5965B7D1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Wang, 2015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26</w:t>
            </w:r>
          </w:p>
        </w:tc>
        <w:tc>
          <w:tcPr>
            <w:tcW w:w="1989" w:type="dxa"/>
          </w:tcPr>
          <w:p w14:paraId="2E49C5DD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245</w:t>
            </w:r>
          </w:p>
        </w:tc>
        <w:tc>
          <w:tcPr>
            <w:tcW w:w="0" w:type="auto"/>
          </w:tcPr>
          <w:p w14:paraId="5F388035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235</w:t>
            </w:r>
          </w:p>
        </w:tc>
        <w:tc>
          <w:tcPr>
            <w:tcW w:w="0" w:type="auto"/>
          </w:tcPr>
          <w:p w14:paraId="159B51B1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72,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09)</w:t>
            </w:r>
          </w:p>
        </w:tc>
        <w:tc>
          <w:tcPr>
            <w:tcW w:w="0" w:type="auto"/>
          </w:tcPr>
          <w:p w14:paraId="02999E04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</w:tcPr>
          <w:p w14:paraId="5A4FA118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D1185D" w14:paraId="7365E7A3" w14:textId="77777777" w:rsidTr="00CD3476">
        <w:trPr>
          <w:jc w:val="center"/>
        </w:trPr>
        <w:tc>
          <w:tcPr>
            <w:tcW w:w="2225" w:type="dxa"/>
          </w:tcPr>
          <w:p w14:paraId="359D64C4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Yao, 2021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1989" w:type="dxa"/>
          </w:tcPr>
          <w:p w14:paraId="722F9249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234</w:t>
            </w:r>
          </w:p>
        </w:tc>
        <w:tc>
          <w:tcPr>
            <w:tcW w:w="0" w:type="auto"/>
          </w:tcPr>
          <w:p w14:paraId="260BE79E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224</w:t>
            </w:r>
          </w:p>
        </w:tc>
        <w:tc>
          <w:tcPr>
            <w:tcW w:w="0" w:type="auto"/>
          </w:tcPr>
          <w:p w14:paraId="31C15DDC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32)</w:t>
            </w:r>
          </w:p>
        </w:tc>
        <w:tc>
          <w:tcPr>
            <w:tcW w:w="0" w:type="auto"/>
          </w:tcPr>
          <w:p w14:paraId="623A8302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</w:tcPr>
          <w:p w14:paraId="79C0C581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&lt;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D1185D" w14:paraId="757ABE17" w14:textId="77777777" w:rsidTr="00CD3476">
        <w:trPr>
          <w:jc w:val="center"/>
        </w:trPr>
        <w:tc>
          <w:tcPr>
            <w:tcW w:w="2225" w:type="dxa"/>
          </w:tcPr>
          <w:p w14:paraId="27744922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Hojski, 2024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35</w:t>
            </w:r>
          </w:p>
        </w:tc>
        <w:tc>
          <w:tcPr>
            <w:tcW w:w="1989" w:type="dxa"/>
          </w:tcPr>
          <w:p w14:paraId="33266D00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247</w:t>
            </w:r>
          </w:p>
        </w:tc>
        <w:tc>
          <w:tcPr>
            <w:tcW w:w="0" w:type="auto"/>
          </w:tcPr>
          <w:p w14:paraId="6430760F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241</w:t>
            </w:r>
          </w:p>
        </w:tc>
        <w:tc>
          <w:tcPr>
            <w:tcW w:w="0" w:type="auto"/>
          </w:tcPr>
          <w:p w14:paraId="322E0E38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83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46,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-0.2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0)</w:t>
            </w:r>
          </w:p>
        </w:tc>
        <w:tc>
          <w:tcPr>
            <w:tcW w:w="0" w:type="auto"/>
          </w:tcPr>
          <w:p w14:paraId="2BE43BFC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</w:tcPr>
          <w:p w14:paraId="6DDDEA84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D1185D" w14:paraId="63015C82" w14:textId="77777777" w:rsidTr="00CD3476">
        <w:trPr>
          <w:trHeight w:val="318"/>
          <w:jc w:val="center"/>
        </w:trPr>
        <w:tc>
          <w:tcPr>
            <w:tcW w:w="2225" w:type="dxa"/>
            <w:tcBorders>
              <w:bottom w:val="nil"/>
            </w:tcBorders>
          </w:tcPr>
          <w:p w14:paraId="00DB672E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Ren, 2025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37</w:t>
            </w:r>
          </w:p>
        </w:tc>
        <w:tc>
          <w:tcPr>
            <w:tcW w:w="1989" w:type="dxa"/>
            <w:tcBorders>
              <w:bottom w:val="nil"/>
            </w:tcBorders>
          </w:tcPr>
          <w:p w14:paraId="7C11F5B2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230</w:t>
            </w:r>
          </w:p>
        </w:tc>
        <w:tc>
          <w:tcPr>
            <w:tcW w:w="0" w:type="auto"/>
            <w:tcBorders>
              <w:bottom w:val="nil"/>
            </w:tcBorders>
          </w:tcPr>
          <w:p w14:paraId="580BB163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222</w:t>
            </w:r>
          </w:p>
        </w:tc>
        <w:tc>
          <w:tcPr>
            <w:tcW w:w="0" w:type="auto"/>
            <w:tcBorders>
              <w:bottom w:val="nil"/>
            </w:tcBorders>
          </w:tcPr>
          <w:p w14:paraId="53A114C8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0.89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53,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26)</w:t>
            </w:r>
          </w:p>
        </w:tc>
        <w:tc>
          <w:tcPr>
            <w:tcW w:w="0" w:type="auto"/>
            <w:tcBorders>
              <w:bottom w:val="nil"/>
            </w:tcBorders>
          </w:tcPr>
          <w:p w14:paraId="65A7131F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bottom w:val="nil"/>
            </w:tcBorders>
          </w:tcPr>
          <w:p w14:paraId="55957DA1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D1185D" w14:paraId="5621C74B" w14:textId="77777777" w:rsidTr="00CD3476">
        <w:trPr>
          <w:jc w:val="center"/>
        </w:trPr>
        <w:tc>
          <w:tcPr>
            <w:tcW w:w="2225" w:type="dxa"/>
            <w:tcBorders>
              <w:top w:val="nil"/>
              <w:bottom w:val="nil"/>
            </w:tcBorders>
          </w:tcPr>
          <w:p w14:paraId="4646CAF5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Zhu, 2025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38</w:t>
            </w:r>
          </w:p>
        </w:tc>
        <w:tc>
          <w:tcPr>
            <w:tcW w:w="1989" w:type="dxa"/>
            <w:tcBorders>
              <w:top w:val="nil"/>
              <w:bottom w:val="nil"/>
            </w:tcBorders>
          </w:tcPr>
          <w:p w14:paraId="24E4E9C7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229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CE949C9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221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CC0A3B3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15)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554D149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1EDAD65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</w:tr>
      <w:tr w:rsidR="00D1185D" w14:paraId="31F9522C" w14:textId="77777777" w:rsidTr="00CD3476">
        <w:trPr>
          <w:jc w:val="center"/>
        </w:trPr>
        <w:tc>
          <w:tcPr>
            <w:tcW w:w="2225" w:type="dxa"/>
            <w:tcBorders>
              <w:top w:val="nil"/>
              <w:bottom w:val="single" w:sz="4" w:space="0" w:color="auto"/>
            </w:tcBorders>
          </w:tcPr>
          <w:p w14:paraId="68E76CA6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Zhang, 2025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36</w:t>
            </w:r>
          </w:p>
        </w:tc>
        <w:tc>
          <w:tcPr>
            <w:tcW w:w="1989" w:type="dxa"/>
            <w:tcBorders>
              <w:top w:val="nil"/>
              <w:bottom w:val="single" w:sz="4" w:space="0" w:color="auto"/>
            </w:tcBorders>
          </w:tcPr>
          <w:p w14:paraId="1140056F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230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01D20BB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222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87D829E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-0.92 (-1.54, -0.31)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208DBAF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96.6%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8E0C52F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&lt;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D1185D" w14:paraId="512295C1" w14:textId="77777777" w:rsidTr="00CD3476">
        <w:trPr>
          <w:jc w:val="center"/>
        </w:trPr>
        <w:tc>
          <w:tcPr>
            <w:tcW w:w="0" w:type="auto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4D2415E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Pain scores (</w:t>
            </w:r>
            <w:r>
              <w:rPr>
                <w:rFonts w:ascii="Times New Roman" w:eastAsia="Arial Narrow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during activity</w:t>
            </w:r>
            <w:r>
              <w:rPr>
                <w:rFonts w:ascii="Times New Roman" w:eastAsia="Arial Narrow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) at </w:t>
            </w:r>
            <w:r>
              <w:rPr>
                <w:rFonts w:ascii="Times New Roman" w:eastAsia="Arial Narrow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24</w:t>
            </w:r>
            <w:r>
              <w:rPr>
                <w:rFonts w:ascii="Times New Roman" w:eastAsia="Arial Narrow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 h</w:t>
            </w:r>
          </w:p>
        </w:tc>
      </w:tr>
      <w:tr w:rsidR="00D1185D" w14:paraId="7CF1D929" w14:textId="77777777" w:rsidTr="00CD3476">
        <w:trPr>
          <w:jc w:val="center"/>
        </w:trPr>
        <w:tc>
          <w:tcPr>
            <w:tcW w:w="2225" w:type="dxa"/>
            <w:tcBorders>
              <w:top w:val="single" w:sz="4" w:space="0" w:color="auto"/>
            </w:tcBorders>
          </w:tcPr>
          <w:p w14:paraId="36D7E874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Cui, 2011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</w:p>
        </w:tc>
        <w:tc>
          <w:tcPr>
            <w:tcW w:w="1989" w:type="dxa"/>
            <w:tcBorders>
              <w:top w:val="single" w:sz="4" w:space="0" w:color="auto"/>
            </w:tcBorders>
          </w:tcPr>
          <w:p w14:paraId="13FD6DBB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C674C43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218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1E5A26C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-0.2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8)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194DB49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6AD2F06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&lt;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D1185D" w14:paraId="6C37861F" w14:textId="77777777" w:rsidTr="00CD3476">
        <w:trPr>
          <w:jc w:val="center"/>
        </w:trPr>
        <w:tc>
          <w:tcPr>
            <w:tcW w:w="2225" w:type="dxa"/>
          </w:tcPr>
          <w:p w14:paraId="6524F958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Wang, 2015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</w:t>
            </w:r>
          </w:p>
        </w:tc>
        <w:tc>
          <w:tcPr>
            <w:tcW w:w="1989" w:type="dxa"/>
          </w:tcPr>
          <w:p w14:paraId="567EA41F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212</w:t>
            </w:r>
          </w:p>
        </w:tc>
        <w:tc>
          <w:tcPr>
            <w:tcW w:w="0" w:type="auto"/>
          </w:tcPr>
          <w:p w14:paraId="536B1C77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208</w:t>
            </w:r>
          </w:p>
        </w:tc>
        <w:tc>
          <w:tcPr>
            <w:tcW w:w="0" w:type="auto"/>
          </w:tcPr>
          <w:p w14:paraId="4F2FEDF3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19,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20)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7CC8729E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</w:tcPr>
          <w:p w14:paraId="30E21474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</w:tr>
      <w:tr w:rsidR="00D1185D" w14:paraId="1D1FE5D7" w14:textId="77777777" w:rsidTr="00CD3476">
        <w:trPr>
          <w:jc w:val="center"/>
        </w:trPr>
        <w:tc>
          <w:tcPr>
            <w:tcW w:w="2225" w:type="dxa"/>
          </w:tcPr>
          <w:p w14:paraId="29214741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Yao, 2021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30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</w:p>
        </w:tc>
        <w:tc>
          <w:tcPr>
            <w:tcW w:w="1989" w:type="dxa"/>
          </w:tcPr>
          <w:p w14:paraId="7CB742FB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201</w:t>
            </w:r>
          </w:p>
        </w:tc>
        <w:tc>
          <w:tcPr>
            <w:tcW w:w="0" w:type="auto"/>
          </w:tcPr>
          <w:p w14:paraId="1D918422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197</w:t>
            </w:r>
          </w:p>
        </w:tc>
        <w:tc>
          <w:tcPr>
            <w:tcW w:w="0" w:type="auto"/>
          </w:tcPr>
          <w:p w14:paraId="7286C405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0.92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43)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371AF272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</w:tcPr>
          <w:p w14:paraId="1FD3D85B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&lt;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D1185D" w14:paraId="771FC8EE" w14:textId="77777777" w:rsidTr="00CD3476">
        <w:trPr>
          <w:jc w:val="center"/>
        </w:trPr>
        <w:tc>
          <w:tcPr>
            <w:tcW w:w="2225" w:type="dxa"/>
          </w:tcPr>
          <w:p w14:paraId="6BC12738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Ren, 2023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</w:p>
        </w:tc>
        <w:tc>
          <w:tcPr>
            <w:tcW w:w="1989" w:type="dxa"/>
          </w:tcPr>
          <w:p w14:paraId="6C0A7F6F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209</w:t>
            </w:r>
          </w:p>
        </w:tc>
        <w:tc>
          <w:tcPr>
            <w:tcW w:w="0" w:type="auto"/>
          </w:tcPr>
          <w:p w14:paraId="69C7BB56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205</w:t>
            </w:r>
          </w:p>
        </w:tc>
        <w:tc>
          <w:tcPr>
            <w:tcW w:w="0" w:type="auto"/>
          </w:tcPr>
          <w:p w14:paraId="2E6AAF61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-0.6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-0.2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4)</w:t>
            </w:r>
          </w:p>
        </w:tc>
        <w:tc>
          <w:tcPr>
            <w:tcW w:w="0" w:type="auto"/>
          </w:tcPr>
          <w:p w14:paraId="4DD6ED9C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</w:tcPr>
          <w:p w14:paraId="49665D8D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&lt;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D1185D" w14:paraId="5C6D5DA0" w14:textId="77777777" w:rsidTr="00CD3476">
        <w:trPr>
          <w:jc w:val="center"/>
        </w:trPr>
        <w:tc>
          <w:tcPr>
            <w:tcW w:w="2225" w:type="dxa"/>
          </w:tcPr>
          <w:p w14:paraId="196C4315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Hojski, 2024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</w:p>
        </w:tc>
        <w:tc>
          <w:tcPr>
            <w:tcW w:w="1989" w:type="dxa"/>
          </w:tcPr>
          <w:p w14:paraId="69563067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214</w:t>
            </w:r>
          </w:p>
        </w:tc>
        <w:tc>
          <w:tcPr>
            <w:tcW w:w="0" w:type="auto"/>
          </w:tcPr>
          <w:p w14:paraId="2A8BCCF7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210</w:t>
            </w:r>
          </w:p>
        </w:tc>
        <w:tc>
          <w:tcPr>
            <w:tcW w:w="0" w:type="auto"/>
          </w:tcPr>
          <w:p w14:paraId="5042E8A3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-0.2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31E384F1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</w:tcPr>
          <w:p w14:paraId="006FCF39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&lt;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D1185D" w14:paraId="117AA705" w14:textId="77777777" w:rsidTr="00CD3476">
        <w:trPr>
          <w:jc w:val="center"/>
        </w:trPr>
        <w:tc>
          <w:tcPr>
            <w:tcW w:w="2225" w:type="dxa"/>
            <w:tcBorders>
              <w:bottom w:val="nil"/>
            </w:tcBorders>
          </w:tcPr>
          <w:p w14:paraId="6AADAB80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Omitting Ren, 2025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37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</w:p>
        </w:tc>
        <w:tc>
          <w:tcPr>
            <w:tcW w:w="1989" w:type="dxa"/>
            <w:tcBorders>
              <w:bottom w:val="nil"/>
            </w:tcBorders>
          </w:tcPr>
          <w:p w14:paraId="239933C7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197</w:t>
            </w:r>
          </w:p>
        </w:tc>
        <w:tc>
          <w:tcPr>
            <w:tcW w:w="0" w:type="auto"/>
            <w:tcBorders>
              <w:bottom w:val="nil"/>
            </w:tcBorders>
          </w:tcPr>
          <w:p w14:paraId="476430CF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195</w:t>
            </w:r>
          </w:p>
        </w:tc>
        <w:tc>
          <w:tcPr>
            <w:tcW w:w="0" w:type="auto"/>
            <w:tcBorders>
              <w:bottom w:val="nil"/>
            </w:tcBorders>
          </w:tcPr>
          <w:p w14:paraId="69B15508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0.88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42,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-0.3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bottom w:val="nil"/>
            </w:tcBorders>
          </w:tcPr>
          <w:p w14:paraId="5317F9F5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bottom w:val="nil"/>
            </w:tcBorders>
          </w:tcPr>
          <w:p w14:paraId="59DD14FA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&lt;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D1185D" w14:paraId="585F046E" w14:textId="77777777" w:rsidTr="00CD3476">
        <w:trPr>
          <w:jc w:val="center"/>
        </w:trPr>
        <w:tc>
          <w:tcPr>
            <w:tcW w:w="2225" w:type="dxa"/>
            <w:tcBorders>
              <w:top w:val="nil"/>
              <w:bottom w:val="single" w:sz="4" w:space="0" w:color="auto"/>
            </w:tcBorders>
          </w:tcPr>
          <w:p w14:paraId="29662962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Omitting Zhang, 2025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36</w:t>
            </w:r>
          </w:p>
        </w:tc>
        <w:tc>
          <w:tcPr>
            <w:tcW w:w="1989" w:type="dxa"/>
            <w:tcBorders>
              <w:top w:val="nil"/>
              <w:bottom w:val="single" w:sz="4" w:space="0" w:color="auto"/>
            </w:tcBorders>
          </w:tcPr>
          <w:p w14:paraId="4F4E61C7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197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D09EC95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195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0C5C913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-0.88 (-1.42, -0.34)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EBFB98A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93.2%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C3DC298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&lt;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D1185D" w14:paraId="539AF3AC" w14:textId="77777777" w:rsidTr="00CD3476">
        <w:trPr>
          <w:jc w:val="center"/>
        </w:trPr>
        <w:tc>
          <w:tcPr>
            <w:tcW w:w="0" w:type="auto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039C72D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Pain scores (</w:t>
            </w:r>
            <w:r>
              <w:rPr>
                <w:rFonts w:ascii="Times New Roman" w:eastAsia="Arial Narrow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during activity</w:t>
            </w:r>
            <w:r>
              <w:rPr>
                <w:rFonts w:ascii="Times New Roman" w:eastAsia="Arial Narrow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) at </w:t>
            </w:r>
            <w:r>
              <w:rPr>
                <w:rFonts w:ascii="Times New Roman" w:eastAsia="Arial Narrow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48</w:t>
            </w:r>
            <w:r>
              <w:rPr>
                <w:rFonts w:ascii="Times New Roman" w:eastAsia="Arial Narrow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 h</w:t>
            </w:r>
          </w:p>
        </w:tc>
      </w:tr>
      <w:tr w:rsidR="00D1185D" w14:paraId="51DA12CB" w14:textId="77777777" w:rsidTr="00CD3476">
        <w:trPr>
          <w:jc w:val="center"/>
        </w:trPr>
        <w:tc>
          <w:tcPr>
            <w:tcW w:w="2225" w:type="dxa"/>
            <w:tcBorders>
              <w:top w:val="single" w:sz="4" w:space="0" w:color="auto"/>
            </w:tcBorders>
          </w:tcPr>
          <w:p w14:paraId="7A82DDA8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Omitting Cui, 2011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24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            </w:t>
            </w:r>
          </w:p>
        </w:tc>
        <w:tc>
          <w:tcPr>
            <w:tcW w:w="1989" w:type="dxa"/>
            <w:tcBorders>
              <w:top w:val="single" w:sz="4" w:space="0" w:color="auto"/>
            </w:tcBorders>
          </w:tcPr>
          <w:p w14:paraId="097E5D83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FD61838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218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36C0DEF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-0.29 (-0.50, -0.09) 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35F71C0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62.5%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F9BAA1E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0.01</w:t>
            </w:r>
          </w:p>
        </w:tc>
      </w:tr>
      <w:tr w:rsidR="00D1185D" w14:paraId="6E171822" w14:textId="77777777" w:rsidTr="00CD3476">
        <w:trPr>
          <w:jc w:val="center"/>
        </w:trPr>
        <w:tc>
          <w:tcPr>
            <w:tcW w:w="2225" w:type="dxa"/>
          </w:tcPr>
          <w:p w14:paraId="360FE40B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Omitting Wang, 2015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26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         </w:t>
            </w:r>
          </w:p>
        </w:tc>
        <w:tc>
          <w:tcPr>
            <w:tcW w:w="1989" w:type="dxa"/>
          </w:tcPr>
          <w:p w14:paraId="1AAC3BDC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212</w:t>
            </w:r>
          </w:p>
        </w:tc>
        <w:tc>
          <w:tcPr>
            <w:tcW w:w="0" w:type="auto"/>
          </w:tcPr>
          <w:p w14:paraId="5C8133CC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208</w:t>
            </w:r>
          </w:p>
        </w:tc>
        <w:tc>
          <w:tcPr>
            <w:tcW w:w="0" w:type="auto"/>
          </w:tcPr>
          <w:p w14:paraId="63AD00E2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-0.41 (-0.68, -0.15) </w:t>
            </w:r>
          </w:p>
        </w:tc>
        <w:tc>
          <w:tcPr>
            <w:tcW w:w="0" w:type="auto"/>
          </w:tcPr>
          <w:p w14:paraId="7F07CDE4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.0%</w:t>
            </w:r>
          </w:p>
        </w:tc>
        <w:tc>
          <w:tcPr>
            <w:tcW w:w="0" w:type="auto"/>
          </w:tcPr>
          <w:p w14:paraId="6972A454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&lt;0.01 </w:t>
            </w:r>
          </w:p>
        </w:tc>
      </w:tr>
      <w:tr w:rsidR="00D1185D" w14:paraId="35A27775" w14:textId="77777777" w:rsidTr="00CD3476">
        <w:trPr>
          <w:jc w:val="center"/>
        </w:trPr>
        <w:tc>
          <w:tcPr>
            <w:tcW w:w="2225" w:type="dxa"/>
          </w:tcPr>
          <w:p w14:paraId="0705C698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Omitting Yao, 2021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30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              </w:t>
            </w:r>
          </w:p>
        </w:tc>
        <w:tc>
          <w:tcPr>
            <w:tcW w:w="1989" w:type="dxa"/>
          </w:tcPr>
          <w:p w14:paraId="03A05A9D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201</w:t>
            </w:r>
          </w:p>
        </w:tc>
        <w:tc>
          <w:tcPr>
            <w:tcW w:w="0" w:type="auto"/>
          </w:tcPr>
          <w:p w14:paraId="39C0DEA6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197</w:t>
            </w:r>
          </w:p>
        </w:tc>
        <w:tc>
          <w:tcPr>
            <w:tcW w:w="0" w:type="auto"/>
          </w:tcPr>
          <w:p w14:paraId="372A6730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-0.42 (-0.67, -0.17)</w:t>
            </w:r>
          </w:p>
        </w:tc>
        <w:tc>
          <w:tcPr>
            <w:tcW w:w="0" w:type="auto"/>
          </w:tcPr>
          <w:p w14:paraId="70C570F4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41.6%</w:t>
            </w:r>
          </w:p>
        </w:tc>
        <w:tc>
          <w:tcPr>
            <w:tcW w:w="0" w:type="auto"/>
          </w:tcPr>
          <w:p w14:paraId="618B3CA5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&lt;0.01</w:t>
            </w:r>
          </w:p>
        </w:tc>
      </w:tr>
      <w:tr w:rsidR="00D1185D" w14:paraId="6F2A3483" w14:textId="77777777" w:rsidTr="00CD3476">
        <w:trPr>
          <w:jc w:val="center"/>
        </w:trPr>
        <w:tc>
          <w:tcPr>
            <w:tcW w:w="2225" w:type="dxa"/>
          </w:tcPr>
          <w:p w14:paraId="34CDA476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Omitting Ren, 2023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33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         </w:t>
            </w:r>
          </w:p>
        </w:tc>
        <w:tc>
          <w:tcPr>
            <w:tcW w:w="1989" w:type="dxa"/>
          </w:tcPr>
          <w:p w14:paraId="502B1E5B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209</w:t>
            </w:r>
          </w:p>
        </w:tc>
        <w:tc>
          <w:tcPr>
            <w:tcW w:w="0" w:type="auto"/>
          </w:tcPr>
          <w:p w14:paraId="21385A95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205</w:t>
            </w:r>
          </w:p>
        </w:tc>
        <w:tc>
          <w:tcPr>
            <w:tcW w:w="0" w:type="auto"/>
          </w:tcPr>
          <w:p w14:paraId="09F7D196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-0.33 (-0.56, -0.11) </w:t>
            </w:r>
          </w:p>
        </w:tc>
        <w:tc>
          <w:tcPr>
            <w:tcW w:w="0" w:type="auto"/>
          </w:tcPr>
          <w:p w14:paraId="0330179A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68.6%</w:t>
            </w:r>
          </w:p>
        </w:tc>
        <w:tc>
          <w:tcPr>
            <w:tcW w:w="0" w:type="auto"/>
          </w:tcPr>
          <w:p w14:paraId="67061395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&lt;0.01</w:t>
            </w:r>
          </w:p>
        </w:tc>
      </w:tr>
      <w:tr w:rsidR="00D1185D" w14:paraId="32992D80" w14:textId="77777777" w:rsidTr="00CD3476">
        <w:trPr>
          <w:jc w:val="center"/>
        </w:trPr>
        <w:tc>
          <w:tcPr>
            <w:tcW w:w="2225" w:type="dxa"/>
          </w:tcPr>
          <w:p w14:paraId="412D8053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Omitting Hojski, 2024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35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           </w:t>
            </w:r>
          </w:p>
        </w:tc>
        <w:tc>
          <w:tcPr>
            <w:tcW w:w="1989" w:type="dxa"/>
          </w:tcPr>
          <w:p w14:paraId="09A0B803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214</w:t>
            </w:r>
          </w:p>
        </w:tc>
        <w:tc>
          <w:tcPr>
            <w:tcW w:w="0" w:type="auto"/>
          </w:tcPr>
          <w:p w14:paraId="75C005FB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210</w:t>
            </w:r>
          </w:p>
        </w:tc>
        <w:tc>
          <w:tcPr>
            <w:tcW w:w="0" w:type="auto"/>
          </w:tcPr>
          <w:p w14:paraId="62B2658B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-0.29 (-0.49, -0.08) </w:t>
            </w:r>
          </w:p>
        </w:tc>
        <w:tc>
          <w:tcPr>
            <w:tcW w:w="0" w:type="auto"/>
          </w:tcPr>
          <w:p w14:paraId="70EE6CF8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60.5%</w:t>
            </w:r>
          </w:p>
        </w:tc>
        <w:tc>
          <w:tcPr>
            <w:tcW w:w="0" w:type="auto"/>
          </w:tcPr>
          <w:p w14:paraId="05D76061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0.01</w:t>
            </w:r>
          </w:p>
        </w:tc>
      </w:tr>
      <w:tr w:rsidR="00D1185D" w14:paraId="18991003" w14:textId="77777777" w:rsidTr="00CD3476">
        <w:trPr>
          <w:jc w:val="center"/>
        </w:trPr>
        <w:tc>
          <w:tcPr>
            <w:tcW w:w="2225" w:type="dxa"/>
          </w:tcPr>
          <w:p w14:paraId="39734D2F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Omitting Ren, 2025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37  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           </w:t>
            </w:r>
          </w:p>
        </w:tc>
        <w:tc>
          <w:tcPr>
            <w:tcW w:w="1989" w:type="dxa"/>
          </w:tcPr>
          <w:p w14:paraId="1764DB12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197</w:t>
            </w:r>
          </w:p>
        </w:tc>
        <w:tc>
          <w:tcPr>
            <w:tcW w:w="0" w:type="auto"/>
          </w:tcPr>
          <w:p w14:paraId="1334F099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195</w:t>
            </w:r>
          </w:p>
        </w:tc>
        <w:tc>
          <w:tcPr>
            <w:tcW w:w="0" w:type="auto"/>
          </w:tcPr>
          <w:p w14:paraId="70FED3C1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-0.35 (-0.63, -0.07) </w:t>
            </w:r>
          </w:p>
        </w:tc>
        <w:tc>
          <w:tcPr>
            <w:tcW w:w="0" w:type="auto"/>
          </w:tcPr>
          <w:p w14:paraId="7B0E7976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64.1%</w:t>
            </w:r>
          </w:p>
        </w:tc>
        <w:tc>
          <w:tcPr>
            <w:tcW w:w="0" w:type="auto"/>
          </w:tcPr>
          <w:p w14:paraId="7556A8DD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0.01</w:t>
            </w:r>
          </w:p>
        </w:tc>
      </w:tr>
      <w:tr w:rsidR="00D1185D" w14:paraId="699703E2" w14:textId="77777777" w:rsidTr="00CD3476">
        <w:trPr>
          <w:jc w:val="center"/>
        </w:trPr>
        <w:tc>
          <w:tcPr>
            <w:tcW w:w="2225" w:type="dxa"/>
          </w:tcPr>
          <w:p w14:paraId="430801F4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Omitting Zhang, 2025</w:t>
            </w:r>
            <w:r w:rsidRPr="00CD347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36</w:t>
            </w:r>
          </w:p>
        </w:tc>
        <w:tc>
          <w:tcPr>
            <w:tcW w:w="1989" w:type="dxa"/>
          </w:tcPr>
          <w:p w14:paraId="253FD6B1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197</w:t>
            </w:r>
          </w:p>
        </w:tc>
        <w:tc>
          <w:tcPr>
            <w:tcW w:w="0" w:type="auto"/>
          </w:tcPr>
          <w:p w14:paraId="1D1C111B" w14:textId="77777777" w:rsidR="00D1185D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195</w:t>
            </w:r>
          </w:p>
        </w:tc>
        <w:tc>
          <w:tcPr>
            <w:tcW w:w="0" w:type="auto"/>
          </w:tcPr>
          <w:p w14:paraId="58C8F340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-0.30 (-0.54, -0.06)</w:t>
            </w:r>
          </w:p>
        </w:tc>
        <w:tc>
          <w:tcPr>
            <w:tcW w:w="0" w:type="auto"/>
          </w:tcPr>
          <w:p w14:paraId="3028D22A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54.1%</w:t>
            </w:r>
          </w:p>
        </w:tc>
        <w:tc>
          <w:tcPr>
            <w:tcW w:w="0" w:type="auto"/>
          </w:tcPr>
          <w:p w14:paraId="29136F06" w14:textId="77777777" w:rsidR="00D1185D" w:rsidRDefault="0000000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0.02</w:t>
            </w:r>
          </w:p>
        </w:tc>
      </w:tr>
    </w:tbl>
    <w:p w14:paraId="617CD29C" w14:textId="77777777" w:rsidR="00D1185D" w:rsidRDefault="00D1185D">
      <w:pPr>
        <w:rPr>
          <w:rFonts w:ascii="Times New Roman" w:hAnsi="Times New Roman" w:cs="Times New Roman"/>
          <w:b/>
          <w:bCs/>
          <w:sz w:val="20"/>
          <w:szCs w:val="20"/>
        </w:rPr>
        <w:sectPr w:rsidR="00D1185D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0CA89EE4" w14:textId="77777777" w:rsidR="00D1185D" w:rsidRDefault="00000000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Supplemental Table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2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. GRADE evidence of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primary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outcomes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and </w:t>
      </w:r>
      <w:r>
        <w:rPr>
          <w:rFonts w:ascii="Times New Roman" w:hAnsi="Times New Roman" w:cs="Times New Roman"/>
          <w:b/>
          <w:bCs/>
          <w:sz w:val="20"/>
          <w:szCs w:val="20"/>
        </w:rPr>
        <w:t>clinically important secondary outcomes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in included studies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.</w:t>
      </w:r>
    </w:p>
    <w:p w14:paraId="3BE439BD" w14:textId="77777777" w:rsidR="00D1185D" w:rsidRDefault="00000000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noProof/>
          <w:sz w:val="20"/>
          <w:szCs w:val="20"/>
        </w:rPr>
        <w:drawing>
          <wp:inline distT="0" distB="0" distL="114300" distR="114300">
            <wp:extent cx="8110855" cy="4961255"/>
            <wp:effectExtent l="0" t="0" r="4445" b="1270"/>
            <wp:docPr id="4" name="图片 4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未标题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10855" cy="496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7E83E" w14:textId="77777777" w:rsidR="00D1185D" w:rsidRDefault="00D1185D">
      <w:pPr>
        <w:jc w:val="left"/>
        <w:rPr>
          <w:rFonts w:ascii="Times New Roman" w:hAnsi="Times New Roman" w:cs="Times New Roman"/>
          <w:b/>
          <w:bCs/>
          <w:sz w:val="20"/>
          <w:szCs w:val="20"/>
        </w:rPr>
        <w:sectPr w:rsidR="00D1185D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01DA4269" w14:textId="77777777" w:rsidR="00D1185D" w:rsidRDefault="00000000">
      <w:pPr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>Supplemental Figure 1.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The risk of bias of the included studies.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21E57189" w14:textId="77777777" w:rsidR="00D1185D" w:rsidRDefault="00000000">
      <w:pPr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(A) </w:t>
      </w:r>
      <w:r>
        <w:rPr>
          <w:rFonts w:ascii="Times New Roman" w:hAnsi="Times New Roman" w:cs="Times New Roman"/>
          <w:b/>
          <w:bCs/>
          <w:sz w:val="20"/>
          <w:szCs w:val="20"/>
        </w:rPr>
        <w:t>Risk of bias graph: review authors’ judgements for included studies.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</w:p>
    <w:p w14:paraId="7A415488" w14:textId="026557A0" w:rsidR="00D1185D" w:rsidRDefault="00000000" w:rsidP="00CD3476">
      <w:pPr>
        <w:rPr>
          <w:rFonts w:ascii="Times New Roman" w:eastAsia="SimSun" w:hAnsi="Times New Roman" w:cs="Times New Roman"/>
          <w:b/>
          <w:bCs/>
          <w:lang w:val="en-GB"/>
        </w:rPr>
      </w:pPr>
      <w:r>
        <w:rPr>
          <w:rFonts w:ascii="Times New Roman" w:eastAsia="SimSun" w:hAnsi="Times New Roman" w:cs="Times New Roman"/>
          <w:b/>
          <w:bCs/>
          <w:noProof/>
          <w:lang w:val="en-GB"/>
        </w:rPr>
        <w:drawing>
          <wp:inline distT="0" distB="0" distL="114300" distR="114300">
            <wp:extent cx="6118225" cy="5676265"/>
            <wp:effectExtent l="0" t="0" r="6350" b="635"/>
            <wp:docPr id="1" name="图片 1" descr="Rplot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Rplot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567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4D55A" w14:textId="77777777" w:rsidR="00D1185D" w:rsidRDefault="00000000">
      <w:pPr>
        <w:jc w:val="left"/>
        <w:rPr>
          <w:rFonts w:ascii="Calibri" w:eastAsia="SimSun" w:hAnsi="Calibri" w:cs="Calibri"/>
          <w:lang w:val="en-GB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(B) </w:t>
      </w:r>
      <w:r>
        <w:rPr>
          <w:rFonts w:ascii="Times New Roman" w:hAnsi="Times New Roman" w:cs="Times New Roman"/>
          <w:b/>
          <w:bCs/>
          <w:sz w:val="20"/>
          <w:szCs w:val="20"/>
        </w:rPr>
        <w:t>Risk of bias summary: review authors’ judgements presented as percentage across included studies.</w:t>
      </w:r>
    </w:p>
    <w:p w14:paraId="4C899F8F" w14:textId="77777777" w:rsidR="00D1185D" w:rsidRDefault="00D1185D">
      <w:pPr>
        <w:jc w:val="center"/>
        <w:rPr>
          <w:rFonts w:ascii="Times New Roman" w:eastAsia="SimSun" w:hAnsi="Times New Roman" w:cs="Times New Roman"/>
          <w:b/>
          <w:bCs/>
          <w:lang w:val="en-GB"/>
        </w:rPr>
      </w:pPr>
    </w:p>
    <w:p w14:paraId="56BAFDD3" w14:textId="77777777" w:rsidR="00D1185D" w:rsidRDefault="00000000">
      <w:pPr>
        <w:rPr>
          <w:rFonts w:eastAsia="SimSun"/>
        </w:rPr>
        <w:sectPr w:rsidR="00D1185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eastAsia="SimSun"/>
          <w:noProof/>
        </w:rPr>
        <w:lastRenderedPageBreak/>
        <w:drawing>
          <wp:inline distT="0" distB="0" distL="114300" distR="114300">
            <wp:extent cx="4094480" cy="3552190"/>
            <wp:effectExtent l="0" t="0" r="1270" b="635"/>
            <wp:docPr id="5" name="图片 5" descr="Rplo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Rplot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86F6D" w14:textId="77777777" w:rsidR="00D1185D" w:rsidRDefault="00000000">
      <w:pPr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Supplemental 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2</w:t>
      </w:r>
      <w:r>
        <w:rPr>
          <w:rFonts w:ascii="Times New Roman" w:hAnsi="Times New Roman" w:cs="Times New Roman"/>
          <w:b/>
          <w:bCs/>
          <w:sz w:val="20"/>
          <w:szCs w:val="20"/>
        </w:rPr>
        <w:t>. Forest plot of the effect of perioperative intravenous lidocaine on quality of recovery after video-assisted thoracic surgery.</w:t>
      </w:r>
    </w:p>
    <w:p w14:paraId="7EC79863" w14:textId="77777777" w:rsidR="00D1185D" w:rsidRDefault="00000000">
      <w:pPr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114300" distR="114300">
            <wp:extent cx="5266690" cy="3511550"/>
            <wp:effectExtent l="0" t="0" r="635" b="3175"/>
            <wp:docPr id="25" name="图片 25" descr="Q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QOR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E0E77" w14:textId="77777777" w:rsidR="00D1185D" w:rsidRDefault="00D1185D">
      <w:pPr>
        <w:jc w:val="left"/>
        <w:rPr>
          <w:rFonts w:ascii="Times New Roman" w:hAnsi="Times New Roman" w:cs="Times New Roman"/>
          <w:b/>
          <w:bCs/>
          <w:sz w:val="20"/>
          <w:szCs w:val="20"/>
        </w:rPr>
        <w:sectPr w:rsidR="00D1185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3EDD8D9" w14:textId="77777777" w:rsidR="00D1185D" w:rsidRDefault="00000000">
      <w:pPr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Supplemental 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3</w:t>
      </w:r>
      <w:r>
        <w:rPr>
          <w:rFonts w:ascii="Times New Roman" w:hAnsi="Times New Roman" w:cs="Times New Roman"/>
          <w:b/>
          <w:bCs/>
          <w:sz w:val="20"/>
          <w:szCs w:val="20"/>
        </w:rPr>
        <w:t>. Forest plot of the effect of perioperative intravenous lidocaine on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p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ostoperative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n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ausea and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v</w:t>
      </w:r>
      <w:r>
        <w:rPr>
          <w:rFonts w:ascii="Times New Roman" w:hAnsi="Times New Roman" w:cs="Times New Roman"/>
          <w:b/>
          <w:bCs/>
          <w:sz w:val="20"/>
          <w:szCs w:val="20"/>
        </w:rPr>
        <w:t>omiting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(PONV)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after video-assisted thoracic surgery.</w:t>
      </w:r>
    </w:p>
    <w:p w14:paraId="36A4F312" w14:textId="77777777" w:rsidR="00D1185D" w:rsidRDefault="00D1185D">
      <w:pPr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14:paraId="710DC524" w14:textId="77777777" w:rsidR="00D1185D" w:rsidRDefault="00000000">
      <w:pPr>
        <w:jc w:val="left"/>
        <w:rPr>
          <w:rFonts w:ascii="Times New Roman" w:hAnsi="Times New Roman" w:cs="Times New Roman"/>
          <w:b/>
          <w:bCs/>
          <w:sz w:val="20"/>
          <w:szCs w:val="20"/>
        </w:rPr>
        <w:sectPr w:rsidR="00D1185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114300" distR="114300">
            <wp:extent cx="5266690" cy="2633345"/>
            <wp:effectExtent l="0" t="0" r="635" b="5080"/>
            <wp:docPr id="26" name="图片 26" descr="PON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PONV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0DA7C" w14:textId="77777777" w:rsidR="00D1185D" w:rsidRDefault="00D1185D">
      <w:pPr>
        <w:rPr>
          <w:rFonts w:eastAsia="SimSun"/>
        </w:rPr>
      </w:pPr>
    </w:p>
    <w:p w14:paraId="10DA89D0" w14:textId="77777777" w:rsidR="00D1185D" w:rsidRDefault="00D1185D">
      <w:pPr>
        <w:rPr>
          <w:rFonts w:ascii="Times New Roman" w:hAnsi="Times New Roman" w:cs="Times New Roman"/>
          <w:sz w:val="20"/>
          <w:szCs w:val="20"/>
        </w:rPr>
        <w:sectPr w:rsidR="00D1185D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AE59DF8" w14:textId="77777777" w:rsidR="00D1185D" w:rsidRDefault="00000000">
      <w:pPr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Supplemental 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4</w:t>
      </w:r>
      <w:r>
        <w:rPr>
          <w:rFonts w:ascii="Times New Roman" w:hAnsi="Times New Roman" w:cs="Times New Roman"/>
          <w:b/>
          <w:bCs/>
          <w:sz w:val="20"/>
          <w:szCs w:val="20"/>
        </w:rPr>
        <w:t>. Forest plot of the effect of perioperative intravenous lidocaine on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gastrointestinal function recovery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after video-assisted thoracic surgery.</w:t>
      </w:r>
    </w:p>
    <w:p w14:paraId="45EA0FC8" w14:textId="77777777" w:rsidR="00D1185D" w:rsidRDefault="00000000">
      <w:pPr>
        <w:jc w:val="left"/>
        <w:rPr>
          <w:rFonts w:ascii="Times New Roman" w:hAnsi="Times New Roman" w:cs="Times New Roman"/>
          <w:b/>
          <w:bCs/>
          <w:sz w:val="20"/>
          <w:szCs w:val="20"/>
        </w:rPr>
        <w:sectPr w:rsidR="00D1185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114300" distR="114300">
            <wp:extent cx="5269865" cy="3011170"/>
            <wp:effectExtent l="0" t="0" r="6985" b="8255"/>
            <wp:docPr id="27" name="图片 27" descr="gartrointestinal recov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gartrointestinal recovery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C3995" w14:textId="77777777" w:rsidR="00D1185D" w:rsidRDefault="00000000">
      <w:pPr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Supplemental 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5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. Forest plot of the effect of perioperative intravenous lidocaine on postoperative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pulmonary complications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after video-assisted thoracic surgery.</w:t>
      </w:r>
    </w:p>
    <w:p w14:paraId="35E9DF5F" w14:textId="77777777" w:rsidR="00D1185D" w:rsidRDefault="00000000">
      <w:pPr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114300" distR="114300">
            <wp:extent cx="5266690" cy="1755775"/>
            <wp:effectExtent l="0" t="0" r="635" b="6350"/>
            <wp:docPr id="28" name="图片 28" descr="P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PP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B1BF9" w14:textId="77777777" w:rsidR="00D1185D" w:rsidRDefault="00000000">
      <w:pPr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Supplemental 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6</w:t>
      </w:r>
      <w:r>
        <w:rPr>
          <w:rFonts w:ascii="Times New Roman" w:hAnsi="Times New Roman" w:cs="Times New Roman"/>
          <w:b/>
          <w:bCs/>
          <w:sz w:val="20"/>
          <w:szCs w:val="20"/>
        </w:rPr>
        <w:t>. Forest plot of the effect of perioperative intravenous lidocaine on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postoperative arrhythmias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after video-assisted thoracic surgery.</w:t>
      </w:r>
    </w:p>
    <w:p w14:paraId="58DCFED7" w14:textId="77777777" w:rsidR="00D1185D" w:rsidRDefault="00000000">
      <w:pPr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114300" distR="114300">
            <wp:extent cx="5266690" cy="1755775"/>
            <wp:effectExtent l="0" t="0" r="635" b="6350"/>
            <wp:docPr id="29" name="图片 29" descr="Arrhythm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Arrhythmias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960B6" w14:textId="77777777" w:rsidR="00D1185D" w:rsidRDefault="00D1185D">
      <w:pPr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14:paraId="1B700175" w14:textId="77777777" w:rsidR="00D1185D" w:rsidRDefault="00000000">
      <w:pPr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Supplemental 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7</w:t>
      </w:r>
      <w:r>
        <w:rPr>
          <w:rFonts w:ascii="Times New Roman" w:hAnsi="Times New Roman" w:cs="Times New Roman"/>
          <w:b/>
          <w:bCs/>
          <w:sz w:val="20"/>
          <w:szCs w:val="20"/>
        </w:rPr>
        <w:t>. Forest plot of the effect of perioperative intravenous lidocaine on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postoperative dizziness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after video-assisted thoracic surgery.</w:t>
      </w:r>
    </w:p>
    <w:p w14:paraId="32F4A917" w14:textId="77777777" w:rsidR="00D1185D" w:rsidRDefault="00000000">
      <w:pPr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114300" distR="114300">
            <wp:extent cx="5266690" cy="1755775"/>
            <wp:effectExtent l="0" t="0" r="635" b="6350"/>
            <wp:docPr id="30" name="图片 30" descr="Dizzi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izziness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7AB0C" w14:textId="77777777" w:rsidR="00D1185D" w:rsidRDefault="00000000">
      <w:pPr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Supplemental 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8</w:t>
      </w:r>
      <w:r>
        <w:rPr>
          <w:rFonts w:ascii="Times New Roman" w:hAnsi="Times New Roman" w:cs="Times New Roman"/>
          <w:b/>
          <w:bCs/>
          <w:sz w:val="20"/>
          <w:szCs w:val="20"/>
        </w:rPr>
        <w:t>. Forest plot of the effect of perioperative intravenous lidocaine on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length of hospitalization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after video-assisted thoracic surgery.</w:t>
      </w:r>
    </w:p>
    <w:p w14:paraId="1439E772" w14:textId="77777777" w:rsidR="00D1185D" w:rsidRDefault="00D1185D">
      <w:pPr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14:paraId="0C70AC1A" w14:textId="77777777" w:rsidR="00D1185D" w:rsidRDefault="00000000">
      <w:pPr>
        <w:jc w:val="left"/>
        <w:rPr>
          <w:rFonts w:ascii="Times New Roman" w:hAnsi="Times New Roman" w:cs="Times New Roman"/>
          <w:b/>
          <w:bCs/>
          <w:sz w:val="20"/>
          <w:szCs w:val="20"/>
        </w:rPr>
        <w:sectPr w:rsidR="00D1185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114300" distR="114300">
            <wp:extent cx="5113655" cy="1461135"/>
            <wp:effectExtent l="0" t="0" r="1270" b="5715"/>
            <wp:docPr id="33" name="图片 33" descr="Forest_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Forest_plot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710F3" w14:textId="77777777" w:rsidR="00D1185D" w:rsidRDefault="00000000">
      <w:pPr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Supplemental 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9</w:t>
      </w:r>
      <w:r>
        <w:rPr>
          <w:rFonts w:ascii="Times New Roman" w:hAnsi="Times New Roman" w:cs="Times New Roman"/>
          <w:b/>
          <w:bCs/>
          <w:sz w:val="20"/>
          <w:szCs w:val="20"/>
        </w:rPr>
        <w:t>. Forest plot for the subgroup analysis of pain scores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(at rest) at 24 h </w:t>
      </w:r>
      <w:r>
        <w:rPr>
          <w:rFonts w:ascii="Times New Roman" w:hAnsi="Times New Roman" w:cs="Times New Roman"/>
          <w:b/>
          <w:bCs/>
          <w:sz w:val="20"/>
          <w:szCs w:val="20"/>
        </w:rPr>
        <w:t>by anesthesia method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</w:t>
      </w:r>
      <w:r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2DA21A43" w14:textId="77777777" w:rsidR="00D1185D" w:rsidRDefault="00000000">
      <w:pPr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114300" distR="114300">
            <wp:extent cx="5269865" cy="2635250"/>
            <wp:effectExtent l="0" t="0" r="6985" b="3175"/>
            <wp:docPr id="34" name="图片 34" descr="pain scores (at rest) at 24 h by anesthesia meth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pain scores (at rest) at 24 h by anesthesia methods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649F7" w14:textId="77777777" w:rsidR="00D1185D" w:rsidRDefault="00000000">
      <w:pPr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Supplemental 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10</w:t>
      </w:r>
      <w:r>
        <w:rPr>
          <w:rFonts w:ascii="Times New Roman" w:hAnsi="Times New Roman" w:cs="Times New Roman"/>
          <w:b/>
          <w:bCs/>
          <w:sz w:val="20"/>
          <w:szCs w:val="20"/>
        </w:rPr>
        <w:t>. Forest plot for the subgroup analysis of pain scores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(during activity) at 24 h </w:t>
      </w:r>
      <w:r>
        <w:rPr>
          <w:rFonts w:ascii="Times New Roman" w:hAnsi="Times New Roman" w:cs="Times New Roman"/>
          <w:b/>
          <w:bCs/>
          <w:sz w:val="20"/>
          <w:szCs w:val="20"/>
        </w:rPr>
        <w:t>by anesthesia method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</w:t>
      </w:r>
      <w:r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3DE06977" w14:textId="77777777" w:rsidR="00D1185D" w:rsidRDefault="00000000">
      <w:pPr>
        <w:jc w:val="left"/>
        <w:rPr>
          <w:rFonts w:ascii="Times New Roman" w:hAnsi="Times New Roman" w:cs="Times New Roman"/>
          <w:b/>
          <w:bCs/>
          <w:sz w:val="20"/>
          <w:szCs w:val="20"/>
        </w:rPr>
        <w:sectPr w:rsidR="00D1185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114300" distR="114300">
            <wp:extent cx="5269865" cy="2635250"/>
            <wp:effectExtent l="0" t="0" r="6985" b="3175"/>
            <wp:docPr id="36" name="图片 36" descr="pain scores (during activity) at 24 h by anesthesia meth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pain scores (during activity) at 24 h by anesthesia methods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AC0D0" w14:textId="77777777" w:rsidR="00D1185D" w:rsidRDefault="00000000">
      <w:pPr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Supplemental 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11</w:t>
      </w:r>
      <w:r>
        <w:rPr>
          <w:rFonts w:ascii="Times New Roman" w:hAnsi="Times New Roman" w:cs="Times New Roman"/>
          <w:b/>
          <w:bCs/>
          <w:sz w:val="20"/>
          <w:szCs w:val="20"/>
        </w:rPr>
        <w:t>. Forest plot for the subgroup analysis of pain scores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(at rest) at 24 h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by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lidocaine infusion duration</w:t>
      </w:r>
      <w:r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1A03C973" w14:textId="77777777" w:rsidR="00D1185D" w:rsidRDefault="00000000">
      <w:pPr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114300" distR="114300">
            <wp:extent cx="5269865" cy="2635250"/>
            <wp:effectExtent l="0" t="0" r="6985" b="3175"/>
            <wp:docPr id="38" name="图片 38" descr="pain scores (at rest) at 24 h by lidocaine infusion du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pain scores (at rest) at 24 h by lidocaine infusion duration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40B1C" w14:textId="77777777" w:rsidR="00D1185D" w:rsidRDefault="00000000">
      <w:pPr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Supplemental 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12</w:t>
      </w:r>
      <w:r>
        <w:rPr>
          <w:rFonts w:ascii="Times New Roman" w:hAnsi="Times New Roman" w:cs="Times New Roman"/>
          <w:b/>
          <w:bCs/>
          <w:sz w:val="20"/>
          <w:szCs w:val="20"/>
        </w:rPr>
        <w:t>. Forest plot for the subgroup analysis of pain scores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(during activity) at 24 h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by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lidocaine infusion duration</w:t>
      </w:r>
      <w:r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193AEBD8" w14:textId="77777777" w:rsidR="00D1185D" w:rsidRDefault="00000000">
      <w:pPr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114300" distR="114300">
            <wp:extent cx="5269865" cy="2635250"/>
            <wp:effectExtent l="0" t="0" r="6985" b="3175"/>
            <wp:docPr id="39" name="图片 39" descr="pain scores (during activity) at 24 h by lidocaine infusion du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pain scores (during activity) at 24 h by lidocaine infusion duration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67991" w14:textId="77777777" w:rsidR="00D1185D" w:rsidRDefault="00D1185D">
      <w:pPr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14:paraId="502256B6" w14:textId="77777777" w:rsidR="00D1185D" w:rsidRDefault="00D1185D">
      <w:pPr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14:paraId="5065764F" w14:textId="77777777" w:rsidR="00D1185D" w:rsidRDefault="00D1185D">
      <w:pPr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14:paraId="5F7887A5" w14:textId="77777777" w:rsidR="00D1185D" w:rsidRDefault="00D1185D">
      <w:pPr>
        <w:jc w:val="left"/>
        <w:rPr>
          <w:rFonts w:ascii="Times New Roman" w:hAnsi="Times New Roman" w:cs="Times New Roman"/>
          <w:b/>
          <w:bCs/>
          <w:sz w:val="20"/>
          <w:szCs w:val="20"/>
        </w:rPr>
        <w:sectPr w:rsidR="00D1185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91D6E0B" w14:textId="77777777" w:rsidR="00D1185D" w:rsidRDefault="00000000">
      <w:pPr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Supplemental 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13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. Funnel plot for the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primary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outcomes in included studies. </w:t>
      </w:r>
    </w:p>
    <w:p w14:paraId="2DF8A1B4" w14:textId="073B733E" w:rsidR="00D1185D" w:rsidRDefault="00000000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(A) </w:t>
      </w:r>
      <w:r>
        <w:rPr>
          <w:rFonts w:ascii="Times New Roman" w:hAnsi="Times New Roman" w:cs="Times New Roman" w:hint="eastAsia"/>
          <w:sz w:val="20"/>
          <w:szCs w:val="20"/>
        </w:rPr>
        <w:t>Pain score (at rest) at 6-8 h</w:t>
      </w:r>
      <w:r>
        <w:rPr>
          <w:rFonts w:ascii="Times New Roman" w:hAnsi="Times New Roman" w:cs="Times New Roman"/>
          <w:sz w:val="20"/>
          <w:szCs w:val="20"/>
        </w:rPr>
        <w:t xml:space="preserve">; (B) </w:t>
      </w:r>
      <w:r>
        <w:rPr>
          <w:rFonts w:ascii="Times New Roman" w:hAnsi="Times New Roman" w:cs="Times New Roman" w:hint="eastAsia"/>
          <w:sz w:val="20"/>
          <w:szCs w:val="20"/>
        </w:rPr>
        <w:t>Pain score (at rest) at 24 h</w:t>
      </w:r>
      <w:r>
        <w:rPr>
          <w:rFonts w:ascii="Times New Roman" w:hAnsi="Times New Roman" w:cs="Times New Roman"/>
          <w:sz w:val="20"/>
          <w:szCs w:val="20"/>
        </w:rPr>
        <w:t xml:space="preserve">; (C) </w:t>
      </w:r>
      <w:r>
        <w:rPr>
          <w:rFonts w:ascii="Times New Roman" w:hAnsi="Times New Roman" w:cs="Times New Roman" w:hint="eastAsia"/>
          <w:sz w:val="20"/>
          <w:szCs w:val="20"/>
        </w:rPr>
        <w:t>Pain score (at rest) at 48 h</w:t>
      </w:r>
      <w:r>
        <w:rPr>
          <w:rFonts w:ascii="Times New Roman" w:hAnsi="Times New Roman" w:cs="Times New Roman"/>
          <w:sz w:val="20"/>
          <w:szCs w:val="20"/>
        </w:rPr>
        <w:t xml:space="preserve">; (D) </w:t>
      </w:r>
      <w:r>
        <w:rPr>
          <w:rFonts w:ascii="Times New Roman" w:hAnsi="Times New Roman" w:cs="Times New Roman" w:hint="eastAsia"/>
          <w:sz w:val="20"/>
          <w:szCs w:val="20"/>
        </w:rPr>
        <w:t>Pain score (during activity) at 6-8 h</w:t>
      </w:r>
      <w:r>
        <w:rPr>
          <w:rFonts w:ascii="Times New Roman" w:hAnsi="Times New Roman" w:cs="Times New Roman"/>
          <w:sz w:val="20"/>
          <w:szCs w:val="20"/>
        </w:rPr>
        <w:t xml:space="preserve">; (E) </w:t>
      </w:r>
      <w:r>
        <w:rPr>
          <w:rFonts w:ascii="Times New Roman" w:hAnsi="Times New Roman" w:cs="Times New Roman" w:hint="eastAsia"/>
          <w:sz w:val="20"/>
          <w:szCs w:val="20"/>
        </w:rPr>
        <w:t>Pain score (during activity) at 24 h</w:t>
      </w:r>
      <w:r>
        <w:rPr>
          <w:rFonts w:ascii="Times New Roman" w:hAnsi="Times New Roman" w:cs="Times New Roman"/>
          <w:sz w:val="20"/>
          <w:szCs w:val="20"/>
        </w:rPr>
        <w:t>; (</w:t>
      </w:r>
      <w:r>
        <w:rPr>
          <w:rFonts w:ascii="Times New Roman" w:hAnsi="Times New Roman" w:cs="Times New Roman" w:hint="eastAsia"/>
          <w:sz w:val="20"/>
          <w:szCs w:val="20"/>
        </w:rPr>
        <w:t>F</w:t>
      </w:r>
      <w:r>
        <w:rPr>
          <w:rFonts w:ascii="Times New Roman" w:hAnsi="Times New Roman" w:cs="Times New Roman"/>
          <w:sz w:val="20"/>
          <w:szCs w:val="20"/>
        </w:rPr>
        <w:t xml:space="preserve">) </w:t>
      </w:r>
      <w:r>
        <w:rPr>
          <w:rFonts w:ascii="Times New Roman" w:hAnsi="Times New Roman" w:cs="Times New Roman" w:hint="eastAsia"/>
          <w:sz w:val="20"/>
          <w:szCs w:val="20"/>
        </w:rPr>
        <w:t>Pain score (during activity) at 48 h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36604B49" w14:textId="77777777" w:rsidR="00D1185D" w:rsidRDefault="0000000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114300" distR="114300">
            <wp:extent cx="5268595" cy="6872605"/>
            <wp:effectExtent l="0" t="0" r="8255" b="4445"/>
            <wp:docPr id="16" name="图片 16" descr="funnel 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unnel plot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87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501A5" w14:textId="77777777" w:rsidR="00D1185D" w:rsidRDefault="00D1185D">
      <w:pPr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14:paraId="378CCD6A" w14:textId="77777777" w:rsidR="00D1185D" w:rsidRDefault="00D1185D">
      <w:pPr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14:paraId="2FB1375F" w14:textId="77777777" w:rsidR="00D1185D" w:rsidRDefault="00D1185D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CA60583" w14:textId="77777777" w:rsidR="00D1185D" w:rsidRDefault="00D1185D"/>
    <w:sectPr w:rsidR="00D118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219CE" w14:textId="77777777" w:rsidR="003B2EBA" w:rsidRDefault="003B2EBA">
      <w:r>
        <w:separator/>
      </w:r>
    </w:p>
  </w:endnote>
  <w:endnote w:type="continuationSeparator" w:id="0">
    <w:p w14:paraId="65193353" w14:textId="77777777" w:rsidR="003B2EBA" w:rsidRDefault="003B2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E8443" w14:textId="77777777" w:rsidR="00D1185D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433409056" name="Text Box 3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D070AF" w14:textId="77777777" w:rsidR="00D1185D" w:rsidRDefault="00000000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" filled="f" stroked="f">
              <v:textbox style="mso-fit-shape-to-text:t" inset="20pt,0,0,15pt">
                <w:txbxContent>
                  <w:p w14:paraId="56D070AF" w14:textId="77777777" w:rsidR="00D1185D" w:rsidRDefault="00000000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88028" w14:textId="77777777" w:rsidR="00D1185D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600187850" name="Text Box 4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127F31" w14:textId="77777777" w:rsidR="00D1185D" w:rsidRDefault="00000000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Information Classification: General" style="position:absolute;margin-left:0;margin-top:0;width:163.55pt;height:25.5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" filled="f" stroked="f">
              <v:textbox style="mso-fit-shape-to-text:t" inset="20pt,0,0,15pt">
                <w:txbxContent>
                  <w:p w14:paraId="66127F31" w14:textId="77777777" w:rsidR="00D1185D" w:rsidRDefault="00000000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04C076" w14:textId="77777777" w:rsidR="00D1185D" w:rsidRDefault="00000000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3" o:spid="_x0000_s1028" type="#_x0000_t202" style="position:absolute;margin-left:0;margin-top:0;width:2in;height:2in;z-index:25165516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5guQQIAAOs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eMFnQy8PUF6o&#10;xR766Q9Obmtqw04EfBKexp1aRyuMj3RoA0Q3XCXOKvA//3Yf7WkKSctZS+tTcEv7zZn5bGk646YN&#10;gh+EwyDYU7MB6sGUngYnk0gOHs0gag/Nd9rrdYxBKmElRSo4DuIG+xWmd0Gq9ToZ0T45gTu7dzJC&#10;p5679QlplNKERW56Jq6c0UalGb1uf1zZ3/+T1e2NWv0C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DlY5gu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4104C076" w14:textId="77777777" w:rsidR="00D1185D" w:rsidRDefault="00000000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F06EF" w14:textId="77777777" w:rsidR="00D1185D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290026198" name="Text Box 2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A27D18" w14:textId="77777777" w:rsidR="00D1185D" w:rsidRDefault="00000000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alt="Information Classification: General" style="position:absolute;margin-left:0;margin-top:0;width:163.55pt;height:25.55pt;z-index:25165721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" filled="f" stroked="f">
              <v:textbox style="mso-fit-shape-to-text:t" inset="20pt,0,0,15pt">
                <w:txbxContent>
                  <w:p w14:paraId="27A27D18" w14:textId="77777777" w:rsidR="00D1185D" w:rsidRDefault="00000000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593969" w14:textId="77777777" w:rsidR="003B2EBA" w:rsidRDefault="003B2EBA">
      <w:r>
        <w:separator/>
      </w:r>
    </w:p>
  </w:footnote>
  <w:footnote w:type="continuationSeparator" w:id="0">
    <w:p w14:paraId="6659DCC7" w14:textId="77777777" w:rsidR="003B2EBA" w:rsidRDefault="003B2E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oNotDisplayPageBoundaries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05BA"/>
    <w:rsid w:val="000004F1"/>
    <w:rsid w:val="00357F27"/>
    <w:rsid w:val="00360718"/>
    <w:rsid w:val="003B2EBA"/>
    <w:rsid w:val="006F05BA"/>
    <w:rsid w:val="00726A3C"/>
    <w:rsid w:val="007E266D"/>
    <w:rsid w:val="00872FEC"/>
    <w:rsid w:val="00AE5930"/>
    <w:rsid w:val="00AF0099"/>
    <w:rsid w:val="00BA2D9E"/>
    <w:rsid w:val="00BB04D6"/>
    <w:rsid w:val="00BD6DCD"/>
    <w:rsid w:val="00C27C7B"/>
    <w:rsid w:val="00CD3476"/>
    <w:rsid w:val="00D1185D"/>
    <w:rsid w:val="00DE0747"/>
    <w:rsid w:val="00EE3745"/>
    <w:rsid w:val="02417DA8"/>
    <w:rsid w:val="02B656F4"/>
    <w:rsid w:val="02CD6BD8"/>
    <w:rsid w:val="0368012B"/>
    <w:rsid w:val="0375704A"/>
    <w:rsid w:val="05384FD9"/>
    <w:rsid w:val="05926A69"/>
    <w:rsid w:val="059D461C"/>
    <w:rsid w:val="06820724"/>
    <w:rsid w:val="06B769AD"/>
    <w:rsid w:val="09337B56"/>
    <w:rsid w:val="097542F0"/>
    <w:rsid w:val="0A650247"/>
    <w:rsid w:val="0ABC7D8C"/>
    <w:rsid w:val="0BFB5709"/>
    <w:rsid w:val="0D601F60"/>
    <w:rsid w:val="0FD80924"/>
    <w:rsid w:val="10B451A3"/>
    <w:rsid w:val="1125116C"/>
    <w:rsid w:val="116F6019"/>
    <w:rsid w:val="141F28DC"/>
    <w:rsid w:val="181D0CAD"/>
    <w:rsid w:val="18A312F5"/>
    <w:rsid w:val="18BA47B6"/>
    <w:rsid w:val="1B153448"/>
    <w:rsid w:val="1C4B716D"/>
    <w:rsid w:val="1F3349F8"/>
    <w:rsid w:val="225B53A6"/>
    <w:rsid w:val="23DD5B01"/>
    <w:rsid w:val="23F131A4"/>
    <w:rsid w:val="25D63CAF"/>
    <w:rsid w:val="267A0CDF"/>
    <w:rsid w:val="26A5092E"/>
    <w:rsid w:val="27BD4ACF"/>
    <w:rsid w:val="2972643B"/>
    <w:rsid w:val="2B3002E1"/>
    <w:rsid w:val="2BF5382C"/>
    <w:rsid w:val="2E0B5AAF"/>
    <w:rsid w:val="306256C7"/>
    <w:rsid w:val="312376A6"/>
    <w:rsid w:val="32CC775C"/>
    <w:rsid w:val="33216399"/>
    <w:rsid w:val="333F74DE"/>
    <w:rsid w:val="337B4693"/>
    <w:rsid w:val="362E305B"/>
    <w:rsid w:val="36A706DB"/>
    <w:rsid w:val="3DEB00AF"/>
    <w:rsid w:val="3EF06066"/>
    <w:rsid w:val="423B584A"/>
    <w:rsid w:val="44677611"/>
    <w:rsid w:val="456015FF"/>
    <w:rsid w:val="46382A5E"/>
    <w:rsid w:val="4A8F3D6E"/>
    <w:rsid w:val="4BB078CC"/>
    <w:rsid w:val="4C166CCF"/>
    <w:rsid w:val="4C8C241A"/>
    <w:rsid w:val="4E4D7AC0"/>
    <w:rsid w:val="4F0152A9"/>
    <w:rsid w:val="502B6EFE"/>
    <w:rsid w:val="50B60C68"/>
    <w:rsid w:val="515B3D6F"/>
    <w:rsid w:val="5285455D"/>
    <w:rsid w:val="55507B61"/>
    <w:rsid w:val="57F01451"/>
    <w:rsid w:val="5ABF6C57"/>
    <w:rsid w:val="5C881635"/>
    <w:rsid w:val="5CB95046"/>
    <w:rsid w:val="5D2B3036"/>
    <w:rsid w:val="5E2558D5"/>
    <w:rsid w:val="6219476C"/>
    <w:rsid w:val="62D228BA"/>
    <w:rsid w:val="67696913"/>
    <w:rsid w:val="67EB5499"/>
    <w:rsid w:val="68085FF5"/>
    <w:rsid w:val="69A17750"/>
    <w:rsid w:val="6C052F55"/>
    <w:rsid w:val="6C411B2C"/>
    <w:rsid w:val="6E1A55C5"/>
    <w:rsid w:val="6ECA72D7"/>
    <w:rsid w:val="70945B66"/>
    <w:rsid w:val="709661BE"/>
    <w:rsid w:val="715C0BA9"/>
    <w:rsid w:val="733B17EA"/>
    <w:rsid w:val="786E0CF9"/>
    <w:rsid w:val="79127EA6"/>
    <w:rsid w:val="7AA80806"/>
    <w:rsid w:val="7AC71B3B"/>
    <w:rsid w:val="7BBE1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4A2FA1B-8F46-4F71-90C4-3313F83A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paragraph" w:styleId="Heading4">
    <w:name w:val="heading 4"/>
    <w:basedOn w:val="Normal"/>
    <w:next w:val="Normal"/>
    <w:semiHidden/>
    <w:unhideWhenUsed/>
    <w:qFormat/>
    <w:pPr>
      <w:spacing w:beforeAutospacing="1" w:afterAutospacing="1"/>
      <w:jc w:val="left"/>
      <w:outlineLvl w:val="3"/>
    </w:pPr>
    <w:rPr>
      <w:rFonts w:ascii="SimSun" w:eastAsia="SimSun" w:hAnsi="SimSun" w:cs="Times New Roman" w:hint="eastAsia"/>
      <w:b/>
      <w:bCs/>
      <w:kern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rPr>
      <w:sz w:val="20"/>
      <w:szCs w:val="20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CommentSubject">
    <w:name w:val="annotation subject"/>
    <w:basedOn w:val="CommentText"/>
    <w:next w:val="CommentText"/>
    <w:link w:val="CommentSubjectChar"/>
    <w:rPr>
      <w:b/>
      <w:bCs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rPr>
      <w:rFonts w:asciiTheme="minorHAnsi" w:eastAsiaTheme="minorEastAsia" w:hAnsiTheme="minorHAnsi" w:cstheme="minorBidi"/>
      <w:kern w:val="2"/>
      <w:lang w:val="en-US" w:eastAsia="zh-CN"/>
    </w:rPr>
  </w:style>
  <w:style w:type="character" w:customStyle="1" w:styleId="CommentSubjectChar">
    <w:name w:val="Comment Subject Char"/>
    <w:basedOn w:val="CommentTextChar"/>
    <w:link w:val="CommentSubject"/>
    <w:rPr>
      <w:rFonts w:asciiTheme="minorHAnsi" w:eastAsiaTheme="minorEastAsia" w:hAnsiTheme="minorHAnsi" w:cstheme="minorBidi"/>
      <w:b/>
      <w:bCs/>
      <w:kern w:val="2"/>
      <w:lang w:val="en-US" w:eastAsia="zh-CN"/>
    </w:rPr>
  </w:style>
  <w:style w:type="paragraph" w:customStyle="1" w:styleId="Revision1">
    <w:name w:val="Revision1"/>
    <w:hidden/>
    <w:uiPriority w:val="99"/>
    <w:unhideWhenUsed/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paragraph" w:styleId="Revision">
    <w:name w:val="Revision"/>
    <w:hidden/>
    <w:uiPriority w:val="99"/>
    <w:unhideWhenUsed/>
    <w:rsid w:val="00CD3476"/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14</Pages>
  <Words>1105</Words>
  <Characters>6299</Characters>
  <Application>Microsoft Office Word</Application>
  <DocSecurity>0</DocSecurity>
  <Lines>52</Lines>
  <Paragraphs>14</Paragraphs>
  <ScaleCrop>false</ScaleCrop>
  <Company/>
  <LinksUpToDate>false</LinksUpToDate>
  <CharactersWithSpaces>7390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launf</dc:creator>
  <cp:lastModifiedBy>Renee Gordon</cp:lastModifiedBy>
  <cp:revision>13</cp:revision>
  <dcterms:created xsi:type="dcterms:W3CDTF">2026-06-29T01:17:00Z</dcterms:created>
  <dcterms:modified xsi:type="dcterms:W3CDTF">2026-06-30T03:43:00Z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eyJoZGlkIjoiNjJhZTk4Y2RiYjMyY2Y1NTQwMGQ5YmM1ZWQ4MDRhNTgiLCJ1c2VySWQiOiIzMzc2NzMyMzUifQ==</vt:lpwstr>
  </property>
  <property fmtid="{D5CDD505-2E9C-101B-9397-08002B2CF9AE}" pid="4" name="ICV">
    <vt:lpwstr>09A4B0DDE2574B4796B60A41284FC872_12</vt:lpwstr>
  </property>
  <property fmtid="{D5CDD505-2E9C-101B-9397-08002B2CF9AE}" pid="5" name="ClassificationContentMarkingFooterShapeIds">
    <vt:lpwstr>4ce43cd6,55701620,23c623ca</vt:lpwstr>
  </property>
  <property fmtid="{D5CDD505-2E9C-101B-9397-08002B2CF9AE}" pid="6" name="ClassificationContentMarkingFooterFontProps">
    <vt:lpwstr>#0078d7,9,Rockwell</vt:lpwstr>
  </property>
  <property fmtid="{D5CDD505-2E9C-101B-9397-08002B2CF9AE}" pid="7" name="ClassificationContentMarkingFooterText">
    <vt:lpwstr>Information Classification: General</vt:lpwstr>
  </property>
  <property fmtid="{D5CDD505-2E9C-101B-9397-08002B2CF9AE}" pid="8" name="MSIP_Label_2bbab825-a111-45e4-86a1-18cee0005896_Enabled">
    <vt:lpwstr>true</vt:lpwstr>
  </property>
  <property fmtid="{D5CDD505-2E9C-101B-9397-08002B2CF9AE}" pid="9" name="MSIP_Label_2bbab825-a111-45e4-86a1-18cee0005896_SetDate">
    <vt:lpwstr>2026-06-29T01:17:17Z</vt:lpwstr>
  </property>
  <property fmtid="{D5CDD505-2E9C-101B-9397-08002B2CF9AE}" pid="10" name="MSIP_Label_2bbab825-a111-45e4-86a1-18cee0005896_Method">
    <vt:lpwstr>Standard</vt:lpwstr>
  </property>
  <property fmtid="{D5CDD505-2E9C-101B-9397-08002B2CF9AE}" pid="11" name="MSIP_Label_2bbab825-a111-45e4-86a1-18cee0005896_Name">
    <vt:lpwstr>2bbab825-a111-45e4-86a1-18cee0005896</vt:lpwstr>
  </property>
  <property fmtid="{D5CDD505-2E9C-101B-9397-08002B2CF9AE}" pid="12" name="MSIP_Label_2bbab825-a111-45e4-86a1-18cee0005896_SiteId">
    <vt:lpwstr>2567d566-604c-408a-8a60-55d0dc9d9d6b</vt:lpwstr>
  </property>
  <property fmtid="{D5CDD505-2E9C-101B-9397-08002B2CF9AE}" pid="13" name="MSIP_Label_2bbab825-a111-45e4-86a1-18cee0005896_ActionId">
    <vt:lpwstr>57f7acc6-a467-40b0-9543-33035f1cc9be</vt:lpwstr>
  </property>
  <property fmtid="{D5CDD505-2E9C-101B-9397-08002B2CF9AE}" pid="14" name="MSIP_Label_2bbab825-a111-45e4-86a1-18cee0005896_ContentBits">
    <vt:lpwstr>2</vt:lpwstr>
  </property>
  <property fmtid="{D5CDD505-2E9C-101B-9397-08002B2CF9AE}" pid="15" name="MSIP_Label_2bbab825-a111-45e4-86a1-18cee0005896_Tag">
    <vt:lpwstr>10, 3, 0, 1</vt:lpwstr>
  </property>
</Properties>
</file>