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A2B7" w14:textId="2AA04EE6" w:rsidR="00545E98" w:rsidRPr="0078253A" w:rsidRDefault="00545E98" w:rsidP="00545E9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545E98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Supplementary</w:t>
      </w:r>
      <w:r w:rsidRPr="00545E9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8253A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1</w:t>
      </w:r>
      <w:r w:rsidR="002C0317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.</w:t>
      </w:r>
      <w:r w:rsidRPr="0078253A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2A55" w:rsidRPr="00672A5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Definitions, coding, and multicollinearity assessment of variables included in the final model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721"/>
        <w:gridCol w:w="2036"/>
      </w:tblGrid>
      <w:tr w:rsidR="00D36192" w:rsidRPr="0078253A" w14:paraId="3D6E3A16" w14:textId="4F2C979E" w:rsidTr="00D74A0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0786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Variable type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4644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Variable name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B8D73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Value assignment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7CC16515" w14:textId="6A5E99B5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VIF</w:t>
            </w:r>
          </w:p>
        </w:tc>
      </w:tr>
      <w:tr w:rsidR="00D36192" w:rsidRPr="0078253A" w14:paraId="039D8C97" w14:textId="224FCAEB" w:rsidTr="00D74A0C">
        <w:tc>
          <w:tcPr>
            <w:tcW w:w="1555" w:type="dxa"/>
            <w:tcBorders>
              <w:top w:val="single" w:sz="4" w:space="0" w:color="auto"/>
            </w:tcBorders>
          </w:tcPr>
          <w:p w14:paraId="48B73881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FF96E3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Age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634C5D20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  <w:color w:val="000000" w:themeColor="text1"/>
              </w:rPr>
              <w:t>Continuous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6A286F9C" w14:textId="1B34BFD2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015</w:t>
            </w:r>
          </w:p>
        </w:tc>
      </w:tr>
      <w:tr w:rsidR="00D36192" w:rsidRPr="0078253A" w14:paraId="063F9131" w14:textId="2C4EB680" w:rsidTr="00D74A0C">
        <w:tc>
          <w:tcPr>
            <w:tcW w:w="1555" w:type="dxa"/>
          </w:tcPr>
          <w:p w14:paraId="4E2728EA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</w:tcPr>
          <w:p w14:paraId="4F596B5A" w14:textId="5E9725DC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E32B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Duration of pain</w:t>
            </w:r>
          </w:p>
        </w:tc>
        <w:tc>
          <w:tcPr>
            <w:tcW w:w="2721" w:type="dxa"/>
          </w:tcPr>
          <w:p w14:paraId="34784D70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  <w:color w:val="000000" w:themeColor="text1"/>
              </w:rPr>
              <w:t>Continuous</w:t>
            </w:r>
          </w:p>
        </w:tc>
        <w:tc>
          <w:tcPr>
            <w:tcW w:w="2036" w:type="dxa"/>
          </w:tcPr>
          <w:p w14:paraId="62BC0585" w14:textId="45646A50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4EF"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017</w:t>
            </w:r>
          </w:p>
        </w:tc>
      </w:tr>
      <w:tr w:rsidR="00D36192" w:rsidRPr="0078253A" w14:paraId="1B818025" w14:textId="622CA1EC" w:rsidTr="00D74A0C">
        <w:tc>
          <w:tcPr>
            <w:tcW w:w="1555" w:type="dxa"/>
          </w:tcPr>
          <w:p w14:paraId="4FB1AD90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</w:tcPr>
          <w:p w14:paraId="6E5C3FF5" w14:textId="283DCA54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E32B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DM</w:t>
            </w:r>
          </w:p>
        </w:tc>
        <w:tc>
          <w:tcPr>
            <w:tcW w:w="2721" w:type="dxa"/>
          </w:tcPr>
          <w:p w14:paraId="640E8141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No =0, Yes =1</w:t>
            </w:r>
          </w:p>
        </w:tc>
        <w:tc>
          <w:tcPr>
            <w:tcW w:w="2036" w:type="dxa"/>
          </w:tcPr>
          <w:p w14:paraId="654CB612" w14:textId="2B24894C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B14EF"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13</w:t>
            </w:r>
          </w:p>
        </w:tc>
      </w:tr>
      <w:tr w:rsidR="00D36192" w:rsidRPr="0078253A" w14:paraId="58F33A1D" w14:textId="4AF1BA7D" w:rsidTr="00D74A0C">
        <w:tc>
          <w:tcPr>
            <w:tcW w:w="1555" w:type="dxa"/>
          </w:tcPr>
          <w:p w14:paraId="1EE2B9E1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</w:tcPr>
          <w:p w14:paraId="7B019F89" w14:textId="3FC7FBC8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63405">
              <w:rPr>
                <w:rFonts w:ascii="Times New Roman" w:hAnsi="Times New Roman"/>
                <w:szCs w:val="21"/>
              </w:rPr>
              <w:t>TNF-α</w:t>
            </w:r>
          </w:p>
        </w:tc>
        <w:tc>
          <w:tcPr>
            <w:tcW w:w="2721" w:type="dxa"/>
          </w:tcPr>
          <w:p w14:paraId="085250D2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  <w:color w:val="000000" w:themeColor="text1"/>
              </w:rPr>
              <w:t>Continuous</w:t>
            </w:r>
          </w:p>
        </w:tc>
        <w:tc>
          <w:tcPr>
            <w:tcW w:w="2036" w:type="dxa"/>
          </w:tcPr>
          <w:p w14:paraId="368C211B" w14:textId="1476AF59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4EF"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18</w:t>
            </w:r>
          </w:p>
        </w:tc>
      </w:tr>
      <w:tr w:rsidR="00D36192" w:rsidRPr="0078253A" w14:paraId="44A17398" w14:textId="38DEDE87" w:rsidTr="00D74A0C">
        <w:tc>
          <w:tcPr>
            <w:tcW w:w="1555" w:type="dxa"/>
          </w:tcPr>
          <w:p w14:paraId="060962B9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</w:tcPr>
          <w:p w14:paraId="311D142C" w14:textId="0259024A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63405">
              <w:rPr>
                <w:rFonts w:ascii="Times New Roman" w:hAnsi="Times New Roman"/>
                <w:szCs w:val="21"/>
              </w:rPr>
              <w:t>IL-6</w:t>
            </w:r>
          </w:p>
        </w:tc>
        <w:tc>
          <w:tcPr>
            <w:tcW w:w="2721" w:type="dxa"/>
          </w:tcPr>
          <w:p w14:paraId="439BA1F8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  <w:color w:val="000000" w:themeColor="text1"/>
              </w:rPr>
              <w:t>Continuous</w:t>
            </w:r>
          </w:p>
        </w:tc>
        <w:tc>
          <w:tcPr>
            <w:tcW w:w="2036" w:type="dxa"/>
          </w:tcPr>
          <w:p w14:paraId="590BB317" w14:textId="76F494BA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4EF"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024</w:t>
            </w:r>
          </w:p>
        </w:tc>
      </w:tr>
      <w:tr w:rsidR="00D36192" w:rsidRPr="0078253A" w14:paraId="049906A5" w14:textId="30E24F39" w:rsidTr="00D74A0C">
        <w:tc>
          <w:tcPr>
            <w:tcW w:w="1555" w:type="dxa"/>
          </w:tcPr>
          <w:p w14:paraId="00DC7985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1984" w:type="dxa"/>
          </w:tcPr>
          <w:p w14:paraId="252E9AFD" w14:textId="5B2AEF00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63405">
              <w:rPr>
                <w:rFonts w:ascii="Times New Roman" w:hAnsi="Times New Roman"/>
                <w:szCs w:val="21"/>
              </w:rPr>
              <w:t>BDNF</w:t>
            </w:r>
          </w:p>
        </w:tc>
        <w:tc>
          <w:tcPr>
            <w:tcW w:w="2721" w:type="dxa"/>
          </w:tcPr>
          <w:p w14:paraId="07FCB42E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253A">
              <w:rPr>
                <w:rFonts w:ascii="Times New Roman" w:hAnsi="Times New Roman" w:cs="Times New Roman"/>
                <w:color w:val="000000" w:themeColor="text1"/>
              </w:rPr>
              <w:t>Continuous</w:t>
            </w:r>
          </w:p>
        </w:tc>
        <w:tc>
          <w:tcPr>
            <w:tcW w:w="2036" w:type="dxa"/>
          </w:tcPr>
          <w:p w14:paraId="75061DB0" w14:textId="228DBFDB" w:rsidR="00D36192" w:rsidRPr="0078253A" w:rsidRDefault="00D36192" w:rsidP="00D361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14EF">
              <w:rPr>
                <w:rFonts w:ascii="Times New Roman" w:hAnsi="Times New Roman" w:cs="Times New Roman" w:hint="eastAsia"/>
                <w:color w:val="000000" w:themeColor="text1"/>
              </w:rPr>
              <w:t>1.</w:t>
            </w:r>
            <w:r w:rsidR="00F83640">
              <w:rPr>
                <w:rFonts w:ascii="Times New Roman" w:hAnsi="Times New Roman" w:cs="Times New Roman" w:hint="eastAsia"/>
                <w:color w:val="000000" w:themeColor="text1"/>
              </w:rPr>
              <w:t>009</w:t>
            </w:r>
          </w:p>
        </w:tc>
      </w:tr>
      <w:tr w:rsidR="00D36192" w:rsidRPr="0078253A" w14:paraId="295B2DAB" w14:textId="06ADDCEE" w:rsidTr="00D74A0C">
        <w:tc>
          <w:tcPr>
            <w:tcW w:w="1555" w:type="dxa"/>
            <w:tcBorders>
              <w:bottom w:val="single" w:sz="4" w:space="0" w:color="auto"/>
            </w:tcBorders>
          </w:tcPr>
          <w:p w14:paraId="7DA08D11" w14:textId="77777777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Dependent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50B250" w14:textId="0CCEFAAF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714FF">
              <w:rPr>
                <w:rFonts w:ascii="Times New Roman" w:hAnsi="Times New Roman" w:cs="Times New Roman"/>
                <w:szCs w:val="21"/>
              </w:rPr>
              <w:t>Outcome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19D55CF0" w14:textId="559AB36F" w:rsidR="00D36192" w:rsidRPr="0078253A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E32B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Effective</w:t>
            </w: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=0, </w:t>
            </w:r>
            <w:r w:rsidRPr="00FE32B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Ineffective</w:t>
            </w:r>
            <w:r w:rsidRPr="0078253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=1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70150D4" w14:textId="3F8E2993" w:rsidR="00D36192" w:rsidRPr="00FE32BF" w:rsidRDefault="00D36192" w:rsidP="00D361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29F3C1BA" w14:textId="00A25F7D" w:rsidR="00545E98" w:rsidRPr="00402C2E" w:rsidRDefault="008A3BCF" w:rsidP="00545E98">
      <w:pPr>
        <w:spacing w:line="36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402C2E">
        <w:rPr>
          <w:rFonts w:ascii="Times New Roman" w:eastAsia="宋体" w:hAnsi="Times New Roman" w:cs="Times New Roman"/>
          <w:color w:val="000000" w:themeColor="text1"/>
          <w:szCs w:val="21"/>
        </w:rPr>
        <w:t>DM, diabetes mellitus; TNF-α, tumor necrosis factor-alpha; IL-6, interleukin-6; BDNF, brain-derived neurotrophic factor</w:t>
      </w:r>
      <w:r w:rsidR="0081274A">
        <w:rPr>
          <w:rFonts w:ascii="Times New Roman" w:eastAsia="宋体" w:hAnsi="Times New Roman" w:cs="Times New Roman" w:hint="eastAsia"/>
          <w:color w:val="000000" w:themeColor="text1"/>
          <w:szCs w:val="21"/>
        </w:rPr>
        <w:t>;</w:t>
      </w:r>
      <w:r w:rsidR="0081274A" w:rsidRPr="0081274A">
        <w:rPr>
          <w:rFonts w:hint="eastAsia"/>
        </w:rPr>
        <w:t xml:space="preserve"> </w:t>
      </w:r>
      <w:r w:rsidR="0081274A" w:rsidRPr="0081274A">
        <w:rPr>
          <w:rFonts w:ascii="Times New Roman" w:eastAsia="宋体" w:hAnsi="Times New Roman" w:cs="Times New Roman" w:hint="eastAsia"/>
          <w:color w:val="000000" w:themeColor="text1"/>
          <w:szCs w:val="21"/>
        </w:rPr>
        <w:t>VIF</w:t>
      </w:r>
      <w:r w:rsidR="0081274A">
        <w:rPr>
          <w:rFonts w:ascii="Times New Roman" w:eastAsia="宋体" w:hAnsi="Times New Roman" w:cs="Times New Roman" w:hint="eastAsia"/>
          <w:color w:val="000000" w:themeColor="text1"/>
          <w:szCs w:val="21"/>
        </w:rPr>
        <w:t>,</w:t>
      </w:r>
      <w:r w:rsidR="0081274A" w:rsidRPr="0081274A">
        <w:rPr>
          <w:rFonts w:hint="eastAsia"/>
        </w:rPr>
        <w:t xml:space="preserve"> </w:t>
      </w:r>
      <w:r w:rsidR="0081274A" w:rsidRPr="0081274A">
        <w:rPr>
          <w:rFonts w:ascii="Times New Roman" w:eastAsia="宋体" w:hAnsi="Times New Roman" w:cs="Times New Roman" w:hint="eastAsia"/>
          <w:color w:val="000000" w:themeColor="text1"/>
          <w:szCs w:val="21"/>
        </w:rPr>
        <w:t>variance inflation factor</w:t>
      </w:r>
      <w:r w:rsidR="00545E98" w:rsidRPr="00402C2E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</w:p>
    <w:p w14:paraId="4B7E4479" w14:textId="77777777" w:rsidR="004552C9" w:rsidRPr="00545E98" w:rsidRDefault="004552C9">
      <w:pPr>
        <w:rPr>
          <w:rFonts w:hint="eastAsia"/>
        </w:rPr>
      </w:pPr>
    </w:p>
    <w:sectPr w:rsidR="004552C9" w:rsidRPr="0054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6F4C" w14:textId="77777777" w:rsidR="003C45BA" w:rsidRDefault="003C45BA" w:rsidP="00545E98">
      <w:pPr>
        <w:rPr>
          <w:rFonts w:hint="eastAsia"/>
        </w:rPr>
      </w:pPr>
      <w:r>
        <w:separator/>
      </w:r>
    </w:p>
  </w:endnote>
  <w:endnote w:type="continuationSeparator" w:id="0">
    <w:p w14:paraId="0ABD9DA8" w14:textId="77777777" w:rsidR="003C45BA" w:rsidRDefault="003C45BA" w:rsidP="00545E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317E" w14:textId="77777777" w:rsidR="003C45BA" w:rsidRDefault="003C45BA" w:rsidP="00545E98">
      <w:pPr>
        <w:rPr>
          <w:rFonts w:hint="eastAsia"/>
        </w:rPr>
      </w:pPr>
      <w:r>
        <w:separator/>
      </w:r>
    </w:p>
  </w:footnote>
  <w:footnote w:type="continuationSeparator" w:id="0">
    <w:p w14:paraId="02B5FED8" w14:textId="77777777" w:rsidR="003C45BA" w:rsidRDefault="003C45BA" w:rsidP="00545E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DA"/>
    <w:rsid w:val="000613E2"/>
    <w:rsid w:val="001547DA"/>
    <w:rsid w:val="00194EFA"/>
    <w:rsid w:val="001A6006"/>
    <w:rsid w:val="002C0317"/>
    <w:rsid w:val="003C45BA"/>
    <w:rsid w:val="003F2211"/>
    <w:rsid w:val="00402C2E"/>
    <w:rsid w:val="00434802"/>
    <w:rsid w:val="004552C9"/>
    <w:rsid w:val="00487532"/>
    <w:rsid w:val="00545E98"/>
    <w:rsid w:val="00672A55"/>
    <w:rsid w:val="00682B49"/>
    <w:rsid w:val="0081274A"/>
    <w:rsid w:val="008A3BCF"/>
    <w:rsid w:val="00A05896"/>
    <w:rsid w:val="00D36192"/>
    <w:rsid w:val="00D74A0C"/>
    <w:rsid w:val="00DD6F9A"/>
    <w:rsid w:val="00F06850"/>
    <w:rsid w:val="00F83640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30EE7"/>
  <w14:defaultImageDpi w14:val="32767"/>
  <w15:chartTrackingRefBased/>
  <w15:docId w15:val="{91CD9DC0-BEB5-4558-A507-2AEE6D8C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9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7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7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7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7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7DA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7DA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7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7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7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47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7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7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4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7D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4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7DA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547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47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47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5E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45E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5E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45E98"/>
    <w:rPr>
      <w:sz w:val="18"/>
      <w:szCs w:val="18"/>
    </w:rPr>
  </w:style>
  <w:style w:type="table" w:styleId="af2">
    <w:name w:val="Table Grid"/>
    <w:basedOn w:val="a1"/>
    <w:qFormat/>
    <w:rsid w:val="00545E9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520</Characters>
  <Application>Microsoft Office Word</Application>
  <DocSecurity>0</DocSecurity>
  <Lines>40</Lines>
  <Paragraphs>39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jiujianxian</dc:creator>
  <cp:keywords/>
  <dc:description/>
  <cp:lastModifiedBy>jiujianxian</cp:lastModifiedBy>
  <cp:revision>39</cp:revision>
  <dcterms:created xsi:type="dcterms:W3CDTF">2026-01-18T08:56:00Z</dcterms:created>
  <dcterms:modified xsi:type="dcterms:W3CDTF">2026-04-12T03:45:00Z</dcterms:modified>
</cp:coreProperties>
</file>