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862E801" w14:textId="40383E3B" w:rsidR="0034087C" w:rsidRDefault="00B94B86" w:rsidP="00B94B86">
      <w:r>
        <w:rPr>
          <w:noProof/>
        </w:rPr>
        <w:drawing>
          <wp:inline distT="0" distB="0" distL="0" distR="0" wp14:anchorId="1EE8061F" wp14:editId="3422CBD2">
            <wp:extent cx="18067020" cy="15270480"/>
            <wp:effectExtent l="0" t="0" r="0" b="7620"/>
            <wp:docPr id="41781640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58" b="120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67020" cy="1527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21F621" w14:textId="3A7C66A2" w:rsidR="005E253E" w:rsidRPr="00123796" w:rsidRDefault="00123796" w:rsidP="00B94B86">
      <w:pPr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t xml:space="preserve">Supplementary Figure 1: </w:t>
      </w:r>
      <w:r w:rsidR="005E253E" w:rsidRPr="00123796">
        <w:rPr>
          <w:rFonts w:ascii="Times New Roman" w:hAnsi="Times New Roman" w:cs="Times New Roman"/>
          <w:b/>
          <w:bCs/>
          <w:sz w:val="32"/>
          <w:szCs w:val="32"/>
        </w:rPr>
        <w:t xml:space="preserve">Content Validity Form as given to the reviewers for relevance, clarity and essentiality of each item.  </w:t>
      </w:r>
    </w:p>
    <w:p w14:paraId="4B375245" w14:textId="4F7C0274" w:rsidR="00B94B86" w:rsidRDefault="00B94B86" w:rsidP="00B94B86">
      <w:r>
        <w:rPr>
          <w:noProof/>
        </w:rPr>
        <w:lastRenderedPageBreak/>
        <w:drawing>
          <wp:inline distT="0" distB="0" distL="0" distR="0" wp14:anchorId="64FE1EE7" wp14:editId="54E13EFA">
            <wp:extent cx="18077180" cy="13804900"/>
            <wp:effectExtent l="0" t="0" r="1270" b="6350"/>
            <wp:docPr id="20380610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39" b="82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77180" cy="1380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B2B79D" w14:textId="77777777" w:rsidR="00123796" w:rsidRDefault="00123796" w:rsidP="00B94B86"/>
    <w:p w14:paraId="1476B909" w14:textId="77777777" w:rsidR="00123796" w:rsidRDefault="00123796" w:rsidP="00B94B86"/>
    <w:p w14:paraId="527D9B05" w14:textId="5024007D" w:rsidR="00123796" w:rsidRPr="00123796" w:rsidRDefault="00123796" w:rsidP="00123796">
      <w:pPr>
        <w:rPr>
          <w:rFonts w:ascii="Times New Roman" w:hAnsi="Times New Roman" w:cs="Times New Roman"/>
          <w:b/>
          <w:bCs/>
          <w:sz w:val="32"/>
          <w:szCs w:val="32"/>
        </w:rPr>
      </w:pPr>
      <w:r w:rsidRPr="00123796">
        <w:rPr>
          <w:rFonts w:ascii="Times New Roman" w:hAnsi="Times New Roman" w:cs="Times New Roman"/>
          <w:b/>
          <w:bCs/>
          <w:sz w:val="32"/>
          <w:szCs w:val="32"/>
        </w:rPr>
        <w:t xml:space="preserve">Supplementary Figure </w:t>
      </w:r>
      <w:r>
        <w:rPr>
          <w:rFonts w:ascii="Times New Roman" w:hAnsi="Times New Roman" w:cs="Times New Roman"/>
          <w:b/>
          <w:bCs/>
          <w:sz w:val="32"/>
          <w:szCs w:val="32"/>
        </w:rPr>
        <w:t>2: Feedback form used for the study</w:t>
      </w:r>
      <w:r w:rsidRPr="00123796">
        <w:rPr>
          <w:rFonts w:ascii="Times New Roman" w:hAnsi="Times New Roman" w:cs="Times New Roman"/>
          <w:b/>
          <w:bCs/>
          <w:sz w:val="32"/>
          <w:szCs w:val="32"/>
        </w:rPr>
        <w:t xml:space="preserve"> </w:t>
      </w:r>
    </w:p>
    <w:p w14:paraId="42A19C07" w14:textId="77777777" w:rsidR="00123796" w:rsidRPr="00123796" w:rsidRDefault="00123796" w:rsidP="00B94B86">
      <w:pPr>
        <w:rPr>
          <w:rFonts w:ascii="Times New Roman" w:hAnsi="Times New Roman" w:cs="Times New Roman"/>
          <w:sz w:val="32"/>
          <w:szCs w:val="32"/>
        </w:rPr>
      </w:pPr>
    </w:p>
    <w:p w14:paraId="64AADCA8" w14:textId="5F30A867" w:rsidR="00B94B86" w:rsidRDefault="00B94B86" w:rsidP="00B94B86"/>
    <w:p w14:paraId="3813C16D" w14:textId="77777777" w:rsidR="00123796" w:rsidRDefault="00123796" w:rsidP="00B94B86"/>
    <w:p w14:paraId="58F48E84" w14:textId="77777777" w:rsidR="00864C0D" w:rsidRPr="00864C0D" w:rsidRDefault="00864C0D" w:rsidP="00864C0D">
      <w:pPr>
        <w:rPr>
          <w:b/>
          <w:bCs/>
          <w:i/>
          <w:iCs/>
          <w:sz w:val="32"/>
          <w:szCs w:val="32"/>
        </w:rPr>
      </w:pPr>
      <w:r w:rsidRPr="00864C0D">
        <w:rPr>
          <w:b/>
          <w:bCs/>
          <w:i/>
          <w:iCs/>
          <w:sz w:val="32"/>
          <w:szCs w:val="32"/>
        </w:rPr>
        <w:lastRenderedPageBreak/>
        <w:t xml:space="preserve">Supplementary Table 1: Pre and post assessment questions pertaining to AETCOM </w:t>
      </w:r>
      <w:proofErr w:type="gramStart"/>
      <w:r w:rsidRPr="00864C0D">
        <w:rPr>
          <w:b/>
          <w:bCs/>
          <w:i/>
          <w:iCs/>
          <w:sz w:val="32"/>
          <w:szCs w:val="32"/>
        </w:rPr>
        <w:t>module</w:t>
      </w:r>
      <w:proofErr w:type="gramEnd"/>
      <w:r w:rsidRPr="00864C0D">
        <w:rPr>
          <w:b/>
          <w:bCs/>
          <w:i/>
          <w:iCs/>
          <w:sz w:val="32"/>
          <w:szCs w:val="32"/>
        </w:rPr>
        <w:t xml:space="preserve"> 1.2 and 1.3</w:t>
      </w:r>
    </w:p>
    <w:tbl>
      <w:tblPr>
        <w:tblStyle w:val="TableGrid"/>
        <w:tblW w:w="28458" w:type="dxa"/>
        <w:tblLook w:val="04A0" w:firstRow="1" w:lastRow="0" w:firstColumn="1" w:lastColumn="0" w:noHBand="0" w:noVBand="1"/>
      </w:tblPr>
      <w:tblGrid>
        <w:gridCol w:w="904"/>
        <w:gridCol w:w="4591"/>
        <w:gridCol w:w="17860"/>
        <w:gridCol w:w="5103"/>
      </w:tblGrid>
      <w:tr w:rsidR="00864C0D" w:rsidRPr="00F615D7" w14:paraId="5F97385A" w14:textId="77777777" w:rsidTr="00864C0D">
        <w:trPr>
          <w:trHeight w:val="69"/>
        </w:trPr>
        <w:tc>
          <w:tcPr>
            <w:tcW w:w="904" w:type="dxa"/>
          </w:tcPr>
          <w:p w14:paraId="390C3CE3" w14:textId="77777777" w:rsidR="00864C0D" w:rsidRPr="00F615D7" w:rsidRDefault="00864C0D" w:rsidP="00864C0D">
            <w:pPr>
              <w:spacing w:after="200" w:line="276" w:lineRule="auto"/>
              <w:rPr>
                <w:b/>
                <w:bCs/>
                <w:sz w:val="32"/>
                <w:szCs w:val="32"/>
              </w:rPr>
            </w:pPr>
            <w:r w:rsidRPr="00F615D7">
              <w:rPr>
                <w:b/>
                <w:bCs/>
                <w:sz w:val="32"/>
                <w:szCs w:val="32"/>
              </w:rPr>
              <w:t>S.no.</w:t>
            </w:r>
          </w:p>
        </w:tc>
        <w:tc>
          <w:tcPr>
            <w:tcW w:w="22451" w:type="dxa"/>
            <w:gridSpan w:val="2"/>
          </w:tcPr>
          <w:p w14:paraId="2588AFA0" w14:textId="77777777" w:rsidR="00864C0D" w:rsidRPr="00F615D7" w:rsidRDefault="00864C0D" w:rsidP="00864C0D">
            <w:pPr>
              <w:spacing w:after="200" w:line="276" w:lineRule="auto"/>
              <w:rPr>
                <w:b/>
                <w:bCs/>
                <w:sz w:val="32"/>
                <w:szCs w:val="32"/>
              </w:rPr>
            </w:pPr>
            <w:r w:rsidRPr="00F615D7">
              <w:rPr>
                <w:b/>
                <w:bCs/>
                <w:sz w:val="32"/>
                <w:szCs w:val="32"/>
              </w:rPr>
              <w:t>Questions</w:t>
            </w:r>
          </w:p>
        </w:tc>
        <w:tc>
          <w:tcPr>
            <w:tcW w:w="5103" w:type="dxa"/>
          </w:tcPr>
          <w:p w14:paraId="07C65AD4" w14:textId="6801C382" w:rsidR="00864C0D" w:rsidRPr="00F615D7" w:rsidRDefault="00864C0D" w:rsidP="00864C0D">
            <w:pPr>
              <w:spacing w:after="200" w:line="276" w:lineRule="auto"/>
              <w:rPr>
                <w:b/>
                <w:bCs/>
                <w:sz w:val="32"/>
                <w:szCs w:val="32"/>
              </w:rPr>
            </w:pPr>
            <w:r w:rsidRPr="00F615D7">
              <w:rPr>
                <w:b/>
                <w:bCs/>
                <w:sz w:val="32"/>
                <w:szCs w:val="32"/>
              </w:rPr>
              <w:t>Answer</w:t>
            </w:r>
            <w:r w:rsidR="00F615D7" w:rsidRPr="00F615D7">
              <w:rPr>
                <w:b/>
                <w:bCs/>
                <w:sz w:val="32"/>
                <w:szCs w:val="32"/>
              </w:rPr>
              <w:t>s</w:t>
            </w:r>
          </w:p>
        </w:tc>
      </w:tr>
      <w:tr w:rsidR="00864C0D" w:rsidRPr="00F615D7" w14:paraId="25D254D5" w14:textId="77777777" w:rsidTr="00864C0D">
        <w:trPr>
          <w:trHeight w:val="565"/>
        </w:trPr>
        <w:tc>
          <w:tcPr>
            <w:tcW w:w="904" w:type="dxa"/>
          </w:tcPr>
          <w:p w14:paraId="4759BD85" w14:textId="77777777" w:rsidR="00864C0D" w:rsidRPr="00F615D7" w:rsidRDefault="00864C0D" w:rsidP="00864C0D">
            <w:pPr>
              <w:spacing w:after="200" w:line="276" w:lineRule="auto"/>
              <w:rPr>
                <w:sz w:val="32"/>
                <w:szCs w:val="32"/>
              </w:rPr>
            </w:pPr>
            <w:r w:rsidRPr="00F615D7">
              <w:rPr>
                <w:sz w:val="32"/>
                <w:szCs w:val="32"/>
              </w:rPr>
              <w:t>1</w:t>
            </w:r>
          </w:p>
        </w:tc>
        <w:tc>
          <w:tcPr>
            <w:tcW w:w="22451" w:type="dxa"/>
            <w:gridSpan w:val="2"/>
          </w:tcPr>
          <w:p w14:paraId="58C87593" w14:textId="77777777" w:rsidR="00864C0D" w:rsidRPr="00F615D7" w:rsidRDefault="00864C0D" w:rsidP="00864C0D">
            <w:pPr>
              <w:spacing w:after="200" w:line="276" w:lineRule="auto"/>
              <w:rPr>
                <w:sz w:val="32"/>
                <w:szCs w:val="32"/>
              </w:rPr>
            </w:pPr>
            <w:r w:rsidRPr="00F615D7">
              <w:rPr>
                <w:sz w:val="32"/>
                <w:szCs w:val="32"/>
              </w:rPr>
              <w:t>A doctor-patient contract must always be explicit and written for it to be legally valid.</w:t>
            </w:r>
          </w:p>
        </w:tc>
        <w:tc>
          <w:tcPr>
            <w:tcW w:w="5103" w:type="dxa"/>
          </w:tcPr>
          <w:p w14:paraId="1D537593" w14:textId="77777777" w:rsidR="00864C0D" w:rsidRPr="00F615D7" w:rsidRDefault="00864C0D" w:rsidP="00864C0D">
            <w:pPr>
              <w:spacing w:after="200" w:line="276" w:lineRule="auto"/>
              <w:rPr>
                <w:sz w:val="32"/>
                <w:szCs w:val="32"/>
              </w:rPr>
            </w:pPr>
            <w:r w:rsidRPr="00F615D7">
              <w:rPr>
                <w:sz w:val="32"/>
                <w:szCs w:val="32"/>
              </w:rPr>
              <w:t>False</w:t>
            </w:r>
          </w:p>
        </w:tc>
      </w:tr>
      <w:tr w:rsidR="00864C0D" w:rsidRPr="00F615D7" w14:paraId="3AE6DE44" w14:textId="77777777" w:rsidTr="00864C0D">
        <w:trPr>
          <w:trHeight w:val="275"/>
        </w:trPr>
        <w:tc>
          <w:tcPr>
            <w:tcW w:w="904" w:type="dxa"/>
          </w:tcPr>
          <w:p w14:paraId="110D2D59" w14:textId="77777777" w:rsidR="00864C0D" w:rsidRPr="00F615D7" w:rsidRDefault="00864C0D" w:rsidP="00864C0D">
            <w:pPr>
              <w:spacing w:after="200" w:line="276" w:lineRule="auto"/>
              <w:rPr>
                <w:sz w:val="32"/>
                <w:szCs w:val="32"/>
              </w:rPr>
            </w:pPr>
            <w:r w:rsidRPr="00F615D7">
              <w:rPr>
                <w:sz w:val="32"/>
                <w:szCs w:val="32"/>
              </w:rPr>
              <w:t>2</w:t>
            </w:r>
          </w:p>
        </w:tc>
        <w:tc>
          <w:tcPr>
            <w:tcW w:w="22451" w:type="dxa"/>
            <w:gridSpan w:val="2"/>
          </w:tcPr>
          <w:p w14:paraId="41916B20" w14:textId="77777777" w:rsidR="00864C0D" w:rsidRPr="00F615D7" w:rsidRDefault="00864C0D" w:rsidP="00864C0D">
            <w:pPr>
              <w:spacing w:after="200" w:line="276" w:lineRule="auto"/>
              <w:rPr>
                <w:sz w:val="32"/>
                <w:szCs w:val="32"/>
              </w:rPr>
            </w:pPr>
            <w:r w:rsidRPr="00F615D7">
              <w:rPr>
                <w:sz w:val="32"/>
                <w:szCs w:val="32"/>
              </w:rPr>
              <w:t xml:space="preserve">A doctor can terminate </w:t>
            </w:r>
            <w:proofErr w:type="gramStart"/>
            <w:r w:rsidRPr="00F615D7">
              <w:rPr>
                <w:sz w:val="32"/>
                <w:szCs w:val="32"/>
              </w:rPr>
              <w:t>a doctor-</w:t>
            </w:r>
            <w:proofErr w:type="gramEnd"/>
            <w:r w:rsidRPr="00F615D7">
              <w:rPr>
                <w:sz w:val="32"/>
                <w:szCs w:val="32"/>
              </w:rPr>
              <w:t>patient contract at any time if they feel uncomfortable treating the patient.</w:t>
            </w:r>
          </w:p>
        </w:tc>
        <w:tc>
          <w:tcPr>
            <w:tcW w:w="5103" w:type="dxa"/>
          </w:tcPr>
          <w:p w14:paraId="02C78285" w14:textId="77777777" w:rsidR="00864C0D" w:rsidRPr="00F615D7" w:rsidRDefault="00864C0D" w:rsidP="00864C0D">
            <w:pPr>
              <w:spacing w:after="200" w:line="276" w:lineRule="auto"/>
              <w:rPr>
                <w:sz w:val="32"/>
                <w:szCs w:val="32"/>
              </w:rPr>
            </w:pPr>
            <w:r w:rsidRPr="00F615D7">
              <w:rPr>
                <w:sz w:val="32"/>
                <w:szCs w:val="32"/>
              </w:rPr>
              <w:t>False</w:t>
            </w:r>
          </w:p>
        </w:tc>
      </w:tr>
      <w:tr w:rsidR="00864C0D" w:rsidRPr="00F615D7" w14:paraId="19492C0B" w14:textId="77777777" w:rsidTr="00864C0D">
        <w:trPr>
          <w:trHeight w:val="275"/>
        </w:trPr>
        <w:tc>
          <w:tcPr>
            <w:tcW w:w="904" w:type="dxa"/>
          </w:tcPr>
          <w:p w14:paraId="45E9A827" w14:textId="77777777" w:rsidR="00864C0D" w:rsidRPr="00F615D7" w:rsidRDefault="00864C0D" w:rsidP="00864C0D">
            <w:pPr>
              <w:spacing w:after="200" w:line="276" w:lineRule="auto"/>
              <w:rPr>
                <w:sz w:val="32"/>
                <w:szCs w:val="32"/>
              </w:rPr>
            </w:pPr>
            <w:r w:rsidRPr="00F615D7">
              <w:rPr>
                <w:sz w:val="32"/>
                <w:szCs w:val="32"/>
              </w:rPr>
              <w:t>3</w:t>
            </w:r>
          </w:p>
        </w:tc>
        <w:tc>
          <w:tcPr>
            <w:tcW w:w="22451" w:type="dxa"/>
            <w:gridSpan w:val="2"/>
          </w:tcPr>
          <w:p w14:paraId="2FE4BBA8" w14:textId="77777777" w:rsidR="00864C0D" w:rsidRPr="00F615D7" w:rsidRDefault="00864C0D" w:rsidP="00864C0D">
            <w:pPr>
              <w:spacing w:after="200" w:line="276" w:lineRule="auto"/>
              <w:rPr>
                <w:sz w:val="32"/>
                <w:szCs w:val="32"/>
              </w:rPr>
            </w:pPr>
            <w:r w:rsidRPr="00F615D7">
              <w:rPr>
                <w:sz w:val="32"/>
                <w:szCs w:val="32"/>
              </w:rPr>
              <w:t>Professional equanimity means that doctors should always suppress their emotions and avoid personal engagement with their patients.</w:t>
            </w:r>
          </w:p>
        </w:tc>
        <w:tc>
          <w:tcPr>
            <w:tcW w:w="5103" w:type="dxa"/>
          </w:tcPr>
          <w:p w14:paraId="74FFED8D" w14:textId="77777777" w:rsidR="00864C0D" w:rsidRPr="00F615D7" w:rsidRDefault="00864C0D" w:rsidP="00864C0D">
            <w:pPr>
              <w:spacing w:after="200" w:line="276" w:lineRule="auto"/>
              <w:rPr>
                <w:sz w:val="32"/>
                <w:szCs w:val="32"/>
              </w:rPr>
            </w:pPr>
            <w:r w:rsidRPr="00F615D7">
              <w:rPr>
                <w:sz w:val="32"/>
                <w:szCs w:val="32"/>
              </w:rPr>
              <w:t>False</w:t>
            </w:r>
          </w:p>
        </w:tc>
      </w:tr>
      <w:tr w:rsidR="00864C0D" w:rsidRPr="00F615D7" w14:paraId="0269A60C" w14:textId="77777777" w:rsidTr="00864C0D">
        <w:trPr>
          <w:trHeight w:val="275"/>
        </w:trPr>
        <w:tc>
          <w:tcPr>
            <w:tcW w:w="904" w:type="dxa"/>
          </w:tcPr>
          <w:p w14:paraId="272B522D" w14:textId="77777777" w:rsidR="00864C0D" w:rsidRPr="00F615D7" w:rsidRDefault="00864C0D" w:rsidP="00864C0D">
            <w:pPr>
              <w:spacing w:after="200" w:line="276" w:lineRule="auto"/>
              <w:rPr>
                <w:sz w:val="32"/>
                <w:szCs w:val="32"/>
              </w:rPr>
            </w:pPr>
            <w:r w:rsidRPr="00F615D7">
              <w:rPr>
                <w:sz w:val="32"/>
                <w:szCs w:val="32"/>
              </w:rPr>
              <w:t>4</w:t>
            </w:r>
          </w:p>
        </w:tc>
        <w:tc>
          <w:tcPr>
            <w:tcW w:w="22451" w:type="dxa"/>
            <w:gridSpan w:val="2"/>
          </w:tcPr>
          <w:p w14:paraId="43FC5A52" w14:textId="77777777" w:rsidR="00864C0D" w:rsidRPr="00F615D7" w:rsidRDefault="00864C0D" w:rsidP="00864C0D">
            <w:pPr>
              <w:spacing w:after="200" w:line="276" w:lineRule="auto"/>
              <w:rPr>
                <w:sz w:val="32"/>
                <w:szCs w:val="32"/>
              </w:rPr>
            </w:pPr>
            <w:r w:rsidRPr="00F615D7">
              <w:rPr>
                <w:sz w:val="32"/>
                <w:szCs w:val="32"/>
              </w:rPr>
              <w:t>A patient’s cultural background has no impact on their coping mechanisms during illness.</w:t>
            </w:r>
          </w:p>
        </w:tc>
        <w:tc>
          <w:tcPr>
            <w:tcW w:w="5103" w:type="dxa"/>
          </w:tcPr>
          <w:p w14:paraId="4321CAB0" w14:textId="77777777" w:rsidR="00864C0D" w:rsidRPr="00F615D7" w:rsidRDefault="00864C0D" w:rsidP="00864C0D">
            <w:pPr>
              <w:spacing w:after="200" w:line="276" w:lineRule="auto"/>
              <w:rPr>
                <w:sz w:val="32"/>
                <w:szCs w:val="32"/>
              </w:rPr>
            </w:pPr>
            <w:r w:rsidRPr="00F615D7">
              <w:rPr>
                <w:sz w:val="32"/>
                <w:szCs w:val="32"/>
              </w:rPr>
              <w:t>False</w:t>
            </w:r>
          </w:p>
        </w:tc>
      </w:tr>
      <w:tr w:rsidR="00864C0D" w:rsidRPr="00F615D7" w14:paraId="2A1F4704" w14:textId="77777777" w:rsidTr="00864C0D">
        <w:trPr>
          <w:trHeight w:val="275"/>
        </w:trPr>
        <w:tc>
          <w:tcPr>
            <w:tcW w:w="904" w:type="dxa"/>
          </w:tcPr>
          <w:p w14:paraId="2A13C140" w14:textId="77777777" w:rsidR="00864C0D" w:rsidRPr="00F615D7" w:rsidRDefault="00864C0D" w:rsidP="00864C0D">
            <w:pPr>
              <w:spacing w:after="200" w:line="276" w:lineRule="auto"/>
              <w:rPr>
                <w:sz w:val="32"/>
                <w:szCs w:val="32"/>
              </w:rPr>
            </w:pPr>
            <w:r w:rsidRPr="00F615D7">
              <w:rPr>
                <w:sz w:val="32"/>
                <w:szCs w:val="32"/>
              </w:rPr>
              <w:t>5</w:t>
            </w:r>
          </w:p>
        </w:tc>
        <w:tc>
          <w:tcPr>
            <w:tcW w:w="22451" w:type="dxa"/>
            <w:gridSpan w:val="2"/>
          </w:tcPr>
          <w:p w14:paraId="52E97224" w14:textId="77777777" w:rsidR="00864C0D" w:rsidRPr="00F615D7" w:rsidRDefault="00864C0D" w:rsidP="00864C0D">
            <w:pPr>
              <w:spacing w:after="200" w:line="276" w:lineRule="auto"/>
              <w:rPr>
                <w:sz w:val="32"/>
                <w:szCs w:val="32"/>
              </w:rPr>
            </w:pPr>
            <w:r w:rsidRPr="00F615D7">
              <w:rPr>
                <w:sz w:val="32"/>
                <w:szCs w:val="32"/>
              </w:rPr>
              <w:t>Effective non-verbal communication, such as body language and eye contact, is just as important as verbal communication in building trust with patients.</w:t>
            </w:r>
          </w:p>
        </w:tc>
        <w:tc>
          <w:tcPr>
            <w:tcW w:w="5103" w:type="dxa"/>
          </w:tcPr>
          <w:p w14:paraId="60CCC144" w14:textId="77777777" w:rsidR="00864C0D" w:rsidRPr="00F615D7" w:rsidRDefault="00864C0D" w:rsidP="00864C0D">
            <w:pPr>
              <w:spacing w:after="200" w:line="276" w:lineRule="auto"/>
              <w:rPr>
                <w:sz w:val="32"/>
                <w:szCs w:val="32"/>
              </w:rPr>
            </w:pPr>
            <w:r w:rsidRPr="00F615D7">
              <w:rPr>
                <w:sz w:val="32"/>
                <w:szCs w:val="32"/>
              </w:rPr>
              <w:t>True</w:t>
            </w:r>
          </w:p>
        </w:tc>
      </w:tr>
      <w:tr w:rsidR="00864C0D" w:rsidRPr="00F615D7" w14:paraId="2B6DDB28" w14:textId="77777777" w:rsidTr="00864C0D">
        <w:trPr>
          <w:trHeight w:val="275"/>
        </w:trPr>
        <w:tc>
          <w:tcPr>
            <w:tcW w:w="904" w:type="dxa"/>
          </w:tcPr>
          <w:p w14:paraId="0CF41ADB" w14:textId="77777777" w:rsidR="00864C0D" w:rsidRPr="00F615D7" w:rsidRDefault="00864C0D" w:rsidP="00864C0D">
            <w:pPr>
              <w:spacing w:after="200" w:line="276" w:lineRule="auto"/>
              <w:rPr>
                <w:sz w:val="32"/>
                <w:szCs w:val="32"/>
              </w:rPr>
            </w:pPr>
            <w:r w:rsidRPr="00F615D7">
              <w:rPr>
                <w:sz w:val="32"/>
                <w:szCs w:val="32"/>
              </w:rPr>
              <w:t>6</w:t>
            </w:r>
          </w:p>
        </w:tc>
        <w:tc>
          <w:tcPr>
            <w:tcW w:w="22451" w:type="dxa"/>
            <w:gridSpan w:val="2"/>
          </w:tcPr>
          <w:p w14:paraId="0BB6F218" w14:textId="77777777" w:rsidR="00864C0D" w:rsidRPr="00F615D7" w:rsidRDefault="00864C0D" w:rsidP="00864C0D">
            <w:pPr>
              <w:spacing w:after="200" w:line="276" w:lineRule="auto"/>
              <w:rPr>
                <w:sz w:val="32"/>
                <w:szCs w:val="32"/>
              </w:rPr>
            </w:pPr>
            <w:r w:rsidRPr="00F615D7">
              <w:rPr>
                <w:sz w:val="32"/>
                <w:szCs w:val="32"/>
              </w:rPr>
              <w:t>A doctor must always prioritize their own professional judgment over a patient’s preferences.</w:t>
            </w:r>
          </w:p>
        </w:tc>
        <w:tc>
          <w:tcPr>
            <w:tcW w:w="5103" w:type="dxa"/>
          </w:tcPr>
          <w:p w14:paraId="04722E7B" w14:textId="77777777" w:rsidR="00864C0D" w:rsidRPr="00F615D7" w:rsidRDefault="00864C0D" w:rsidP="00864C0D">
            <w:pPr>
              <w:spacing w:after="200" w:line="276" w:lineRule="auto"/>
              <w:rPr>
                <w:sz w:val="32"/>
                <w:szCs w:val="32"/>
              </w:rPr>
            </w:pPr>
            <w:r w:rsidRPr="00F615D7">
              <w:rPr>
                <w:sz w:val="32"/>
                <w:szCs w:val="32"/>
              </w:rPr>
              <w:t>False</w:t>
            </w:r>
          </w:p>
        </w:tc>
      </w:tr>
      <w:tr w:rsidR="00864C0D" w:rsidRPr="00F615D7" w14:paraId="41BBEDEE" w14:textId="77777777" w:rsidTr="00864C0D">
        <w:trPr>
          <w:trHeight w:val="275"/>
        </w:trPr>
        <w:tc>
          <w:tcPr>
            <w:tcW w:w="904" w:type="dxa"/>
          </w:tcPr>
          <w:p w14:paraId="307D6965" w14:textId="77777777" w:rsidR="00864C0D" w:rsidRPr="00F615D7" w:rsidRDefault="00864C0D" w:rsidP="00864C0D">
            <w:pPr>
              <w:spacing w:after="200" w:line="276" w:lineRule="auto"/>
              <w:rPr>
                <w:sz w:val="32"/>
                <w:szCs w:val="32"/>
              </w:rPr>
            </w:pPr>
            <w:r w:rsidRPr="00F615D7">
              <w:rPr>
                <w:sz w:val="32"/>
                <w:szCs w:val="32"/>
              </w:rPr>
              <w:t>7</w:t>
            </w:r>
          </w:p>
        </w:tc>
        <w:tc>
          <w:tcPr>
            <w:tcW w:w="22451" w:type="dxa"/>
            <w:gridSpan w:val="2"/>
          </w:tcPr>
          <w:p w14:paraId="564115B1" w14:textId="77777777" w:rsidR="00864C0D" w:rsidRPr="00F615D7" w:rsidRDefault="00864C0D" w:rsidP="00864C0D">
            <w:pPr>
              <w:spacing w:after="200" w:line="276" w:lineRule="auto"/>
              <w:rPr>
                <w:sz w:val="32"/>
                <w:szCs w:val="32"/>
              </w:rPr>
            </w:pPr>
            <w:r w:rsidRPr="00F615D7">
              <w:rPr>
                <w:sz w:val="32"/>
                <w:szCs w:val="32"/>
              </w:rPr>
              <w:t>Maintaining professional boundaries means doctors should avoid all emotional connections with patients.</w:t>
            </w:r>
          </w:p>
        </w:tc>
        <w:tc>
          <w:tcPr>
            <w:tcW w:w="5103" w:type="dxa"/>
          </w:tcPr>
          <w:p w14:paraId="19EA0484" w14:textId="77777777" w:rsidR="00864C0D" w:rsidRPr="00F615D7" w:rsidRDefault="00864C0D" w:rsidP="00864C0D">
            <w:pPr>
              <w:spacing w:after="200" w:line="276" w:lineRule="auto"/>
              <w:rPr>
                <w:sz w:val="32"/>
                <w:szCs w:val="32"/>
              </w:rPr>
            </w:pPr>
            <w:r w:rsidRPr="00F615D7">
              <w:rPr>
                <w:sz w:val="32"/>
                <w:szCs w:val="32"/>
              </w:rPr>
              <w:t>False</w:t>
            </w:r>
          </w:p>
        </w:tc>
      </w:tr>
      <w:tr w:rsidR="00864C0D" w:rsidRPr="00F615D7" w14:paraId="5847361F" w14:textId="77777777" w:rsidTr="00864C0D">
        <w:trPr>
          <w:trHeight w:val="275"/>
        </w:trPr>
        <w:tc>
          <w:tcPr>
            <w:tcW w:w="904" w:type="dxa"/>
          </w:tcPr>
          <w:p w14:paraId="61A3A338" w14:textId="77777777" w:rsidR="00864C0D" w:rsidRPr="00F615D7" w:rsidRDefault="00864C0D" w:rsidP="00864C0D">
            <w:pPr>
              <w:spacing w:after="200" w:line="276" w:lineRule="auto"/>
              <w:rPr>
                <w:sz w:val="32"/>
                <w:szCs w:val="32"/>
              </w:rPr>
            </w:pPr>
            <w:r w:rsidRPr="00F615D7">
              <w:rPr>
                <w:sz w:val="32"/>
                <w:szCs w:val="32"/>
              </w:rPr>
              <w:t>8</w:t>
            </w:r>
          </w:p>
        </w:tc>
        <w:tc>
          <w:tcPr>
            <w:tcW w:w="22451" w:type="dxa"/>
            <w:gridSpan w:val="2"/>
          </w:tcPr>
          <w:p w14:paraId="5DB97A6D" w14:textId="77777777" w:rsidR="00864C0D" w:rsidRPr="00F615D7" w:rsidRDefault="00864C0D" w:rsidP="00864C0D">
            <w:pPr>
              <w:spacing w:after="200" w:line="276" w:lineRule="auto"/>
              <w:rPr>
                <w:sz w:val="32"/>
                <w:szCs w:val="32"/>
              </w:rPr>
            </w:pPr>
            <w:r w:rsidRPr="00F615D7">
              <w:rPr>
                <w:sz w:val="32"/>
                <w:szCs w:val="32"/>
              </w:rPr>
              <w:t>Confidentiality can be breached if a patient poses a serious threat to themselves or others.</w:t>
            </w:r>
          </w:p>
        </w:tc>
        <w:tc>
          <w:tcPr>
            <w:tcW w:w="5103" w:type="dxa"/>
          </w:tcPr>
          <w:p w14:paraId="2F9A94B2" w14:textId="77777777" w:rsidR="00864C0D" w:rsidRPr="00F615D7" w:rsidRDefault="00864C0D" w:rsidP="00864C0D">
            <w:pPr>
              <w:spacing w:after="200" w:line="276" w:lineRule="auto"/>
              <w:rPr>
                <w:sz w:val="32"/>
                <w:szCs w:val="32"/>
              </w:rPr>
            </w:pPr>
            <w:r w:rsidRPr="00F615D7">
              <w:rPr>
                <w:sz w:val="32"/>
                <w:szCs w:val="32"/>
              </w:rPr>
              <w:t>True</w:t>
            </w:r>
          </w:p>
        </w:tc>
      </w:tr>
      <w:tr w:rsidR="00864C0D" w:rsidRPr="00F615D7" w14:paraId="7F3D34A5" w14:textId="77777777" w:rsidTr="00864C0D">
        <w:trPr>
          <w:trHeight w:val="275"/>
        </w:trPr>
        <w:tc>
          <w:tcPr>
            <w:tcW w:w="904" w:type="dxa"/>
          </w:tcPr>
          <w:p w14:paraId="3EF42BB6" w14:textId="77777777" w:rsidR="00864C0D" w:rsidRPr="00F615D7" w:rsidRDefault="00864C0D" w:rsidP="00864C0D">
            <w:pPr>
              <w:spacing w:after="200" w:line="276" w:lineRule="auto"/>
              <w:rPr>
                <w:sz w:val="32"/>
                <w:szCs w:val="32"/>
              </w:rPr>
            </w:pPr>
            <w:r w:rsidRPr="00F615D7">
              <w:rPr>
                <w:sz w:val="32"/>
                <w:szCs w:val="32"/>
              </w:rPr>
              <w:t>9</w:t>
            </w:r>
          </w:p>
        </w:tc>
        <w:tc>
          <w:tcPr>
            <w:tcW w:w="22451" w:type="dxa"/>
            <w:gridSpan w:val="2"/>
          </w:tcPr>
          <w:p w14:paraId="383DC6E6" w14:textId="77777777" w:rsidR="00864C0D" w:rsidRPr="00F615D7" w:rsidRDefault="00864C0D" w:rsidP="00864C0D">
            <w:pPr>
              <w:spacing w:after="200" w:line="276" w:lineRule="auto"/>
              <w:rPr>
                <w:sz w:val="32"/>
                <w:szCs w:val="32"/>
              </w:rPr>
            </w:pPr>
            <w:r w:rsidRPr="00F615D7">
              <w:rPr>
                <w:sz w:val="32"/>
                <w:szCs w:val="32"/>
              </w:rPr>
              <w:t>If a patient refuses a life-saving treatment, does the doctor always have the right to override their decision?</w:t>
            </w:r>
          </w:p>
        </w:tc>
        <w:tc>
          <w:tcPr>
            <w:tcW w:w="5103" w:type="dxa"/>
          </w:tcPr>
          <w:p w14:paraId="350440F8" w14:textId="77777777" w:rsidR="00864C0D" w:rsidRPr="00F615D7" w:rsidRDefault="00864C0D" w:rsidP="00864C0D">
            <w:pPr>
              <w:spacing w:after="200" w:line="276" w:lineRule="auto"/>
              <w:rPr>
                <w:sz w:val="32"/>
                <w:szCs w:val="32"/>
              </w:rPr>
            </w:pPr>
            <w:r w:rsidRPr="00F615D7">
              <w:rPr>
                <w:sz w:val="32"/>
                <w:szCs w:val="32"/>
              </w:rPr>
              <w:t>No</w:t>
            </w:r>
          </w:p>
        </w:tc>
      </w:tr>
      <w:tr w:rsidR="00864C0D" w:rsidRPr="00F615D7" w14:paraId="196F227A" w14:textId="77777777" w:rsidTr="00864C0D">
        <w:trPr>
          <w:trHeight w:val="275"/>
        </w:trPr>
        <w:tc>
          <w:tcPr>
            <w:tcW w:w="904" w:type="dxa"/>
          </w:tcPr>
          <w:p w14:paraId="6A1993E0" w14:textId="77777777" w:rsidR="00864C0D" w:rsidRPr="00F615D7" w:rsidRDefault="00864C0D" w:rsidP="00864C0D">
            <w:pPr>
              <w:spacing w:after="200" w:line="276" w:lineRule="auto"/>
              <w:rPr>
                <w:sz w:val="32"/>
                <w:szCs w:val="32"/>
              </w:rPr>
            </w:pPr>
            <w:r w:rsidRPr="00F615D7">
              <w:rPr>
                <w:sz w:val="32"/>
                <w:szCs w:val="32"/>
              </w:rPr>
              <w:t>10</w:t>
            </w:r>
          </w:p>
        </w:tc>
        <w:tc>
          <w:tcPr>
            <w:tcW w:w="22451" w:type="dxa"/>
            <w:gridSpan w:val="2"/>
          </w:tcPr>
          <w:p w14:paraId="724AF4FA" w14:textId="77777777" w:rsidR="00864C0D" w:rsidRPr="00F615D7" w:rsidRDefault="00864C0D" w:rsidP="00864C0D">
            <w:pPr>
              <w:spacing w:after="200" w:line="276" w:lineRule="auto"/>
              <w:rPr>
                <w:sz w:val="32"/>
                <w:szCs w:val="32"/>
              </w:rPr>
            </w:pPr>
            <w:r w:rsidRPr="00F615D7">
              <w:rPr>
                <w:sz w:val="32"/>
                <w:szCs w:val="32"/>
              </w:rPr>
              <w:t>Can a doctor accept expensive gifts from a patient as a token of appreciation without violating professional boundaries?</w:t>
            </w:r>
          </w:p>
        </w:tc>
        <w:tc>
          <w:tcPr>
            <w:tcW w:w="5103" w:type="dxa"/>
          </w:tcPr>
          <w:p w14:paraId="40A51DA5" w14:textId="77777777" w:rsidR="00864C0D" w:rsidRPr="00F615D7" w:rsidRDefault="00864C0D" w:rsidP="00864C0D">
            <w:pPr>
              <w:spacing w:after="200" w:line="276" w:lineRule="auto"/>
              <w:rPr>
                <w:sz w:val="32"/>
                <w:szCs w:val="32"/>
              </w:rPr>
            </w:pPr>
            <w:r w:rsidRPr="00F615D7">
              <w:rPr>
                <w:sz w:val="32"/>
                <w:szCs w:val="32"/>
              </w:rPr>
              <w:t>No</w:t>
            </w:r>
          </w:p>
        </w:tc>
      </w:tr>
      <w:tr w:rsidR="00864C0D" w:rsidRPr="00F615D7" w14:paraId="4D5F3606" w14:textId="77777777" w:rsidTr="00864C0D">
        <w:trPr>
          <w:trHeight w:val="275"/>
        </w:trPr>
        <w:tc>
          <w:tcPr>
            <w:tcW w:w="904" w:type="dxa"/>
          </w:tcPr>
          <w:p w14:paraId="578A6C80" w14:textId="77777777" w:rsidR="00864C0D" w:rsidRPr="00F615D7" w:rsidRDefault="00864C0D" w:rsidP="00864C0D">
            <w:pPr>
              <w:spacing w:after="200" w:line="276" w:lineRule="auto"/>
              <w:rPr>
                <w:sz w:val="32"/>
                <w:szCs w:val="32"/>
              </w:rPr>
            </w:pPr>
            <w:r w:rsidRPr="00F615D7">
              <w:rPr>
                <w:sz w:val="32"/>
                <w:szCs w:val="32"/>
              </w:rPr>
              <w:t>11</w:t>
            </w:r>
          </w:p>
        </w:tc>
        <w:tc>
          <w:tcPr>
            <w:tcW w:w="22451" w:type="dxa"/>
            <w:gridSpan w:val="2"/>
          </w:tcPr>
          <w:p w14:paraId="74713D98" w14:textId="77777777" w:rsidR="00864C0D" w:rsidRPr="00F615D7" w:rsidRDefault="00864C0D" w:rsidP="00864C0D">
            <w:pPr>
              <w:spacing w:after="200" w:line="276" w:lineRule="auto"/>
              <w:rPr>
                <w:sz w:val="32"/>
                <w:szCs w:val="32"/>
              </w:rPr>
            </w:pPr>
            <w:r w:rsidRPr="00F615D7">
              <w:rPr>
                <w:sz w:val="32"/>
                <w:szCs w:val="32"/>
              </w:rPr>
              <w:t>If a doctor unintentionally breaches patient confidentiality, are they still legally and ethically responsible for the breach?</w:t>
            </w:r>
          </w:p>
        </w:tc>
        <w:tc>
          <w:tcPr>
            <w:tcW w:w="5103" w:type="dxa"/>
          </w:tcPr>
          <w:p w14:paraId="3754DAEB" w14:textId="77777777" w:rsidR="00864C0D" w:rsidRPr="00F615D7" w:rsidRDefault="00864C0D" w:rsidP="00864C0D">
            <w:pPr>
              <w:spacing w:after="200" w:line="276" w:lineRule="auto"/>
              <w:rPr>
                <w:sz w:val="32"/>
                <w:szCs w:val="32"/>
              </w:rPr>
            </w:pPr>
            <w:r w:rsidRPr="00F615D7">
              <w:rPr>
                <w:sz w:val="32"/>
                <w:szCs w:val="32"/>
              </w:rPr>
              <w:t>Yes</w:t>
            </w:r>
          </w:p>
        </w:tc>
      </w:tr>
      <w:tr w:rsidR="00864C0D" w:rsidRPr="00F615D7" w14:paraId="2250D6D8" w14:textId="77777777" w:rsidTr="00864C0D">
        <w:trPr>
          <w:trHeight w:val="275"/>
        </w:trPr>
        <w:tc>
          <w:tcPr>
            <w:tcW w:w="904" w:type="dxa"/>
          </w:tcPr>
          <w:p w14:paraId="58A8570D" w14:textId="77777777" w:rsidR="00864C0D" w:rsidRPr="00F615D7" w:rsidRDefault="00864C0D" w:rsidP="00864C0D">
            <w:pPr>
              <w:spacing w:after="200" w:line="276" w:lineRule="auto"/>
              <w:rPr>
                <w:sz w:val="32"/>
                <w:szCs w:val="32"/>
              </w:rPr>
            </w:pPr>
            <w:r w:rsidRPr="00F615D7">
              <w:rPr>
                <w:sz w:val="32"/>
                <w:szCs w:val="32"/>
              </w:rPr>
              <w:t>12</w:t>
            </w:r>
          </w:p>
        </w:tc>
        <w:tc>
          <w:tcPr>
            <w:tcW w:w="22451" w:type="dxa"/>
            <w:gridSpan w:val="2"/>
          </w:tcPr>
          <w:p w14:paraId="4D206384" w14:textId="77777777" w:rsidR="00864C0D" w:rsidRPr="00F615D7" w:rsidRDefault="00864C0D" w:rsidP="00864C0D">
            <w:pPr>
              <w:spacing w:after="200" w:line="276" w:lineRule="auto"/>
              <w:rPr>
                <w:sz w:val="32"/>
                <w:szCs w:val="32"/>
              </w:rPr>
            </w:pPr>
            <w:r w:rsidRPr="00F615D7">
              <w:rPr>
                <w:sz w:val="32"/>
                <w:szCs w:val="32"/>
              </w:rPr>
              <w:t xml:space="preserve">Can a patient’s illness </w:t>
            </w:r>
            <w:proofErr w:type="gramStart"/>
            <w:r w:rsidRPr="00F615D7">
              <w:rPr>
                <w:sz w:val="32"/>
                <w:szCs w:val="32"/>
              </w:rPr>
              <w:t>impact</w:t>
            </w:r>
            <w:proofErr w:type="gramEnd"/>
            <w:r w:rsidRPr="00F615D7">
              <w:rPr>
                <w:sz w:val="32"/>
                <w:szCs w:val="32"/>
              </w:rPr>
              <w:t xml:space="preserve"> their family members’ mental health and social life?</w:t>
            </w:r>
          </w:p>
        </w:tc>
        <w:tc>
          <w:tcPr>
            <w:tcW w:w="5103" w:type="dxa"/>
          </w:tcPr>
          <w:p w14:paraId="6E9697F7" w14:textId="77777777" w:rsidR="00864C0D" w:rsidRPr="00F615D7" w:rsidRDefault="00864C0D" w:rsidP="00864C0D">
            <w:pPr>
              <w:spacing w:after="200" w:line="276" w:lineRule="auto"/>
              <w:rPr>
                <w:sz w:val="32"/>
                <w:szCs w:val="32"/>
              </w:rPr>
            </w:pPr>
            <w:r w:rsidRPr="00F615D7">
              <w:rPr>
                <w:sz w:val="32"/>
                <w:szCs w:val="32"/>
              </w:rPr>
              <w:t>Yes</w:t>
            </w:r>
          </w:p>
        </w:tc>
      </w:tr>
      <w:tr w:rsidR="00864C0D" w:rsidRPr="00F615D7" w14:paraId="22DDED3F" w14:textId="77777777" w:rsidTr="00864C0D">
        <w:trPr>
          <w:trHeight w:val="275"/>
        </w:trPr>
        <w:tc>
          <w:tcPr>
            <w:tcW w:w="904" w:type="dxa"/>
          </w:tcPr>
          <w:p w14:paraId="124ED68B" w14:textId="77777777" w:rsidR="00864C0D" w:rsidRPr="00F615D7" w:rsidRDefault="00864C0D" w:rsidP="00864C0D">
            <w:pPr>
              <w:spacing w:after="200" w:line="276" w:lineRule="auto"/>
              <w:rPr>
                <w:sz w:val="32"/>
                <w:szCs w:val="32"/>
              </w:rPr>
            </w:pPr>
            <w:r w:rsidRPr="00F615D7">
              <w:rPr>
                <w:sz w:val="32"/>
                <w:szCs w:val="32"/>
              </w:rPr>
              <w:t>13</w:t>
            </w:r>
          </w:p>
        </w:tc>
        <w:tc>
          <w:tcPr>
            <w:tcW w:w="22451" w:type="dxa"/>
            <w:gridSpan w:val="2"/>
          </w:tcPr>
          <w:p w14:paraId="75893D34" w14:textId="77777777" w:rsidR="00864C0D" w:rsidRPr="00F615D7" w:rsidRDefault="00864C0D" w:rsidP="00864C0D">
            <w:pPr>
              <w:spacing w:after="200" w:line="276" w:lineRule="auto"/>
              <w:rPr>
                <w:sz w:val="32"/>
                <w:szCs w:val="32"/>
              </w:rPr>
            </w:pPr>
            <w:r w:rsidRPr="00F615D7">
              <w:rPr>
                <w:sz w:val="32"/>
                <w:szCs w:val="32"/>
              </w:rPr>
              <w:t>Is curing a patient always the primary goal of medical treatment?</w:t>
            </w:r>
          </w:p>
        </w:tc>
        <w:tc>
          <w:tcPr>
            <w:tcW w:w="5103" w:type="dxa"/>
          </w:tcPr>
          <w:p w14:paraId="2CFDE243" w14:textId="77777777" w:rsidR="00864C0D" w:rsidRPr="00F615D7" w:rsidRDefault="00864C0D" w:rsidP="00864C0D">
            <w:pPr>
              <w:spacing w:after="200" w:line="276" w:lineRule="auto"/>
              <w:rPr>
                <w:sz w:val="32"/>
                <w:szCs w:val="32"/>
              </w:rPr>
            </w:pPr>
            <w:r w:rsidRPr="00F615D7">
              <w:rPr>
                <w:sz w:val="32"/>
                <w:szCs w:val="32"/>
              </w:rPr>
              <w:t>No</w:t>
            </w:r>
          </w:p>
        </w:tc>
      </w:tr>
      <w:tr w:rsidR="00864C0D" w:rsidRPr="00F615D7" w14:paraId="3B9732DC" w14:textId="77777777" w:rsidTr="00864C0D">
        <w:trPr>
          <w:trHeight w:val="275"/>
        </w:trPr>
        <w:tc>
          <w:tcPr>
            <w:tcW w:w="904" w:type="dxa"/>
          </w:tcPr>
          <w:p w14:paraId="36E3599C" w14:textId="77777777" w:rsidR="00864C0D" w:rsidRPr="00F615D7" w:rsidRDefault="00864C0D" w:rsidP="00864C0D">
            <w:pPr>
              <w:spacing w:after="200" w:line="276" w:lineRule="auto"/>
              <w:rPr>
                <w:sz w:val="32"/>
                <w:szCs w:val="32"/>
              </w:rPr>
            </w:pPr>
            <w:r w:rsidRPr="00F615D7">
              <w:rPr>
                <w:sz w:val="32"/>
                <w:szCs w:val="32"/>
              </w:rPr>
              <w:t>14</w:t>
            </w:r>
          </w:p>
        </w:tc>
        <w:tc>
          <w:tcPr>
            <w:tcW w:w="22451" w:type="dxa"/>
            <w:gridSpan w:val="2"/>
          </w:tcPr>
          <w:p w14:paraId="4AF199B3" w14:textId="77777777" w:rsidR="00864C0D" w:rsidRPr="00F615D7" w:rsidRDefault="00864C0D" w:rsidP="00864C0D">
            <w:pPr>
              <w:spacing w:after="200" w:line="276" w:lineRule="auto"/>
              <w:rPr>
                <w:sz w:val="32"/>
                <w:szCs w:val="32"/>
              </w:rPr>
            </w:pPr>
            <w:r w:rsidRPr="00F615D7">
              <w:rPr>
                <w:sz w:val="32"/>
                <w:szCs w:val="32"/>
              </w:rPr>
              <w:t>Does shared decision-making mean that the patient has the final say in all medical decisions, regardless of the doctor’s expertise?</w:t>
            </w:r>
          </w:p>
        </w:tc>
        <w:tc>
          <w:tcPr>
            <w:tcW w:w="5103" w:type="dxa"/>
          </w:tcPr>
          <w:p w14:paraId="31A254AD" w14:textId="77777777" w:rsidR="00864C0D" w:rsidRPr="00F615D7" w:rsidRDefault="00864C0D" w:rsidP="00864C0D">
            <w:pPr>
              <w:spacing w:after="200" w:line="276" w:lineRule="auto"/>
              <w:rPr>
                <w:sz w:val="32"/>
                <w:szCs w:val="32"/>
              </w:rPr>
            </w:pPr>
            <w:r w:rsidRPr="00F615D7">
              <w:rPr>
                <w:sz w:val="32"/>
                <w:szCs w:val="32"/>
              </w:rPr>
              <w:t>No</w:t>
            </w:r>
          </w:p>
        </w:tc>
      </w:tr>
      <w:tr w:rsidR="00864C0D" w:rsidRPr="00F615D7" w14:paraId="18199133" w14:textId="77777777" w:rsidTr="00864C0D">
        <w:trPr>
          <w:trHeight w:val="275"/>
        </w:trPr>
        <w:tc>
          <w:tcPr>
            <w:tcW w:w="904" w:type="dxa"/>
          </w:tcPr>
          <w:p w14:paraId="3286FCBC" w14:textId="77777777" w:rsidR="00864C0D" w:rsidRPr="00F615D7" w:rsidRDefault="00864C0D" w:rsidP="00864C0D">
            <w:pPr>
              <w:spacing w:after="200" w:line="276" w:lineRule="auto"/>
              <w:rPr>
                <w:sz w:val="32"/>
                <w:szCs w:val="32"/>
              </w:rPr>
            </w:pPr>
            <w:r w:rsidRPr="00F615D7">
              <w:rPr>
                <w:sz w:val="32"/>
                <w:szCs w:val="32"/>
              </w:rPr>
              <w:t>15</w:t>
            </w:r>
          </w:p>
        </w:tc>
        <w:tc>
          <w:tcPr>
            <w:tcW w:w="22451" w:type="dxa"/>
            <w:gridSpan w:val="2"/>
          </w:tcPr>
          <w:p w14:paraId="7F9A97D4" w14:textId="77777777" w:rsidR="00864C0D" w:rsidRPr="00F615D7" w:rsidRDefault="00864C0D" w:rsidP="00864C0D">
            <w:pPr>
              <w:spacing w:after="200" w:line="276" w:lineRule="auto"/>
              <w:rPr>
                <w:sz w:val="32"/>
                <w:szCs w:val="32"/>
              </w:rPr>
            </w:pPr>
            <w:r w:rsidRPr="00F615D7">
              <w:rPr>
                <w:sz w:val="32"/>
                <w:szCs w:val="32"/>
              </w:rPr>
              <w:t xml:space="preserve">Can a doctor refuse treatment </w:t>
            </w:r>
            <w:proofErr w:type="gramStart"/>
            <w:r w:rsidRPr="00F615D7">
              <w:rPr>
                <w:sz w:val="32"/>
                <w:szCs w:val="32"/>
              </w:rPr>
              <w:t>to</w:t>
            </w:r>
            <w:proofErr w:type="gramEnd"/>
            <w:r w:rsidRPr="00F615D7">
              <w:rPr>
                <w:sz w:val="32"/>
                <w:szCs w:val="32"/>
              </w:rPr>
              <w:t xml:space="preserve"> a patient based on personal biases?</w:t>
            </w:r>
          </w:p>
        </w:tc>
        <w:tc>
          <w:tcPr>
            <w:tcW w:w="5103" w:type="dxa"/>
          </w:tcPr>
          <w:p w14:paraId="68BF908E" w14:textId="77777777" w:rsidR="00864C0D" w:rsidRPr="00F615D7" w:rsidRDefault="00864C0D" w:rsidP="00864C0D">
            <w:pPr>
              <w:spacing w:after="200" w:line="276" w:lineRule="auto"/>
              <w:rPr>
                <w:sz w:val="32"/>
                <w:szCs w:val="32"/>
              </w:rPr>
            </w:pPr>
            <w:r w:rsidRPr="00F615D7">
              <w:rPr>
                <w:sz w:val="32"/>
                <w:szCs w:val="32"/>
              </w:rPr>
              <w:t>No</w:t>
            </w:r>
          </w:p>
        </w:tc>
      </w:tr>
      <w:tr w:rsidR="00864C0D" w:rsidRPr="00F615D7" w14:paraId="20417824" w14:textId="77777777" w:rsidTr="00864C0D">
        <w:trPr>
          <w:trHeight w:val="290"/>
        </w:trPr>
        <w:tc>
          <w:tcPr>
            <w:tcW w:w="904" w:type="dxa"/>
          </w:tcPr>
          <w:p w14:paraId="27E3FD70" w14:textId="77777777" w:rsidR="00864C0D" w:rsidRPr="00F615D7" w:rsidRDefault="00864C0D" w:rsidP="00864C0D">
            <w:pPr>
              <w:spacing w:after="200" w:line="276" w:lineRule="auto"/>
              <w:rPr>
                <w:sz w:val="32"/>
                <w:szCs w:val="32"/>
              </w:rPr>
            </w:pPr>
            <w:r w:rsidRPr="00F615D7">
              <w:rPr>
                <w:sz w:val="32"/>
                <w:szCs w:val="32"/>
              </w:rPr>
              <w:t>16</w:t>
            </w:r>
          </w:p>
        </w:tc>
        <w:tc>
          <w:tcPr>
            <w:tcW w:w="22451" w:type="dxa"/>
            <w:gridSpan w:val="2"/>
          </w:tcPr>
          <w:p w14:paraId="707E7618" w14:textId="77777777" w:rsidR="00864C0D" w:rsidRPr="00F615D7" w:rsidRDefault="00864C0D" w:rsidP="00864C0D">
            <w:pPr>
              <w:spacing w:after="200" w:line="276" w:lineRule="auto"/>
              <w:rPr>
                <w:sz w:val="32"/>
                <w:szCs w:val="32"/>
              </w:rPr>
            </w:pPr>
            <w:r w:rsidRPr="00F615D7">
              <w:rPr>
                <w:sz w:val="32"/>
                <w:szCs w:val="32"/>
              </w:rPr>
              <w:t>If a patient lacks the capacity to make medical decisions, does a doctor always make decisions alone?</w:t>
            </w:r>
          </w:p>
        </w:tc>
        <w:tc>
          <w:tcPr>
            <w:tcW w:w="5103" w:type="dxa"/>
          </w:tcPr>
          <w:p w14:paraId="3E8570B4" w14:textId="77777777" w:rsidR="00864C0D" w:rsidRPr="00F615D7" w:rsidRDefault="00864C0D" w:rsidP="00864C0D">
            <w:pPr>
              <w:spacing w:after="200" w:line="276" w:lineRule="auto"/>
              <w:rPr>
                <w:sz w:val="32"/>
                <w:szCs w:val="32"/>
              </w:rPr>
            </w:pPr>
            <w:r w:rsidRPr="00F615D7">
              <w:rPr>
                <w:sz w:val="32"/>
                <w:szCs w:val="32"/>
              </w:rPr>
              <w:t>No</w:t>
            </w:r>
          </w:p>
        </w:tc>
      </w:tr>
      <w:tr w:rsidR="00864C0D" w:rsidRPr="00F615D7" w14:paraId="4AA3180A" w14:textId="77777777" w:rsidTr="00864C0D">
        <w:trPr>
          <w:trHeight w:val="275"/>
        </w:trPr>
        <w:tc>
          <w:tcPr>
            <w:tcW w:w="904" w:type="dxa"/>
          </w:tcPr>
          <w:p w14:paraId="0AAAD340" w14:textId="77777777" w:rsidR="00864C0D" w:rsidRPr="00F615D7" w:rsidRDefault="00864C0D" w:rsidP="00864C0D">
            <w:pPr>
              <w:spacing w:after="200" w:line="276" w:lineRule="auto"/>
              <w:rPr>
                <w:sz w:val="32"/>
                <w:szCs w:val="32"/>
              </w:rPr>
            </w:pPr>
            <w:r w:rsidRPr="00F615D7">
              <w:rPr>
                <w:sz w:val="32"/>
                <w:szCs w:val="32"/>
              </w:rPr>
              <w:t>17</w:t>
            </w:r>
          </w:p>
        </w:tc>
        <w:tc>
          <w:tcPr>
            <w:tcW w:w="4591" w:type="dxa"/>
          </w:tcPr>
          <w:p w14:paraId="5676ED61" w14:textId="77777777" w:rsidR="00864C0D" w:rsidRPr="00F615D7" w:rsidRDefault="00864C0D" w:rsidP="00864C0D">
            <w:pPr>
              <w:spacing w:after="200" w:line="276" w:lineRule="auto"/>
              <w:rPr>
                <w:sz w:val="32"/>
                <w:szCs w:val="32"/>
              </w:rPr>
            </w:pPr>
            <w:r w:rsidRPr="00F615D7">
              <w:rPr>
                <w:sz w:val="32"/>
                <w:szCs w:val="32"/>
              </w:rPr>
              <w:t>1. Informed Consent</w:t>
            </w:r>
          </w:p>
          <w:p w14:paraId="2B7D85BF" w14:textId="77777777" w:rsidR="00864C0D" w:rsidRPr="00F615D7" w:rsidRDefault="00864C0D" w:rsidP="00864C0D">
            <w:pPr>
              <w:spacing w:after="200" w:line="276" w:lineRule="auto"/>
              <w:rPr>
                <w:sz w:val="32"/>
                <w:szCs w:val="32"/>
              </w:rPr>
            </w:pPr>
            <w:r w:rsidRPr="00F615D7">
              <w:rPr>
                <w:sz w:val="32"/>
                <w:szCs w:val="32"/>
              </w:rPr>
              <w:t xml:space="preserve">2. Empathy </w:t>
            </w:r>
          </w:p>
          <w:p w14:paraId="0980AC42" w14:textId="77777777" w:rsidR="00864C0D" w:rsidRPr="00F615D7" w:rsidRDefault="00864C0D" w:rsidP="00864C0D">
            <w:pPr>
              <w:spacing w:after="200" w:line="276" w:lineRule="auto"/>
              <w:rPr>
                <w:sz w:val="32"/>
                <w:szCs w:val="32"/>
              </w:rPr>
            </w:pPr>
            <w:r w:rsidRPr="00F615D7">
              <w:rPr>
                <w:sz w:val="32"/>
                <w:szCs w:val="32"/>
              </w:rPr>
              <w:t>3. Autonomy</w:t>
            </w:r>
          </w:p>
          <w:p w14:paraId="285D1879" w14:textId="77777777" w:rsidR="00864C0D" w:rsidRPr="00F615D7" w:rsidRDefault="00864C0D" w:rsidP="00864C0D">
            <w:pPr>
              <w:spacing w:after="200" w:line="276" w:lineRule="auto"/>
              <w:rPr>
                <w:sz w:val="32"/>
                <w:szCs w:val="32"/>
              </w:rPr>
            </w:pPr>
            <w:r w:rsidRPr="00F615D7">
              <w:rPr>
                <w:sz w:val="32"/>
                <w:szCs w:val="32"/>
              </w:rPr>
              <w:t>4. Confidentiality</w:t>
            </w:r>
          </w:p>
          <w:p w14:paraId="1680B227" w14:textId="77777777" w:rsidR="00864C0D" w:rsidRPr="00F615D7" w:rsidRDefault="00864C0D" w:rsidP="00864C0D">
            <w:pPr>
              <w:spacing w:after="200" w:line="276" w:lineRule="auto"/>
              <w:rPr>
                <w:sz w:val="32"/>
                <w:szCs w:val="32"/>
              </w:rPr>
            </w:pPr>
            <w:r w:rsidRPr="00F615D7">
              <w:rPr>
                <w:sz w:val="32"/>
                <w:szCs w:val="32"/>
              </w:rPr>
              <w:t>5. Beneficence</w:t>
            </w:r>
            <w:r w:rsidRPr="00F615D7">
              <w:rPr>
                <w:sz w:val="32"/>
                <w:szCs w:val="32"/>
              </w:rPr>
              <w:tab/>
            </w:r>
          </w:p>
        </w:tc>
        <w:tc>
          <w:tcPr>
            <w:tcW w:w="17860" w:type="dxa"/>
          </w:tcPr>
          <w:p w14:paraId="623F2DA0" w14:textId="77777777" w:rsidR="00864C0D" w:rsidRPr="00F615D7" w:rsidRDefault="00864C0D" w:rsidP="00864C0D">
            <w:pPr>
              <w:spacing w:after="200" w:line="276" w:lineRule="auto"/>
              <w:rPr>
                <w:sz w:val="32"/>
                <w:szCs w:val="32"/>
              </w:rPr>
            </w:pPr>
            <w:r w:rsidRPr="00F615D7">
              <w:rPr>
                <w:sz w:val="32"/>
                <w:szCs w:val="32"/>
              </w:rPr>
              <w:t>a) Keeping patient information private and secure</w:t>
            </w:r>
          </w:p>
          <w:p w14:paraId="2CC63A74" w14:textId="77777777" w:rsidR="00864C0D" w:rsidRPr="00F615D7" w:rsidRDefault="00864C0D" w:rsidP="00864C0D">
            <w:pPr>
              <w:spacing w:after="200" w:line="276" w:lineRule="auto"/>
              <w:rPr>
                <w:sz w:val="32"/>
                <w:szCs w:val="32"/>
              </w:rPr>
            </w:pPr>
            <w:r w:rsidRPr="00F615D7">
              <w:rPr>
                <w:sz w:val="32"/>
                <w:szCs w:val="32"/>
              </w:rPr>
              <w:t>b) Patient’s right to make decisions about their care</w:t>
            </w:r>
            <w:r w:rsidRPr="00F615D7">
              <w:rPr>
                <w:sz w:val="32"/>
                <w:szCs w:val="32"/>
              </w:rPr>
              <w:tab/>
            </w:r>
          </w:p>
          <w:p w14:paraId="4BBD3A20" w14:textId="77777777" w:rsidR="00864C0D" w:rsidRPr="00F615D7" w:rsidRDefault="00864C0D" w:rsidP="00864C0D">
            <w:pPr>
              <w:spacing w:after="200" w:line="276" w:lineRule="auto"/>
              <w:rPr>
                <w:sz w:val="32"/>
                <w:szCs w:val="32"/>
              </w:rPr>
            </w:pPr>
            <w:r w:rsidRPr="00F615D7">
              <w:rPr>
                <w:sz w:val="32"/>
                <w:szCs w:val="32"/>
              </w:rPr>
              <w:t>c) The ability to understand and share a patient's feelings</w:t>
            </w:r>
          </w:p>
          <w:p w14:paraId="356BAA21" w14:textId="77777777" w:rsidR="00864C0D" w:rsidRPr="00F615D7" w:rsidRDefault="00864C0D" w:rsidP="00864C0D">
            <w:pPr>
              <w:spacing w:after="200" w:line="276" w:lineRule="auto"/>
              <w:rPr>
                <w:sz w:val="32"/>
                <w:szCs w:val="32"/>
              </w:rPr>
            </w:pPr>
            <w:r w:rsidRPr="00F615D7">
              <w:rPr>
                <w:sz w:val="32"/>
                <w:szCs w:val="32"/>
              </w:rPr>
              <w:t>d) A process where a patient agrees to treatment after understanding the risks and benefits</w:t>
            </w:r>
          </w:p>
          <w:p w14:paraId="7E6A78EB" w14:textId="77777777" w:rsidR="00864C0D" w:rsidRPr="00F615D7" w:rsidRDefault="00864C0D" w:rsidP="00864C0D">
            <w:pPr>
              <w:spacing w:after="200" w:line="276" w:lineRule="auto"/>
              <w:rPr>
                <w:sz w:val="32"/>
                <w:szCs w:val="32"/>
              </w:rPr>
            </w:pPr>
            <w:r w:rsidRPr="00F615D7">
              <w:rPr>
                <w:sz w:val="32"/>
                <w:szCs w:val="32"/>
              </w:rPr>
              <w:t>e) The principle of acting in the best interest of the patient</w:t>
            </w:r>
          </w:p>
        </w:tc>
        <w:tc>
          <w:tcPr>
            <w:tcW w:w="5103" w:type="dxa"/>
          </w:tcPr>
          <w:p w14:paraId="55ADD3C5" w14:textId="77777777" w:rsidR="00864C0D" w:rsidRPr="00F615D7" w:rsidRDefault="00864C0D" w:rsidP="00864C0D">
            <w:pPr>
              <w:spacing w:after="200" w:line="276" w:lineRule="auto"/>
              <w:rPr>
                <w:sz w:val="32"/>
                <w:szCs w:val="32"/>
              </w:rPr>
            </w:pPr>
            <w:r w:rsidRPr="00F615D7">
              <w:rPr>
                <w:sz w:val="32"/>
                <w:szCs w:val="32"/>
              </w:rPr>
              <w:t>1 -&gt;d, 2 -&gt;c, 3 -&gt;b, 4 -&gt; a, 5 -&gt; e</w:t>
            </w:r>
          </w:p>
          <w:p w14:paraId="08A204E9" w14:textId="77777777" w:rsidR="00864C0D" w:rsidRPr="00F615D7" w:rsidRDefault="00864C0D" w:rsidP="00864C0D">
            <w:pPr>
              <w:spacing w:after="200" w:line="276" w:lineRule="auto"/>
              <w:rPr>
                <w:sz w:val="32"/>
                <w:szCs w:val="32"/>
              </w:rPr>
            </w:pPr>
          </w:p>
        </w:tc>
      </w:tr>
      <w:tr w:rsidR="00864C0D" w:rsidRPr="00F615D7" w14:paraId="7A3B5F71" w14:textId="77777777" w:rsidTr="00864C0D">
        <w:trPr>
          <w:trHeight w:val="1606"/>
        </w:trPr>
        <w:tc>
          <w:tcPr>
            <w:tcW w:w="904" w:type="dxa"/>
          </w:tcPr>
          <w:p w14:paraId="6DDE16B7" w14:textId="77777777" w:rsidR="00864C0D" w:rsidRPr="00F615D7" w:rsidRDefault="00864C0D" w:rsidP="00864C0D">
            <w:pPr>
              <w:spacing w:after="200" w:line="276" w:lineRule="auto"/>
              <w:rPr>
                <w:sz w:val="32"/>
                <w:szCs w:val="32"/>
              </w:rPr>
            </w:pPr>
            <w:r w:rsidRPr="00F615D7">
              <w:rPr>
                <w:sz w:val="32"/>
                <w:szCs w:val="32"/>
              </w:rPr>
              <w:t>18</w:t>
            </w:r>
          </w:p>
        </w:tc>
        <w:tc>
          <w:tcPr>
            <w:tcW w:w="4591" w:type="dxa"/>
          </w:tcPr>
          <w:p w14:paraId="7C1A5793" w14:textId="77777777" w:rsidR="00864C0D" w:rsidRPr="00F615D7" w:rsidRDefault="00864C0D" w:rsidP="00864C0D">
            <w:pPr>
              <w:spacing w:after="200" w:line="276" w:lineRule="auto"/>
              <w:rPr>
                <w:sz w:val="32"/>
                <w:szCs w:val="32"/>
              </w:rPr>
            </w:pPr>
            <w:r w:rsidRPr="00F615D7">
              <w:rPr>
                <w:sz w:val="32"/>
                <w:szCs w:val="32"/>
              </w:rPr>
              <w:t>1. Professional Boundaries</w:t>
            </w:r>
          </w:p>
          <w:p w14:paraId="199E8E3A" w14:textId="77777777" w:rsidR="00864C0D" w:rsidRPr="00F615D7" w:rsidRDefault="00864C0D" w:rsidP="00864C0D">
            <w:pPr>
              <w:spacing w:after="200" w:line="276" w:lineRule="auto"/>
              <w:rPr>
                <w:sz w:val="32"/>
                <w:szCs w:val="32"/>
              </w:rPr>
            </w:pPr>
            <w:r w:rsidRPr="00F615D7">
              <w:rPr>
                <w:sz w:val="32"/>
                <w:szCs w:val="32"/>
              </w:rPr>
              <w:t>2. Power Imbalance</w:t>
            </w:r>
          </w:p>
          <w:p w14:paraId="72C3093B" w14:textId="77777777" w:rsidR="00864C0D" w:rsidRPr="00F615D7" w:rsidRDefault="00864C0D" w:rsidP="00864C0D">
            <w:pPr>
              <w:spacing w:after="200" w:line="276" w:lineRule="auto"/>
              <w:rPr>
                <w:sz w:val="32"/>
                <w:szCs w:val="32"/>
              </w:rPr>
            </w:pPr>
            <w:r w:rsidRPr="00F615D7">
              <w:rPr>
                <w:sz w:val="32"/>
                <w:szCs w:val="32"/>
              </w:rPr>
              <w:t>3. Paternalism</w:t>
            </w:r>
          </w:p>
          <w:p w14:paraId="3F46052F" w14:textId="77777777" w:rsidR="00864C0D" w:rsidRPr="00F615D7" w:rsidRDefault="00864C0D" w:rsidP="00864C0D">
            <w:pPr>
              <w:spacing w:after="200" w:line="276" w:lineRule="auto"/>
              <w:rPr>
                <w:sz w:val="32"/>
                <w:szCs w:val="32"/>
              </w:rPr>
            </w:pPr>
            <w:r w:rsidRPr="00F615D7">
              <w:rPr>
                <w:sz w:val="32"/>
                <w:szCs w:val="32"/>
              </w:rPr>
              <w:t>4. Patient Autonomy</w:t>
            </w:r>
          </w:p>
          <w:p w14:paraId="7C41B383" w14:textId="77777777" w:rsidR="00864C0D" w:rsidRPr="00F615D7" w:rsidRDefault="00864C0D" w:rsidP="00864C0D">
            <w:pPr>
              <w:spacing w:after="200" w:line="276" w:lineRule="auto"/>
              <w:rPr>
                <w:sz w:val="32"/>
                <w:szCs w:val="32"/>
              </w:rPr>
            </w:pPr>
            <w:r w:rsidRPr="00F615D7">
              <w:rPr>
                <w:sz w:val="32"/>
                <w:szCs w:val="32"/>
              </w:rPr>
              <w:t>5. Non-Verbal Communication</w:t>
            </w:r>
          </w:p>
        </w:tc>
        <w:tc>
          <w:tcPr>
            <w:tcW w:w="17860" w:type="dxa"/>
          </w:tcPr>
          <w:p w14:paraId="7F90A7D1" w14:textId="77777777" w:rsidR="00864C0D" w:rsidRPr="00F615D7" w:rsidRDefault="00864C0D" w:rsidP="00864C0D">
            <w:pPr>
              <w:spacing w:after="200" w:line="276" w:lineRule="auto"/>
              <w:rPr>
                <w:sz w:val="32"/>
                <w:szCs w:val="32"/>
              </w:rPr>
            </w:pPr>
            <w:r w:rsidRPr="00F615D7">
              <w:rPr>
                <w:sz w:val="32"/>
                <w:szCs w:val="32"/>
              </w:rPr>
              <w:t>a) The ability of a patient to make their own medical decisions based on adequate information and mental capacity.</w:t>
            </w:r>
          </w:p>
          <w:p w14:paraId="6B82E73F" w14:textId="77777777" w:rsidR="00864C0D" w:rsidRPr="00F615D7" w:rsidRDefault="00864C0D" w:rsidP="00864C0D">
            <w:pPr>
              <w:spacing w:after="200" w:line="276" w:lineRule="auto"/>
              <w:rPr>
                <w:sz w:val="32"/>
                <w:szCs w:val="32"/>
              </w:rPr>
            </w:pPr>
            <w:r w:rsidRPr="00F615D7">
              <w:rPr>
                <w:sz w:val="32"/>
                <w:szCs w:val="32"/>
              </w:rPr>
              <w:t>b) The inherent difference in authority between doctors and patients, which can impact communication and decision-making.</w:t>
            </w:r>
            <w:r w:rsidRPr="00F615D7">
              <w:rPr>
                <w:sz w:val="32"/>
                <w:szCs w:val="32"/>
              </w:rPr>
              <w:tab/>
            </w:r>
          </w:p>
          <w:p w14:paraId="17EE5280" w14:textId="77777777" w:rsidR="00864C0D" w:rsidRPr="00F615D7" w:rsidRDefault="00864C0D" w:rsidP="00864C0D">
            <w:pPr>
              <w:spacing w:after="200" w:line="276" w:lineRule="auto"/>
              <w:rPr>
                <w:sz w:val="32"/>
                <w:szCs w:val="32"/>
              </w:rPr>
            </w:pPr>
            <w:r w:rsidRPr="00F615D7">
              <w:rPr>
                <w:sz w:val="32"/>
                <w:szCs w:val="32"/>
              </w:rPr>
              <w:t>c) When a doctor makes decisions on behalf of a patient, assuming it is in their best interest, often limiting patient autonomy.</w:t>
            </w:r>
          </w:p>
          <w:p w14:paraId="2CDFC0A8" w14:textId="77777777" w:rsidR="00864C0D" w:rsidRPr="00F615D7" w:rsidRDefault="00864C0D" w:rsidP="00864C0D">
            <w:pPr>
              <w:spacing w:after="200" w:line="276" w:lineRule="auto"/>
              <w:rPr>
                <w:sz w:val="32"/>
                <w:szCs w:val="32"/>
              </w:rPr>
            </w:pPr>
            <w:r w:rsidRPr="00F615D7">
              <w:rPr>
                <w:sz w:val="32"/>
                <w:szCs w:val="32"/>
              </w:rPr>
              <w:t>d) The ethical and professional limits that ensure appropriate doctor-patient interactions.</w:t>
            </w:r>
          </w:p>
          <w:p w14:paraId="1EEEC3CD" w14:textId="77777777" w:rsidR="00864C0D" w:rsidRPr="00F615D7" w:rsidRDefault="00864C0D" w:rsidP="00864C0D">
            <w:pPr>
              <w:spacing w:after="200" w:line="276" w:lineRule="auto"/>
              <w:rPr>
                <w:sz w:val="32"/>
                <w:szCs w:val="32"/>
              </w:rPr>
            </w:pPr>
            <w:r w:rsidRPr="00F615D7">
              <w:rPr>
                <w:sz w:val="32"/>
                <w:szCs w:val="32"/>
              </w:rPr>
              <w:t>e) Using body language, facial expressions, and gestures to enhance doctor-patient interaction.</w:t>
            </w:r>
          </w:p>
        </w:tc>
        <w:tc>
          <w:tcPr>
            <w:tcW w:w="5103" w:type="dxa"/>
          </w:tcPr>
          <w:p w14:paraId="48DA4FFC" w14:textId="77777777" w:rsidR="00864C0D" w:rsidRPr="00F615D7" w:rsidRDefault="00864C0D" w:rsidP="00864C0D">
            <w:pPr>
              <w:spacing w:after="200" w:line="276" w:lineRule="auto"/>
              <w:rPr>
                <w:sz w:val="32"/>
                <w:szCs w:val="32"/>
              </w:rPr>
            </w:pPr>
            <w:r w:rsidRPr="00F615D7">
              <w:rPr>
                <w:sz w:val="32"/>
                <w:szCs w:val="32"/>
              </w:rPr>
              <w:t>1 -&gt; d, 2 -&gt; b, 3 -&gt; c, 4 -&gt; a, 5 -&gt; e</w:t>
            </w:r>
          </w:p>
        </w:tc>
      </w:tr>
      <w:tr w:rsidR="00864C0D" w:rsidRPr="00F615D7" w14:paraId="372EED0E" w14:textId="77777777" w:rsidTr="00864C0D">
        <w:trPr>
          <w:trHeight w:val="275"/>
        </w:trPr>
        <w:tc>
          <w:tcPr>
            <w:tcW w:w="904" w:type="dxa"/>
          </w:tcPr>
          <w:p w14:paraId="52C97DA4" w14:textId="77777777" w:rsidR="00864C0D" w:rsidRPr="00F615D7" w:rsidRDefault="00864C0D" w:rsidP="00864C0D">
            <w:pPr>
              <w:spacing w:after="200" w:line="276" w:lineRule="auto"/>
              <w:rPr>
                <w:sz w:val="32"/>
                <w:szCs w:val="32"/>
              </w:rPr>
            </w:pPr>
            <w:r w:rsidRPr="00F615D7">
              <w:rPr>
                <w:sz w:val="32"/>
                <w:szCs w:val="32"/>
              </w:rPr>
              <w:t>19</w:t>
            </w:r>
          </w:p>
        </w:tc>
        <w:tc>
          <w:tcPr>
            <w:tcW w:w="22451" w:type="dxa"/>
            <w:gridSpan w:val="2"/>
          </w:tcPr>
          <w:p w14:paraId="16E5E5B5" w14:textId="77777777" w:rsidR="00864C0D" w:rsidRPr="00F615D7" w:rsidRDefault="00864C0D" w:rsidP="00864C0D">
            <w:pPr>
              <w:spacing w:after="200" w:line="276" w:lineRule="auto"/>
              <w:rPr>
                <w:sz w:val="32"/>
                <w:szCs w:val="32"/>
              </w:rPr>
            </w:pPr>
            <w:r w:rsidRPr="00F615D7">
              <w:rPr>
                <w:sz w:val="32"/>
                <w:szCs w:val="32"/>
              </w:rPr>
              <w:t>Instructions: Arrange the following steps in the correct order for building an effective doctor-patient relationship.</w:t>
            </w:r>
          </w:p>
          <w:p w14:paraId="0CA9FE2A" w14:textId="77777777" w:rsidR="00864C0D" w:rsidRPr="00F615D7" w:rsidRDefault="00864C0D" w:rsidP="00864C0D">
            <w:pPr>
              <w:spacing w:after="200" w:line="276" w:lineRule="auto"/>
              <w:rPr>
                <w:sz w:val="32"/>
                <w:szCs w:val="32"/>
              </w:rPr>
            </w:pPr>
            <w:r w:rsidRPr="00F615D7">
              <w:rPr>
                <w:sz w:val="32"/>
                <w:szCs w:val="32"/>
              </w:rPr>
              <w:t>a) Engage in active listening and ask open-ended questions</w:t>
            </w:r>
            <w:r w:rsidRPr="00F615D7">
              <w:rPr>
                <w:sz w:val="32"/>
                <w:szCs w:val="32"/>
              </w:rPr>
              <w:br/>
              <w:t>b) Establish a professional and respectful introduction</w:t>
            </w:r>
            <w:r w:rsidRPr="00F615D7">
              <w:rPr>
                <w:sz w:val="32"/>
                <w:szCs w:val="32"/>
              </w:rPr>
              <w:br/>
              <w:t>c) Provide clear explanations and set expectations for treatment</w:t>
            </w:r>
            <w:r w:rsidRPr="00F615D7">
              <w:rPr>
                <w:sz w:val="32"/>
                <w:szCs w:val="32"/>
              </w:rPr>
              <w:br/>
              <w:t>d) Address the patient’s emotions and concerns with empathy</w:t>
            </w:r>
            <w:r w:rsidRPr="00F615D7">
              <w:rPr>
                <w:sz w:val="32"/>
                <w:szCs w:val="32"/>
              </w:rPr>
              <w:br/>
              <w:t>e) Encourage shared decision-making and patient involvement</w:t>
            </w:r>
          </w:p>
        </w:tc>
        <w:tc>
          <w:tcPr>
            <w:tcW w:w="5103" w:type="dxa"/>
          </w:tcPr>
          <w:p w14:paraId="70884794" w14:textId="77777777" w:rsidR="00864C0D" w:rsidRPr="00F615D7" w:rsidRDefault="00864C0D" w:rsidP="00864C0D">
            <w:pPr>
              <w:spacing w:after="200" w:line="276" w:lineRule="auto"/>
              <w:rPr>
                <w:sz w:val="32"/>
                <w:szCs w:val="32"/>
              </w:rPr>
            </w:pPr>
            <w:r w:rsidRPr="00F615D7">
              <w:rPr>
                <w:sz w:val="32"/>
                <w:szCs w:val="32"/>
              </w:rPr>
              <w:t>b, a, d, c, e</w:t>
            </w:r>
          </w:p>
        </w:tc>
      </w:tr>
      <w:tr w:rsidR="00864C0D" w:rsidRPr="00F615D7" w14:paraId="2BBDE459" w14:textId="77777777" w:rsidTr="00864C0D">
        <w:trPr>
          <w:trHeight w:val="260"/>
        </w:trPr>
        <w:tc>
          <w:tcPr>
            <w:tcW w:w="904" w:type="dxa"/>
          </w:tcPr>
          <w:p w14:paraId="1E490855" w14:textId="77777777" w:rsidR="00864C0D" w:rsidRPr="00F615D7" w:rsidRDefault="00864C0D" w:rsidP="00864C0D">
            <w:pPr>
              <w:spacing w:after="200" w:line="276" w:lineRule="auto"/>
              <w:rPr>
                <w:sz w:val="32"/>
                <w:szCs w:val="32"/>
              </w:rPr>
            </w:pPr>
            <w:r w:rsidRPr="00F615D7">
              <w:rPr>
                <w:sz w:val="32"/>
                <w:szCs w:val="32"/>
              </w:rPr>
              <w:t>20</w:t>
            </w:r>
          </w:p>
        </w:tc>
        <w:tc>
          <w:tcPr>
            <w:tcW w:w="22451" w:type="dxa"/>
            <w:gridSpan w:val="2"/>
          </w:tcPr>
          <w:p w14:paraId="72D15AF9" w14:textId="77777777" w:rsidR="00864C0D" w:rsidRPr="00F615D7" w:rsidRDefault="00864C0D" w:rsidP="00864C0D">
            <w:pPr>
              <w:spacing w:after="200" w:line="276" w:lineRule="auto"/>
              <w:rPr>
                <w:sz w:val="32"/>
                <w:szCs w:val="32"/>
              </w:rPr>
            </w:pPr>
            <w:r w:rsidRPr="00F615D7">
              <w:rPr>
                <w:sz w:val="32"/>
                <w:szCs w:val="32"/>
              </w:rPr>
              <w:t>Instructions: Arrange the following steps in the correct ethical decision-making process in patient care.</w:t>
            </w:r>
          </w:p>
          <w:p w14:paraId="649C0834" w14:textId="77777777" w:rsidR="00864C0D" w:rsidRPr="00F615D7" w:rsidRDefault="00864C0D" w:rsidP="00864C0D">
            <w:pPr>
              <w:spacing w:after="200" w:line="276" w:lineRule="auto"/>
              <w:rPr>
                <w:sz w:val="32"/>
                <w:szCs w:val="32"/>
              </w:rPr>
            </w:pPr>
            <w:r w:rsidRPr="00F615D7">
              <w:rPr>
                <w:sz w:val="32"/>
                <w:szCs w:val="32"/>
              </w:rPr>
              <w:t>a) Identify the ethical dilemma and gather relevant facts</w:t>
            </w:r>
            <w:r w:rsidRPr="00F615D7">
              <w:rPr>
                <w:sz w:val="32"/>
                <w:szCs w:val="32"/>
              </w:rPr>
              <w:br/>
              <w:t>b) Consider ethical principles (e.g., autonomy, beneficence, justice)</w:t>
            </w:r>
            <w:r w:rsidRPr="00F615D7">
              <w:rPr>
                <w:sz w:val="32"/>
                <w:szCs w:val="32"/>
              </w:rPr>
              <w:br/>
              <w:t>c) Discuss possible options with the patient and healthcare team</w:t>
            </w:r>
            <w:r w:rsidRPr="00F615D7">
              <w:rPr>
                <w:sz w:val="32"/>
                <w:szCs w:val="32"/>
              </w:rPr>
              <w:br/>
              <w:t>d) Implement the decision while respecting patient rights</w:t>
            </w:r>
            <w:r w:rsidRPr="00F615D7">
              <w:rPr>
                <w:sz w:val="32"/>
                <w:szCs w:val="32"/>
              </w:rPr>
              <w:br/>
              <w:t>e) Evaluate the outcome and reflect on lessons learned</w:t>
            </w:r>
          </w:p>
        </w:tc>
        <w:tc>
          <w:tcPr>
            <w:tcW w:w="5103" w:type="dxa"/>
          </w:tcPr>
          <w:p w14:paraId="50F39592" w14:textId="77777777" w:rsidR="00864C0D" w:rsidRPr="00F615D7" w:rsidRDefault="00864C0D" w:rsidP="00864C0D">
            <w:pPr>
              <w:spacing w:after="200" w:line="276" w:lineRule="auto"/>
              <w:rPr>
                <w:sz w:val="32"/>
                <w:szCs w:val="32"/>
              </w:rPr>
            </w:pPr>
            <w:r w:rsidRPr="00F615D7">
              <w:rPr>
                <w:sz w:val="32"/>
                <w:szCs w:val="32"/>
              </w:rPr>
              <w:t>a, b, c, d, e</w:t>
            </w:r>
          </w:p>
        </w:tc>
      </w:tr>
    </w:tbl>
    <w:p w14:paraId="2EEDE9CC" w14:textId="77777777" w:rsidR="00864C0D" w:rsidRPr="00864C0D" w:rsidRDefault="00864C0D" w:rsidP="00864C0D">
      <w:pPr>
        <w:rPr>
          <w:b/>
          <w:bCs/>
          <w:sz w:val="32"/>
          <w:szCs w:val="32"/>
        </w:rPr>
      </w:pPr>
    </w:p>
    <w:p w14:paraId="668BAC87" w14:textId="77777777" w:rsidR="00123796" w:rsidRPr="00123796" w:rsidRDefault="00123796" w:rsidP="00B94B86">
      <w:pPr>
        <w:rPr>
          <w:sz w:val="32"/>
          <w:szCs w:val="32"/>
        </w:rPr>
      </w:pPr>
    </w:p>
    <w:sectPr w:rsidR="00123796" w:rsidRPr="00123796" w:rsidSect="00E054EB">
      <w:type w:val="continuous"/>
      <w:pgSz w:w="31678" w:h="2835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ourier">
    <w:panose1 w:val="02070409020205020404"/>
    <w:charset w:val="00"/>
    <w:family w:val="auto"/>
    <w:pitch w:val="variable"/>
    <w:sig w:usb0="00000003" w:usb1="00000000" w:usb2="00000000" w:usb3="00000000" w:csb0="00000001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 w15:restartNumberingAfterBreak="0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 w15:restartNumberingAfterBreak="0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 w15:restartNumberingAfterBreak="0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 w15:restartNumberingAfterBreak="0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9" w15:restartNumberingAfterBreak="0">
    <w:nsid w:val="02D96DFA"/>
    <w:multiLevelType w:val="multilevel"/>
    <w:tmpl w:val="CEE6E2F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2E4140C2"/>
    <w:multiLevelType w:val="multilevel"/>
    <w:tmpl w:val="387E80E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3E3A7457"/>
    <w:multiLevelType w:val="multilevel"/>
    <w:tmpl w:val="F2727F1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508718409">
    <w:abstractNumId w:val="8"/>
  </w:num>
  <w:num w:numId="2" w16cid:durableId="1820421833">
    <w:abstractNumId w:val="6"/>
  </w:num>
  <w:num w:numId="3" w16cid:durableId="880902079">
    <w:abstractNumId w:val="5"/>
  </w:num>
  <w:num w:numId="4" w16cid:durableId="1840120186">
    <w:abstractNumId w:val="4"/>
  </w:num>
  <w:num w:numId="5" w16cid:durableId="1535388528">
    <w:abstractNumId w:val="7"/>
  </w:num>
  <w:num w:numId="6" w16cid:durableId="1177694541">
    <w:abstractNumId w:val="3"/>
  </w:num>
  <w:num w:numId="7" w16cid:durableId="1143043720">
    <w:abstractNumId w:val="2"/>
  </w:num>
  <w:num w:numId="8" w16cid:durableId="668211657">
    <w:abstractNumId w:val="1"/>
  </w:num>
  <w:num w:numId="9" w16cid:durableId="1646812807">
    <w:abstractNumId w:val="0"/>
  </w:num>
  <w:num w:numId="10" w16cid:durableId="440952918">
    <w:abstractNumId w:val="11"/>
  </w:num>
  <w:num w:numId="11" w16cid:durableId="1554808672">
    <w:abstractNumId w:val="9"/>
  </w:num>
  <w:num w:numId="12" w16cid:durableId="1236205622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4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B47730"/>
    <w:rsid w:val="00034616"/>
    <w:rsid w:val="0006063C"/>
    <w:rsid w:val="00123796"/>
    <w:rsid w:val="0015074B"/>
    <w:rsid w:val="001D08D4"/>
    <w:rsid w:val="001F0A70"/>
    <w:rsid w:val="001F7857"/>
    <w:rsid w:val="0029639D"/>
    <w:rsid w:val="002C724E"/>
    <w:rsid w:val="002D535B"/>
    <w:rsid w:val="00326F90"/>
    <w:rsid w:val="0034087C"/>
    <w:rsid w:val="003A2B1B"/>
    <w:rsid w:val="005E253E"/>
    <w:rsid w:val="006841CC"/>
    <w:rsid w:val="00844492"/>
    <w:rsid w:val="00864C0D"/>
    <w:rsid w:val="008A135B"/>
    <w:rsid w:val="008E2535"/>
    <w:rsid w:val="009D1CC9"/>
    <w:rsid w:val="00A269DA"/>
    <w:rsid w:val="00A46835"/>
    <w:rsid w:val="00AA1D8D"/>
    <w:rsid w:val="00AB3DF8"/>
    <w:rsid w:val="00B127D2"/>
    <w:rsid w:val="00B47730"/>
    <w:rsid w:val="00B94B86"/>
    <w:rsid w:val="00BB2102"/>
    <w:rsid w:val="00C036F4"/>
    <w:rsid w:val="00CB0664"/>
    <w:rsid w:val="00E054EB"/>
    <w:rsid w:val="00F615D7"/>
    <w:rsid w:val="00F94503"/>
    <w:rsid w:val="00F95E3B"/>
    <w:rsid w:val="00FA37AF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48F9762D"/>
  <w14:defaultImageDpi w14:val="300"/>
  <w15:docId w15:val="{6E7BB258-2F6A-48D2-8C8E-48C6D60A5A8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23796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customStyle="1" w:styleId="TableGrid1">
    <w:name w:val="Table Grid1"/>
    <w:basedOn w:val="TableNormal"/>
    <w:next w:val="TableGrid"/>
    <w:uiPriority w:val="39"/>
    <w:rsid w:val="0034087C"/>
    <w:pPr>
      <w:spacing w:after="0" w:line="240" w:lineRule="auto"/>
    </w:pPr>
    <w:rPr>
      <w:rFonts w:eastAsia="Aptos"/>
      <w:kern w:val="2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2"/>
    <w:basedOn w:val="TableNormal"/>
    <w:next w:val="TableGrid"/>
    <w:uiPriority w:val="39"/>
    <w:rsid w:val="0034087C"/>
    <w:pPr>
      <w:spacing w:after="0" w:line="240" w:lineRule="auto"/>
    </w:pPr>
    <w:rPr>
      <w:rFonts w:eastAsia="Aptos"/>
      <w:kern w:val="2"/>
      <w:sz w:val="24"/>
      <w:szCs w:val="24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3</Pages>
  <Words>617</Words>
  <Characters>3520</Characters>
  <Application>Microsoft Office Word</Application>
  <DocSecurity>0</DocSecurity>
  <Lines>29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4129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>Akash Tomar [MAHE-KMC]</cp:lastModifiedBy>
  <cp:revision>20</cp:revision>
  <dcterms:created xsi:type="dcterms:W3CDTF">2013-12-23T23:15:00Z</dcterms:created>
  <dcterms:modified xsi:type="dcterms:W3CDTF">2026-06-09T10:38:00Z</dcterms:modified>
  <cp:category/>
</cp:coreProperties>
</file>