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F70" w14:textId="50465D04" w:rsidR="0051169F" w:rsidRPr="0068651F" w:rsidRDefault="00313B08" w:rsidP="00313B08">
      <w:pPr>
        <w:spacing w:line="279" w:lineRule="auto"/>
        <w:rPr>
          <w:rFonts w:eastAsia="Times New Roman"/>
          <w:kern w:val="0"/>
          <w:lang w:eastAsia="ja-JP"/>
          <w14:ligatures w14:val="none"/>
        </w:rPr>
      </w:pPr>
      <w:r>
        <w:rPr>
          <w:rFonts w:eastAsia="Times New Roman"/>
          <w:b/>
          <w:bCs/>
          <w:kern w:val="0"/>
          <w:lang w:eastAsia="ja-JP"/>
          <w14:ligatures w14:val="none"/>
        </w:rPr>
        <w:t xml:space="preserve">Supplemental </w:t>
      </w:r>
      <w:r w:rsidR="0051169F"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Table </w:t>
      </w:r>
      <w:r>
        <w:rPr>
          <w:rFonts w:eastAsia="Times New Roman"/>
          <w:b/>
          <w:bCs/>
          <w:kern w:val="0"/>
          <w:lang w:eastAsia="ja-JP"/>
          <w14:ligatures w14:val="none"/>
        </w:rPr>
        <w:t>1</w:t>
      </w:r>
      <w:r w:rsidR="0051169F"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.  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One-Way ANOVA </w:t>
      </w:r>
      <w:r w:rsidR="00942D63">
        <w:rPr>
          <w:rFonts w:eastAsia="Times New Roman"/>
          <w:kern w:val="0"/>
          <w:lang w:eastAsia="ja-JP"/>
          <w14:ligatures w14:val="none"/>
        </w:rPr>
        <w:t>s</w:t>
      </w:r>
      <w:r w:rsidR="00942D63" w:rsidRPr="00205F25">
        <w:rPr>
          <w:rFonts w:eastAsia="Times New Roman"/>
          <w:kern w:val="0"/>
          <w:lang w:eastAsia="ja-JP"/>
          <w14:ligatures w14:val="none"/>
        </w:rPr>
        <w:t xml:space="preserve">tatistical </w:t>
      </w:r>
      <w:r w:rsidRPr="00313B08">
        <w:rPr>
          <w:rFonts w:eastAsia="Times New Roman"/>
          <w:kern w:val="0"/>
          <w:lang w:eastAsia="ja-JP"/>
          <w14:ligatures w14:val="none"/>
        </w:rPr>
        <w:t>analysis for Axial Displacement</w:t>
      </w:r>
      <w:r w:rsidR="00C80F25">
        <w:rPr>
          <w:rFonts w:eastAsia="Times New Roman"/>
          <w:kern w:val="0"/>
          <w:lang w:eastAsia="ja-JP"/>
          <w14:ligatures w14:val="none"/>
        </w:rPr>
        <w:t xml:space="preserve">, </w:t>
      </w:r>
      <w:r w:rsidR="0068651F" w:rsidRPr="0068651F">
        <w:rPr>
          <w:rFonts w:eastAsia="Times New Roman"/>
          <w:kern w:val="0"/>
          <w:lang w:eastAsia="ja-JP"/>
          <w14:ligatures w14:val="none"/>
        </w:rPr>
        <w:t>Compression Force</w:t>
      </w:r>
      <w:r w:rsidR="0068651F">
        <w:rPr>
          <w:rFonts w:eastAsia="Times New Roman"/>
          <w:kern w:val="0"/>
          <w:lang w:eastAsia="ja-JP"/>
          <w14:ligatures w14:val="none"/>
        </w:rPr>
        <w:t xml:space="preserve">, </w:t>
      </w:r>
      <w:r w:rsidR="00C80F25" w:rsidRPr="00C80F25">
        <w:rPr>
          <w:rFonts w:eastAsia="Times New Roman"/>
          <w:kern w:val="0"/>
          <w:lang w:eastAsia="ja-JP"/>
          <w14:ligatures w14:val="none"/>
        </w:rPr>
        <w:t>Optic Decentration</w:t>
      </w:r>
      <w:r w:rsidR="00C80F25">
        <w:rPr>
          <w:rFonts w:eastAsia="Times New Roman"/>
          <w:kern w:val="0"/>
          <w:lang w:eastAsia="ja-JP"/>
          <w14:ligatures w14:val="none"/>
        </w:rPr>
        <w:t>,</w:t>
      </w:r>
      <w:r w:rsidR="0068651F">
        <w:rPr>
          <w:rFonts w:eastAsia="Times New Roman"/>
          <w:kern w:val="0"/>
          <w:lang w:eastAsia="ja-JP"/>
          <w14:ligatures w14:val="none"/>
        </w:rPr>
        <w:t xml:space="preserve"> and </w:t>
      </w:r>
      <w:r w:rsidR="00ED24CC" w:rsidRPr="00ED24CC">
        <w:rPr>
          <w:rFonts w:eastAsia="Times New Roman"/>
          <w:kern w:val="0"/>
          <w:lang w:eastAsia="ja-JP"/>
          <w14:ligatures w14:val="none"/>
        </w:rPr>
        <w:t>Optic Tilt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 </w:t>
      </w:r>
      <w:r w:rsidR="00942D63">
        <w:rPr>
          <w:rFonts w:eastAsia="Times New Roman"/>
          <w:kern w:val="0"/>
          <w:lang w:eastAsia="ja-JP"/>
          <w14:ligatures w14:val="none"/>
        </w:rPr>
        <w:t xml:space="preserve">measured </w:t>
      </w:r>
      <w:r w:rsidRPr="00313B08">
        <w:rPr>
          <w:rFonts w:eastAsia="Times New Roman"/>
          <w:kern w:val="0"/>
          <w:lang w:eastAsia="ja-JP"/>
          <w14:ligatures w14:val="none"/>
        </w:rPr>
        <w:t>at 10</w:t>
      </w:r>
      <w:r>
        <w:rPr>
          <w:rFonts w:eastAsia="Times New Roman"/>
          <w:kern w:val="0"/>
          <w:lang w:eastAsia="ja-JP"/>
          <w14:ligatures w14:val="none"/>
        </w:rPr>
        <w:t>-</w:t>
      </w:r>
      <w:r w:rsidRPr="00313B08">
        <w:rPr>
          <w:rFonts w:eastAsia="Times New Roman"/>
          <w:kern w:val="0"/>
          <w:lang w:eastAsia="ja-JP"/>
          <w14:ligatures w14:val="none"/>
        </w:rPr>
        <w:t>mm Compression</w:t>
      </w:r>
      <w:r w:rsidR="0068651F">
        <w:rPr>
          <w:rFonts w:eastAsia="Times New Roman"/>
          <w:kern w:val="0"/>
          <w:lang w:eastAsia="ja-JP"/>
          <w14:ligatures w14:val="none"/>
        </w:rPr>
        <w:t xml:space="preserve"> </w:t>
      </w:r>
      <w:r w:rsidRPr="00313B08">
        <w:rPr>
          <w:rFonts w:eastAsia="Times New Roman"/>
          <w:kern w:val="0"/>
          <w:lang w:eastAsia="ja-JP"/>
          <w14:ligatures w14:val="none"/>
        </w:rPr>
        <w:t>Diameter</w:t>
      </w:r>
    </w:p>
    <w:tbl>
      <w:tblPr>
        <w:tblpPr w:leftFromText="180" w:rightFromText="180" w:vertAnchor="text" w:horzAnchor="margin" w:tblpY="376"/>
        <w:tblW w:w="8244" w:type="dxa"/>
        <w:tblLayout w:type="fixed"/>
        <w:tblLook w:val="06A0" w:firstRow="1" w:lastRow="0" w:firstColumn="1" w:lastColumn="0" w:noHBand="1" w:noVBand="1"/>
      </w:tblPr>
      <w:tblGrid>
        <w:gridCol w:w="2484"/>
        <w:gridCol w:w="1440"/>
        <w:gridCol w:w="1440"/>
        <w:gridCol w:w="1440"/>
        <w:gridCol w:w="1440"/>
      </w:tblGrid>
      <w:tr w:rsidR="0063449F" w:rsidRPr="005D5B06" w14:paraId="5069B7B3" w14:textId="77777777" w:rsidTr="0063449F">
        <w:trPr>
          <w:trHeight w:val="245"/>
        </w:trPr>
        <w:tc>
          <w:tcPr>
            <w:tcW w:w="2484" w:type="dxa"/>
            <w:tcBorders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C4A699" w14:textId="77777777" w:rsidR="0063449F" w:rsidRPr="005D5B06" w:rsidRDefault="0063449F" w:rsidP="00EC4BB8">
            <w:pPr>
              <w:spacing w:line="279" w:lineRule="auto"/>
              <w:rPr>
                <w:rFonts w:eastAsia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9D4E9" w14:textId="27DBC1BB" w:rsidR="0063449F" w:rsidRPr="009D2A19" w:rsidRDefault="0063449F" w:rsidP="00E218B8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9D2A19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P Value</w:t>
            </w:r>
          </w:p>
        </w:tc>
      </w:tr>
      <w:tr w:rsidR="00A76C38" w:rsidRPr="005D5B06" w14:paraId="51AE6DBB" w14:textId="608FBEDC" w:rsidTr="0063449F">
        <w:trPr>
          <w:trHeight w:val="257"/>
        </w:trPr>
        <w:tc>
          <w:tcPr>
            <w:tcW w:w="248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E2E54A" w14:textId="77777777" w:rsidR="00EC4BB8" w:rsidRPr="005D5B06" w:rsidRDefault="00EC4BB8" w:rsidP="00EC4BB8">
            <w:pPr>
              <w:spacing w:line="279" w:lineRule="auto"/>
              <w:rPr>
                <w:rFonts w:eastAsia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2F4C4" w14:textId="1E3B8633" w:rsidR="00EC4BB8" w:rsidRPr="009D2A19" w:rsidRDefault="00EC4BB8" w:rsidP="00EC4BB8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9D2A19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Displacement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4D57A" w14:textId="7DE689B5" w:rsidR="00EC4BB8" w:rsidRPr="009D2A19" w:rsidRDefault="00EC4BB8" w:rsidP="00EC4BB8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9D2A19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Force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9E28E" w14:textId="7AF4606B" w:rsidR="00EC4BB8" w:rsidRPr="009D2A19" w:rsidRDefault="00E218B8" w:rsidP="00E218B8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9D2A19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Decentration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512E3" w14:textId="30790E09" w:rsidR="00EC4BB8" w:rsidRPr="009D2A19" w:rsidRDefault="00E218B8" w:rsidP="00E218B8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9D2A19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Tilt</w:t>
            </w:r>
          </w:p>
        </w:tc>
      </w:tr>
      <w:tr w:rsidR="00A76C38" w:rsidRPr="005D5B06" w14:paraId="708246A3" w14:textId="7518EEE6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4728E" w14:textId="670D9CC9" w:rsidR="00EC4BB8" w:rsidRPr="005D5B06" w:rsidRDefault="00EC4BB8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  <w:r w:rsidR="00D70B1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 </w:t>
            </w:r>
            <w:r w:rsidR="00B60E62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PanOptix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B8056" w14:textId="0E1E4FEB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7396A" w14:textId="3B2BBCEE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1F4F3" w14:textId="586F5DA5" w:rsidR="00EC4BB8" w:rsidRPr="005D5B06" w:rsidRDefault="000736B7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0.260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EF0CE" w14:textId="4CD717E6" w:rsidR="00EC4BB8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A76C38" w:rsidRPr="005D5B06" w14:paraId="63EE1F07" w14:textId="6F034B72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BEB8" w14:textId="6F5F91DC" w:rsidR="00EC4BB8" w:rsidRPr="005D5B06" w:rsidRDefault="00B60E62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 </w:t>
            </w:r>
            <w:r w:rsidR="00EC4BB8"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Vivity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D7B13" w14:textId="3692EC92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766C3" w14:textId="500AC565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24BC6" w14:textId="4FCCCDC0" w:rsidR="00EC4BB8" w:rsidRPr="005D5B06" w:rsidRDefault="00FC2F49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1D267" w14:textId="7FF769C5" w:rsidR="00EC4BB8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A76C38" w:rsidRPr="005D5B06" w14:paraId="2FD07CA3" w14:textId="3FE94A1D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947BA" w14:textId="678F0566" w:rsidR="00EC4BB8" w:rsidRPr="005D5B06" w:rsidRDefault="00A60244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PanOptix vs </w:t>
            </w:r>
            <w:r w:rsidR="00EC4BB8"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Vivity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191E5" w14:textId="5B6F51DD" w:rsidR="00EC4BB8" w:rsidRPr="005D5B06" w:rsidRDefault="000A61EA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0.994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6EA8A" w14:textId="7A222716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D0DC7" w14:textId="44E0D380" w:rsidR="00EC4BB8" w:rsidRPr="005D5B06" w:rsidRDefault="00FC2F49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0.877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683EE" w14:textId="0BF1BFF9" w:rsidR="00EC4BB8" w:rsidRPr="005D5B06" w:rsidRDefault="00953643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0.997</w:t>
            </w:r>
          </w:p>
        </w:tc>
      </w:tr>
      <w:tr w:rsidR="00A76C38" w:rsidRPr="005D5B06" w14:paraId="08E54240" w14:textId="7F375C61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64742" w14:textId="77777777" w:rsidR="00A60244" w:rsidRDefault="00EC4BB8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CT Lucia 621P</w:t>
            </w:r>
            <w:r w:rsidR="00A60244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6C4A3E26" w14:textId="700C3551" w:rsidR="00EC4BB8" w:rsidRPr="005D5B06" w:rsidRDefault="00A60244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F15D6" w14:textId="43E0AA19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B172" w14:textId="750D04DA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FF299" w14:textId="1A7D0727" w:rsidR="00EC4BB8" w:rsidRPr="005D5B06" w:rsidRDefault="00FC2F49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0.542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A86B6" w14:textId="66159502" w:rsidR="00EC4BB8" w:rsidRPr="005D5B06" w:rsidRDefault="00953643" w:rsidP="00E218B8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0.997</w:t>
            </w:r>
          </w:p>
        </w:tc>
      </w:tr>
      <w:tr w:rsidR="00A76C38" w:rsidRPr="005D5B06" w14:paraId="719BF448" w14:textId="51F87F22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83437" w14:textId="743F6B71" w:rsidR="004410C1" w:rsidRDefault="00EC4BB8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RayOne EMV</w:t>
            </w:r>
            <w:r w:rsidR="004410C1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5E2B50F0" w14:textId="2427FDB2" w:rsidR="00EC4BB8" w:rsidRPr="005D5B06" w:rsidRDefault="004410C1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CF02A" w14:textId="59EFB664" w:rsidR="00EC4BB8" w:rsidRPr="005D5B06" w:rsidRDefault="000A61EA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0.981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64117" w14:textId="31CDF65D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2138B" w14:textId="789BD9E4" w:rsidR="00EC4BB8" w:rsidRPr="005D5B06" w:rsidRDefault="00FC2F49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48D52" w14:textId="485FF029" w:rsidR="00EC4BB8" w:rsidRPr="005D5B06" w:rsidRDefault="00953643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0.978</w:t>
            </w:r>
          </w:p>
        </w:tc>
      </w:tr>
      <w:tr w:rsidR="00A76C38" w:rsidRPr="005D5B06" w14:paraId="1A1AF743" w14:textId="66EBB8F4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7294A" w14:textId="7ECCCA99" w:rsidR="004410C1" w:rsidRDefault="00EC4BB8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ISOPURE 123</w:t>
            </w:r>
            <w:r w:rsidR="004410C1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1DA6DEDB" w14:textId="2527B162" w:rsidR="00EC4BB8" w:rsidRPr="005D5B06" w:rsidRDefault="004410C1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033BA" w14:textId="56264BB9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D3AF0" w14:textId="7FAB8303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3677E" w14:textId="517C65FA" w:rsidR="00EC4BB8" w:rsidRPr="005D5B06" w:rsidRDefault="00E40F5E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0.998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63A77" w14:textId="3DD80B09" w:rsidR="00EC4BB8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A76C38" w:rsidRPr="005D5B06" w14:paraId="4BA29E0B" w14:textId="081F8A46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1EBA7" w14:textId="38B23893" w:rsidR="004410C1" w:rsidRDefault="00EC4BB8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Vivinex Impress</w:t>
            </w:r>
            <w:r w:rsidR="004410C1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178C724D" w14:textId="712A2C66" w:rsidR="00EC4BB8" w:rsidRPr="005D5B06" w:rsidRDefault="004410C1" w:rsidP="004410C1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9A6DA" w14:textId="4CD0883B" w:rsidR="00EC4BB8" w:rsidRPr="005D5B06" w:rsidRDefault="000F6129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2B97C" w14:textId="7DAFDE13" w:rsidR="00EC4BB8" w:rsidRPr="005D5B06" w:rsidRDefault="007E39C7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0.998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85A8C" w14:textId="1C62E097" w:rsidR="00EC4BB8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92C4" w14:textId="5C27577C" w:rsidR="00EC4BB8" w:rsidRPr="005D5B06" w:rsidRDefault="00086C00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0.685</w:t>
            </w:r>
          </w:p>
        </w:tc>
      </w:tr>
      <w:tr w:rsidR="00A76C38" w:rsidRPr="005D5B06" w14:paraId="756EFF90" w14:textId="029125BF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57CE9" w14:textId="53CB446D" w:rsidR="00612763" w:rsidRDefault="00EC4BB8" w:rsidP="00612763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enVista MX60E</w:t>
            </w:r>
            <w:r w:rsidR="00612763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3895EE3A" w14:textId="5865C88A" w:rsidR="00EC4BB8" w:rsidRPr="005D5B06" w:rsidRDefault="00612763" w:rsidP="00612763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105ED" w14:textId="6E7EB577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D53A7" w14:textId="69650A0A" w:rsidR="00EC4BB8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1BE3F" w14:textId="443D9E51" w:rsidR="00EC4BB8" w:rsidRPr="005D5B06" w:rsidRDefault="00303F34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0.878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C30A8" w14:textId="40B6E106" w:rsidR="00EC4BB8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612763" w:rsidRPr="005D5B06" w14:paraId="5EBB75F6" w14:textId="77777777" w:rsidTr="00A76C38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945FE" w14:textId="77777777" w:rsidR="00612763" w:rsidRDefault="00612763" w:rsidP="00612763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FineVision Trifocal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526C2B6E" w14:textId="70EF0321" w:rsidR="00612763" w:rsidRPr="005D5B06" w:rsidRDefault="00612763" w:rsidP="00612763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PanOptix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B0D61" w14:textId="33F52E61" w:rsidR="00612763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D03B9" w14:textId="5417B2E8" w:rsidR="00612763" w:rsidRPr="005D5B06" w:rsidRDefault="007872D2" w:rsidP="00EC4B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7872D2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4C6F8" w14:textId="2AA3DA02" w:rsidR="00612763" w:rsidRPr="005D5B06" w:rsidRDefault="00E40F5E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0.237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1EE31" w14:textId="5F86D705" w:rsidR="00612763" w:rsidRPr="005D5B06" w:rsidRDefault="000F6129" w:rsidP="00E218B8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0F6129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</w:tr>
    </w:tbl>
    <w:p w14:paraId="306FE319" w14:textId="77777777" w:rsidR="0051169F" w:rsidRPr="000D1A11" w:rsidRDefault="0051169F" w:rsidP="0051169F">
      <w:pPr>
        <w:spacing w:line="279" w:lineRule="auto"/>
        <w:rPr>
          <w:rFonts w:eastAsia="Times New Roman"/>
          <w:b/>
          <w:bCs/>
          <w:kern w:val="0"/>
          <w:sz w:val="24"/>
          <w:szCs w:val="24"/>
          <w:lang w:eastAsia="ja-JP"/>
          <w14:ligatures w14:val="none"/>
        </w:rPr>
      </w:pPr>
    </w:p>
    <w:p w14:paraId="7B429291" w14:textId="77777777" w:rsidR="00FF5FC9" w:rsidRDefault="00FF5FC9"/>
    <w:p w14:paraId="483ED791" w14:textId="77777777" w:rsidR="00A92683" w:rsidRDefault="00A92683"/>
    <w:p w14:paraId="1F279339" w14:textId="77777777" w:rsidR="00A92683" w:rsidRDefault="00A92683"/>
    <w:p w14:paraId="7647CED6" w14:textId="77777777" w:rsidR="00A92683" w:rsidRDefault="00A92683"/>
    <w:p w14:paraId="3A9C0DFB" w14:textId="77777777" w:rsidR="00A92683" w:rsidRDefault="00A92683"/>
    <w:p w14:paraId="6568DC27" w14:textId="77777777" w:rsidR="00A92683" w:rsidRDefault="00A92683"/>
    <w:p w14:paraId="69ECABE1" w14:textId="77777777" w:rsidR="00A92683" w:rsidRDefault="00A92683"/>
    <w:p w14:paraId="64A6E140" w14:textId="77777777" w:rsidR="00A92683" w:rsidRDefault="00A92683"/>
    <w:p w14:paraId="62BEE767" w14:textId="77777777" w:rsidR="00A92683" w:rsidRDefault="00A92683"/>
    <w:p w14:paraId="7BA3F6FC" w14:textId="77777777" w:rsidR="00A92683" w:rsidRDefault="00A92683"/>
    <w:p w14:paraId="310BC74F" w14:textId="77777777" w:rsidR="00A92683" w:rsidRDefault="00A92683"/>
    <w:p w14:paraId="45DD42EC" w14:textId="77777777" w:rsidR="00A92683" w:rsidRDefault="00A92683"/>
    <w:p w14:paraId="17DEB395" w14:textId="77777777" w:rsidR="00A92683" w:rsidRDefault="00A92683"/>
    <w:p w14:paraId="6283D877" w14:textId="77777777" w:rsidR="00A92683" w:rsidRDefault="00A92683"/>
    <w:p w14:paraId="5E142DB7" w14:textId="77777777" w:rsidR="00A92683" w:rsidRDefault="00A92683"/>
    <w:p w14:paraId="4A261357" w14:textId="31C0C0DB" w:rsidR="00A92683" w:rsidRDefault="00A92683">
      <w:r>
        <w:br w:type="page"/>
      </w:r>
    </w:p>
    <w:p w14:paraId="01AD34F4" w14:textId="77777777" w:rsidR="00947494" w:rsidRPr="0068651F" w:rsidRDefault="00947494" w:rsidP="00947494">
      <w:pPr>
        <w:spacing w:line="279" w:lineRule="auto"/>
        <w:rPr>
          <w:rFonts w:eastAsia="Times New Roman"/>
          <w:kern w:val="0"/>
          <w:lang w:eastAsia="ja-JP"/>
          <w14:ligatures w14:val="none"/>
        </w:rPr>
      </w:pPr>
      <w:r>
        <w:rPr>
          <w:rFonts w:eastAsia="Times New Roman"/>
          <w:b/>
          <w:bCs/>
          <w:kern w:val="0"/>
          <w:lang w:eastAsia="ja-JP"/>
          <w14:ligatures w14:val="none"/>
        </w:rPr>
        <w:lastRenderedPageBreak/>
        <w:t xml:space="preserve">Supplemental </w:t>
      </w:r>
      <w:r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Table </w:t>
      </w:r>
      <w:r>
        <w:rPr>
          <w:rFonts w:eastAsia="Times New Roman"/>
          <w:b/>
          <w:bCs/>
          <w:kern w:val="0"/>
          <w:lang w:eastAsia="ja-JP"/>
          <w14:ligatures w14:val="none"/>
        </w:rPr>
        <w:t>2</w:t>
      </w:r>
      <w:r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.  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One-Way ANOVA </w:t>
      </w:r>
      <w:r>
        <w:rPr>
          <w:rFonts w:eastAsia="Times New Roman"/>
          <w:kern w:val="0"/>
          <w:lang w:eastAsia="ja-JP"/>
          <w14:ligatures w14:val="none"/>
        </w:rPr>
        <w:t>s</w:t>
      </w:r>
      <w:r w:rsidRPr="00205F25">
        <w:rPr>
          <w:rFonts w:eastAsia="Times New Roman"/>
          <w:kern w:val="0"/>
          <w:lang w:eastAsia="ja-JP"/>
          <w14:ligatures w14:val="none"/>
        </w:rPr>
        <w:t xml:space="preserve">tatistical </w:t>
      </w:r>
      <w:r w:rsidRPr="00313B08">
        <w:rPr>
          <w:rFonts w:eastAsia="Times New Roman"/>
          <w:kern w:val="0"/>
          <w:lang w:eastAsia="ja-JP"/>
          <w14:ligatures w14:val="none"/>
        </w:rPr>
        <w:t>analysis for Axial Displacement</w:t>
      </w:r>
      <w:r>
        <w:rPr>
          <w:rFonts w:eastAsia="Times New Roman"/>
          <w:kern w:val="0"/>
          <w:lang w:eastAsia="ja-JP"/>
          <w14:ligatures w14:val="none"/>
        </w:rPr>
        <w:t xml:space="preserve">, </w:t>
      </w:r>
      <w:r w:rsidRPr="0068651F">
        <w:rPr>
          <w:rFonts w:eastAsia="Times New Roman"/>
          <w:kern w:val="0"/>
          <w:lang w:eastAsia="ja-JP"/>
          <w14:ligatures w14:val="none"/>
        </w:rPr>
        <w:t>Compression Force</w:t>
      </w:r>
      <w:r>
        <w:rPr>
          <w:rFonts w:eastAsia="Times New Roman"/>
          <w:kern w:val="0"/>
          <w:lang w:eastAsia="ja-JP"/>
          <w14:ligatures w14:val="none"/>
        </w:rPr>
        <w:t xml:space="preserve">, </w:t>
      </w:r>
      <w:r w:rsidRPr="00C80F25">
        <w:rPr>
          <w:rFonts w:eastAsia="Times New Roman"/>
          <w:kern w:val="0"/>
          <w:lang w:eastAsia="ja-JP"/>
          <w14:ligatures w14:val="none"/>
        </w:rPr>
        <w:t>Optic Decentration</w:t>
      </w:r>
      <w:r>
        <w:rPr>
          <w:rFonts w:eastAsia="Times New Roman"/>
          <w:kern w:val="0"/>
          <w:lang w:eastAsia="ja-JP"/>
          <w14:ligatures w14:val="none"/>
        </w:rPr>
        <w:t xml:space="preserve">, and </w:t>
      </w:r>
      <w:r w:rsidRPr="00ED24CC">
        <w:rPr>
          <w:rFonts w:eastAsia="Times New Roman"/>
          <w:kern w:val="0"/>
          <w:lang w:eastAsia="ja-JP"/>
          <w14:ligatures w14:val="none"/>
        </w:rPr>
        <w:t>Optic Tilt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 </w:t>
      </w:r>
      <w:r>
        <w:rPr>
          <w:rFonts w:eastAsia="Times New Roman"/>
          <w:kern w:val="0"/>
          <w:lang w:eastAsia="ja-JP"/>
          <w14:ligatures w14:val="none"/>
        </w:rPr>
        <w:t xml:space="preserve">measured 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at </w:t>
      </w:r>
      <w:r>
        <w:rPr>
          <w:rFonts w:eastAsia="Times New Roman"/>
          <w:kern w:val="0"/>
          <w:lang w:eastAsia="ja-JP"/>
          <w14:ligatures w14:val="none"/>
        </w:rPr>
        <w:t>9-</w:t>
      </w:r>
      <w:r w:rsidRPr="00313B08">
        <w:rPr>
          <w:rFonts w:eastAsia="Times New Roman"/>
          <w:kern w:val="0"/>
          <w:lang w:eastAsia="ja-JP"/>
          <w14:ligatures w14:val="none"/>
        </w:rPr>
        <w:t>mm Compression</w:t>
      </w:r>
      <w:r>
        <w:rPr>
          <w:rFonts w:eastAsia="Times New Roman"/>
          <w:kern w:val="0"/>
          <w:lang w:eastAsia="ja-JP"/>
          <w14:ligatures w14:val="none"/>
        </w:rPr>
        <w:t xml:space="preserve"> </w:t>
      </w:r>
      <w:r w:rsidRPr="00313B08">
        <w:rPr>
          <w:rFonts w:eastAsia="Times New Roman"/>
          <w:kern w:val="0"/>
          <w:lang w:eastAsia="ja-JP"/>
          <w14:ligatures w14:val="none"/>
        </w:rPr>
        <w:t>Diameter</w:t>
      </w:r>
    </w:p>
    <w:tbl>
      <w:tblPr>
        <w:tblpPr w:leftFromText="180" w:rightFromText="180" w:vertAnchor="text" w:horzAnchor="margin" w:tblpY="376"/>
        <w:tblW w:w="8244" w:type="dxa"/>
        <w:tblLayout w:type="fixed"/>
        <w:tblLook w:val="06A0" w:firstRow="1" w:lastRow="0" w:firstColumn="1" w:lastColumn="0" w:noHBand="1" w:noVBand="1"/>
      </w:tblPr>
      <w:tblGrid>
        <w:gridCol w:w="2484"/>
        <w:gridCol w:w="1440"/>
        <w:gridCol w:w="1440"/>
        <w:gridCol w:w="1440"/>
        <w:gridCol w:w="1440"/>
      </w:tblGrid>
      <w:tr w:rsidR="00947494" w:rsidRPr="005D5B06" w14:paraId="652BD3E3" w14:textId="77777777" w:rsidTr="008D7CAF">
        <w:trPr>
          <w:trHeight w:val="245"/>
        </w:trPr>
        <w:tc>
          <w:tcPr>
            <w:tcW w:w="2484" w:type="dxa"/>
            <w:tcBorders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52D49" w14:textId="77777777" w:rsidR="00947494" w:rsidRPr="005D5B06" w:rsidRDefault="00947494" w:rsidP="008D7CAF">
            <w:pPr>
              <w:spacing w:line="279" w:lineRule="auto"/>
              <w:rPr>
                <w:rFonts w:eastAsia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72FA6" w14:textId="77777777" w:rsidR="00947494" w:rsidRPr="00E70616" w:rsidRDefault="00947494" w:rsidP="008D7CAF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E70616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P Value</w:t>
            </w:r>
          </w:p>
        </w:tc>
      </w:tr>
      <w:tr w:rsidR="00947494" w:rsidRPr="005D5B06" w14:paraId="794CC5C3" w14:textId="77777777" w:rsidTr="008D7CAF">
        <w:trPr>
          <w:trHeight w:val="257"/>
        </w:trPr>
        <w:tc>
          <w:tcPr>
            <w:tcW w:w="248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C8A79" w14:textId="77777777" w:rsidR="00947494" w:rsidRPr="005D5B06" w:rsidRDefault="00947494" w:rsidP="008D7CAF">
            <w:pPr>
              <w:spacing w:line="279" w:lineRule="auto"/>
              <w:rPr>
                <w:rFonts w:eastAsia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92A16" w14:textId="77777777" w:rsidR="00947494" w:rsidRPr="00E70616" w:rsidRDefault="00947494" w:rsidP="008D7CAF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E70616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Displacement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05793" w14:textId="77777777" w:rsidR="00947494" w:rsidRPr="00E70616" w:rsidRDefault="00947494" w:rsidP="008D7CAF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E70616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Force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C641D" w14:textId="77777777" w:rsidR="00947494" w:rsidRPr="00E70616" w:rsidRDefault="00947494" w:rsidP="008D7CAF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E70616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Decentration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991D6" w14:textId="77777777" w:rsidR="00947494" w:rsidRPr="00E70616" w:rsidRDefault="00947494" w:rsidP="008D7CAF">
            <w:pPr>
              <w:spacing w:after="0" w:line="279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</w:pPr>
            <w:r w:rsidRPr="00E70616">
              <w:rPr>
                <w:rFonts w:eastAsia="Times New Roman"/>
                <w:b/>
                <w:bCs/>
                <w:color w:val="000000" w:themeColor="text1"/>
                <w:kern w:val="0"/>
                <w:lang w:eastAsia="ja-JP"/>
                <w14:ligatures w14:val="none"/>
              </w:rPr>
              <w:t>Tilt</w:t>
            </w:r>
          </w:p>
        </w:tc>
      </w:tr>
      <w:tr w:rsidR="00947494" w:rsidRPr="005D5B06" w14:paraId="4300D8FD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BAFF8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 Clareon PanOptix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A86C0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03C6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2924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0.985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63A8D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0.964</w:t>
            </w:r>
          </w:p>
        </w:tc>
      </w:tr>
      <w:tr w:rsidR="00947494" w:rsidRPr="005D5B06" w14:paraId="7584A388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12A5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 </w:t>
            </w: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Vivity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3246C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93FF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8B74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0.966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D28D8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0.969</w:t>
            </w:r>
          </w:p>
        </w:tc>
      </w:tr>
      <w:tr w:rsidR="00947494" w:rsidRPr="005D5B06" w14:paraId="5082C3AA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29A07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PanOptix vs </w:t>
            </w: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Vivity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C080A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D271A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0.270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1BE26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0.687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8B05D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947494" w:rsidRPr="005D5B06" w14:paraId="06264B3B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92F78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CT Lucia 621P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66BED8D8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1D6E5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DF5C4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0.029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A5398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0.983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5BD92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&gt; 0.999</w:t>
            </w:r>
          </w:p>
        </w:tc>
      </w:tr>
      <w:tr w:rsidR="00947494" w:rsidRPr="005D5B06" w14:paraId="3643922A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0CAF6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RayOne EMV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3316FF82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4E44A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697F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AC16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3A666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0.952</w:t>
            </w:r>
          </w:p>
        </w:tc>
      </w:tr>
      <w:tr w:rsidR="00947494" w:rsidRPr="005D5B06" w14:paraId="6713C534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B1984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ISOPURE 123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311EC900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1DBFF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174B2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686D7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FA619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0.980</w:t>
            </w:r>
          </w:p>
        </w:tc>
      </w:tr>
      <w:tr w:rsidR="00947494" w:rsidRPr="005D5B06" w14:paraId="2674A6AC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13799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Vivinex Impress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043EF560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82309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51532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0.953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ADBA1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0.957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89FBC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0.879</w:t>
            </w:r>
          </w:p>
        </w:tc>
      </w:tr>
      <w:tr w:rsidR="00947494" w:rsidRPr="005D5B06" w14:paraId="57EBC1A6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D0E0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enVista MX60E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599C0AA6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Clareon Monofocal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16403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69B89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0.029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9A572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0.997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D59E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0.693</w:t>
            </w:r>
          </w:p>
        </w:tc>
      </w:tr>
      <w:tr w:rsidR="00947494" w:rsidRPr="005D5B06" w14:paraId="3FEC2E03" w14:textId="77777777" w:rsidTr="008D7CAF">
        <w:trPr>
          <w:trHeight w:val="399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0E070" w14:textId="77777777" w:rsidR="00947494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FineVision Trifocal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 vs</w:t>
            </w:r>
          </w:p>
          <w:p w14:paraId="275EE814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</w:pPr>
            <w:r w:rsidRPr="005D5B0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 xml:space="preserve">Clareon </w:t>
            </w:r>
            <w:r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PanOptix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A145D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000000" w:themeColor="text1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C3077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520F6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&lt; 0.001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C28A9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0.260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0B6A9" w14:textId="77777777" w:rsidR="00947494" w:rsidRPr="005D5B06" w:rsidRDefault="00947494" w:rsidP="008D7CAF">
            <w:pPr>
              <w:spacing w:after="0" w:line="279" w:lineRule="auto"/>
              <w:jc w:val="center"/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</w:pPr>
            <w:r w:rsidRPr="009B0700">
              <w:rPr>
                <w:rFonts w:eastAsia="Times New Roman"/>
                <w:color w:val="444444"/>
                <w:kern w:val="0"/>
                <w:lang w:eastAsia="ja-JP"/>
                <w14:ligatures w14:val="none"/>
              </w:rPr>
              <w:t>&gt; 0.999</w:t>
            </w:r>
          </w:p>
        </w:tc>
      </w:tr>
    </w:tbl>
    <w:p w14:paraId="62AE00E7" w14:textId="77777777" w:rsidR="00947494" w:rsidRPr="00F31F85" w:rsidRDefault="00947494" w:rsidP="00947494"/>
    <w:p w14:paraId="4AB359A4" w14:textId="77777777" w:rsidR="00A92683" w:rsidRDefault="00A92683"/>
    <w:p w14:paraId="255BBE1E" w14:textId="77777777" w:rsidR="00947494" w:rsidRDefault="00947494"/>
    <w:p w14:paraId="51F1B714" w14:textId="77777777" w:rsidR="00947494" w:rsidRDefault="00947494"/>
    <w:p w14:paraId="1ED25723" w14:textId="77777777" w:rsidR="00947494" w:rsidRDefault="00947494"/>
    <w:p w14:paraId="032B085A" w14:textId="77777777" w:rsidR="00947494" w:rsidRDefault="00947494"/>
    <w:p w14:paraId="12118E85" w14:textId="77777777" w:rsidR="00947494" w:rsidRDefault="00947494"/>
    <w:p w14:paraId="6980EAC4" w14:textId="77777777" w:rsidR="00947494" w:rsidRDefault="00947494"/>
    <w:p w14:paraId="57398224" w14:textId="77777777" w:rsidR="00947494" w:rsidRDefault="00947494"/>
    <w:p w14:paraId="1675F1EA" w14:textId="77777777" w:rsidR="00947494" w:rsidRDefault="00947494"/>
    <w:p w14:paraId="1982D7EB" w14:textId="77777777" w:rsidR="00947494" w:rsidRDefault="00947494"/>
    <w:p w14:paraId="21290E9E" w14:textId="77777777" w:rsidR="00947494" w:rsidRDefault="00947494"/>
    <w:p w14:paraId="2D5EA5B0" w14:textId="77777777" w:rsidR="00947494" w:rsidRDefault="00947494"/>
    <w:p w14:paraId="632C5B0B" w14:textId="77777777" w:rsidR="00947494" w:rsidRDefault="00947494"/>
    <w:p w14:paraId="1B2A7870" w14:textId="77777777" w:rsidR="00947494" w:rsidRDefault="00947494"/>
    <w:p w14:paraId="0F8E197D" w14:textId="77777777" w:rsidR="00947494" w:rsidRDefault="00947494"/>
    <w:p w14:paraId="673EFE43" w14:textId="77777777" w:rsidR="00947494" w:rsidRDefault="00947494"/>
    <w:p w14:paraId="6FDE2E59" w14:textId="39A50F88" w:rsidR="00947494" w:rsidRDefault="00947494">
      <w:r>
        <w:br w:type="page"/>
      </w:r>
    </w:p>
    <w:p w14:paraId="0C51B059" w14:textId="6DF28BEA" w:rsidR="00947494" w:rsidRDefault="00947494">
      <w:pPr>
        <w:rPr>
          <w:rFonts w:eastAsia="Times New Roman"/>
          <w:kern w:val="0"/>
          <w:lang w:eastAsia="ja-JP"/>
          <w14:ligatures w14:val="none"/>
        </w:rPr>
      </w:pPr>
      <w:r>
        <w:rPr>
          <w:rFonts w:eastAsia="Times New Roman"/>
          <w:b/>
          <w:bCs/>
          <w:kern w:val="0"/>
          <w:lang w:eastAsia="ja-JP"/>
          <w14:ligatures w14:val="none"/>
        </w:rPr>
        <w:lastRenderedPageBreak/>
        <w:t xml:space="preserve">Supplemental </w:t>
      </w:r>
      <w:r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Table </w:t>
      </w:r>
      <w:r>
        <w:rPr>
          <w:rFonts w:eastAsia="Times New Roman"/>
          <w:b/>
          <w:bCs/>
          <w:kern w:val="0"/>
          <w:lang w:eastAsia="ja-JP"/>
          <w14:ligatures w14:val="none"/>
        </w:rPr>
        <w:t>3</w:t>
      </w:r>
      <w:r w:rsidRPr="005D5B06">
        <w:rPr>
          <w:rFonts w:eastAsia="Times New Roman"/>
          <w:b/>
          <w:bCs/>
          <w:kern w:val="0"/>
          <w:lang w:eastAsia="ja-JP"/>
          <w14:ligatures w14:val="none"/>
        </w:rPr>
        <w:t xml:space="preserve">.  </w:t>
      </w:r>
      <w:r w:rsidR="00A66308">
        <w:rPr>
          <w:rFonts w:eastAsia="Times New Roman"/>
          <w:kern w:val="0"/>
          <w:lang w:eastAsia="ja-JP"/>
          <w14:ligatures w14:val="none"/>
        </w:rPr>
        <w:t>S</w:t>
      </w:r>
      <w:r w:rsidRPr="00205F25">
        <w:rPr>
          <w:rFonts w:eastAsia="Times New Roman"/>
          <w:kern w:val="0"/>
          <w:lang w:eastAsia="ja-JP"/>
          <w14:ligatures w14:val="none"/>
        </w:rPr>
        <w:t xml:space="preserve">tatistical </w:t>
      </w:r>
      <w:r w:rsidR="00FB67C4" w:rsidRPr="00C724C2">
        <w:t xml:space="preserve">post-hoc </w:t>
      </w:r>
      <w:r w:rsidR="00FB67C4">
        <w:rPr>
          <w:rFonts w:eastAsia="Times New Roman"/>
          <w:kern w:val="0"/>
          <w:lang w:eastAsia="ja-JP"/>
          <w14:ligatures w14:val="none"/>
        </w:rPr>
        <w:t>tests</w:t>
      </w:r>
      <w:r w:rsidR="00670AB8">
        <w:rPr>
          <w:rFonts w:eastAsia="Times New Roman"/>
          <w:kern w:val="0"/>
          <w:lang w:eastAsia="ja-JP"/>
          <w14:ligatures w14:val="none"/>
        </w:rPr>
        <w:t xml:space="preserve"> used</w:t>
      </w:r>
      <w:r w:rsidRPr="00313B08">
        <w:rPr>
          <w:rFonts w:eastAsia="Times New Roman"/>
          <w:kern w:val="0"/>
          <w:lang w:eastAsia="ja-JP"/>
          <w14:ligatures w14:val="none"/>
        </w:rPr>
        <w:t xml:space="preserve"> for Axial Displacement</w:t>
      </w:r>
      <w:r>
        <w:rPr>
          <w:rFonts w:eastAsia="Times New Roman"/>
          <w:kern w:val="0"/>
          <w:lang w:eastAsia="ja-JP"/>
          <w14:ligatures w14:val="none"/>
        </w:rPr>
        <w:t xml:space="preserve">, </w:t>
      </w:r>
      <w:r w:rsidRPr="0068651F">
        <w:rPr>
          <w:rFonts w:eastAsia="Times New Roman"/>
          <w:kern w:val="0"/>
          <w:lang w:eastAsia="ja-JP"/>
          <w14:ligatures w14:val="none"/>
        </w:rPr>
        <w:t>Compression Force</w:t>
      </w:r>
      <w:r>
        <w:rPr>
          <w:rFonts w:eastAsia="Times New Roman"/>
          <w:kern w:val="0"/>
          <w:lang w:eastAsia="ja-JP"/>
          <w14:ligatures w14:val="none"/>
        </w:rPr>
        <w:t xml:space="preserve">, </w:t>
      </w:r>
      <w:r w:rsidRPr="00C80F25">
        <w:rPr>
          <w:rFonts w:eastAsia="Times New Roman"/>
          <w:kern w:val="0"/>
          <w:lang w:eastAsia="ja-JP"/>
          <w14:ligatures w14:val="none"/>
        </w:rPr>
        <w:t>Optic Decentration</w:t>
      </w:r>
      <w:r>
        <w:rPr>
          <w:rFonts w:eastAsia="Times New Roman"/>
          <w:kern w:val="0"/>
          <w:lang w:eastAsia="ja-JP"/>
          <w14:ligatures w14:val="none"/>
        </w:rPr>
        <w:t xml:space="preserve">, and </w:t>
      </w:r>
      <w:r w:rsidRPr="00ED24CC">
        <w:rPr>
          <w:rFonts w:eastAsia="Times New Roman"/>
          <w:kern w:val="0"/>
          <w:lang w:eastAsia="ja-JP"/>
          <w14:ligatures w14:val="none"/>
        </w:rPr>
        <w:t>Optic Tilt</w:t>
      </w:r>
      <w:r w:rsidR="00C724C2">
        <w:rPr>
          <w:rFonts w:eastAsia="Times New Roman"/>
          <w:kern w:val="0"/>
          <w:lang w:eastAsia="ja-JP"/>
          <w14:ligatures w14:val="none"/>
        </w:rPr>
        <w:t xml:space="preserve"> analysis</w:t>
      </w:r>
      <w:r w:rsidR="008F4869">
        <w:rPr>
          <w:rFonts w:eastAsia="Times New Roman"/>
          <w:kern w:val="0"/>
          <w:lang w:eastAsia="ja-JP"/>
          <w14:ligatures w14:val="none"/>
        </w:rPr>
        <w:t>.</w:t>
      </w:r>
    </w:p>
    <w:p w14:paraId="5E9CA941" w14:textId="77777777" w:rsidR="008F4869" w:rsidRDefault="008F4869">
      <w:pPr>
        <w:rPr>
          <w:rFonts w:eastAsia="Times New Roman"/>
          <w:kern w:val="0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372"/>
        <w:gridCol w:w="3373"/>
      </w:tblGrid>
      <w:tr w:rsidR="008F4869" w14:paraId="7D8C70F8" w14:textId="77777777" w:rsidTr="004D7EEF">
        <w:tc>
          <w:tcPr>
            <w:tcW w:w="2605" w:type="dxa"/>
          </w:tcPr>
          <w:p w14:paraId="3FC137B4" w14:textId="77777777" w:rsidR="008F4869" w:rsidRDefault="008F4869"/>
        </w:tc>
        <w:tc>
          <w:tcPr>
            <w:tcW w:w="3372" w:type="dxa"/>
          </w:tcPr>
          <w:p w14:paraId="7282BFFE" w14:textId="0F7F36E9" w:rsidR="008F4869" w:rsidRPr="00FB7629" w:rsidRDefault="00BF474F" w:rsidP="00FB7629">
            <w:pPr>
              <w:jc w:val="center"/>
              <w:rPr>
                <w:b/>
                <w:bCs/>
              </w:rPr>
            </w:pPr>
            <w:r w:rsidRPr="00FB7629">
              <w:rPr>
                <w:b/>
                <w:bCs/>
              </w:rPr>
              <w:t>9-mm Compression</w:t>
            </w:r>
            <w:r w:rsidR="00FB7629" w:rsidRPr="00FB7629">
              <w:rPr>
                <w:b/>
                <w:bCs/>
              </w:rPr>
              <w:t xml:space="preserve"> Results</w:t>
            </w:r>
          </w:p>
        </w:tc>
        <w:tc>
          <w:tcPr>
            <w:tcW w:w="3373" w:type="dxa"/>
          </w:tcPr>
          <w:p w14:paraId="1D0C57AE" w14:textId="11E11FAF" w:rsidR="008F4869" w:rsidRPr="00FB7629" w:rsidRDefault="00BF474F" w:rsidP="00FB7629">
            <w:pPr>
              <w:jc w:val="center"/>
              <w:rPr>
                <w:b/>
                <w:bCs/>
              </w:rPr>
            </w:pPr>
            <w:r w:rsidRPr="00FB7629">
              <w:rPr>
                <w:b/>
                <w:bCs/>
              </w:rPr>
              <w:t>10</w:t>
            </w:r>
            <w:r w:rsidRPr="00FB7629">
              <w:rPr>
                <w:b/>
                <w:bCs/>
              </w:rPr>
              <w:t>-mm Compression</w:t>
            </w:r>
            <w:r w:rsidR="00FB7629" w:rsidRPr="00FB7629">
              <w:rPr>
                <w:b/>
                <w:bCs/>
              </w:rPr>
              <w:t xml:space="preserve"> Results</w:t>
            </w:r>
          </w:p>
        </w:tc>
      </w:tr>
      <w:tr w:rsidR="00670AB8" w14:paraId="4DF65271" w14:textId="77777777" w:rsidTr="004D7EEF">
        <w:tc>
          <w:tcPr>
            <w:tcW w:w="2605" w:type="dxa"/>
          </w:tcPr>
          <w:p w14:paraId="0FD6D43B" w14:textId="32DB0989" w:rsidR="00670AB8" w:rsidRPr="00C724C2" w:rsidRDefault="00670AB8" w:rsidP="00670AB8">
            <w:pPr>
              <w:rPr>
                <w:b/>
                <w:bCs/>
              </w:rPr>
            </w:pPr>
            <w:r w:rsidRPr="00C724C2">
              <w:rPr>
                <w:rFonts w:eastAsia="Times New Roman"/>
                <w:b/>
                <w:bCs/>
                <w:kern w:val="0"/>
                <w:lang w:eastAsia="ja-JP"/>
                <w14:ligatures w14:val="none"/>
              </w:rPr>
              <w:t>Axial Displacement</w:t>
            </w:r>
          </w:p>
        </w:tc>
        <w:tc>
          <w:tcPr>
            <w:tcW w:w="3372" w:type="dxa"/>
          </w:tcPr>
          <w:p w14:paraId="3F9891E8" w14:textId="66C44EB8" w:rsidR="00670AB8" w:rsidRDefault="00670AB8" w:rsidP="00670AB8">
            <w:pPr>
              <w:jc w:val="center"/>
            </w:pPr>
            <w:r w:rsidRPr="00073729">
              <w:t xml:space="preserve">Games–Howell </w:t>
            </w:r>
          </w:p>
        </w:tc>
        <w:tc>
          <w:tcPr>
            <w:tcW w:w="3373" w:type="dxa"/>
          </w:tcPr>
          <w:p w14:paraId="5B224D24" w14:textId="57D3A4F6" w:rsidR="00670AB8" w:rsidRDefault="00670AB8" w:rsidP="00670AB8">
            <w:pPr>
              <w:jc w:val="center"/>
            </w:pPr>
            <w:r>
              <w:t>Dunnet</w:t>
            </w:r>
          </w:p>
        </w:tc>
      </w:tr>
      <w:tr w:rsidR="00670AB8" w14:paraId="7C24330C" w14:textId="77777777" w:rsidTr="004D7EEF">
        <w:tc>
          <w:tcPr>
            <w:tcW w:w="2605" w:type="dxa"/>
          </w:tcPr>
          <w:p w14:paraId="7DC59642" w14:textId="138397C2" w:rsidR="00670AB8" w:rsidRPr="00C724C2" w:rsidRDefault="00670AB8" w:rsidP="00670AB8">
            <w:pPr>
              <w:rPr>
                <w:b/>
                <w:bCs/>
              </w:rPr>
            </w:pPr>
            <w:r w:rsidRPr="00C724C2">
              <w:rPr>
                <w:rFonts w:eastAsia="Times New Roman"/>
                <w:b/>
                <w:bCs/>
                <w:kern w:val="0"/>
                <w:lang w:eastAsia="ja-JP"/>
                <w14:ligatures w14:val="none"/>
              </w:rPr>
              <w:t>Optic Decentration</w:t>
            </w:r>
          </w:p>
        </w:tc>
        <w:tc>
          <w:tcPr>
            <w:tcW w:w="3372" w:type="dxa"/>
          </w:tcPr>
          <w:p w14:paraId="202260AF" w14:textId="4B9DA254" w:rsidR="00670AB8" w:rsidRDefault="00670AB8" w:rsidP="00670AB8">
            <w:pPr>
              <w:jc w:val="center"/>
            </w:pPr>
            <w:r w:rsidRPr="00073729">
              <w:t xml:space="preserve">Games–Howell </w:t>
            </w:r>
          </w:p>
        </w:tc>
        <w:tc>
          <w:tcPr>
            <w:tcW w:w="3373" w:type="dxa"/>
          </w:tcPr>
          <w:p w14:paraId="61E3D30B" w14:textId="29205A41" w:rsidR="00670AB8" w:rsidRDefault="00670AB8" w:rsidP="00670AB8">
            <w:pPr>
              <w:jc w:val="center"/>
            </w:pPr>
            <w:r w:rsidRPr="00AD5EF1">
              <w:t xml:space="preserve">Games–Howell </w:t>
            </w:r>
          </w:p>
        </w:tc>
      </w:tr>
      <w:tr w:rsidR="00670AB8" w14:paraId="01E7A873" w14:textId="77777777" w:rsidTr="004D7EEF">
        <w:tc>
          <w:tcPr>
            <w:tcW w:w="2605" w:type="dxa"/>
          </w:tcPr>
          <w:p w14:paraId="13C73C56" w14:textId="4A9AF4B2" w:rsidR="00670AB8" w:rsidRPr="00C724C2" w:rsidRDefault="00670AB8" w:rsidP="00670AB8">
            <w:pPr>
              <w:rPr>
                <w:b/>
                <w:bCs/>
              </w:rPr>
            </w:pPr>
            <w:r w:rsidRPr="00C724C2">
              <w:rPr>
                <w:b/>
                <w:bCs/>
              </w:rPr>
              <w:t>Optic Tilt</w:t>
            </w:r>
          </w:p>
        </w:tc>
        <w:tc>
          <w:tcPr>
            <w:tcW w:w="3372" w:type="dxa"/>
          </w:tcPr>
          <w:p w14:paraId="5D627526" w14:textId="573F57C4" w:rsidR="00670AB8" w:rsidRDefault="00670AB8" w:rsidP="00670AB8">
            <w:pPr>
              <w:jc w:val="center"/>
            </w:pPr>
            <w:r w:rsidRPr="00073729">
              <w:t xml:space="preserve">Games–Howell </w:t>
            </w:r>
          </w:p>
        </w:tc>
        <w:tc>
          <w:tcPr>
            <w:tcW w:w="3373" w:type="dxa"/>
          </w:tcPr>
          <w:p w14:paraId="25351EB4" w14:textId="1AA4F1B8" w:rsidR="00670AB8" w:rsidRDefault="00670AB8" w:rsidP="00670AB8">
            <w:pPr>
              <w:jc w:val="center"/>
            </w:pPr>
            <w:r w:rsidRPr="00AD5EF1">
              <w:t xml:space="preserve">Games–Howell </w:t>
            </w:r>
          </w:p>
        </w:tc>
      </w:tr>
      <w:tr w:rsidR="00670AB8" w14:paraId="5A887F4C" w14:textId="77777777" w:rsidTr="004D7EEF">
        <w:tc>
          <w:tcPr>
            <w:tcW w:w="2605" w:type="dxa"/>
          </w:tcPr>
          <w:p w14:paraId="4F107377" w14:textId="172CE8E8" w:rsidR="00670AB8" w:rsidRPr="00C724C2" w:rsidRDefault="00670AB8" w:rsidP="00670AB8">
            <w:pPr>
              <w:rPr>
                <w:b/>
                <w:bCs/>
              </w:rPr>
            </w:pPr>
            <w:r w:rsidRPr="00C724C2">
              <w:rPr>
                <w:rFonts w:eastAsia="Times New Roman"/>
                <w:b/>
                <w:bCs/>
                <w:kern w:val="0"/>
                <w:lang w:eastAsia="ja-JP"/>
                <w14:ligatures w14:val="none"/>
              </w:rPr>
              <w:t>Compression Force</w:t>
            </w:r>
          </w:p>
        </w:tc>
        <w:tc>
          <w:tcPr>
            <w:tcW w:w="3372" w:type="dxa"/>
          </w:tcPr>
          <w:p w14:paraId="452A8BCC" w14:textId="69F7057F" w:rsidR="00670AB8" w:rsidRDefault="00670AB8" w:rsidP="00670AB8">
            <w:pPr>
              <w:jc w:val="center"/>
            </w:pPr>
            <w:r w:rsidRPr="00073729">
              <w:t xml:space="preserve">Games–Howell </w:t>
            </w:r>
          </w:p>
        </w:tc>
        <w:tc>
          <w:tcPr>
            <w:tcW w:w="3373" w:type="dxa"/>
          </w:tcPr>
          <w:p w14:paraId="0C41FCB6" w14:textId="750271A5" w:rsidR="00670AB8" w:rsidRDefault="00670AB8" w:rsidP="00670AB8">
            <w:pPr>
              <w:jc w:val="center"/>
            </w:pPr>
            <w:r w:rsidRPr="00AD5EF1">
              <w:t xml:space="preserve">Games–Howell </w:t>
            </w:r>
          </w:p>
        </w:tc>
      </w:tr>
    </w:tbl>
    <w:p w14:paraId="55ADE956" w14:textId="77777777" w:rsidR="008F4869" w:rsidRDefault="008F4869"/>
    <w:p w14:paraId="11B343C6" w14:textId="46A1E2FD" w:rsidR="00521761" w:rsidRPr="00F31F85" w:rsidRDefault="00A30214">
      <w:r>
        <w:t>W</w:t>
      </w:r>
      <w:r w:rsidR="00FD7ACE" w:rsidRPr="00FD7ACE">
        <w:t xml:space="preserve">hen homogeneity of variances was violated (Levene’s test, p &lt; 0.05), Games–Howell post-hoc comparisons were applied. In cases where homogeneity of variances was confirmed (Levene’s test, p &gt; 0.05), </w:t>
      </w:r>
      <w:r w:rsidR="00C724C2" w:rsidRPr="00C724C2">
        <w:t>then Dunnett’s post-hoc test was used for comparisons. In the case where multiple comparisons test violated variance homogeneity (p</w:t>
      </w:r>
      <w:r w:rsidR="00591EE2">
        <w:t xml:space="preserve"> </w:t>
      </w:r>
      <w:r w:rsidR="00C724C2" w:rsidRPr="00C724C2">
        <w:t>&lt;</w:t>
      </w:r>
      <w:r w:rsidR="00591EE2">
        <w:t xml:space="preserve"> </w:t>
      </w:r>
      <w:r w:rsidR="00C724C2" w:rsidRPr="00C724C2">
        <w:t xml:space="preserve">0.05), but </w:t>
      </w:r>
      <w:r w:rsidR="00C724C2">
        <w:t>L</w:t>
      </w:r>
      <w:r w:rsidR="00C724C2" w:rsidRPr="00C724C2">
        <w:t>evene’s test show</w:t>
      </w:r>
      <w:r w:rsidR="00FB67C4">
        <w:t>ed</w:t>
      </w:r>
      <w:r w:rsidR="00C724C2" w:rsidRPr="00C724C2">
        <w:t xml:space="preserve"> p &gt; 0.05, results were treated with the </w:t>
      </w:r>
      <w:r w:rsidRPr="00FD7ACE">
        <w:t xml:space="preserve">Games–Howell </w:t>
      </w:r>
      <w:r w:rsidR="00C724C2" w:rsidRPr="00C724C2">
        <w:t>analysis method</w:t>
      </w:r>
      <w:r w:rsidR="00AF38C4">
        <w:t>.</w:t>
      </w:r>
      <w:r w:rsidR="00C724C2" w:rsidRPr="00C724C2">
        <w:t xml:space="preserve"> This is the statistically sound recommendation by Minitab for analysis</w:t>
      </w:r>
      <w:r w:rsidR="00C724C2">
        <w:t>.</w:t>
      </w:r>
    </w:p>
    <w:sectPr w:rsidR="00521761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9F"/>
    <w:rsid w:val="000736B7"/>
    <w:rsid w:val="00086C00"/>
    <w:rsid w:val="000A61EA"/>
    <w:rsid w:val="000C106F"/>
    <w:rsid w:val="000F6129"/>
    <w:rsid w:val="001F6454"/>
    <w:rsid w:val="00205F25"/>
    <w:rsid w:val="002A4EE3"/>
    <w:rsid w:val="00303F34"/>
    <w:rsid w:val="00313B08"/>
    <w:rsid w:val="00314086"/>
    <w:rsid w:val="00334561"/>
    <w:rsid w:val="003C06A3"/>
    <w:rsid w:val="004410C1"/>
    <w:rsid w:val="004D0E76"/>
    <w:rsid w:val="004D7EEF"/>
    <w:rsid w:val="0051169F"/>
    <w:rsid w:val="00521761"/>
    <w:rsid w:val="005846D3"/>
    <w:rsid w:val="00591EE2"/>
    <w:rsid w:val="005962D4"/>
    <w:rsid w:val="005D5B06"/>
    <w:rsid w:val="005F036E"/>
    <w:rsid w:val="00612763"/>
    <w:rsid w:val="0063449F"/>
    <w:rsid w:val="00670AB8"/>
    <w:rsid w:val="0068651F"/>
    <w:rsid w:val="007872D2"/>
    <w:rsid w:val="007E39C7"/>
    <w:rsid w:val="00804EBD"/>
    <w:rsid w:val="00835E13"/>
    <w:rsid w:val="008F4869"/>
    <w:rsid w:val="00910B41"/>
    <w:rsid w:val="00935C56"/>
    <w:rsid w:val="00942D63"/>
    <w:rsid w:val="00947494"/>
    <w:rsid w:val="00953643"/>
    <w:rsid w:val="009B26BE"/>
    <w:rsid w:val="009D2A19"/>
    <w:rsid w:val="009D60E2"/>
    <w:rsid w:val="009D702F"/>
    <w:rsid w:val="00A30214"/>
    <w:rsid w:val="00A333BB"/>
    <w:rsid w:val="00A60244"/>
    <w:rsid w:val="00A66308"/>
    <w:rsid w:val="00A76C38"/>
    <w:rsid w:val="00A92683"/>
    <w:rsid w:val="00AF38C4"/>
    <w:rsid w:val="00B60E62"/>
    <w:rsid w:val="00BF474F"/>
    <w:rsid w:val="00C724C2"/>
    <w:rsid w:val="00C80F25"/>
    <w:rsid w:val="00CD6F62"/>
    <w:rsid w:val="00D70B10"/>
    <w:rsid w:val="00E127E0"/>
    <w:rsid w:val="00E218B8"/>
    <w:rsid w:val="00E40F5E"/>
    <w:rsid w:val="00EC4BB8"/>
    <w:rsid w:val="00ED24CC"/>
    <w:rsid w:val="00F31F85"/>
    <w:rsid w:val="00FB67C4"/>
    <w:rsid w:val="00FB7629"/>
    <w:rsid w:val="00FC2F49"/>
    <w:rsid w:val="00FD1EEF"/>
    <w:rsid w:val="00FD7AC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A3F9"/>
  <w15:chartTrackingRefBased/>
  <w15:docId w15:val="{EF8766FC-73BD-4691-BE4F-14F7C5D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9F"/>
  </w:style>
  <w:style w:type="paragraph" w:styleId="Heading1">
    <w:name w:val="heading 1"/>
    <w:basedOn w:val="Normal"/>
    <w:next w:val="Normal"/>
    <w:link w:val="Heading1Char"/>
    <w:uiPriority w:val="9"/>
    <w:qFormat/>
    <w:rsid w:val="0051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69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872D2"/>
  </w:style>
  <w:style w:type="table" w:styleId="TableGrid">
    <w:name w:val="Table Grid"/>
    <w:basedOn w:val="TableNormal"/>
    <w:uiPriority w:val="39"/>
    <w:rsid w:val="008F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e47c19-e68f-4046-bf94-918d2dcc81ee}" enabled="1" method="Standard" siteId="{34cd94b5-d86c-447f-8d9b-81b4ff94d3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Marotta, James</dc:creator>
  <cp:keywords/>
  <dc:description/>
  <cp:lastModifiedBy>Marotta, James</cp:lastModifiedBy>
  <cp:revision>22</cp:revision>
  <dcterms:created xsi:type="dcterms:W3CDTF">2026-06-11T14:32:00Z</dcterms:created>
  <dcterms:modified xsi:type="dcterms:W3CDTF">2026-06-11T17:41:00Z</dcterms:modified>
</cp:coreProperties>
</file>