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6D8942" w14:textId="77777777" w:rsidR="00AE26EE" w:rsidRDefault="00AE26EE" w:rsidP="00AE26EE">
      <w:pPr>
        <w:rPr>
          <w:rFonts w:eastAsiaTheme="minorEastAsia"/>
          <w:b/>
          <w:bCs/>
        </w:rPr>
      </w:pPr>
      <w:r>
        <w:rPr>
          <w:b/>
          <w:bCs/>
        </w:rPr>
        <w:t>Appendix 1 Search strategies</w:t>
      </w:r>
    </w:p>
    <w:tbl>
      <w:tblPr>
        <w:tblStyle w:val="af2"/>
        <w:tblW w:w="5000" w:type="pct"/>
        <w:tblLook w:val="04A0" w:firstRow="1" w:lastRow="0" w:firstColumn="1" w:lastColumn="0" w:noHBand="0" w:noVBand="1"/>
      </w:tblPr>
      <w:tblGrid>
        <w:gridCol w:w="986"/>
        <w:gridCol w:w="7260"/>
        <w:gridCol w:w="1056"/>
        <w:gridCol w:w="1164"/>
      </w:tblGrid>
      <w:tr w:rsidR="006409ED" w14:paraId="4BD01C6E" w14:textId="77777777" w:rsidTr="000C6114">
        <w:tc>
          <w:tcPr>
            <w:tcW w:w="471" w:type="pct"/>
            <w:tcBorders>
              <w:top w:val="single" w:sz="8" w:space="0" w:color="000000"/>
              <w:left w:val="nil"/>
              <w:bottom w:val="single" w:sz="8" w:space="0" w:color="000000"/>
              <w:right w:val="nil"/>
            </w:tcBorders>
          </w:tcPr>
          <w:p w14:paraId="7EAAF80B" w14:textId="77777777" w:rsidR="006409ED" w:rsidRDefault="006409ED" w:rsidP="006C6AF8">
            <w:pPr>
              <w:jc w:val="center"/>
              <w:rPr>
                <w:rFonts w:eastAsia="宋体"/>
                <w:sz w:val="21"/>
                <w:szCs w:val="21"/>
              </w:rPr>
            </w:pPr>
            <w:r>
              <w:rPr>
                <w:rFonts w:eastAsia="宋体"/>
                <w:sz w:val="21"/>
                <w:szCs w:val="21"/>
              </w:rPr>
              <w:t>Database</w:t>
            </w:r>
          </w:p>
        </w:tc>
        <w:tc>
          <w:tcPr>
            <w:tcW w:w="3469" w:type="pct"/>
            <w:tcBorders>
              <w:top w:val="single" w:sz="8" w:space="0" w:color="000000"/>
              <w:left w:val="nil"/>
              <w:bottom w:val="single" w:sz="8" w:space="0" w:color="000000"/>
              <w:right w:val="nil"/>
            </w:tcBorders>
          </w:tcPr>
          <w:p w14:paraId="7FFAB55A" w14:textId="77777777" w:rsidR="006409ED" w:rsidRDefault="006409ED" w:rsidP="006C6AF8">
            <w:pPr>
              <w:jc w:val="center"/>
              <w:rPr>
                <w:rFonts w:eastAsia="宋体"/>
                <w:sz w:val="21"/>
                <w:szCs w:val="21"/>
              </w:rPr>
            </w:pPr>
            <w:r>
              <w:rPr>
                <w:rFonts w:eastAsia="宋体"/>
                <w:sz w:val="21"/>
                <w:szCs w:val="21"/>
              </w:rPr>
              <w:t>Search History</w:t>
            </w:r>
          </w:p>
        </w:tc>
        <w:tc>
          <w:tcPr>
            <w:tcW w:w="504" w:type="pct"/>
            <w:tcBorders>
              <w:top w:val="single" w:sz="8" w:space="0" w:color="000000"/>
              <w:left w:val="nil"/>
              <w:bottom w:val="single" w:sz="8" w:space="0" w:color="000000"/>
              <w:right w:val="nil"/>
            </w:tcBorders>
            <w:vAlign w:val="center"/>
          </w:tcPr>
          <w:p w14:paraId="500C4B89" w14:textId="77777777" w:rsidR="006409ED" w:rsidRDefault="006409ED" w:rsidP="006C6AF8">
            <w:pPr>
              <w:widowControl/>
              <w:jc w:val="center"/>
              <w:textAlignment w:val="center"/>
              <w:rPr>
                <w:rFonts w:eastAsia="宋体"/>
                <w:color w:val="000000"/>
                <w:sz w:val="21"/>
                <w:szCs w:val="21"/>
                <w:lang w:bidi="ar"/>
              </w:rPr>
            </w:pPr>
            <w:r>
              <w:rPr>
                <w:rFonts w:eastAsia="宋体"/>
                <w:color w:val="000000"/>
                <w:sz w:val="21"/>
                <w:szCs w:val="21"/>
                <w:lang w:bidi="ar"/>
              </w:rPr>
              <w:t>Search Results</w:t>
            </w:r>
          </w:p>
        </w:tc>
        <w:tc>
          <w:tcPr>
            <w:tcW w:w="555" w:type="pct"/>
            <w:tcBorders>
              <w:top w:val="single" w:sz="8" w:space="0" w:color="000000"/>
              <w:left w:val="nil"/>
              <w:bottom w:val="single" w:sz="8" w:space="0" w:color="000000"/>
              <w:right w:val="nil"/>
            </w:tcBorders>
            <w:vAlign w:val="center"/>
          </w:tcPr>
          <w:p w14:paraId="02BA9AC5" w14:textId="77777777" w:rsidR="006409ED" w:rsidRDefault="006409ED" w:rsidP="006C6AF8">
            <w:pPr>
              <w:widowControl/>
              <w:jc w:val="center"/>
              <w:textAlignment w:val="center"/>
              <w:rPr>
                <w:rFonts w:eastAsia="宋体"/>
                <w:color w:val="000000"/>
                <w:sz w:val="21"/>
                <w:szCs w:val="21"/>
                <w:lang w:bidi="ar"/>
              </w:rPr>
            </w:pPr>
            <w:r>
              <w:rPr>
                <w:rFonts w:eastAsia="宋体"/>
                <w:color w:val="000000"/>
                <w:sz w:val="21"/>
                <w:szCs w:val="21"/>
                <w:lang w:bidi="ar"/>
              </w:rPr>
              <w:t>Search Date</w:t>
            </w:r>
          </w:p>
        </w:tc>
      </w:tr>
      <w:tr w:rsidR="006409ED" w14:paraId="609FE5D5" w14:textId="77777777" w:rsidTr="006C6AF8">
        <w:tc>
          <w:tcPr>
            <w:tcW w:w="5000" w:type="pct"/>
            <w:gridSpan w:val="4"/>
            <w:tcBorders>
              <w:top w:val="single" w:sz="8" w:space="0" w:color="000000"/>
              <w:left w:val="nil"/>
              <w:bottom w:val="single" w:sz="8" w:space="0" w:color="auto"/>
              <w:right w:val="nil"/>
            </w:tcBorders>
          </w:tcPr>
          <w:p w14:paraId="09DF8FE4" w14:textId="77777777" w:rsidR="006409ED" w:rsidRDefault="006409ED" w:rsidP="006C6AF8">
            <w:pPr>
              <w:widowControl/>
              <w:textAlignment w:val="center"/>
              <w:rPr>
                <w:rFonts w:eastAsia="宋体"/>
                <w:color w:val="000000"/>
                <w:sz w:val="21"/>
                <w:szCs w:val="21"/>
                <w:lang w:bidi="ar"/>
              </w:rPr>
            </w:pPr>
            <w:r>
              <w:rPr>
                <w:rFonts w:eastAsia="宋体"/>
                <w:sz w:val="21"/>
                <w:szCs w:val="21"/>
              </w:rPr>
              <w:t>PubMed</w:t>
            </w:r>
          </w:p>
        </w:tc>
      </w:tr>
      <w:tr w:rsidR="006409ED" w14:paraId="2BC40879" w14:textId="77777777" w:rsidTr="000C6114">
        <w:tc>
          <w:tcPr>
            <w:tcW w:w="471" w:type="pct"/>
            <w:tcBorders>
              <w:top w:val="nil"/>
              <w:left w:val="nil"/>
              <w:bottom w:val="nil"/>
              <w:right w:val="nil"/>
            </w:tcBorders>
            <w:vAlign w:val="center"/>
          </w:tcPr>
          <w:p w14:paraId="71410B92"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1</w:t>
            </w:r>
          </w:p>
        </w:tc>
        <w:tc>
          <w:tcPr>
            <w:tcW w:w="3469" w:type="pct"/>
            <w:tcBorders>
              <w:top w:val="nil"/>
              <w:left w:val="nil"/>
              <w:bottom w:val="nil"/>
              <w:right w:val="nil"/>
            </w:tcBorders>
            <w:vAlign w:val="center"/>
          </w:tcPr>
          <w:p w14:paraId="6765CF28" w14:textId="77777777" w:rsidR="006409ED" w:rsidRDefault="006409ED" w:rsidP="006C6AF8">
            <w:pPr>
              <w:widowControl/>
              <w:jc w:val="left"/>
              <w:textAlignment w:val="center"/>
              <w:rPr>
                <w:rFonts w:eastAsia="宋体"/>
                <w:color w:val="000000"/>
                <w:sz w:val="21"/>
                <w:szCs w:val="21"/>
              </w:rPr>
            </w:pPr>
            <w:r>
              <w:rPr>
                <w:rFonts w:eastAsia="宋体"/>
                <w:color w:val="000000"/>
                <w:sz w:val="21"/>
                <w:szCs w:val="21"/>
                <w:lang w:bidi="ar"/>
              </w:rPr>
              <w:t>"Neuralgia, Postherpetic"[Mesh]</w:t>
            </w:r>
          </w:p>
        </w:tc>
        <w:tc>
          <w:tcPr>
            <w:tcW w:w="504" w:type="pct"/>
            <w:tcBorders>
              <w:top w:val="nil"/>
              <w:left w:val="nil"/>
              <w:bottom w:val="nil"/>
              <w:right w:val="nil"/>
            </w:tcBorders>
            <w:vAlign w:val="center"/>
          </w:tcPr>
          <w:p w14:paraId="47C919C2" w14:textId="77777777" w:rsidR="006409ED" w:rsidRDefault="006409ED" w:rsidP="006C6AF8">
            <w:pPr>
              <w:widowControl/>
              <w:jc w:val="right"/>
              <w:textAlignment w:val="center"/>
              <w:rPr>
                <w:rFonts w:eastAsia="宋体"/>
                <w:color w:val="000000"/>
                <w:sz w:val="21"/>
                <w:szCs w:val="21"/>
              </w:rPr>
            </w:pPr>
            <w:r>
              <w:rPr>
                <w:rFonts w:eastAsia="宋体"/>
                <w:color w:val="000000"/>
                <w:sz w:val="21"/>
                <w:szCs w:val="21"/>
                <w:lang w:bidi="ar"/>
              </w:rPr>
              <w:t>1,587</w:t>
            </w:r>
          </w:p>
        </w:tc>
        <w:tc>
          <w:tcPr>
            <w:tcW w:w="555" w:type="pct"/>
            <w:tcBorders>
              <w:top w:val="nil"/>
              <w:left w:val="nil"/>
              <w:bottom w:val="nil"/>
              <w:right w:val="nil"/>
            </w:tcBorders>
            <w:vAlign w:val="center"/>
          </w:tcPr>
          <w:p w14:paraId="08EDF45B"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7A321E6E" w14:textId="77777777" w:rsidTr="000C6114">
        <w:tc>
          <w:tcPr>
            <w:tcW w:w="471" w:type="pct"/>
            <w:tcBorders>
              <w:top w:val="nil"/>
              <w:left w:val="nil"/>
              <w:bottom w:val="nil"/>
              <w:right w:val="nil"/>
            </w:tcBorders>
            <w:vAlign w:val="center"/>
          </w:tcPr>
          <w:p w14:paraId="1A85D364"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w:t>
            </w:r>
          </w:p>
        </w:tc>
        <w:tc>
          <w:tcPr>
            <w:tcW w:w="3469" w:type="pct"/>
            <w:tcBorders>
              <w:top w:val="nil"/>
              <w:left w:val="nil"/>
              <w:bottom w:val="nil"/>
              <w:right w:val="nil"/>
            </w:tcBorders>
            <w:vAlign w:val="center"/>
          </w:tcPr>
          <w:p w14:paraId="1B0B571B" w14:textId="77777777" w:rsidR="006409ED" w:rsidRDefault="006409ED" w:rsidP="006C6AF8">
            <w:pPr>
              <w:widowControl/>
              <w:jc w:val="left"/>
              <w:textAlignment w:val="center"/>
              <w:rPr>
                <w:rFonts w:eastAsia="宋体"/>
                <w:color w:val="000000"/>
                <w:sz w:val="21"/>
                <w:szCs w:val="21"/>
              </w:rPr>
            </w:pPr>
            <w:r>
              <w:rPr>
                <w:rFonts w:eastAsia="宋体"/>
                <w:color w:val="000000"/>
                <w:sz w:val="21"/>
                <w:szCs w:val="21"/>
                <w:lang w:bidi="ar"/>
              </w:rPr>
              <w:t>"Herpes Zoster"[Mesh]</w:t>
            </w:r>
          </w:p>
        </w:tc>
        <w:tc>
          <w:tcPr>
            <w:tcW w:w="504" w:type="pct"/>
            <w:tcBorders>
              <w:top w:val="nil"/>
              <w:left w:val="nil"/>
              <w:bottom w:val="nil"/>
              <w:right w:val="nil"/>
            </w:tcBorders>
            <w:vAlign w:val="center"/>
          </w:tcPr>
          <w:p w14:paraId="1D196DFE" w14:textId="77777777" w:rsidR="006409ED" w:rsidRDefault="006409ED" w:rsidP="006C6AF8">
            <w:pPr>
              <w:widowControl/>
              <w:jc w:val="right"/>
              <w:textAlignment w:val="center"/>
              <w:rPr>
                <w:rFonts w:eastAsia="宋体"/>
                <w:color w:val="000000"/>
                <w:sz w:val="21"/>
                <w:szCs w:val="21"/>
              </w:rPr>
            </w:pPr>
            <w:r>
              <w:rPr>
                <w:rFonts w:eastAsia="宋体"/>
                <w:color w:val="000000"/>
                <w:sz w:val="21"/>
                <w:szCs w:val="21"/>
                <w:lang w:bidi="ar"/>
              </w:rPr>
              <w:t>14,058</w:t>
            </w:r>
          </w:p>
        </w:tc>
        <w:tc>
          <w:tcPr>
            <w:tcW w:w="555" w:type="pct"/>
            <w:tcBorders>
              <w:top w:val="nil"/>
              <w:left w:val="nil"/>
              <w:bottom w:val="nil"/>
              <w:right w:val="nil"/>
            </w:tcBorders>
            <w:vAlign w:val="center"/>
          </w:tcPr>
          <w:p w14:paraId="739D722D"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740E7D43" w14:textId="77777777" w:rsidTr="000C6114">
        <w:tc>
          <w:tcPr>
            <w:tcW w:w="471" w:type="pct"/>
            <w:tcBorders>
              <w:top w:val="nil"/>
              <w:left w:val="nil"/>
              <w:bottom w:val="nil"/>
              <w:right w:val="nil"/>
            </w:tcBorders>
            <w:vAlign w:val="center"/>
          </w:tcPr>
          <w:p w14:paraId="6FC66C5A"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3</w:t>
            </w:r>
          </w:p>
        </w:tc>
        <w:tc>
          <w:tcPr>
            <w:tcW w:w="3469" w:type="pct"/>
            <w:tcBorders>
              <w:top w:val="nil"/>
              <w:left w:val="nil"/>
              <w:bottom w:val="nil"/>
              <w:right w:val="nil"/>
            </w:tcBorders>
            <w:vAlign w:val="center"/>
          </w:tcPr>
          <w:p w14:paraId="2A37A56B" w14:textId="77777777" w:rsidR="006409ED" w:rsidRDefault="006409ED" w:rsidP="006C6AF8">
            <w:pPr>
              <w:widowControl/>
              <w:jc w:val="left"/>
              <w:textAlignment w:val="center"/>
              <w:rPr>
                <w:rFonts w:eastAsia="宋体"/>
                <w:color w:val="000000"/>
                <w:sz w:val="21"/>
                <w:szCs w:val="21"/>
              </w:rPr>
            </w:pPr>
            <w:r>
              <w:rPr>
                <w:rFonts w:eastAsia="宋体"/>
                <w:color w:val="000000"/>
                <w:sz w:val="21"/>
                <w:szCs w:val="21"/>
                <w:lang w:bidi="ar"/>
              </w:rPr>
              <w:t>"Pain"[Mesh]</w:t>
            </w:r>
          </w:p>
        </w:tc>
        <w:tc>
          <w:tcPr>
            <w:tcW w:w="504" w:type="pct"/>
            <w:tcBorders>
              <w:top w:val="nil"/>
              <w:left w:val="nil"/>
              <w:bottom w:val="nil"/>
              <w:right w:val="nil"/>
            </w:tcBorders>
            <w:vAlign w:val="center"/>
          </w:tcPr>
          <w:p w14:paraId="33D1C2ED" w14:textId="77777777" w:rsidR="006409ED" w:rsidRDefault="006409ED" w:rsidP="006C6AF8">
            <w:pPr>
              <w:widowControl/>
              <w:jc w:val="right"/>
              <w:textAlignment w:val="center"/>
              <w:rPr>
                <w:rFonts w:eastAsia="宋体"/>
                <w:color w:val="000000"/>
                <w:sz w:val="21"/>
                <w:szCs w:val="21"/>
              </w:rPr>
            </w:pPr>
            <w:r>
              <w:rPr>
                <w:rFonts w:eastAsia="宋体"/>
                <w:color w:val="000000"/>
                <w:sz w:val="21"/>
                <w:szCs w:val="21"/>
                <w:lang w:bidi="ar"/>
              </w:rPr>
              <w:t>494,568</w:t>
            </w:r>
          </w:p>
        </w:tc>
        <w:tc>
          <w:tcPr>
            <w:tcW w:w="555" w:type="pct"/>
            <w:tcBorders>
              <w:top w:val="nil"/>
              <w:left w:val="nil"/>
              <w:bottom w:val="nil"/>
              <w:right w:val="nil"/>
            </w:tcBorders>
            <w:vAlign w:val="center"/>
          </w:tcPr>
          <w:p w14:paraId="112FDBC3"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1C0DB053" w14:textId="77777777" w:rsidTr="000C6114">
        <w:tc>
          <w:tcPr>
            <w:tcW w:w="471" w:type="pct"/>
            <w:tcBorders>
              <w:top w:val="nil"/>
              <w:left w:val="nil"/>
              <w:bottom w:val="nil"/>
              <w:right w:val="nil"/>
            </w:tcBorders>
            <w:vAlign w:val="center"/>
          </w:tcPr>
          <w:p w14:paraId="6AE860BC"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4</w:t>
            </w:r>
          </w:p>
        </w:tc>
        <w:tc>
          <w:tcPr>
            <w:tcW w:w="3469" w:type="pct"/>
            <w:tcBorders>
              <w:top w:val="nil"/>
              <w:left w:val="nil"/>
              <w:bottom w:val="nil"/>
              <w:right w:val="nil"/>
            </w:tcBorders>
            <w:vAlign w:val="center"/>
          </w:tcPr>
          <w:p w14:paraId="6FD3EDA0" w14:textId="77777777" w:rsidR="006409ED" w:rsidRDefault="006409ED" w:rsidP="006C6AF8">
            <w:pPr>
              <w:widowControl/>
              <w:jc w:val="left"/>
              <w:textAlignment w:val="center"/>
              <w:rPr>
                <w:rFonts w:eastAsia="宋体"/>
                <w:color w:val="000000"/>
                <w:sz w:val="21"/>
                <w:szCs w:val="21"/>
              </w:rPr>
            </w:pPr>
            <w:r>
              <w:rPr>
                <w:rFonts w:eastAsia="宋体"/>
                <w:color w:val="000000"/>
                <w:sz w:val="21"/>
                <w:szCs w:val="21"/>
                <w:lang w:bidi="ar"/>
              </w:rPr>
              <w:t>"Neuralgia"[Mesh]</w:t>
            </w:r>
          </w:p>
        </w:tc>
        <w:tc>
          <w:tcPr>
            <w:tcW w:w="504" w:type="pct"/>
            <w:tcBorders>
              <w:top w:val="nil"/>
              <w:left w:val="nil"/>
              <w:bottom w:val="nil"/>
              <w:right w:val="nil"/>
            </w:tcBorders>
            <w:vAlign w:val="center"/>
          </w:tcPr>
          <w:p w14:paraId="30501188" w14:textId="77777777" w:rsidR="006409ED" w:rsidRDefault="006409ED" w:rsidP="006C6AF8">
            <w:pPr>
              <w:widowControl/>
              <w:jc w:val="right"/>
              <w:textAlignment w:val="center"/>
              <w:rPr>
                <w:rFonts w:eastAsia="宋体"/>
                <w:color w:val="000000"/>
                <w:sz w:val="21"/>
                <w:szCs w:val="21"/>
              </w:rPr>
            </w:pPr>
            <w:r>
              <w:rPr>
                <w:rFonts w:eastAsia="宋体"/>
                <w:color w:val="000000"/>
                <w:sz w:val="21"/>
                <w:szCs w:val="21"/>
                <w:lang w:bidi="ar"/>
              </w:rPr>
              <w:t>27,195</w:t>
            </w:r>
          </w:p>
        </w:tc>
        <w:tc>
          <w:tcPr>
            <w:tcW w:w="555" w:type="pct"/>
            <w:tcBorders>
              <w:top w:val="nil"/>
              <w:left w:val="nil"/>
              <w:bottom w:val="nil"/>
              <w:right w:val="nil"/>
            </w:tcBorders>
            <w:vAlign w:val="center"/>
          </w:tcPr>
          <w:p w14:paraId="0ABD525F"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1615394D" w14:textId="77777777" w:rsidTr="000C6114">
        <w:tc>
          <w:tcPr>
            <w:tcW w:w="471" w:type="pct"/>
            <w:tcBorders>
              <w:top w:val="nil"/>
              <w:left w:val="nil"/>
              <w:bottom w:val="nil"/>
              <w:right w:val="nil"/>
            </w:tcBorders>
            <w:vAlign w:val="center"/>
          </w:tcPr>
          <w:p w14:paraId="54322144"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5</w:t>
            </w:r>
          </w:p>
        </w:tc>
        <w:tc>
          <w:tcPr>
            <w:tcW w:w="3469" w:type="pct"/>
            <w:tcBorders>
              <w:top w:val="nil"/>
              <w:left w:val="nil"/>
              <w:bottom w:val="nil"/>
              <w:right w:val="nil"/>
            </w:tcBorders>
            <w:vAlign w:val="center"/>
          </w:tcPr>
          <w:p w14:paraId="223301A0" w14:textId="77777777" w:rsidR="006409ED" w:rsidRDefault="006409ED" w:rsidP="006C6AF8">
            <w:pPr>
              <w:widowControl/>
              <w:jc w:val="left"/>
              <w:textAlignment w:val="center"/>
              <w:rPr>
                <w:rFonts w:eastAsia="宋体"/>
                <w:color w:val="000000"/>
                <w:sz w:val="21"/>
                <w:szCs w:val="21"/>
              </w:rPr>
            </w:pPr>
            <w:r>
              <w:rPr>
                <w:rFonts w:eastAsia="宋体"/>
                <w:color w:val="000000"/>
                <w:sz w:val="21"/>
                <w:szCs w:val="21"/>
                <w:lang w:bidi="ar"/>
              </w:rPr>
              <w:t>"postherpetic neuralgia"[Title/Abstract] OR "herpetic neuralgia"[Title/Abstract] OR "postherpetic pain"[Title/Abstract] OR "PHN"[Title/Abstract]</w:t>
            </w:r>
          </w:p>
        </w:tc>
        <w:tc>
          <w:tcPr>
            <w:tcW w:w="504" w:type="pct"/>
            <w:tcBorders>
              <w:top w:val="nil"/>
              <w:left w:val="nil"/>
              <w:bottom w:val="nil"/>
              <w:right w:val="nil"/>
            </w:tcBorders>
            <w:vAlign w:val="center"/>
          </w:tcPr>
          <w:p w14:paraId="19D21B63" w14:textId="77777777" w:rsidR="006409ED" w:rsidRDefault="006409ED" w:rsidP="006C6AF8">
            <w:pPr>
              <w:widowControl/>
              <w:jc w:val="right"/>
              <w:textAlignment w:val="center"/>
              <w:rPr>
                <w:rFonts w:eastAsia="宋体"/>
                <w:color w:val="000000"/>
                <w:sz w:val="21"/>
                <w:szCs w:val="21"/>
              </w:rPr>
            </w:pPr>
            <w:r>
              <w:rPr>
                <w:rFonts w:eastAsia="宋体"/>
                <w:color w:val="000000"/>
                <w:sz w:val="21"/>
                <w:szCs w:val="21"/>
                <w:lang w:bidi="ar"/>
              </w:rPr>
              <w:t>5,107</w:t>
            </w:r>
          </w:p>
        </w:tc>
        <w:tc>
          <w:tcPr>
            <w:tcW w:w="555" w:type="pct"/>
            <w:tcBorders>
              <w:top w:val="nil"/>
              <w:left w:val="nil"/>
              <w:bottom w:val="nil"/>
              <w:right w:val="nil"/>
            </w:tcBorders>
            <w:vAlign w:val="center"/>
          </w:tcPr>
          <w:p w14:paraId="2C716AA6"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6E27E0D0" w14:textId="77777777" w:rsidTr="000C6114">
        <w:tc>
          <w:tcPr>
            <w:tcW w:w="471" w:type="pct"/>
            <w:tcBorders>
              <w:top w:val="nil"/>
              <w:left w:val="nil"/>
              <w:bottom w:val="nil"/>
              <w:right w:val="nil"/>
            </w:tcBorders>
            <w:vAlign w:val="center"/>
          </w:tcPr>
          <w:p w14:paraId="4743EE07"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6</w:t>
            </w:r>
          </w:p>
        </w:tc>
        <w:tc>
          <w:tcPr>
            <w:tcW w:w="3469" w:type="pct"/>
            <w:tcBorders>
              <w:top w:val="nil"/>
              <w:left w:val="nil"/>
              <w:bottom w:val="nil"/>
              <w:right w:val="nil"/>
            </w:tcBorders>
            <w:vAlign w:val="center"/>
          </w:tcPr>
          <w:p w14:paraId="140F5F15" w14:textId="77777777" w:rsidR="006409ED" w:rsidRDefault="006409ED" w:rsidP="006C6AF8">
            <w:pPr>
              <w:widowControl/>
              <w:jc w:val="left"/>
              <w:textAlignment w:val="center"/>
              <w:rPr>
                <w:rFonts w:eastAsia="宋体"/>
                <w:color w:val="000000"/>
                <w:sz w:val="21"/>
                <w:szCs w:val="21"/>
              </w:rPr>
            </w:pPr>
            <w:r>
              <w:rPr>
                <w:rFonts w:eastAsia="宋体"/>
                <w:color w:val="000000"/>
                <w:sz w:val="21"/>
                <w:szCs w:val="21"/>
                <w:lang w:bidi="ar"/>
              </w:rPr>
              <w:t>("herpes zoster"[Title/Abstract] OR "Shingles"[Title/Abstract] OR "Zona"[Title/Abstract] OR "Zoster"[Title/Abstract] OR "VZV"[Title/Abstract])</w:t>
            </w:r>
          </w:p>
        </w:tc>
        <w:tc>
          <w:tcPr>
            <w:tcW w:w="504" w:type="pct"/>
            <w:tcBorders>
              <w:top w:val="nil"/>
              <w:left w:val="nil"/>
              <w:bottom w:val="nil"/>
              <w:right w:val="nil"/>
            </w:tcBorders>
            <w:vAlign w:val="center"/>
          </w:tcPr>
          <w:p w14:paraId="2CBF689F" w14:textId="77777777" w:rsidR="006409ED" w:rsidRDefault="006409ED" w:rsidP="006C6AF8">
            <w:pPr>
              <w:widowControl/>
              <w:jc w:val="right"/>
              <w:textAlignment w:val="center"/>
              <w:rPr>
                <w:rFonts w:eastAsia="宋体"/>
                <w:color w:val="000000"/>
                <w:sz w:val="21"/>
                <w:szCs w:val="21"/>
              </w:rPr>
            </w:pPr>
            <w:r>
              <w:rPr>
                <w:rFonts w:eastAsia="宋体"/>
                <w:color w:val="000000"/>
                <w:sz w:val="21"/>
                <w:szCs w:val="21"/>
                <w:lang w:bidi="ar"/>
              </w:rPr>
              <w:t>38,860</w:t>
            </w:r>
          </w:p>
        </w:tc>
        <w:tc>
          <w:tcPr>
            <w:tcW w:w="555" w:type="pct"/>
            <w:tcBorders>
              <w:top w:val="nil"/>
              <w:left w:val="nil"/>
              <w:bottom w:val="nil"/>
              <w:right w:val="nil"/>
            </w:tcBorders>
            <w:vAlign w:val="center"/>
          </w:tcPr>
          <w:p w14:paraId="461D53E2"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6E152EFB" w14:textId="77777777" w:rsidTr="000C6114">
        <w:tc>
          <w:tcPr>
            <w:tcW w:w="471" w:type="pct"/>
            <w:tcBorders>
              <w:top w:val="nil"/>
              <w:left w:val="nil"/>
              <w:bottom w:val="nil"/>
              <w:right w:val="nil"/>
            </w:tcBorders>
            <w:vAlign w:val="center"/>
          </w:tcPr>
          <w:p w14:paraId="0AE871FE"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7</w:t>
            </w:r>
          </w:p>
        </w:tc>
        <w:tc>
          <w:tcPr>
            <w:tcW w:w="3469" w:type="pct"/>
            <w:tcBorders>
              <w:top w:val="nil"/>
              <w:left w:val="nil"/>
              <w:bottom w:val="nil"/>
              <w:right w:val="nil"/>
            </w:tcBorders>
            <w:vAlign w:val="center"/>
          </w:tcPr>
          <w:p w14:paraId="1269DC71" w14:textId="77777777" w:rsidR="006409ED" w:rsidRDefault="006409ED" w:rsidP="006C6AF8">
            <w:pPr>
              <w:widowControl/>
              <w:jc w:val="left"/>
              <w:textAlignment w:val="center"/>
              <w:rPr>
                <w:rFonts w:eastAsia="宋体"/>
                <w:color w:val="000000"/>
                <w:sz w:val="21"/>
                <w:szCs w:val="21"/>
              </w:rPr>
            </w:pPr>
            <w:r>
              <w:rPr>
                <w:rFonts w:eastAsia="宋体"/>
                <w:color w:val="000000"/>
                <w:sz w:val="21"/>
                <w:szCs w:val="21"/>
                <w:lang w:bidi="ar"/>
              </w:rPr>
              <w:t>"Pain"[Title/Abstract] OR "ache*"[Title/Abstract]</w:t>
            </w:r>
          </w:p>
        </w:tc>
        <w:tc>
          <w:tcPr>
            <w:tcW w:w="504" w:type="pct"/>
            <w:tcBorders>
              <w:top w:val="nil"/>
              <w:left w:val="nil"/>
              <w:bottom w:val="nil"/>
              <w:right w:val="nil"/>
            </w:tcBorders>
            <w:vAlign w:val="center"/>
          </w:tcPr>
          <w:p w14:paraId="023A9340" w14:textId="77777777" w:rsidR="006409ED" w:rsidRDefault="006409ED" w:rsidP="006C6AF8">
            <w:pPr>
              <w:widowControl/>
              <w:jc w:val="right"/>
              <w:textAlignment w:val="center"/>
              <w:rPr>
                <w:rFonts w:eastAsia="宋体"/>
                <w:color w:val="000000"/>
                <w:sz w:val="21"/>
                <w:szCs w:val="21"/>
              </w:rPr>
            </w:pPr>
            <w:r>
              <w:rPr>
                <w:rFonts w:eastAsia="宋体"/>
                <w:color w:val="000000"/>
                <w:sz w:val="21"/>
                <w:szCs w:val="21"/>
                <w:lang w:bidi="ar"/>
              </w:rPr>
              <w:t>926,092</w:t>
            </w:r>
          </w:p>
        </w:tc>
        <w:tc>
          <w:tcPr>
            <w:tcW w:w="555" w:type="pct"/>
            <w:tcBorders>
              <w:top w:val="nil"/>
              <w:left w:val="nil"/>
              <w:bottom w:val="nil"/>
              <w:right w:val="nil"/>
            </w:tcBorders>
            <w:vAlign w:val="center"/>
          </w:tcPr>
          <w:p w14:paraId="1C2FBA92"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6F8FFC52" w14:textId="77777777" w:rsidTr="000C6114">
        <w:tc>
          <w:tcPr>
            <w:tcW w:w="471" w:type="pct"/>
            <w:tcBorders>
              <w:top w:val="nil"/>
              <w:left w:val="nil"/>
              <w:bottom w:val="nil"/>
              <w:right w:val="nil"/>
            </w:tcBorders>
            <w:vAlign w:val="center"/>
          </w:tcPr>
          <w:p w14:paraId="3DB85004"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8</w:t>
            </w:r>
          </w:p>
        </w:tc>
        <w:tc>
          <w:tcPr>
            <w:tcW w:w="3469" w:type="pct"/>
            <w:tcBorders>
              <w:top w:val="nil"/>
              <w:left w:val="nil"/>
              <w:bottom w:val="nil"/>
              <w:right w:val="nil"/>
            </w:tcBorders>
            <w:vAlign w:val="center"/>
          </w:tcPr>
          <w:p w14:paraId="62E2749B" w14:textId="77777777" w:rsidR="006409ED" w:rsidRDefault="006409ED" w:rsidP="006C6AF8">
            <w:pPr>
              <w:widowControl/>
              <w:jc w:val="left"/>
              <w:textAlignment w:val="center"/>
              <w:rPr>
                <w:rFonts w:eastAsia="宋体"/>
                <w:color w:val="000000"/>
                <w:sz w:val="21"/>
                <w:szCs w:val="21"/>
              </w:rPr>
            </w:pPr>
            <w:r>
              <w:rPr>
                <w:rFonts w:eastAsia="宋体"/>
                <w:color w:val="000000"/>
                <w:sz w:val="21"/>
                <w:szCs w:val="21"/>
                <w:lang w:bidi="ar"/>
              </w:rPr>
              <w:t>"neuralgia*"[Title/Abstract] OR "neurological pain"[Title/Abstract] OR "neurologic pain"[Title/Abstract] OR "neuralgy"[Title/Abstract] OR "neuralgic pain"[Title/Abstract] OR "nerve pain"[Title/Abstract] OR "nerve pains"[Title/Abstract] OR "neuropathic pain"[Title/Abstract] OR "neuropathic pains"[Title/Abstract] OR "neurodynia*"[Title/Abstract]</w:t>
            </w:r>
          </w:p>
        </w:tc>
        <w:tc>
          <w:tcPr>
            <w:tcW w:w="504" w:type="pct"/>
            <w:tcBorders>
              <w:top w:val="nil"/>
              <w:left w:val="nil"/>
              <w:bottom w:val="nil"/>
              <w:right w:val="nil"/>
            </w:tcBorders>
            <w:vAlign w:val="center"/>
          </w:tcPr>
          <w:p w14:paraId="24A03F45" w14:textId="77777777" w:rsidR="006409ED" w:rsidRDefault="006409ED" w:rsidP="006C6AF8">
            <w:pPr>
              <w:widowControl/>
              <w:jc w:val="right"/>
              <w:textAlignment w:val="center"/>
              <w:rPr>
                <w:rFonts w:eastAsia="宋体"/>
                <w:color w:val="000000"/>
                <w:sz w:val="21"/>
                <w:szCs w:val="21"/>
              </w:rPr>
            </w:pPr>
            <w:r>
              <w:rPr>
                <w:rFonts w:eastAsia="宋体"/>
                <w:color w:val="000000"/>
                <w:sz w:val="21"/>
                <w:szCs w:val="21"/>
                <w:lang w:bidi="ar"/>
              </w:rPr>
              <w:t>48,000</w:t>
            </w:r>
          </w:p>
        </w:tc>
        <w:tc>
          <w:tcPr>
            <w:tcW w:w="555" w:type="pct"/>
            <w:tcBorders>
              <w:top w:val="nil"/>
              <w:left w:val="nil"/>
              <w:bottom w:val="nil"/>
              <w:right w:val="nil"/>
            </w:tcBorders>
            <w:vAlign w:val="center"/>
          </w:tcPr>
          <w:p w14:paraId="32A7EF31"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56F876B7" w14:textId="77777777" w:rsidTr="000C6114">
        <w:tc>
          <w:tcPr>
            <w:tcW w:w="471" w:type="pct"/>
            <w:tcBorders>
              <w:top w:val="nil"/>
              <w:left w:val="nil"/>
              <w:bottom w:val="nil"/>
              <w:right w:val="nil"/>
            </w:tcBorders>
            <w:vAlign w:val="center"/>
          </w:tcPr>
          <w:p w14:paraId="01CFC79C"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9</w:t>
            </w:r>
          </w:p>
        </w:tc>
        <w:tc>
          <w:tcPr>
            <w:tcW w:w="3469" w:type="pct"/>
            <w:tcBorders>
              <w:top w:val="nil"/>
              <w:left w:val="nil"/>
              <w:bottom w:val="nil"/>
              <w:right w:val="nil"/>
            </w:tcBorders>
            <w:vAlign w:val="center"/>
          </w:tcPr>
          <w:p w14:paraId="1B295BDA" w14:textId="77777777" w:rsidR="006409ED" w:rsidRDefault="006409ED" w:rsidP="006C6AF8">
            <w:pPr>
              <w:widowControl/>
              <w:jc w:val="left"/>
              <w:textAlignment w:val="center"/>
              <w:rPr>
                <w:rFonts w:eastAsia="宋体"/>
                <w:color w:val="000000"/>
                <w:sz w:val="21"/>
                <w:szCs w:val="21"/>
              </w:rPr>
            </w:pPr>
            <w:r>
              <w:rPr>
                <w:rFonts w:eastAsia="宋体"/>
                <w:color w:val="000000"/>
                <w:sz w:val="21"/>
                <w:szCs w:val="21"/>
                <w:lang w:bidi="ar"/>
              </w:rPr>
              <w:t>("Neuralgia, Postherpetic"[Mesh]) OR ("postherpetic neuralgia"[Title/Abstract] OR "herpetic neuralgia"[Title/Abstract] OR "postherpetic pain"[Title/Abstract] OR "PHN"[Title/Abstract])</w:t>
            </w:r>
          </w:p>
        </w:tc>
        <w:tc>
          <w:tcPr>
            <w:tcW w:w="504" w:type="pct"/>
            <w:tcBorders>
              <w:top w:val="nil"/>
              <w:left w:val="nil"/>
              <w:bottom w:val="nil"/>
              <w:right w:val="nil"/>
            </w:tcBorders>
            <w:vAlign w:val="center"/>
          </w:tcPr>
          <w:p w14:paraId="1CB58C2C" w14:textId="77777777" w:rsidR="006409ED" w:rsidRDefault="006409ED" w:rsidP="006C6AF8">
            <w:pPr>
              <w:widowControl/>
              <w:jc w:val="right"/>
              <w:textAlignment w:val="center"/>
              <w:rPr>
                <w:rFonts w:eastAsia="宋体"/>
                <w:color w:val="000000"/>
                <w:sz w:val="21"/>
                <w:szCs w:val="21"/>
              </w:rPr>
            </w:pPr>
            <w:r>
              <w:rPr>
                <w:rFonts w:eastAsia="宋体"/>
                <w:color w:val="000000"/>
                <w:sz w:val="21"/>
                <w:szCs w:val="21"/>
                <w:lang w:bidi="ar"/>
              </w:rPr>
              <w:t>5,316</w:t>
            </w:r>
          </w:p>
        </w:tc>
        <w:tc>
          <w:tcPr>
            <w:tcW w:w="555" w:type="pct"/>
            <w:tcBorders>
              <w:top w:val="nil"/>
              <w:left w:val="nil"/>
              <w:bottom w:val="nil"/>
              <w:right w:val="nil"/>
            </w:tcBorders>
            <w:vAlign w:val="center"/>
          </w:tcPr>
          <w:p w14:paraId="7BCF3385"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0A197302" w14:textId="77777777" w:rsidTr="000C6114">
        <w:tc>
          <w:tcPr>
            <w:tcW w:w="471" w:type="pct"/>
            <w:tcBorders>
              <w:top w:val="nil"/>
              <w:left w:val="nil"/>
              <w:bottom w:val="nil"/>
              <w:right w:val="nil"/>
            </w:tcBorders>
            <w:vAlign w:val="center"/>
          </w:tcPr>
          <w:p w14:paraId="14EF3EFF"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10</w:t>
            </w:r>
          </w:p>
        </w:tc>
        <w:tc>
          <w:tcPr>
            <w:tcW w:w="3469" w:type="pct"/>
            <w:tcBorders>
              <w:top w:val="nil"/>
              <w:left w:val="nil"/>
              <w:bottom w:val="nil"/>
              <w:right w:val="nil"/>
            </w:tcBorders>
            <w:vAlign w:val="center"/>
          </w:tcPr>
          <w:p w14:paraId="3950816C" w14:textId="77777777" w:rsidR="006409ED" w:rsidRDefault="006409ED" w:rsidP="006C6AF8">
            <w:pPr>
              <w:widowControl/>
              <w:jc w:val="left"/>
              <w:textAlignment w:val="center"/>
              <w:rPr>
                <w:rFonts w:eastAsia="宋体"/>
                <w:color w:val="000000"/>
                <w:sz w:val="21"/>
                <w:szCs w:val="21"/>
              </w:rPr>
            </w:pPr>
            <w:r>
              <w:rPr>
                <w:rFonts w:eastAsia="宋体"/>
                <w:color w:val="000000"/>
                <w:sz w:val="21"/>
                <w:szCs w:val="21"/>
                <w:lang w:bidi="ar"/>
              </w:rPr>
              <w:t>("Herpes Zoster"[Mesh]) OR (("herpes zoster"[Title/Abstract] OR "Shingles"[Title/Abstract] OR "Zona"[Title/Abstract] OR "Zoster"[Title/Abstract] OR "VZV"[Title/Abstract]))</w:t>
            </w:r>
          </w:p>
        </w:tc>
        <w:tc>
          <w:tcPr>
            <w:tcW w:w="504" w:type="pct"/>
            <w:tcBorders>
              <w:top w:val="nil"/>
              <w:left w:val="nil"/>
              <w:bottom w:val="nil"/>
              <w:right w:val="nil"/>
            </w:tcBorders>
            <w:vAlign w:val="center"/>
          </w:tcPr>
          <w:p w14:paraId="6081DC55" w14:textId="77777777" w:rsidR="006409ED" w:rsidRDefault="006409ED" w:rsidP="006C6AF8">
            <w:pPr>
              <w:widowControl/>
              <w:jc w:val="right"/>
              <w:textAlignment w:val="center"/>
              <w:rPr>
                <w:rFonts w:eastAsia="宋体"/>
                <w:color w:val="000000"/>
                <w:sz w:val="21"/>
                <w:szCs w:val="21"/>
              </w:rPr>
            </w:pPr>
            <w:r>
              <w:rPr>
                <w:rFonts w:eastAsia="宋体"/>
                <w:color w:val="000000"/>
                <w:sz w:val="21"/>
                <w:szCs w:val="21"/>
                <w:lang w:bidi="ar"/>
              </w:rPr>
              <w:t>41,465</w:t>
            </w:r>
          </w:p>
        </w:tc>
        <w:tc>
          <w:tcPr>
            <w:tcW w:w="555" w:type="pct"/>
            <w:tcBorders>
              <w:top w:val="nil"/>
              <w:left w:val="nil"/>
              <w:bottom w:val="nil"/>
              <w:right w:val="nil"/>
            </w:tcBorders>
            <w:vAlign w:val="center"/>
          </w:tcPr>
          <w:p w14:paraId="70EE8962"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57C2F154" w14:textId="77777777" w:rsidTr="000C6114">
        <w:trPr>
          <w:trHeight w:val="90"/>
        </w:trPr>
        <w:tc>
          <w:tcPr>
            <w:tcW w:w="471" w:type="pct"/>
            <w:tcBorders>
              <w:top w:val="nil"/>
              <w:left w:val="nil"/>
              <w:bottom w:val="nil"/>
              <w:right w:val="nil"/>
            </w:tcBorders>
            <w:vAlign w:val="center"/>
          </w:tcPr>
          <w:p w14:paraId="0D5DD7B1"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11</w:t>
            </w:r>
          </w:p>
        </w:tc>
        <w:tc>
          <w:tcPr>
            <w:tcW w:w="3469" w:type="pct"/>
            <w:tcBorders>
              <w:top w:val="nil"/>
              <w:left w:val="nil"/>
              <w:bottom w:val="nil"/>
              <w:right w:val="nil"/>
            </w:tcBorders>
            <w:vAlign w:val="center"/>
          </w:tcPr>
          <w:p w14:paraId="64284B1C" w14:textId="77777777" w:rsidR="006409ED" w:rsidRDefault="006409ED" w:rsidP="006C6AF8">
            <w:pPr>
              <w:widowControl/>
              <w:jc w:val="left"/>
              <w:textAlignment w:val="center"/>
              <w:rPr>
                <w:rFonts w:eastAsia="宋体"/>
                <w:color w:val="000000"/>
                <w:sz w:val="21"/>
                <w:szCs w:val="21"/>
              </w:rPr>
            </w:pPr>
            <w:r>
              <w:rPr>
                <w:rFonts w:eastAsia="宋体"/>
                <w:color w:val="000000"/>
                <w:sz w:val="21"/>
                <w:szCs w:val="21"/>
                <w:lang w:bidi="ar"/>
              </w:rPr>
              <w:t>("Pain"[Mesh]) OR ("Pain"[Title/Abstract] OR "ache*"[Title/Abstract])</w:t>
            </w:r>
          </w:p>
        </w:tc>
        <w:tc>
          <w:tcPr>
            <w:tcW w:w="504" w:type="pct"/>
            <w:tcBorders>
              <w:top w:val="nil"/>
              <w:left w:val="nil"/>
              <w:bottom w:val="nil"/>
              <w:right w:val="nil"/>
            </w:tcBorders>
            <w:vAlign w:val="center"/>
          </w:tcPr>
          <w:p w14:paraId="78D658A5" w14:textId="77777777" w:rsidR="006409ED" w:rsidRDefault="006409ED" w:rsidP="006C6AF8">
            <w:pPr>
              <w:widowControl/>
              <w:jc w:val="right"/>
              <w:textAlignment w:val="center"/>
              <w:rPr>
                <w:rFonts w:eastAsia="宋体"/>
                <w:color w:val="000000"/>
                <w:sz w:val="21"/>
                <w:szCs w:val="21"/>
              </w:rPr>
            </w:pPr>
            <w:r>
              <w:rPr>
                <w:rFonts w:eastAsia="宋体"/>
                <w:color w:val="000000"/>
                <w:sz w:val="21"/>
                <w:szCs w:val="21"/>
                <w:lang w:bidi="ar"/>
              </w:rPr>
              <w:t>1,092,675</w:t>
            </w:r>
          </w:p>
        </w:tc>
        <w:tc>
          <w:tcPr>
            <w:tcW w:w="555" w:type="pct"/>
            <w:tcBorders>
              <w:top w:val="nil"/>
              <w:left w:val="nil"/>
              <w:bottom w:val="nil"/>
              <w:right w:val="nil"/>
            </w:tcBorders>
            <w:vAlign w:val="center"/>
          </w:tcPr>
          <w:p w14:paraId="5213AC39"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2C959B8D" w14:textId="77777777" w:rsidTr="000C6114">
        <w:tc>
          <w:tcPr>
            <w:tcW w:w="471" w:type="pct"/>
            <w:tcBorders>
              <w:top w:val="nil"/>
              <w:left w:val="nil"/>
              <w:bottom w:val="nil"/>
              <w:right w:val="nil"/>
            </w:tcBorders>
            <w:vAlign w:val="center"/>
          </w:tcPr>
          <w:p w14:paraId="6CB10F8F"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12</w:t>
            </w:r>
          </w:p>
        </w:tc>
        <w:tc>
          <w:tcPr>
            <w:tcW w:w="3469" w:type="pct"/>
            <w:tcBorders>
              <w:top w:val="nil"/>
              <w:left w:val="nil"/>
              <w:bottom w:val="nil"/>
              <w:right w:val="nil"/>
            </w:tcBorders>
            <w:vAlign w:val="center"/>
          </w:tcPr>
          <w:p w14:paraId="5FAEDE4D" w14:textId="77777777" w:rsidR="006409ED" w:rsidRDefault="006409ED" w:rsidP="006C6AF8">
            <w:pPr>
              <w:widowControl/>
              <w:jc w:val="left"/>
              <w:textAlignment w:val="center"/>
              <w:rPr>
                <w:rFonts w:eastAsia="宋体"/>
                <w:color w:val="000000"/>
                <w:sz w:val="21"/>
                <w:szCs w:val="21"/>
              </w:rPr>
            </w:pPr>
            <w:r>
              <w:rPr>
                <w:rFonts w:eastAsia="宋体"/>
                <w:color w:val="000000"/>
                <w:sz w:val="21"/>
                <w:szCs w:val="21"/>
                <w:lang w:bidi="ar"/>
              </w:rPr>
              <w:t>("Neuralgia"[Mesh]) OR ("neuralgia*"[Title/Abstract] OR "neurological pain"[Title/Abstract] OR "neurologic pain"[Title/Abstract] OR "neuralgy"[Title/Abstract] OR "neuralgic pain"[Title/Abstract] OR "nerve pain"[Title/Abstract] OR "nerve pains"[Title/Abstract] OR "neuropathic pain"[Title/Abstract] OR "neuropathic pains"[Title/Abstract] OR "neurodynia*"[Title/Abstract])</w:t>
            </w:r>
          </w:p>
        </w:tc>
        <w:tc>
          <w:tcPr>
            <w:tcW w:w="504" w:type="pct"/>
            <w:tcBorders>
              <w:top w:val="nil"/>
              <w:left w:val="nil"/>
              <w:bottom w:val="nil"/>
              <w:right w:val="nil"/>
            </w:tcBorders>
            <w:vAlign w:val="center"/>
          </w:tcPr>
          <w:p w14:paraId="52932BD4" w14:textId="77777777" w:rsidR="006409ED" w:rsidRDefault="006409ED" w:rsidP="006C6AF8">
            <w:pPr>
              <w:widowControl/>
              <w:jc w:val="right"/>
              <w:textAlignment w:val="center"/>
              <w:rPr>
                <w:rFonts w:eastAsia="宋体"/>
                <w:color w:val="000000"/>
                <w:sz w:val="21"/>
                <w:szCs w:val="21"/>
              </w:rPr>
            </w:pPr>
            <w:r>
              <w:rPr>
                <w:rFonts w:eastAsia="宋体"/>
                <w:color w:val="000000"/>
                <w:sz w:val="21"/>
                <w:szCs w:val="21"/>
                <w:lang w:bidi="ar"/>
              </w:rPr>
              <w:t>57,338</w:t>
            </w:r>
          </w:p>
        </w:tc>
        <w:tc>
          <w:tcPr>
            <w:tcW w:w="555" w:type="pct"/>
            <w:tcBorders>
              <w:top w:val="nil"/>
              <w:left w:val="nil"/>
              <w:bottom w:val="nil"/>
              <w:right w:val="nil"/>
            </w:tcBorders>
            <w:vAlign w:val="center"/>
          </w:tcPr>
          <w:p w14:paraId="73054785"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5FE72639" w14:textId="77777777" w:rsidTr="000C6114">
        <w:tc>
          <w:tcPr>
            <w:tcW w:w="471" w:type="pct"/>
            <w:tcBorders>
              <w:top w:val="nil"/>
              <w:left w:val="nil"/>
              <w:bottom w:val="nil"/>
              <w:right w:val="nil"/>
            </w:tcBorders>
            <w:vAlign w:val="center"/>
          </w:tcPr>
          <w:p w14:paraId="027D28CC"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13</w:t>
            </w:r>
          </w:p>
        </w:tc>
        <w:tc>
          <w:tcPr>
            <w:tcW w:w="3469" w:type="pct"/>
            <w:tcBorders>
              <w:top w:val="nil"/>
              <w:left w:val="nil"/>
              <w:bottom w:val="nil"/>
              <w:right w:val="nil"/>
            </w:tcBorders>
            <w:vAlign w:val="center"/>
          </w:tcPr>
          <w:p w14:paraId="1692D2E8" w14:textId="77777777" w:rsidR="006409ED" w:rsidRDefault="006409ED" w:rsidP="006C6AF8">
            <w:pPr>
              <w:widowControl/>
              <w:jc w:val="left"/>
              <w:textAlignment w:val="center"/>
              <w:rPr>
                <w:rFonts w:eastAsia="宋体"/>
                <w:color w:val="000000"/>
                <w:sz w:val="21"/>
                <w:szCs w:val="21"/>
              </w:rPr>
            </w:pPr>
            <w:r>
              <w:rPr>
                <w:rFonts w:eastAsia="宋体"/>
                <w:color w:val="000000"/>
                <w:sz w:val="21"/>
                <w:szCs w:val="21"/>
                <w:lang w:bidi="ar"/>
              </w:rPr>
              <w:t>(("Pain"[Mesh]) OR ("Pain"[Title/Abstract] OR "ache*"[Title/Abstract])) OR (("Neuralgia"[Mesh]) OR ("neuralgia*"[Title/Abstract] OR "neurological pain"[Title/Abstract] OR "neurologic pain"[Title/Abstract] OR "neuralgy"[Title/Abstract] OR "neuralgic pain"[Title/Abstract] OR "nerve pain"[Title/Abstract] OR "nerve pains"[Title/Abstract] OR "neuropathic pain"[Title/Abstract] OR "neuropathic pains"[Title/Abstract] OR "neurodynia*"[Title/Abstract]))</w:t>
            </w:r>
          </w:p>
        </w:tc>
        <w:tc>
          <w:tcPr>
            <w:tcW w:w="504" w:type="pct"/>
            <w:tcBorders>
              <w:top w:val="nil"/>
              <w:left w:val="nil"/>
              <w:bottom w:val="nil"/>
              <w:right w:val="nil"/>
            </w:tcBorders>
            <w:vAlign w:val="center"/>
          </w:tcPr>
          <w:p w14:paraId="19B1DBFD" w14:textId="77777777" w:rsidR="006409ED" w:rsidRDefault="006409ED" w:rsidP="006C6AF8">
            <w:pPr>
              <w:widowControl/>
              <w:jc w:val="right"/>
              <w:textAlignment w:val="center"/>
              <w:rPr>
                <w:rFonts w:eastAsia="宋体"/>
                <w:color w:val="000000"/>
                <w:sz w:val="21"/>
                <w:szCs w:val="21"/>
              </w:rPr>
            </w:pPr>
            <w:r>
              <w:rPr>
                <w:rFonts w:eastAsia="宋体"/>
                <w:color w:val="000000"/>
                <w:sz w:val="21"/>
                <w:szCs w:val="21"/>
                <w:lang w:bidi="ar"/>
              </w:rPr>
              <w:t>1,099,049</w:t>
            </w:r>
          </w:p>
        </w:tc>
        <w:tc>
          <w:tcPr>
            <w:tcW w:w="555" w:type="pct"/>
            <w:tcBorders>
              <w:top w:val="nil"/>
              <w:left w:val="nil"/>
              <w:bottom w:val="nil"/>
              <w:right w:val="nil"/>
            </w:tcBorders>
            <w:vAlign w:val="center"/>
          </w:tcPr>
          <w:p w14:paraId="57512AE3"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7CA3AAB1" w14:textId="77777777" w:rsidTr="000C6114">
        <w:tc>
          <w:tcPr>
            <w:tcW w:w="471" w:type="pct"/>
            <w:tcBorders>
              <w:top w:val="nil"/>
              <w:left w:val="nil"/>
              <w:bottom w:val="nil"/>
              <w:right w:val="nil"/>
            </w:tcBorders>
            <w:vAlign w:val="center"/>
          </w:tcPr>
          <w:p w14:paraId="41B237CB"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14</w:t>
            </w:r>
          </w:p>
        </w:tc>
        <w:tc>
          <w:tcPr>
            <w:tcW w:w="3469" w:type="pct"/>
            <w:tcBorders>
              <w:top w:val="nil"/>
              <w:left w:val="nil"/>
              <w:bottom w:val="nil"/>
              <w:right w:val="nil"/>
            </w:tcBorders>
            <w:vAlign w:val="center"/>
          </w:tcPr>
          <w:p w14:paraId="6D132D7A" w14:textId="77777777" w:rsidR="006409ED" w:rsidRDefault="006409ED" w:rsidP="006C6AF8">
            <w:pPr>
              <w:widowControl/>
              <w:jc w:val="left"/>
              <w:textAlignment w:val="center"/>
              <w:rPr>
                <w:rFonts w:eastAsia="宋体"/>
                <w:color w:val="000000"/>
                <w:sz w:val="21"/>
                <w:szCs w:val="21"/>
              </w:rPr>
            </w:pPr>
            <w:r>
              <w:rPr>
                <w:rFonts w:eastAsia="宋体"/>
                <w:color w:val="000000"/>
                <w:sz w:val="21"/>
                <w:szCs w:val="21"/>
                <w:lang w:bidi="ar"/>
              </w:rPr>
              <w:t xml:space="preserve">(("Herpes Zoster"[Mesh]) OR (("herpes zoster"[Title/Abstract] OR "Shingles"[Title/Abstract] OR "Zona"[Title/Abstract] OR "Zoster"[Title/Abstract] OR "VZV"[Title/Abstract]))) AND ((("Pain"[Mesh]) OR ("Pain"[Title/Abstract] OR "ache*"[Title/Abstract])) OR (("Neuralgia"[Mesh]) OR ("neuralgia*"[Title/Abstract] OR "neurological pain"[Title/Abstract] OR "neurologic pain"[Title/Abstract] OR "neuralgy"[Title/Abstract] OR "neuralgic </w:t>
            </w:r>
            <w:r>
              <w:rPr>
                <w:rFonts w:eastAsia="宋体"/>
                <w:color w:val="000000"/>
                <w:sz w:val="21"/>
                <w:szCs w:val="21"/>
                <w:lang w:bidi="ar"/>
              </w:rPr>
              <w:lastRenderedPageBreak/>
              <w:t>pain"[Title/Abstract] OR "nerve pain"[Title/Abstract] OR "nerve pains"[Title/Abstract] OR "neuropathic pain"[Title/Abstract] OR "neuropathic pains"[Title/Abstract] OR "neurodynia*"[Title/Abstract])))</w:t>
            </w:r>
          </w:p>
        </w:tc>
        <w:tc>
          <w:tcPr>
            <w:tcW w:w="504" w:type="pct"/>
            <w:tcBorders>
              <w:top w:val="nil"/>
              <w:left w:val="nil"/>
              <w:bottom w:val="nil"/>
              <w:right w:val="nil"/>
            </w:tcBorders>
            <w:vAlign w:val="center"/>
          </w:tcPr>
          <w:p w14:paraId="13C48D25"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lastRenderedPageBreak/>
              <w:t>4,792</w:t>
            </w:r>
          </w:p>
        </w:tc>
        <w:tc>
          <w:tcPr>
            <w:tcW w:w="555" w:type="pct"/>
            <w:tcBorders>
              <w:top w:val="nil"/>
              <w:left w:val="nil"/>
              <w:bottom w:val="nil"/>
              <w:right w:val="nil"/>
            </w:tcBorders>
            <w:vAlign w:val="center"/>
          </w:tcPr>
          <w:p w14:paraId="7667869A"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2AE4CB69" w14:textId="77777777" w:rsidTr="000C6114">
        <w:tc>
          <w:tcPr>
            <w:tcW w:w="471" w:type="pct"/>
            <w:tcBorders>
              <w:top w:val="nil"/>
              <w:left w:val="nil"/>
              <w:bottom w:val="nil"/>
              <w:right w:val="nil"/>
            </w:tcBorders>
            <w:vAlign w:val="center"/>
          </w:tcPr>
          <w:p w14:paraId="2DD8461B"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15</w:t>
            </w:r>
          </w:p>
        </w:tc>
        <w:tc>
          <w:tcPr>
            <w:tcW w:w="3469" w:type="pct"/>
            <w:tcBorders>
              <w:top w:val="nil"/>
              <w:left w:val="nil"/>
              <w:bottom w:val="nil"/>
              <w:right w:val="nil"/>
            </w:tcBorders>
            <w:vAlign w:val="center"/>
          </w:tcPr>
          <w:p w14:paraId="5D0652BF" w14:textId="77777777" w:rsidR="006409ED" w:rsidRDefault="006409ED" w:rsidP="006C6AF8">
            <w:pPr>
              <w:widowControl/>
              <w:jc w:val="left"/>
              <w:textAlignment w:val="center"/>
              <w:rPr>
                <w:rFonts w:eastAsia="宋体"/>
                <w:color w:val="000000"/>
                <w:sz w:val="21"/>
                <w:szCs w:val="21"/>
              </w:rPr>
            </w:pPr>
            <w:r>
              <w:rPr>
                <w:rFonts w:eastAsia="宋体"/>
                <w:color w:val="000000"/>
                <w:sz w:val="21"/>
                <w:szCs w:val="21"/>
                <w:lang w:bidi="ar"/>
              </w:rPr>
              <w:t>(("Neuralgia, Postherpetic"[Mesh]) OR ("postherpetic neuralgia"[Title/Abstract] OR "herpetic neuralgia"[Title/Abstract] OR "postherpetic pain"[Title/Abstract] OR "PHN"[Title/Abstract])) OR ((("Herpes Zoster"[Mesh]) OR (("herpes zoster"[Title/Abstract] OR "Shingles"[Title/Abstract] OR "Zona"[Title/Abstract] OR "Zoster"[Title/Abstract] OR "VZV"[Title/Abstract]))) AND ((("Pain"[Mesh]) OR ("Pain"[Title/Abstract] OR "ache*"[Title/Abstract])) OR (("Neuralgia"[Mesh]) OR ("neuralgia*"[Title/Abstract] OR "neurological pain"[Title/Abstract] OR "neurologic pain"[Title/Abstract] OR "neuralgy"[Title/Abstract] OR "neuralgic pain"[Title/Abstract] OR "nerve pain"[Title/Abstract] OR "nerve pains"[Title/Abstract] OR "neuropathic pain"[Title/Abstract] OR "neuropathic pains"[Title/Abstract] OR "neurodynia*"[Title/Abstract]))))</w:t>
            </w:r>
          </w:p>
        </w:tc>
        <w:tc>
          <w:tcPr>
            <w:tcW w:w="504" w:type="pct"/>
            <w:tcBorders>
              <w:top w:val="nil"/>
              <w:left w:val="nil"/>
              <w:bottom w:val="nil"/>
              <w:right w:val="nil"/>
            </w:tcBorders>
            <w:vAlign w:val="center"/>
          </w:tcPr>
          <w:p w14:paraId="56A15A87"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7,541</w:t>
            </w:r>
          </w:p>
        </w:tc>
        <w:tc>
          <w:tcPr>
            <w:tcW w:w="555" w:type="pct"/>
            <w:tcBorders>
              <w:top w:val="nil"/>
              <w:left w:val="nil"/>
              <w:bottom w:val="nil"/>
              <w:right w:val="nil"/>
            </w:tcBorders>
            <w:vAlign w:val="center"/>
          </w:tcPr>
          <w:p w14:paraId="071AD187"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4FF4AA40" w14:textId="77777777" w:rsidTr="000C6114">
        <w:tc>
          <w:tcPr>
            <w:tcW w:w="471" w:type="pct"/>
            <w:tcBorders>
              <w:top w:val="nil"/>
              <w:left w:val="nil"/>
              <w:bottom w:val="nil"/>
              <w:right w:val="nil"/>
            </w:tcBorders>
            <w:vAlign w:val="center"/>
          </w:tcPr>
          <w:p w14:paraId="265C4ACC"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16</w:t>
            </w:r>
          </w:p>
        </w:tc>
        <w:tc>
          <w:tcPr>
            <w:tcW w:w="3469" w:type="pct"/>
            <w:tcBorders>
              <w:top w:val="nil"/>
              <w:left w:val="nil"/>
              <w:bottom w:val="nil"/>
              <w:right w:val="nil"/>
            </w:tcBorders>
            <w:vAlign w:val="center"/>
          </w:tcPr>
          <w:p w14:paraId="3DAE2ACF" w14:textId="77777777" w:rsidR="006409ED" w:rsidRDefault="006409ED" w:rsidP="006C6AF8">
            <w:pPr>
              <w:widowControl/>
              <w:jc w:val="left"/>
              <w:textAlignment w:val="center"/>
              <w:rPr>
                <w:rFonts w:eastAsia="宋体"/>
                <w:color w:val="000000"/>
                <w:sz w:val="21"/>
                <w:szCs w:val="21"/>
              </w:rPr>
            </w:pPr>
            <w:r>
              <w:rPr>
                <w:rFonts w:eastAsia="宋体"/>
                <w:color w:val="000000"/>
                <w:sz w:val="21"/>
                <w:szCs w:val="21"/>
                <w:lang w:bidi="ar"/>
              </w:rPr>
              <w:t>"Acupuncture"[Mesh] OR "Acupuncture Therapy"[Mesh] OR "Acupuncture Points"[Mesh]</w:t>
            </w:r>
          </w:p>
        </w:tc>
        <w:tc>
          <w:tcPr>
            <w:tcW w:w="504" w:type="pct"/>
            <w:tcBorders>
              <w:top w:val="nil"/>
              <w:left w:val="nil"/>
              <w:bottom w:val="nil"/>
              <w:right w:val="nil"/>
            </w:tcBorders>
            <w:vAlign w:val="center"/>
          </w:tcPr>
          <w:p w14:paraId="5DAD119A"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33,188</w:t>
            </w:r>
          </w:p>
        </w:tc>
        <w:tc>
          <w:tcPr>
            <w:tcW w:w="555" w:type="pct"/>
            <w:tcBorders>
              <w:top w:val="nil"/>
              <w:left w:val="nil"/>
              <w:bottom w:val="nil"/>
              <w:right w:val="nil"/>
            </w:tcBorders>
            <w:vAlign w:val="center"/>
          </w:tcPr>
          <w:p w14:paraId="538928F2"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1CFF3CF6" w14:textId="77777777" w:rsidTr="000C6114">
        <w:tc>
          <w:tcPr>
            <w:tcW w:w="471" w:type="pct"/>
            <w:tcBorders>
              <w:top w:val="nil"/>
              <w:left w:val="nil"/>
              <w:bottom w:val="nil"/>
              <w:right w:val="nil"/>
            </w:tcBorders>
            <w:vAlign w:val="center"/>
          </w:tcPr>
          <w:p w14:paraId="78342706"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17</w:t>
            </w:r>
          </w:p>
        </w:tc>
        <w:tc>
          <w:tcPr>
            <w:tcW w:w="3469" w:type="pct"/>
            <w:tcBorders>
              <w:top w:val="nil"/>
              <w:left w:val="nil"/>
              <w:bottom w:val="nil"/>
              <w:right w:val="nil"/>
            </w:tcBorders>
            <w:vAlign w:val="center"/>
          </w:tcPr>
          <w:p w14:paraId="03C9FFDA" w14:textId="77777777" w:rsidR="006409ED" w:rsidRDefault="006409ED" w:rsidP="006C6AF8">
            <w:pPr>
              <w:widowControl/>
              <w:jc w:val="left"/>
              <w:textAlignment w:val="center"/>
              <w:rPr>
                <w:rFonts w:eastAsia="宋体"/>
                <w:color w:val="000000"/>
                <w:sz w:val="21"/>
                <w:szCs w:val="21"/>
              </w:rPr>
            </w:pPr>
            <w:r>
              <w:rPr>
                <w:rFonts w:eastAsia="宋体"/>
                <w:color w:val="000000"/>
                <w:sz w:val="21"/>
                <w:szCs w:val="21"/>
                <w:lang w:bidi="ar"/>
              </w:rPr>
              <w:t>"Electroacupuncture"[Mesh]</w:t>
            </w:r>
          </w:p>
        </w:tc>
        <w:tc>
          <w:tcPr>
            <w:tcW w:w="504" w:type="pct"/>
            <w:tcBorders>
              <w:top w:val="nil"/>
              <w:left w:val="nil"/>
              <w:bottom w:val="nil"/>
              <w:right w:val="nil"/>
            </w:tcBorders>
            <w:vAlign w:val="center"/>
          </w:tcPr>
          <w:p w14:paraId="77690C9C"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5,740</w:t>
            </w:r>
          </w:p>
        </w:tc>
        <w:tc>
          <w:tcPr>
            <w:tcW w:w="555" w:type="pct"/>
            <w:tcBorders>
              <w:top w:val="nil"/>
              <w:left w:val="nil"/>
              <w:bottom w:val="nil"/>
              <w:right w:val="nil"/>
            </w:tcBorders>
            <w:vAlign w:val="center"/>
          </w:tcPr>
          <w:p w14:paraId="1415A247"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3E02034A" w14:textId="77777777" w:rsidTr="000C6114">
        <w:tc>
          <w:tcPr>
            <w:tcW w:w="471" w:type="pct"/>
            <w:tcBorders>
              <w:top w:val="nil"/>
              <w:left w:val="nil"/>
              <w:bottom w:val="nil"/>
              <w:right w:val="nil"/>
            </w:tcBorders>
            <w:vAlign w:val="center"/>
          </w:tcPr>
          <w:p w14:paraId="06D26191"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18</w:t>
            </w:r>
          </w:p>
        </w:tc>
        <w:tc>
          <w:tcPr>
            <w:tcW w:w="3469" w:type="pct"/>
            <w:tcBorders>
              <w:top w:val="nil"/>
              <w:left w:val="nil"/>
              <w:bottom w:val="nil"/>
              <w:right w:val="nil"/>
            </w:tcBorders>
            <w:vAlign w:val="center"/>
          </w:tcPr>
          <w:p w14:paraId="4FF5B3FE"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"Acupuncture, Ear"[Mesh]</w:t>
            </w:r>
          </w:p>
        </w:tc>
        <w:tc>
          <w:tcPr>
            <w:tcW w:w="504" w:type="pct"/>
            <w:tcBorders>
              <w:top w:val="nil"/>
              <w:left w:val="nil"/>
              <w:bottom w:val="nil"/>
              <w:right w:val="nil"/>
            </w:tcBorders>
            <w:vAlign w:val="center"/>
          </w:tcPr>
          <w:p w14:paraId="2006F995"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556</w:t>
            </w:r>
          </w:p>
        </w:tc>
        <w:tc>
          <w:tcPr>
            <w:tcW w:w="555" w:type="pct"/>
            <w:tcBorders>
              <w:top w:val="nil"/>
              <w:left w:val="nil"/>
              <w:bottom w:val="nil"/>
              <w:right w:val="nil"/>
            </w:tcBorders>
            <w:vAlign w:val="center"/>
          </w:tcPr>
          <w:p w14:paraId="46A18898"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74553C18" w14:textId="77777777" w:rsidTr="000C6114">
        <w:tc>
          <w:tcPr>
            <w:tcW w:w="471" w:type="pct"/>
            <w:tcBorders>
              <w:top w:val="nil"/>
              <w:left w:val="nil"/>
              <w:bottom w:val="nil"/>
              <w:right w:val="nil"/>
            </w:tcBorders>
            <w:vAlign w:val="center"/>
          </w:tcPr>
          <w:p w14:paraId="6E450014"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19</w:t>
            </w:r>
          </w:p>
        </w:tc>
        <w:tc>
          <w:tcPr>
            <w:tcW w:w="3469" w:type="pct"/>
            <w:tcBorders>
              <w:top w:val="nil"/>
              <w:left w:val="nil"/>
              <w:bottom w:val="nil"/>
              <w:right w:val="nil"/>
            </w:tcBorders>
            <w:vAlign w:val="center"/>
          </w:tcPr>
          <w:p w14:paraId="6820E311"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(Acupuncture Points[Title/Abstract] OR Acupuncture Therapy[Title/Abstract] OR Acupuncture[Title/Abstract] OR acupuncture point[Title/Abstract] OR acupoint*[Title/Abstract] OR needle*[Title/Abstract] OR needling[Title/Abstract] OR Electroacupuncture[Title/Abstract] OR electro-acupuncture[Title/Abstract] OR warm acupuncture[Title/Abstract] OR fire acupuncture[Title/Abstract] OR thermo-acupuncture[Title/Abstract] OR thermoacupuncture[Title/Abstract] OR Ear Acupunctures[Title/Abstract] OR Auricular Acupunctures[Title/Abstract] OR auricular acupuncture[Title/Abstract] OR auriculo-acupuncture[Title/Abstract] OR auriculoacupuncture[Title/Abstract] OR auriculotherapy[Title/Abstract] OR scalp acupuncture[Title/Abstract] OR Abdominal acupuncture[Title/Abstract] OR acupotomy[Title/Abstract] OR Acupotomies[Title/Abstract] OR needle-knife[Title/Abstract] OR Floating Needle[Title/Abstract] OR Plum Blossom Needle[Title/Abstract] OR catgut embedding[Title/Abstract] OR ACET[Title/Abstract] OR acupoint catgut embedding therapy[Title/Abstract] OR catgut implantation[Title/Abstract] OR Wrist-Ankle Acupuncture[Title/Abstract] OR press needling[Title/Abstract] OR intradermal acupuncture[Title/Abstract])</w:t>
            </w:r>
          </w:p>
        </w:tc>
        <w:tc>
          <w:tcPr>
            <w:tcW w:w="504" w:type="pct"/>
            <w:tcBorders>
              <w:top w:val="nil"/>
              <w:left w:val="nil"/>
              <w:bottom w:val="nil"/>
              <w:right w:val="nil"/>
            </w:tcBorders>
            <w:vAlign w:val="center"/>
          </w:tcPr>
          <w:p w14:paraId="50B40148" w14:textId="77777777" w:rsidR="006409ED" w:rsidRDefault="006409ED" w:rsidP="006C6AF8">
            <w:pPr>
              <w:widowControl/>
              <w:jc w:val="right"/>
              <w:textAlignment w:val="center"/>
              <w:rPr>
                <w:rFonts w:eastAsia="宋体"/>
                <w:color w:val="000000"/>
                <w:sz w:val="21"/>
                <w:szCs w:val="21"/>
              </w:rPr>
            </w:pPr>
            <w:r>
              <w:rPr>
                <w:rFonts w:eastAsia="宋体"/>
                <w:color w:val="000000"/>
                <w:sz w:val="21"/>
                <w:szCs w:val="21"/>
                <w:lang w:bidi="ar"/>
              </w:rPr>
              <w:t>187,843</w:t>
            </w:r>
          </w:p>
        </w:tc>
        <w:tc>
          <w:tcPr>
            <w:tcW w:w="555" w:type="pct"/>
            <w:tcBorders>
              <w:top w:val="nil"/>
              <w:left w:val="nil"/>
              <w:bottom w:val="nil"/>
              <w:right w:val="nil"/>
            </w:tcBorders>
            <w:vAlign w:val="center"/>
          </w:tcPr>
          <w:p w14:paraId="24A1F589"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098E3943" w14:textId="77777777" w:rsidTr="000C6114">
        <w:tc>
          <w:tcPr>
            <w:tcW w:w="471" w:type="pct"/>
            <w:tcBorders>
              <w:top w:val="nil"/>
              <w:left w:val="nil"/>
              <w:bottom w:val="nil"/>
              <w:right w:val="nil"/>
            </w:tcBorders>
            <w:vAlign w:val="center"/>
          </w:tcPr>
          <w:p w14:paraId="04EF4ED2"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w:t>
            </w:r>
          </w:p>
        </w:tc>
        <w:tc>
          <w:tcPr>
            <w:tcW w:w="3469" w:type="pct"/>
            <w:tcBorders>
              <w:top w:val="nil"/>
              <w:left w:val="nil"/>
              <w:bottom w:val="nil"/>
              <w:right w:val="nil"/>
            </w:tcBorders>
            <w:vAlign w:val="center"/>
          </w:tcPr>
          <w:p w14:paraId="6BAF898E"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 xml:space="preserve">((("Acupuncture"[Mesh] OR "Acupuncture Therapy"[Mesh] OR "Acupuncture Points"[Mesh]) OR ("Electroacupuncture"[Mesh])) OR ("Acupuncture, Ear"[Mesh])) OR ((Acupuncture Points[Title/Abstract] OR Acupuncture Therapy[Title/Abstract] OR Acupuncture[Title/Abstract] OR acupuncture point[Title/Abstract] OR acupoint*[Title/Abstract] OR needle*[Title/Abstract] OR needling[Title/Abstract] OR Electroacupuncture[Title/Abstract] OR electro-acupuncture[Title/Abstract] OR warm acupuncture[Title/Abstract] OR fire acupuncture[Title/Abstract] OR thermo-acupuncture[Title/Abstract] OR thermoacupuncture[Title/Abstract] OR Ear Acupunctures[Title/Abstract] OR Auricular Acupunctures[Title/Abstract] OR auricular acupuncture[Title/Abstract] OR auriculo-acupuncture[Title/Abstract] OR auriculoacupuncture[Title/Abstract] </w:t>
            </w:r>
            <w:r>
              <w:rPr>
                <w:rFonts w:eastAsia="宋体"/>
                <w:color w:val="000000"/>
                <w:sz w:val="21"/>
                <w:szCs w:val="21"/>
                <w:lang w:bidi="ar"/>
              </w:rPr>
              <w:lastRenderedPageBreak/>
              <w:t>OR auriculotherapy[Title/Abstract] OR scalp acupuncture[Title/Abstract] OR Abdominal acupuncture[Title/Abstract] OR acupotomy[Title/Abstract] OR Acupotomies[Title/Abstract] OR needle-knife[Title/Abstract] OR Floating Needle[Title/Abstract] OR Plum Blossom Needle[Title/Abstract] OR catgut embedding[Title/Abstract] OR ACET[Title/Abstract] OR acupoint catgut embedding therapy[Title/Abstract] OR catgut implantation[Title/Abstract] OR Wrist-Ankle Acupuncture[Title/Abstract] OR press needling[Title/Abstract] OR intradermal acupuncture[Title/Abstract]))</w:t>
            </w:r>
          </w:p>
        </w:tc>
        <w:tc>
          <w:tcPr>
            <w:tcW w:w="504" w:type="pct"/>
            <w:tcBorders>
              <w:top w:val="nil"/>
              <w:left w:val="nil"/>
              <w:bottom w:val="nil"/>
              <w:right w:val="nil"/>
            </w:tcBorders>
            <w:vAlign w:val="center"/>
          </w:tcPr>
          <w:p w14:paraId="483D006D" w14:textId="77777777" w:rsidR="006409ED" w:rsidRDefault="006409ED" w:rsidP="006C6AF8">
            <w:pPr>
              <w:widowControl/>
              <w:jc w:val="right"/>
              <w:textAlignment w:val="center"/>
              <w:rPr>
                <w:rFonts w:eastAsia="宋体"/>
                <w:color w:val="000000"/>
                <w:sz w:val="21"/>
                <w:szCs w:val="21"/>
              </w:rPr>
            </w:pPr>
            <w:r>
              <w:rPr>
                <w:rFonts w:eastAsia="宋体"/>
                <w:color w:val="000000"/>
                <w:sz w:val="21"/>
                <w:szCs w:val="21"/>
                <w:lang w:bidi="ar"/>
              </w:rPr>
              <w:lastRenderedPageBreak/>
              <w:t>192,908</w:t>
            </w:r>
          </w:p>
        </w:tc>
        <w:tc>
          <w:tcPr>
            <w:tcW w:w="555" w:type="pct"/>
            <w:tcBorders>
              <w:top w:val="nil"/>
              <w:left w:val="nil"/>
              <w:bottom w:val="nil"/>
              <w:right w:val="nil"/>
            </w:tcBorders>
            <w:vAlign w:val="center"/>
          </w:tcPr>
          <w:p w14:paraId="6746288B"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71F39C1F" w14:textId="77777777" w:rsidTr="000C6114">
        <w:tc>
          <w:tcPr>
            <w:tcW w:w="471" w:type="pct"/>
            <w:tcBorders>
              <w:top w:val="nil"/>
              <w:left w:val="nil"/>
              <w:bottom w:val="nil"/>
              <w:right w:val="nil"/>
            </w:tcBorders>
            <w:vAlign w:val="center"/>
          </w:tcPr>
          <w:p w14:paraId="30376DDF"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21</w:t>
            </w:r>
          </w:p>
        </w:tc>
        <w:tc>
          <w:tcPr>
            <w:tcW w:w="3469" w:type="pct"/>
            <w:tcBorders>
              <w:top w:val="nil"/>
              <w:left w:val="nil"/>
              <w:bottom w:val="nil"/>
              <w:right w:val="nil"/>
            </w:tcBorders>
            <w:vAlign w:val="center"/>
          </w:tcPr>
          <w:p w14:paraId="597ED622"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((("Neuralgia, Postherpetic"[Mesh]) OR ("postherpetic neuralgia"[Title/Abstract] OR "herpetic neuralgia"[Title/Abstract] OR "postherpetic pain"[Title/Abstract] OR "PHN"[Title/Abstract])) OR ((("Herpes Zoster"[Mesh]) OR (("herpes zoster"[Title/Abstract] OR "Shingles"[Title/Abstract] OR "Zona"[Title/Abstract] OR "Zoster"[Title/Abstract] OR "VZV"[Title/Abstract]))) AND ((("Pain"[Mesh]) OR ("Pain"[Title/Abstract] OR "ache*"[Title/Abstract])) OR (("Neuralgia"[Mesh]) OR ("neuralgia*"[Title/Abstract] OR "neurological pain"[Title/Abstract] OR "neurologic pain"[Title/Abstract] OR "neuralgy"[Title/Abstract] OR "neuralgic pain"[Title/Abstract] OR "nerve pain"[Title/Abstract] OR "nerve pains"[Title/Abstract] OR "neuropathic pain"[Title/Abstract] OR "neuropathic pains"[Title/Abstract] OR "neurodynia*"[Title/Abstract]))))) AND (((("Acupuncture"[Mesh] OR "Acupuncture Therapy"[Mesh] OR "Acupuncture Points"[Mesh]) OR ("Electroacupuncture"[Mesh])) OR ("Acupuncture, Ear"[Mesh])) OR ((Acupuncture Points[Title/Abstract] OR Acupuncture Therapy[Title/Abstract] OR Acupuncture[Title/Abstract] OR acupuncture point[Title/Abstract] OR acupoint*[Title/Abstract] OR needle*[Title/Abstract] OR needling[Title/Abstract] OR Electroacupuncture[Title/Abstract] OR electro-acupuncture[Title/Abstract] OR warm acupuncture[Title/Abstract] OR fire acupuncture[Title/Abstract] OR thermo-acupuncture[Title/Abstract] OR thermoacupuncture[Title/Abstract] OR Ear Acupunctures[Title/Abstract] OR Auricular Acupunctures[Title/Abstract] OR auricular acupuncture[Title/Abstract] OR auriculo-acupuncture[Title/Abstract] OR auriculoacupuncture[Title/Abstract] OR auriculotherapy[Title/Abstract] OR scalp acupuncture[Title/Abstract] OR Abdominal acupuncture[Title/Abstract] OR acupotomy[Title/Abstract] OR Acupotomies[Title/Abstract] OR needle-knife[Title/Abstract] OR Floating Needle[Title/Abstract] OR Plum Blossom Needle[Title/Abstract] OR catgut embedding[Title/Abstract] OR ACET[Title/Abstract] OR acupoint catgut embedding therapy[Title/Abstract] OR catgut implantation[Title/Abstract] OR Wrist-Ankle Acupuncture[Title/Abstract] OR press needling[Title/Abstract] OR intradermal acupuncture[Title/Abstract])))</w:t>
            </w:r>
          </w:p>
        </w:tc>
        <w:tc>
          <w:tcPr>
            <w:tcW w:w="504" w:type="pct"/>
            <w:tcBorders>
              <w:top w:val="nil"/>
              <w:left w:val="nil"/>
              <w:bottom w:val="nil"/>
              <w:right w:val="nil"/>
            </w:tcBorders>
            <w:vAlign w:val="center"/>
          </w:tcPr>
          <w:p w14:paraId="71E9B32F" w14:textId="77777777" w:rsidR="006409ED" w:rsidRDefault="006409ED" w:rsidP="006C6AF8">
            <w:pPr>
              <w:widowControl/>
              <w:jc w:val="right"/>
              <w:textAlignment w:val="center"/>
              <w:rPr>
                <w:rFonts w:eastAsia="宋体"/>
                <w:color w:val="000000"/>
                <w:sz w:val="21"/>
                <w:szCs w:val="21"/>
              </w:rPr>
            </w:pPr>
            <w:r>
              <w:rPr>
                <w:rFonts w:eastAsia="宋体"/>
                <w:color w:val="000000"/>
                <w:sz w:val="21"/>
                <w:szCs w:val="21"/>
                <w:lang w:bidi="ar"/>
              </w:rPr>
              <w:t>248</w:t>
            </w:r>
          </w:p>
        </w:tc>
        <w:tc>
          <w:tcPr>
            <w:tcW w:w="555" w:type="pct"/>
            <w:tcBorders>
              <w:top w:val="nil"/>
              <w:left w:val="nil"/>
              <w:bottom w:val="nil"/>
              <w:right w:val="nil"/>
            </w:tcBorders>
            <w:vAlign w:val="center"/>
          </w:tcPr>
          <w:p w14:paraId="2D8C144D"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424F5865" w14:textId="77777777" w:rsidTr="006C6AF8">
        <w:tc>
          <w:tcPr>
            <w:tcW w:w="5000" w:type="pct"/>
            <w:gridSpan w:val="4"/>
            <w:tcBorders>
              <w:top w:val="single" w:sz="8" w:space="0" w:color="000000"/>
              <w:left w:val="nil"/>
              <w:bottom w:val="single" w:sz="8" w:space="0" w:color="000000"/>
              <w:right w:val="nil"/>
            </w:tcBorders>
            <w:vAlign w:val="center"/>
          </w:tcPr>
          <w:p w14:paraId="29B93C69" w14:textId="77777777" w:rsidR="006409ED" w:rsidRDefault="006409ED" w:rsidP="006C6AF8">
            <w:pPr>
              <w:widowControl/>
              <w:textAlignment w:val="bottom"/>
              <w:rPr>
                <w:rFonts w:eastAsia="宋体"/>
                <w:color w:val="000000"/>
                <w:sz w:val="21"/>
                <w:szCs w:val="21"/>
                <w:lang w:bidi="ar"/>
              </w:rPr>
            </w:pPr>
            <w:r>
              <w:rPr>
                <w:rFonts w:eastAsia="宋体"/>
                <w:color w:val="000000"/>
                <w:sz w:val="21"/>
                <w:szCs w:val="21"/>
                <w:lang w:bidi="ar"/>
              </w:rPr>
              <w:t>Embase</w:t>
            </w:r>
          </w:p>
        </w:tc>
      </w:tr>
      <w:tr w:rsidR="006409ED" w14:paraId="5D3BB12B" w14:textId="77777777" w:rsidTr="000C6114">
        <w:tc>
          <w:tcPr>
            <w:tcW w:w="471" w:type="pct"/>
            <w:tcBorders>
              <w:top w:val="single" w:sz="8" w:space="0" w:color="000000"/>
              <w:left w:val="nil"/>
              <w:bottom w:val="nil"/>
              <w:right w:val="nil"/>
            </w:tcBorders>
            <w:vAlign w:val="bottom"/>
          </w:tcPr>
          <w:p w14:paraId="78FEE2C5" w14:textId="77777777" w:rsidR="006409ED" w:rsidRDefault="006409ED" w:rsidP="006C6AF8">
            <w:pPr>
              <w:widowControl/>
              <w:jc w:val="center"/>
              <w:textAlignment w:val="bottom"/>
              <w:rPr>
                <w:rFonts w:eastAsia="宋体"/>
                <w:color w:val="000000"/>
                <w:sz w:val="21"/>
                <w:szCs w:val="21"/>
                <w:lang w:bidi="ar"/>
              </w:rPr>
            </w:pPr>
            <w:r>
              <w:rPr>
                <w:rFonts w:eastAsia="宋体"/>
                <w:color w:val="000000"/>
                <w:sz w:val="21"/>
                <w:szCs w:val="21"/>
                <w:lang w:bidi="ar"/>
              </w:rPr>
              <w:t>1</w:t>
            </w:r>
          </w:p>
        </w:tc>
        <w:tc>
          <w:tcPr>
            <w:tcW w:w="3469" w:type="pct"/>
            <w:tcBorders>
              <w:top w:val="single" w:sz="8" w:space="0" w:color="000000"/>
              <w:left w:val="nil"/>
              <w:bottom w:val="nil"/>
              <w:right w:val="nil"/>
            </w:tcBorders>
            <w:vAlign w:val="center"/>
          </w:tcPr>
          <w:p w14:paraId="654E95BA"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'postherpetic neuralgia'/exp OR 'postherpetic neuralgia':ti,ab,kw OR 'herpetic neuralgia':ti,ab,kw OR 'postherpetic pain':ti,ab,kw OR 'phn':ti,ab,kw</w:t>
            </w:r>
          </w:p>
        </w:tc>
        <w:tc>
          <w:tcPr>
            <w:tcW w:w="504" w:type="pct"/>
            <w:tcBorders>
              <w:top w:val="single" w:sz="8" w:space="0" w:color="000000"/>
              <w:left w:val="nil"/>
              <w:bottom w:val="nil"/>
              <w:right w:val="nil"/>
            </w:tcBorders>
            <w:vAlign w:val="center"/>
          </w:tcPr>
          <w:p w14:paraId="12D2EBA5" w14:textId="77777777" w:rsidR="006409ED" w:rsidRDefault="006409ED" w:rsidP="006C6AF8">
            <w:pPr>
              <w:widowControl/>
              <w:jc w:val="right"/>
              <w:textAlignment w:val="center"/>
              <w:rPr>
                <w:rFonts w:eastAsia="宋体"/>
                <w:color w:val="000000"/>
                <w:sz w:val="21"/>
                <w:szCs w:val="21"/>
              </w:rPr>
            </w:pPr>
            <w:r>
              <w:rPr>
                <w:rFonts w:eastAsia="宋体"/>
                <w:color w:val="000000"/>
                <w:sz w:val="21"/>
                <w:szCs w:val="21"/>
                <w:lang w:bidi="ar"/>
              </w:rPr>
              <w:t>10256</w:t>
            </w:r>
          </w:p>
        </w:tc>
        <w:tc>
          <w:tcPr>
            <w:tcW w:w="555" w:type="pct"/>
            <w:tcBorders>
              <w:top w:val="single" w:sz="8" w:space="0" w:color="000000"/>
              <w:left w:val="nil"/>
              <w:bottom w:val="nil"/>
              <w:right w:val="nil"/>
            </w:tcBorders>
            <w:vAlign w:val="center"/>
          </w:tcPr>
          <w:p w14:paraId="40A6E212"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6C37DB55" w14:textId="77777777" w:rsidTr="000C6114">
        <w:tc>
          <w:tcPr>
            <w:tcW w:w="471" w:type="pct"/>
            <w:tcBorders>
              <w:top w:val="nil"/>
              <w:left w:val="nil"/>
              <w:bottom w:val="nil"/>
              <w:right w:val="nil"/>
            </w:tcBorders>
            <w:vAlign w:val="bottom"/>
          </w:tcPr>
          <w:p w14:paraId="56089649" w14:textId="77777777" w:rsidR="006409ED" w:rsidRDefault="006409ED" w:rsidP="006C6AF8">
            <w:pPr>
              <w:widowControl/>
              <w:jc w:val="center"/>
              <w:textAlignment w:val="bottom"/>
              <w:rPr>
                <w:rFonts w:eastAsia="宋体"/>
                <w:color w:val="000000"/>
                <w:sz w:val="21"/>
                <w:szCs w:val="21"/>
                <w:lang w:bidi="ar"/>
              </w:rPr>
            </w:pPr>
            <w:r>
              <w:rPr>
                <w:rFonts w:eastAsia="宋体"/>
                <w:color w:val="000000"/>
                <w:sz w:val="21"/>
                <w:szCs w:val="21"/>
                <w:lang w:bidi="ar"/>
              </w:rPr>
              <w:t>2</w:t>
            </w:r>
          </w:p>
        </w:tc>
        <w:tc>
          <w:tcPr>
            <w:tcW w:w="3469" w:type="pct"/>
            <w:tcBorders>
              <w:top w:val="nil"/>
              <w:left w:val="nil"/>
              <w:bottom w:val="nil"/>
              <w:right w:val="nil"/>
            </w:tcBorders>
            <w:vAlign w:val="center"/>
          </w:tcPr>
          <w:p w14:paraId="227A5C4B"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'herpes zoster'/exp OR 'herpes zoster':ti,ab,kw OR 'shingles':ti,ab,kw OR 'zona':ti,ab,kw OR 'zoster':ti,ab,kw OR 'vzv':ti,ab,kw</w:t>
            </w:r>
          </w:p>
        </w:tc>
        <w:tc>
          <w:tcPr>
            <w:tcW w:w="504" w:type="pct"/>
            <w:tcBorders>
              <w:top w:val="nil"/>
              <w:left w:val="nil"/>
              <w:bottom w:val="nil"/>
              <w:right w:val="nil"/>
            </w:tcBorders>
            <w:vAlign w:val="center"/>
          </w:tcPr>
          <w:p w14:paraId="4B3360B1"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67614</w:t>
            </w:r>
          </w:p>
        </w:tc>
        <w:tc>
          <w:tcPr>
            <w:tcW w:w="555" w:type="pct"/>
            <w:tcBorders>
              <w:top w:val="nil"/>
              <w:left w:val="nil"/>
              <w:bottom w:val="nil"/>
              <w:right w:val="nil"/>
            </w:tcBorders>
            <w:vAlign w:val="center"/>
          </w:tcPr>
          <w:p w14:paraId="0D115007"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69CEFCB5" w14:textId="77777777" w:rsidTr="000C6114">
        <w:tc>
          <w:tcPr>
            <w:tcW w:w="471" w:type="pct"/>
            <w:tcBorders>
              <w:top w:val="nil"/>
              <w:left w:val="nil"/>
              <w:bottom w:val="nil"/>
              <w:right w:val="nil"/>
            </w:tcBorders>
            <w:vAlign w:val="bottom"/>
          </w:tcPr>
          <w:p w14:paraId="35E62DF6" w14:textId="77777777" w:rsidR="006409ED" w:rsidRDefault="006409ED" w:rsidP="006C6AF8">
            <w:pPr>
              <w:widowControl/>
              <w:jc w:val="center"/>
              <w:textAlignment w:val="bottom"/>
              <w:rPr>
                <w:rFonts w:eastAsia="宋体"/>
                <w:color w:val="000000"/>
                <w:sz w:val="21"/>
                <w:szCs w:val="21"/>
                <w:lang w:bidi="ar"/>
              </w:rPr>
            </w:pPr>
            <w:r>
              <w:rPr>
                <w:rFonts w:eastAsia="宋体"/>
                <w:color w:val="000000"/>
                <w:sz w:val="21"/>
                <w:szCs w:val="21"/>
                <w:lang w:bidi="ar"/>
              </w:rPr>
              <w:t>3</w:t>
            </w:r>
          </w:p>
        </w:tc>
        <w:tc>
          <w:tcPr>
            <w:tcW w:w="3469" w:type="pct"/>
            <w:tcBorders>
              <w:top w:val="nil"/>
              <w:left w:val="nil"/>
              <w:bottom w:val="nil"/>
              <w:right w:val="nil"/>
            </w:tcBorders>
            <w:vAlign w:val="center"/>
          </w:tcPr>
          <w:p w14:paraId="5A7E075D"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'pain'/exp OR 'pain':ti,ab,kw OR 'ache*':ti,ab,kw</w:t>
            </w:r>
          </w:p>
        </w:tc>
        <w:tc>
          <w:tcPr>
            <w:tcW w:w="504" w:type="pct"/>
            <w:tcBorders>
              <w:top w:val="nil"/>
              <w:left w:val="nil"/>
              <w:bottom w:val="nil"/>
              <w:right w:val="nil"/>
            </w:tcBorders>
            <w:vAlign w:val="center"/>
          </w:tcPr>
          <w:p w14:paraId="2FED6230"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2434860</w:t>
            </w:r>
          </w:p>
        </w:tc>
        <w:tc>
          <w:tcPr>
            <w:tcW w:w="555" w:type="pct"/>
            <w:tcBorders>
              <w:top w:val="nil"/>
              <w:left w:val="nil"/>
              <w:bottom w:val="nil"/>
              <w:right w:val="nil"/>
            </w:tcBorders>
            <w:vAlign w:val="center"/>
          </w:tcPr>
          <w:p w14:paraId="40DC9864"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079AC19E" w14:textId="77777777" w:rsidTr="000C6114">
        <w:tc>
          <w:tcPr>
            <w:tcW w:w="471" w:type="pct"/>
            <w:tcBorders>
              <w:top w:val="nil"/>
              <w:left w:val="nil"/>
              <w:bottom w:val="nil"/>
              <w:right w:val="nil"/>
            </w:tcBorders>
            <w:vAlign w:val="center"/>
          </w:tcPr>
          <w:p w14:paraId="44C1976D" w14:textId="77777777" w:rsidR="006409ED" w:rsidRDefault="006409ED" w:rsidP="006C6AF8">
            <w:pPr>
              <w:widowControl/>
              <w:jc w:val="center"/>
              <w:textAlignment w:val="center"/>
              <w:rPr>
                <w:rFonts w:eastAsia="宋体"/>
                <w:color w:val="000000"/>
                <w:sz w:val="21"/>
                <w:szCs w:val="21"/>
                <w:lang w:bidi="ar"/>
              </w:rPr>
            </w:pPr>
            <w:r>
              <w:rPr>
                <w:rFonts w:eastAsia="宋体"/>
                <w:color w:val="000000"/>
                <w:sz w:val="21"/>
                <w:szCs w:val="21"/>
                <w:lang w:bidi="ar"/>
              </w:rPr>
              <w:lastRenderedPageBreak/>
              <w:t>4</w:t>
            </w:r>
          </w:p>
        </w:tc>
        <w:tc>
          <w:tcPr>
            <w:tcW w:w="3469" w:type="pct"/>
            <w:tcBorders>
              <w:top w:val="nil"/>
              <w:left w:val="nil"/>
              <w:bottom w:val="nil"/>
              <w:right w:val="nil"/>
            </w:tcBorders>
            <w:vAlign w:val="center"/>
          </w:tcPr>
          <w:p w14:paraId="51DB0B1C"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'neuralgia'/exp OR 'neuralgia*':ti,ab,kw OR 'neurological pain':ti,ab,kw OR 'neurologic pain':ti,ab,kw OR 'neuralgy':ti,ab,kw OR 'neuralgic pain':ti,ab,kw OR 'nerve pain':ti,ab,kw OR 'nerve pains':ti,ab,kw OR 'neuropathic pain':ti,ab,kw OR 'neuropathic pains':ti,ab,kw OR 'neurodynia*':ti,ab,kw</w:t>
            </w:r>
          </w:p>
        </w:tc>
        <w:tc>
          <w:tcPr>
            <w:tcW w:w="504" w:type="pct"/>
            <w:tcBorders>
              <w:top w:val="nil"/>
              <w:left w:val="nil"/>
              <w:bottom w:val="nil"/>
              <w:right w:val="nil"/>
            </w:tcBorders>
            <w:vAlign w:val="center"/>
          </w:tcPr>
          <w:p w14:paraId="5B461B32"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170008</w:t>
            </w:r>
          </w:p>
        </w:tc>
        <w:tc>
          <w:tcPr>
            <w:tcW w:w="555" w:type="pct"/>
            <w:tcBorders>
              <w:top w:val="nil"/>
              <w:left w:val="nil"/>
              <w:bottom w:val="nil"/>
              <w:right w:val="nil"/>
            </w:tcBorders>
            <w:vAlign w:val="center"/>
          </w:tcPr>
          <w:p w14:paraId="2B8E27D4"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45CEE90B" w14:textId="77777777" w:rsidTr="000C6114">
        <w:tc>
          <w:tcPr>
            <w:tcW w:w="471" w:type="pct"/>
            <w:tcBorders>
              <w:top w:val="nil"/>
              <w:left w:val="nil"/>
              <w:bottom w:val="nil"/>
              <w:right w:val="nil"/>
            </w:tcBorders>
            <w:vAlign w:val="center"/>
          </w:tcPr>
          <w:p w14:paraId="57027675" w14:textId="77777777" w:rsidR="006409ED" w:rsidRDefault="006409ED" w:rsidP="006C6AF8">
            <w:pPr>
              <w:widowControl/>
              <w:jc w:val="center"/>
              <w:textAlignment w:val="center"/>
              <w:rPr>
                <w:rFonts w:eastAsia="宋体"/>
                <w:color w:val="000000"/>
                <w:sz w:val="21"/>
                <w:szCs w:val="21"/>
                <w:lang w:bidi="ar"/>
              </w:rPr>
            </w:pPr>
            <w:r>
              <w:rPr>
                <w:rFonts w:eastAsia="宋体"/>
                <w:color w:val="000000"/>
                <w:sz w:val="21"/>
                <w:szCs w:val="21"/>
                <w:lang w:bidi="ar"/>
              </w:rPr>
              <w:t>5</w:t>
            </w:r>
          </w:p>
        </w:tc>
        <w:tc>
          <w:tcPr>
            <w:tcW w:w="3469" w:type="pct"/>
            <w:tcBorders>
              <w:top w:val="nil"/>
              <w:left w:val="nil"/>
              <w:bottom w:val="nil"/>
              <w:right w:val="nil"/>
            </w:tcBorders>
            <w:vAlign w:val="center"/>
          </w:tcPr>
          <w:p w14:paraId="148738DA"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#3 OR #4</w:t>
            </w:r>
          </w:p>
        </w:tc>
        <w:tc>
          <w:tcPr>
            <w:tcW w:w="504" w:type="pct"/>
            <w:tcBorders>
              <w:top w:val="nil"/>
              <w:left w:val="nil"/>
              <w:bottom w:val="nil"/>
              <w:right w:val="nil"/>
            </w:tcBorders>
            <w:vAlign w:val="center"/>
          </w:tcPr>
          <w:p w14:paraId="229CCE93"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2436235</w:t>
            </w:r>
          </w:p>
        </w:tc>
        <w:tc>
          <w:tcPr>
            <w:tcW w:w="555" w:type="pct"/>
            <w:tcBorders>
              <w:top w:val="nil"/>
              <w:left w:val="nil"/>
              <w:bottom w:val="nil"/>
              <w:right w:val="nil"/>
            </w:tcBorders>
            <w:vAlign w:val="center"/>
          </w:tcPr>
          <w:p w14:paraId="74ADACE6"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77B597DA" w14:textId="77777777" w:rsidTr="000C6114">
        <w:tc>
          <w:tcPr>
            <w:tcW w:w="471" w:type="pct"/>
            <w:tcBorders>
              <w:top w:val="nil"/>
              <w:left w:val="nil"/>
              <w:bottom w:val="nil"/>
              <w:right w:val="nil"/>
            </w:tcBorders>
            <w:vAlign w:val="center"/>
          </w:tcPr>
          <w:p w14:paraId="2DCF1DA5" w14:textId="77777777" w:rsidR="006409ED" w:rsidRDefault="006409ED" w:rsidP="006C6AF8">
            <w:pPr>
              <w:widowControl/>
              <w:jc w:val="center"/>
              <w:textAlignment w:val="center"/>
              <w:rPr>
                <w:rFonts w:eastAsia="宋体"/>
                <w:color w:val="000000"/>
                <w:sz w:val="21"/>
                <w:szCs w:val="21"/>
                <w:lang w:bidi="ar"/>
              </w:rPr>
            </w:pPr>
            <w:r>
              <w:rPr>
                <w:rFonts w:eastAsia="宋体"/>
                <w:color w:val="000000"/>
                <w:sz w:val="21"/>
                <w:szCs w:val="21"/>
                <w:lang w:bidi="ar"/>
              </w:rPr>
              <w:t>6</w:t>
            </w:r>
          </w:p>
        </w:tc>
        <w:tc>
          <w:tcPr>
            <w:tcW w:w="3469" w:type="pct"/>
            <w:tcBorders>
              <w:top w:val="nil"/>
              <w:left w:val="nil"/>
              <w:bottom w:val="nil"/>
              <w:right w:val="nil"/>
            </w:tcBorders>
            <w:vAlign w:val="center"/>
          </w:tcPr>
          <w:p w14:paraId="7DB103D3"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#2 AND #5</w:t>
            </w:r>
          </w:p>
        </w:tc>
        <w:tc>
          <w:tcPr>
            <w:tcW w:w="504" w:type="pct"/>
            <w:tcBorders>
              <w:top w:val="nil"/>
              <w:left w:val="nil"/>
              <w:bottom w:val="nil"/>
              <w:right w:val="nil"/>
            </w:tcBorders>
            <w:vAlign w:val="center"/>
          </w:tcPr>
          <w:p w14:paraId="0AECC166"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15088</w:t>
            </w:r>
          </w:p>
        </w:tc>
        <w:tc>
          <w:tcPr>
            <w:tcW w:w="555" w:type="pct"/>
            <w:tcBorders>
              <w:top w:val="nil"/>
              <w:left w:val="nil"/>
              <w:bottom w:val="nil"/>
              <w:right w:val="nil"/>
            </w:tcBorders>
            <w:vAlign w:val="center"/>
          </w:tcPr>
          <w:p w14:paraId="37C41064"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71CE83A0" w14:textId="77777777" w:rsidTr="000C6114">
        <w:tc>
          <w:tcPr>
            <w:tcW w:w="471" w:type="pct"/>
            <w:tcBorders>
              <w:top w:val="nil"/>
              <w:left w:val="nil"/>
              <w:bottom w:val="nil"/>
              <w:right w:val="nil"/>
            </w:tcBorders>
            <w:vAlign w:val="center"/>
          </w:tcPr>
          <w:p w14:paraId="0C8F89FF" w14:textId="77777777" w:rsidR="006409ED" w:rsidRDefault="006409ED" w:rsidP="006C6AF8">
            <w:pPr>
              <w:widowControl/>
              <w:jc w:val="center"/>
              <w:textAlignment w:val="center"/>
              <w:rPr>
                <w:rFonts w:eastAsia="宋体"/>
                <w:color w:val="000000"/>
                <w:sz w:val="21"/>
                <w:szCs w:val="21"/>
                <w:lang w:bidi="ar"/>
              </w:rPr>
            </w:pPr>
            <w:r>
              <w:rPr>
                <w:rFonts w:eastAsia="宋体"/>
                <w:color w:val="000000"/>
                <w:sz w:val="21"/>
                <w:szCs w:val="21"/>
                <w:lang w:bidi="ar"/>
              </w:rPr>
              <w:t>7</w:t>
            </w:r>
          </w:p>
        </w:tc>
        <w:tc>
          <w:tcPr>
            <w:tcW w:w="3469" w:type="pct"/>
            <w:tcBorders>
              <w:top w:val="nil"/>
              <w:left w:val="nil"/>
              <w:bottom w:val="nil"/>
              <w:right w:val="nil"/>
            </w:tcBorders>
            <w:vAlign w:val="center"/>
          </w:tcPr>
          <w:p w14:paraId="79ADC297"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#1 OR #6</w:t>
            </w:r>
          </w:p>
        </w:tc>
        <w:tc>
          <w:tcPr>
            <w:tcW w:w="504" w:type="pct"/>
            <w:tcBorders>
              <w:top w:val="nil"/>
              <w:left w:val="nil"/>
              <w:bottom w:val="nil"/>
              <w:right w:val="nil"/>
            </w:tcBorders>
            <w:vAlign w:val="center"/>
          </w:tcPr>
          <w:p w14:paraId="1A0F1B96"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20837</w:t>
            </w:r>
          </w:p>
        </w:tc>
        <w:tc>
          <w:tcPr>
            <w:tcW w:w="555" w:type="pct"/>
            <w:tcBorders>
              <w:top w:val="nil"/>
              <w:left w:val="nil"/>
              <w:bottom w:val="nil"/>
              <w:right w:val="nil"/>
            </w:tcBorders>
            <w:vAlign w:val="center"/>
          </w:tcPr>
          <w:p w14:paraId="50A1FF5D"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1BEA9D14" w14:textId="77777777" w:rsidTr="000C6114">
        <w:tc>
          <w:tcPr>
            <w:tcW w:w="471" w:type="pct"/>
            <w:tcBorders>
              <w:top w:val="nil"/>
              <w:left w:val="nil"/>
              <w:bottom w:val="nil"/>
              <w:right w:val="nil"/>
            </w:tcBorders>
            <w:vAlign w:val="center"/>
          </w:tcPr>
          <w:p w14:paraId="1A9C8019" w14:textId="77777777" w:rsidR="006409ED" w:rsidRDefault="006409ED" w:rsidP="006C6AF8">
            <w:pPr>
              <w:widowControl/>
              <w:jc w:val="center"/>
              <w:textAlignment w:val="center"/>
              <w:rPr>
                <w:rFonts w:eastAsia="宋体"/>
                <w:color w:val="000000"/>
                <w:sz w:val="21"/>
                <w:szCs w:val="21"/>
                <w:lang w:bidi="ar"/>
              </w:rPr>
            </w:pPr>
            <w:r>
              <w:rPr>
                <w:rFonts w:eastAsia="宋体"/>
                <w:color w:val="000000"/>
                <w:sz w:val="21"/>
                <w:szCs w:val="21"/>
                <w:lang w:bidi="ar"/>
              </w:rPr>
              <w:t>8</w:t>
            </w:r>
          </w:p>
        </w:tc>
        <w:tc>
          <w:tcPr>
            <w:tcW w:w="3469" w:type="pct"/>
            <w:tcBorders>
              <w:top w:val="nil"/>
              <w:left w:val="nil"/>
              <w:bottom w:val="nil"/>
              <w:right w:val="nil"/>
            </w:tcBorders>
            <w:vAlign w:val="center"/>
          </w:tcPr>
          <w:p w14:paraId="00EAF303"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'catgut embedding'/exp OR 'acupotomy'/exp OR 'auricular acupuncture'/exp OR 'warm acupuncture'/exp OR 'electroacupuncture'/exp OR 'acupuncture point'/exp OR 'acupuncture'/exp OR 'acupuncture points':ti,ab,kw OR 'acupuncture therapy':ti,ab,kw OR 'acupuncture':ti,ab,kw OR 'acupuncture point':ti,ab,kw OR 'acupoint*':ti,ab,kw OR 'needle*':ti,ab,kw OR 'needling':ti,ab,kw OR 'electroacupuncture':ti,ab,kw OR 'electro-acupuncture':ti,ab,kw OR 'warm acupuncture':ti,ab,kw OR 'fire acupuncture':ti,ab,kw OR 'thermo-acupuncture':ti,ab,kw OR 'thermoacupuncture':ti,ab,kw OR 'ear acupunctures':ti,ab,kw OR 'auricular acupunctures':ti,ab,kw OR 'auricular acupuncture':ti,ab,kw OR 'auriculo-acupuncture':ti,ab,kw OR 'auriculoacupuncture':ti,ab,kw OR 'auriculotherapy':ti,ab,kw OR 'scalp acupuncture':ti,ab,kw OR 'abdominal acupuncture':ti,ab,kw OR 'acupotomy':ti,ab,kw OR 'acupotomies':ti,ab,kw OR 'needle-knife':ti,ab,kw OR 'floating needle':ti,ab,kw OR 'plum blossom needle':ti,ab,kw OR 'catgut embedding':ti,ab,kw OR 'acet':ti,ab,kw OR 'acupoint catgut embedding therapy':ti,ab,kw OR 'catgut implantation':ti,ab,kw OR 'wrist-ankle acupuncture':ti,ab,kw OR 'press needling':ti,ab,kw OR 'intradermal acupuncture':ti,ab,kw</w:t>
            </w:r>
          </w:p>
        </w:tc>
        <w:tc>
          <w:tcPr>
            <w:tcW w:w="504" w:type="pct"/>
            <w:tcBorders>
              <w:top w:val="nil"/>
              <w:left w:val="nil"/>
              <w:bottom w:val="nil"/>
              <w:right w:val="nil"/>
            </w:tcBorders>
            <w:vAlign w:val="center"/>
          </w:tcPr>
          <w:p w14:paraId="507968D8"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300663</w:t>
            </w:r>
          </w:p>
        </w:tc>
        <w:tc>
          <w:tcPr>
            <w:tcW w:w="555" w:type="pct"/>
            <w:tcBorders>
              <w:top w:val="nil"/>
              <w:left w:val="nil"/>
              <w:bottom w:val="nil"/>
              <w:right w:val="nil"/>
            </w:tcBorders>
            <w:vAlign w:val="center"/>
          </w:tcPr>
          <w:p w14:paraId="5CB80D7F"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3A7857E8" w14:textId="77777777" w:rsidTr="000C6114">
        <w:tc>
          <w:tcPr>
            <w:tcW w:w="471" w:type="pct"/>
            <w:tcBorders>
              <w:top w:val="nil"/>
              <w:left w:val="nil"/>
              <w:bottom w:val="nil"/>
              <w:right w:val="nil"/>
            </w:tcBorders>
            <w:vAlign w:val="center"/>
          </w:tcPr>
          <w:p w14:paraId="1298B6E0" w14:textId="77777777" w:rsidR="006409ED" w:rsidRDefault="006409ED" w:rsidP="006C6AF8">
            <w:pPr>
              <w:widowControl/>
              <w:jc w:val="center"/>
              <w:textAlignment w:val="center"/>
              <w:rPr>
                <w:rFonts w:eastAsia="宋体"/>
                <w:color w:val="000000"/>
                <w:sz w:val="21"/>
                <w:szCs w:val="21"/>
                <w:lang w:bidi="ar"/>
              </w:rPr>
            </w:pPr>
            <w:r>
              <w:rPr>
                <w:rFonts w:eastAsia="宋体"/>
                <w:color w:val="000000"/>
                <w:sz w:val="21"/>
                <w:szCs w:val="21"/>
                <w:lang w:bidi="ar"/>
              </w:rPr>
              <w:t>9</w:t>
            </w:r>
          </w:p>
        </w:tc>
        <w:tc>
          <w:tcPr>
            <w:tcW w:w="3469" w:type="pct"/>
            <w:tcBorders>
              <w:top w:val="nil"/>
              <w:left w:val="nil"/>
              <w:bottom w:val="nil"/>
              <w:right w:val="nil"/>
            </w:tcBorders>
            <w:vAlign w:val="center"/>
          </w:tcPr>
          <w:p w14:paraId="07AC621B"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#7 AND #8</w:t>
            </w:r>
          </w:p>
        </w:tc>
        <w:tc>
          <w:tcPr>
            <w:tcW w:w="504" w:type="pct"/>
            <w:tcBorders>
              <w:top w:val="nil"/>
              <w:left w:val="nil"/>
              <w:bottom w:val="nil"/>
              <w:right w:val="nil"/>
            </w:tcBorders>
            <w:vAlign w:val="center"/>
          </w:tcPr>
          <w:p w14:paraId="7B3C5828"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658</w:t>
            </w:r>
          </w:p>
        </w:tc>
        <w:tc>
          <w:tcPr>
            <w:tcW w:w="555" w:type="pct"/>
            <w:tcBorders>
              <w:top w:val="nil"/>
              <w:left w:val="nil"/>
              <w:bottom w:val="nil"/>
              <w:right w:val="nil"/>
            </w:tcBorders>
            <w:vAlign w:val="center"/>
          </w:tcPr>
          <w:p w14:paraId="550EF921"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34FF5DA7" w14:textId="77777777" w:rsidTr="006C6AF8">
        <w:tc>
          <w:tcPr>
            <w:tcW w:w="5000" w:type="pct"/>
            <w:gridSpan w:val="4"/>
            <w:tcBorders>
              <w:top w:val="single" w:sz="8" w:space="0" w:color="000000"/>
              <w:left w:val="nil"/>
              <w:bottom w:val="single" w:sz="8" w:space="0" w:color="000000"/>
              <w:right w:val="nil"/>
            </w:tcBorders>
            <w:vAlign w:val="center"/>
          </w:tcPr>
          <w:p w14:paraId="35D12EDB" w14:textId="77777777" w:rsidR="006409ED" w:rsidRDefault="006409ED" w:rsidP="006C6AF8">
            <w:pPr>
              <w:widowControl/>
              <w:textAlignment w:val="bottom"/>
              <w:rPr>
                <w:rFonts w:eastAsia="宋体"/>
                <w:color w:val="000000"/>
                <w:sz w:val="21"/>
                <w:szCs w:val="21"/>
                <w:lang w:bidi="ar"/>
              </w:rPr>
            </w:pPr>
            <w:r>
              <w:rPr>
                <w:rFonts w:eastAsia="宋体"/>
                <w:color w:val="000000"/>
                <w:sz w:val="21"/>
                <w:szCs w:val="21"/>
                <w:lang w:bidi="ar"/>
              </w:rPr>
              <w:t>Web of Science</w:t>
            </w:r>
          </w:p>
        </w:tc>
      </w:tr>
      <w:tr w:rsidR="006409ED" w14:paraId="6EAAF71C" w14:textId="77777777" w:rsidTr="000C6114">
        <w:tc>
          <w:tcPr>
            <w:tcW w:w="471" w:type="pct"/>
            <w:tcBorders>
              <w:top w:val="single" w:sz="8" w:space="0" w:color="000000"/>
              <w:left w:val="nil"/>
              <w:bottom w:val="nil"/>
              <w:right w:val="nil"/>
            </w:tcBorders>
            <w:vAlign w:val="bottom"/>
          </w:tcPr>
          <w:p w14:paraId="43B89E31" w14:textId="77777777" w:rsidR="006409ED" w:rsidRDefault="006409ED" w:rsidP="006C6AF8">
            <w:pPr>
              <w:widowControl/>
              <w:jc w:val="center"/>
              <w:textAlignment w:val="bottom"/>
              <w:rPr>
                <w:rFonts w:eastAsia="宋体"/>
                <w:color w:val="000000"/>
                <w:sz w:val="21"/>
                <w:szCs w:val="21"/>
                <w:lang w:bidi="ar"/>
              </w:rPr>
            </w:pPr>
          </w:p>
        </w:tc>
        <w:tc>
          <w:tcPr>
            <w:tcW w:w="3469" w:type="pct"/>
            <w:tcBorders>
              <w:top w:val="single" w:sz="8" w:space="0" w:color="000000"/>
              <w:left w:val="nil"/>
              <w:bottom w:val="nil"/>
              <w:right w:val="nil"/>
            </w:tcBorders>
            <w:vAlign w:val="bottom"/>
          </w:tcPr>
          <w:p w14:paraId="1C99A56E" w14:textId="77777777" w:rsidR="006409ED" w:rsidRDefault="006409ED" w:rsidP="006C6AF8">
            <w:pPr>
              <w:widowControl/>
              <w:jc w:val="left"/>
              <w:textAlignment w:val="bottom"/>
              <w:rPr>
                <w:rFonts w:eastAsia="宋体"/>
                <w:color w:val="000000"/>
                <w:sz w:val="21"/>
                <w:szCs w:val="21"/>
                <w:lang w:bidi="ar"/>
              </w:rPr>
            </w:pPr>
            <w:r>
              <w:rPr>
                <w:rFonts w:eastAsia="宋体"/>
                <w:color w:val="000000"/>
                <w:sz w:val="21"/>
                <w:szCs w:val="21"/>
                <w:lang w:bidi="ar"/>
              </w:rPr>
              <w:t>(TS=(("postherpetic neuralgia") OR ("herpetic neuralgia") OR ("postherpetic pain") OR ("PHN") OR ((("herpes zoster") OR ("Shingles") OR ("Zona") OR ("Zoster") OR ("VZV")) AND ((("Pain") OR ("ache*")) OR (("neuralgia*") OR ("neurological pain") OR ("neurologic pain") OR ("neuralgy") OR ("neuralgic pain") OR ("nerve pain") OR ("nerve pains") OR ("neuropathic pain") OR ("neuropathic pains") OR ("neurodynia*")))))) AND TS=(("Acupuncture Points") OR ("Acupuncture Therapy") OR ("Acupuncture") OR ("acupuncture point") OR ("acupoint*") OR ("needle*") OR ("needling") OR ("Electroacupuncture") OR ("electro-acupuncture") OR ("warm acupuncture") OR ("fire acupuncture") OR ("thermo-acupuncture") OR ("thermoacupuncture") OR ("Ear Acupunctures") OR ("Auricular Acupunctures") OR ("auricular acupuncture") OR ("auriculo-acupuncture") OR ("auriculoacupuncture") OR ("auriculotherapy") OR ("scalp acupuncture") OR ("Abdominal acupuncture") OR ("acupotomy") OR ("Acupotomies") OR ("needle-knife") OR ("Floating Needle") OR ("Plum Blossom Needle") OR ("catgut embedding") OR ("ACET") OR ("acupoint catgut embedding therapy") OR ("catgut implantation") OR ("Wrist-Ankle Acupuncture") OR ("press needling") OR ("intradermal acupuncture"))</w:t>
            </w:r>
          </w:p>
        </w:tc>
        <w:tc>
          <w:tcPr>
            <w:tcW w:w="504" w:type="pct"/>
            <w:tcBorders>
              <w:top w:val="single" w:sz="8" w:space="0" w:color="000000"/>
              <w:left w:val="nil"/>
              <w:bottom w:val="nil"/>
              <w:right w:val="nil"/>
            </w:tcBorders>
            <w:vAlign w:val="center"/>
          </w:tcPr>
          <w:p w14:paraId="4D6C2874" w14:textId="77777777" w:rsidR="006409ED" w:rsidRDefault="006409ED" w:rsidP="006C6AF8">
            <w:pPr>
              <w:widowControl/>
              <w:jc w:val="right"/>
              <w:textAlignment w:val="center"/>
              <w:rPr>
                <w:rFonts w:eastAsia="宋体"/>
                <w:color w:val="000000"/>
                <w:sz w:val="21"/>
                <w:szCs w:val="21"/>
              </w:rPr>
            </w:pPr>
            <w:r>
              <w:rPr>
                <w:rFonts w:eastAsia="宋体"/>
                <w:color w:val="000000"/>
                <w:sz w:val="21"/>
                <w:szCs w:val="21"/>
                <w:lang w:bidi="ar"/>
              </w:rPr>
              <w:t>463</w:t>
            </w:r>
          </w:p>
        </w:tc>
        <w:tc>
          <w:tcPr>
            <w:tcW w:w="555" w:type="pct"/>
            <w:tcBorders>
              <w:top w:val="single" w:sz="8" w:space="0" w:color="000000"/>
              <w:left w:val="nil"/>
              <w:bottom w:val="nil"/>
              <w:right w:val="nil"/>
            </w:tcBorders>
            <w:vAlign w:val="center"/>
          </w:tcPr>
          <w:p w14:paraId="4958CC85"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61E1DEB1" w14:textId="77777777" w:rsidTr="006C6AF8">
        <w:tc>
          <w:tcPr>
            <w:tcW w:w="5000" w:type="pct"/>
            <w:gridSpan w:val="4"/>
            <w:tcBorders>
              <w:top w:val="single" w:sz="8" w:space="0" w:color="000000"/>
              <w:left w:val="nil"/>
              <w:bottom w:val="single" w:sz="8" w:space="0" w:color="000000"/>
              <w:right w:val="nil"/>
            </w:tcBorders>
            <w:vAlign w:val="center"/>
          </w:tcPr>
          <w:p w14:paraId="2FD6E37C" w14:textId="77777777" w:rsidR="006409ED" w:rsidRDefault="006409ED" w:rsidP="006C6AF8">
            <w:pPr>
              <w:widowControl/>
              <w:textAlignment w:val="bottom"/>
              <w:rPr>
                <w:rFonts w:eastAsia="宋体"/>
                <w:color w:val="000000"/>
                <w:sz w:val="21"/>
                <w:szCs w:val="21"/>
                <w:lang w:bidi="ar"/>
              </w:rPr>
            </w:pPr>
            <w:r>
              <w:rPr>
                <w:rFonts w:eastAsia="宋体"/>
                <w:color w:val="000000"/>
                <w:sz w:val="21"/>
                <w:szCs w:val="21"/>
                <w:lang w:bidi="ar"/>
              </w:rPr>
              <w:lastRenderedPageBreak/>
              <w:t>Cochrane Library</w:t>
            </w:r>
          </w:p>
        </w:tc>
      </w:tr>
      <w:tr w:rsidR="006409ED" w14:paraId="1D416524" w14:textId="77777777" w:rsidTr="000C6114">
        <w:tc>
          <w:tcPr>
            <w:tcW w:w="471" w:type="pct"/>
            <w:tcBorders>
              <w:top w:val="single" w:sz="8" w:space="0" w:color="000000"/>
              <w:left w:val="nil"/>
              <w:bottom w:val="nil"/>
              <w:right w:val="nil"/>
            </w:tcBorders>
            <w:vAlign w:val="center"/>
          </w:tcPr>
          <w:p w14:paraId="3129138E" w14:textId="77777777" w:rsidR="006409ED" w:rsidRDefault="006409ED" w:rsidP="006C6AF8">
            <w:pPr>
              <w:widowControl/>
              <w:jc w:val="center"/>
              <w:textAlignment w:val="center"/>
              <w:rPr>
                <w:rFonts w:eastAsia="宋体"/>
                <w:color w:val="000000"/>
                <w:sz w:val="21"/>
                <w:szCs w:val="21"/>
                <w:lang w:bidi="ar"/>
              </w:rPr>
            </w:pPr>
            <w:r>
              <w:rPr>
                <w:rFonts w:eastAsia="宋体"/>
                <w:color w:val="000000"/>
                <w:sz w:val="21"/>
                <w:szCs w:val="21"/>
                <w:lang w:bidi="ar"/>
              </w:rPr>
              <w:t>1</w:t>
            </w:r>
          </w:p>
        </w:tc>
        <w:tc>
          <w:tcPr>
            <w:tcW w:w="3469" w:type="pct"/>
            <w:tcBorders>
              <w:top w:val="single" w:sz="8" w:space="0" w:color="000000"/>
              <w:left w:val="nil"/>
              <w:bottom w:val="nil"/>
              <w:right w:val="nil"/>
            </w:tcBorders>
            <w:vAlign w:val="center"/>
          </w:tcPr>
          <w:p w14:paraId="0FDFED9B"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MeSH descriptor: [Neuralgia, Postherpetic] explode all trees</w:t>
            </w:r>
          </w:p>
        </w:tc>
        <w:tc>
          <w:tcPr>
            <w:tcW w:w="504" w:type="pct"/>
            <w:tcBorders>
              <w:top w:val="single" w:sz="8" w:space="0" w:color="000000"/>
              <w:left w:val="nil"/>
              <w:bottom w:val="nil"/>
              <w:right w:val="nil"/>
            </w:tcBorders>
            <w:vAlign w:val="center"/>
          </w:tcPr>
          <w:p w14:paraId="1CAAFD92" w14:textId="77777777" w:rsidR="006409ED" w:rsidRDefault="006409ED" w:rsidP="006C6AF8">
            <w:pPr>
              <w:widowControl/>
              <w:jc w:val="right"/>
              <w:textAlignment w:val="center"/>
              <w:rPr>
                <w:rFonts w:eastAsia="宋体"/>
                <w:color w:val="000000"/>
                <w:sz w:val="21"/>
                <w:szCs w:val="21"/>
              </w:rPr>
            </w:pPr>
            <w:r>
              <w:rPr>
                <w:rFonts w:eastAsia="宋体"/>
                <w:color w:val="000000"/>
                <w:sz w:val="21"/>
                <w:szCs w:val="21"/>
                <w:lang w:bidi="ar"/>
              </w:rPr>
              <w:t>398</w:t>
            </w:r>
          </w:p>
        </w:tc>
        <w:tc>
          <w:tcPr>
            <w:tcW w:w="555" w:type="pct"/>
            <w:tcBorders>
              <w:top w:val="single" w:sz="8" w:space="0" w:color="000000"/>
              <w:left w:val="nil"/>
              <w:bottom w:val="nil"/>
              <w:right w:val="nil"/>
            </w:tcBorders>
            <w:vAlign w:val="center"/>
          </w:tcPr>
          <w:p w14:paraId="66CE8E99"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0007AD5B" w14:textId="77777777" w:rsidTr="000C6114">
        <w:tc>
          <w:tcPr>
            <w:tcW w:w="471" w:type="pct"/>
            <w:tcBorders>
              <w:top w:val="nil"/>
              <w:left w:val="nil"/>
              <w:bottom w:val="nil"/>
              <w:right w:val="nil"/>
            </w:tcBorders>
            <w:vAlign w:val="center"/>
          </w:tcPr>
          <w:p w14:paraId="70D1DC95" w14:textId="77777777" w:rsidR="006409ED" w:rsidRDefault="006409ED" w:rsidP="006C6AF8">
            <w:pPr>
              <w:widowControl/>
              <w:jc w:val="center"/>
              <w:textAlignment w:val="center"/>
              <w:rPr>
                <w:rFonts w:eastAsia="宋体"/>
                <w:color w:val="000000"/>
                <w:sz w:val="21"/>
                <w:szCs w:val="21"/>
                <w:lang w:bidi="ar"/>
              </w:rPr>
            </w:pPr>
            <w:r>
              <w:rPr>
                <w:rFonts w:eastAsia="宋体"/>
                <w:color w:val="000000"/>
                <w:sz w:val="21"/>
                <w:szCs w:val="21"/>
                <w:lang w:bidi="ar"/>
              </w:rPr>
              <w:t>2</w:t>
            </w:r>
          </w:p>
        </w:tc>
        <w:tc>
          <w:tcPr>
            <w:tcW w:w="3469" w:type="pct"/>
            <w:tcBorders>
              <w:top w:val="nil"/>
              <w:left w:val="nil"/>
              <w:bottom w:val="nil"/>
              <w:right w:val="nil"/>
            </w:tcBorders>
            <w:vAlign w:val="center"/>
          </w:tcPr>
          <w:p w14:paraId="3E083D69"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MeSH descriptor: [Herpes Zoster] explode all trees</w:t>
            </w:r>
          </w:p>
        </w:tc>
        <w:tc>
          <w:tcPr>
            <w:tcW w:w="504" w:type="pct"/>
            <w:tcBorders>
              <w:top w:val="nil"/>
              <w:left w:val="nil"/>
              <w:bottom w:val="nil"/>
              <w:right w:val="nil"/>
            </w:tcBorders>
            <w:vAlign w:val="center"/>
          </w:tcPr>
          <w:p w14:paraId="5D28B398"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816</w:t>
            </w:r>
          </w:p>
        </w:tc>
        <w:tc>
          <w:tcPr>
            <w:tcW w:w="555" w:type="pct"/>
            <w:tcBorders>
              <w:top w:val="nil"/>
              <w:left w:val="nil"/>
              <w:bottom w:val="nil"/>
              <w:right w:val="nil"/>
            </w:tcBorders>
            <w:vAlign w:val="center"/>
          </w:tcPr>
          <w:p w14:paraId="7D7EAEDF"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46990F3C" w14:textId="77777777" w:rsidTr="000C6114">
        <w:tc>
          <w:tcPr>
            <w:tcW w:w="471" w:type="pct"/>
            <w:tcBorders>
              <w:top w:val="nil"/>
              <w:left w:val="nil"/>
              <w:bottom w:val="nil"/>
              <w:right w:val="nil"/>
            </w:tcBorders>
            <w:vAlign w:val="center"/>
          </w:tcPr>
          <w:p w14:paraId="419237C7" w14:textId="77777777" w:rsidR="006409ED" w:rsidRDefault="006409ED" w:rsidP="006C6AF8">
            <w:pPr>
              <w:widowControl/>
              <w:jc w:val="center"/>
              <w:textAlignment w:val="center"/>
              <w:rPr>
                <w:rFonts w:eastAsia="宋体"/>
                <w:color w:val="000000"/>
                <w:sz w:val="21"/>
                <w:szCs w:val="21"/>
                <w:lang w:bidi="ar"/>
              </w:rPr>
            </w:pPr>
            <w:r>
              <w:rPr>
                <w:rFonts w:eastAsia="宋体"/>
                <w:color w:val="000000"/>
                <w:sz w:val="21"/>
                <w:szCs w:val="21"/>
                <w:lang w:bidi="ar"/>
              </w:rPr>
              <w:t>3</w:t>
            </w:r>
          </w:p>
        </w:tc>
        <w:tc>
          <w:tcPr>
            <w:tcW w:w="3469" w:type="pct"/>
            <w:tcBorders>
              <w:top w:val="nil"/>
              <w:left w:val="nil"/>
              <w:bottom w:val="nil"/>
              <w:right w:val="nil"/>
            </w:tcBorders>
            <w:vAlign w:val="center"/>
          </w:tcPr>
          <w:p w14:paraId="21729E38"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MeSH descriptor: [Pain] explode all trees</w:t>
            </w:r>
          </w:p>
        </w:tc>
        <w:tc>
          <w:tcPr>
            <w:tcW w:w="504" w:type="pct"/>
            <w:tcBorders>
              <w:top w:val="nil"/>
              <w:left w:val="nil"/>
              <w:bottom w:val="nil"/>
              <w:right w:val="nil"/>
            </w:tcBorders>
            <w:vAlign w:val="center"/>
          </w:tcPr>
          <w:p w14:paraId="452C920D"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74377</w:t>
            </w:r>
          </w:p>
        </w:tc>
        <w:tc>
          <w:tcPr>
            <w:tcW w:w="555" w:type="pct"/>
            <w:tcBorders>
              <w:top w:val="nil"/>
              <w:left w:val="nil"/>
              <w:bottom w:val="nil"/>
              <w:right w:val="nil"/>
            </w:tcBorders>
            <w:vAlign w:val="center"/>
          </w:tcPr>
          <w:p w14:paraId="59EBD00B"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653918C2" w14:textId="77777777" w:rsidTr="000C6114">
        <w:tc>
          <w:tcPr>
            <w:tcW w:w="471" w:type="pct"/>
            <w:tcBorders>
              <w:top w:val="nil"/>
              <w:left w:val="nil"/>
              <w:bottom w:val="nil"/>
              <w:right w:val="nil"/>
            </w:tcBorders>
            <w:vAlign w:val="center"/>
          </w:tcPr>
          <w:p w14:paraId="78EA5772" w14:textId="77777777" w:rsidR="006409ED" w:rsidRDefault="006409ED" w:rsidP="006C6AF8">
            <w:pPr>
              <w:widowControl/>
              <w:jc w:val="center"/>
              <w:textAlignment w:val="center"/>
              <w:rPr>
                <w:rFonts w:eastAsia="宋体"/>
                <w:color w:val="000000"/>
                <w:sz w:val="21"/>
                <w:szCs w:val="21"/>
                <w:lang w:bidi="ar"/>
              </w:rPr>
            </w:pPr>
            <w:r>
              <w:rPr>
                <w:rFonts w:eastAsia="宋体"/>
                <w:color w:val="000000"/>
                <w:sz w:val="21"/>
                <w:szCs w:val="21"/>
                <w:lang w:bidi="ar"/>
              </w:rPr>
              <w:t>4</w:t>
            </w:r>
          </w:p>
        </w:tc>
        <w:tc>
          <w:tcPr>
            <w:tcW w:w="3469" w:type="pct"/>
            <w:tcBorders>
              <w:top w:val="nil"/>
              <w:left w:val="nil"/>
              <w:bottom w:val="nil"/>
              <w:right w:val="nil"/>
            </w:tcBorders>
            <w:vAlign w:val="center"/>
          </w:tcPr>
          <w:p w14:paraId="5129AAC5"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MeSH descriptor: [Neuralgia] explode all trees</w:t>
            </w:r>
          </w:p>
        </w:tc>
        <w:tc>
          <w:tcPr>
            <w:tcW w:w="504" w:type="pct"/>
            <w:tcBorders>
              <w:top w:val="nil"/>
              <w:left w:val="nil"/>
              <w:bottom w:val="nil"/>
              <w:right w:val="nil"/>
            </w:tcBorders>
            <w:vAlign w:val="center"/>
          </w:tcPr>
          <w:p w14:paraId="4689393C"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2546</w:t>
            </w:r>
          </w:p>
        </w:tc>
        <w:tc>
          <w:tcPr>
            <w:tcW w:w="555" w:type="pct"/>
            <w:tcBorders>
              <w:top w:val="nil"/>
              <w:left w:val="nil"/>
              <w:bottom w:val="nil"/>
              <w:right w:val="nil"/>
            </w:tcBorders>
            <w:vAlign w:val="center"/>
          </w:tcPr>
          <w:p w14:paraId="19657B55"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0DF7D07D" w14:textId="77777777" w:rsidTr="000C6114">
        <w:tc>
          <w:tcPr>
            <w:tcW w:w="471" w:type="pct"/>
            <w:tcBorders>
              <w:top w:val="nil"/>
              <w:left w:val="nil"/>
              <w:bottom w:val="nil"/>
              <w:right w:val="nil"/>
            </w:tcBorders>
            <w:vAlign w:val="center"/>
          </w:tcPr>
          <w:p w14:paraId="5A77C31C" w14:textId="77777777" w:rsidR="006409ED" w:rsidRDefault="006409ED" w:rsidP="006C6AF8">
            <w:pPr>
              <w:widowControl/>
              <w:jc w:val="center"/>
              <w:textAlignment w:val="center"/>
              <w:rPr>
                <w:rFonts w:eastAsia="宋体"/>
                <w:color w:val="000000"/>
                <w:sz w:val="21"/>
                <w:szCs w:val="21"/>
                <w:lang w:bidi="ar"/>
              </w:rPr>
            </w:pPr>
            <w:r>
              <w:rPr>
                <w:rFonts w:eastAsia="宋体"/>
                <w:color w:val="000000"/>
                <w:sz w:val="21"/>
                <w:szCs w:val="21"/>
                <w:lang w:bidi="ar"/>
              </w:rPr>
              <w:t>5</w:t>
            </w:r>
          </w:p>
        </w:tc>
        <w:tc>
          <w:tcPr>
            <w:tcW w:w="3469" w:type="pct"/>
            <w:tcBorders>
              <w:top w:val="nil"/>
              <w:left w:val="nil"/>
              <w:bottom w:val="nil"/>
              <w:right w:val="nil"/>
            </w:tcBorders>
            <w:vAlign w:val="center"/>
          </w:tcPr>
          <w:p w14:paraId="3F84F3F2"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postherpetic neuralgia':ti,ab,kw OR 'herpetic neuralgia':ti,ab,kw OR 'postherpetic pain':ti,ab,kw OR 'phn':ti,ab,kw</w:t>
            </w:r>
          </w:p>
        </w:tc>
        <w:tc>
          <w:tcPr>
            <w:tcW w:w="504" w:type="pct"/>
            <w:tcBorders>
              <w:top w:val="nil"/>
              <w:left w:val="nil"/>
              <w:bottom w:val="nil"/>
              <w:right w:val="nil"/>
            </w:tcBorders>
            <w:vAlign w:val="center"/>
          </w:tcPr>
          <w:p w14:paraId="6A8F5E88"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1610</w:t>
            </w:r>
          </w:p>
        </w:tc>
        <w:tc>
          <w:tcPr>
            <w:tcW w:w="555" w:type="pct"/>
            <w:tcBorders>
              <w:top w:val="nil"/>
              <w:left w:val="nil"/>
              <w:bottom w:val="nil"/>
              <w:right w:val="nil"/>
            </w:tcBorders>
            <w:vAlign w:val="center"/>
          </w:tcPr>
          <w:p w14:paraId="192A7C86"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4B35EF9F" w14:textId="77777777" w:rsidTr="000C6114">
        <w:tc>
          <w:tcPr>
            <w:tcW w:w="471" w:type="pct"/>
            <w:tcBorders>
              <w:top w:val="nil"/>
              <w:left w:val="nil"/>
              <w:bottom w:val="nil"/>
              <w:right w:val="nil"/>
            </w:tcBorders>
            <w:vAlign w:val="center"/>
          </w:tcPr>
          <w:p w14:paraId="7705FA89" w14:textId="77777777" w:rsidR="006409ED" w:rsidRDefault="006409ED" w:rsidP="006C6AF8">
            <w:pPr>
              <w:widowControl/>
              <w:jc w:val="center"/>
              <w:textAlignment w:val="center"/>
              <w:rPr>
                <w:rFonts w:eastAsia="宋体"/>
                <w:color w:val="000000"/>
                <w:sz w:val="21"/>
                <w:szCs w:val="21"/>
                <w:lang w:bidi="ar"/>
              </w:rPr>
            </w:pPr>
            <w:r>
              <w:rPr>
                <w:rFonts w:eastAsia="宋体"/>
                <w:color w:val="000000"/>
                <w:sz w:val="21"/>
                <w:szCs w:val="21"/>
                <w:lang w:bidi="ar"/>
              </w:rPr>
              <w:t>6</w:t>
            </w:r>
          </w:p>
        </w:tc>
        <w:tc>
          <w:tcPr>
            <w:tcW w:w="3469" w:type="pct"/>
            <w:tcBorders>
              <w:top w:val="nil"/>
              <w:left w:val="nil"/>
              <w:bottom w:val="nil"/>
              <w:right w:val="nil"/>
            </w:tcBorders>
            <w:vAlign w:val="center"/>
          </w:tcPr>
          <w:p w14:paraId="3B6963A3"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herpes zoster':ti,ab,kw OR 'shingles':ti,ab,kw OR 'zona':ti,ab,kw OR 'zoster':ti,ab,kw OR 'vzv':ti,ab,kw</w:t>
            </w:r>
          </w:p>
        </w:tc>
        <w:tc>
          <w:tcPr>
            <w:tcW w:w="504" w:type="pct"/>
            <w:tcBorders>
              <w:top w:val="nil"/>
              <w:left w:val="nil"/>
              <w:bottom w:val="nil"/>
              <w:right w:val="nil"/>
            </w:tcBorders>
            <w:vAlign w:val="center"/>
          </w:tcPr>
          <w:p w14:paraId="55204672"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3633</w:t>
            </w:r>
          </w:p>
        </w:tc>
        <w:tc>
          <w:tcPr>
            <w:tcW w:w="555" w:type="pct"/>
            <w:tcBorders>
              <w:top w:val="nil"/>
              <w:left w:val="nil"/>
              <w:bottom w:val="nil"/>
              <w:right w:val="nil"/>
            </w:tcBorders>
            <w:vAlign w:val="center"/>
          </w:tcPr>
          <w:p w14:paraId="523B6246"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52DDA7D5" w14:textId="77777777" w:rsidTr="000C6114">
        <w:tc>
          <w:tcPr>
            <w:tcW w:w="471" w:type="pct"/>
            <w:tcBorders>
              <w:top w:val="nil"/>
              <w:left w:val="nil"/>
              <w:bottom w:val="nil"/>
              <w:right w:val="nil"/>
            </w:tcBorders>
            <w:vAlign w:val="center"/>
          </w:tcPr>
          <w:p w14:paraId="6F367895" w14:textId="77777777" w:rsidR="006409ED" w:rsidRDefault="006409ED" w:rsidP="006C6AF8">
            <w:pPr>
              <w:widowControl/>
              <w:jc w:val="center"/>
              <w:textAlignment w:val="center"/>
              <w:rPr>
                <w:rFonts w:eastAsia="宋体"/>
                <w:color w:val="000000"/>
                <w:sz w:val="21"/>
                <w:szCs w:val="21"/>
                <w:lang w:bidi="ar"/>
              </w:rPr>
            </w:pPr>
            <w:r>
              <w:rPr>
                <w:rFonts w:eastAsia="宋体"/>
                <w:color w:val="000000"/>
                <w:sz w:val="21"/>
                <w:szCs w:val="21"/>
                <w:lang w:bidi="ar"/>
              </w:rPr>
              <w:t>7</w:t>
            </w:r>
          </w:p>
        </w:tc>
        <w:tc>
          <w:tcPr>
            <w:tcW w:w="3469" w:type="pct"/>
            <w:tcBorders>
              <w:top w:val="nil"/>
              <w:left w:val="nil"/>
              <w:bottom w:val="nil"/>
              <w:right w:val="nil"/>
            </w:tcBorders>
            <w:vAlign w:val="center"/>
          </w:tcPr>
          <w:p w14:paraId="17BCD375" w14:textId="77777777" w:rsidR="006409ED" w:rsidRDefault="006409ED" w:rsidP="006C6AF8">
            <w:pPr>
              <w:widowControl/>
              <w:jc w:val="left"/>
              <w:textAlignment w:val="center"/>
              <w:rPr>
                <w:rFonts w:eastAsia="宋体"/>
                <w:color w:val="000000"/>
                <w:sz w:val="21"/>
                <w:szCs w:val="21"/>
                <w:lang w:val="it-IT" w:bidi="ar"/>
              </w:rPr>
            </w:pPr>
            <w:r>
              <w:rPr>
                <w:rFonts w:eastAsia="宋体"/>
                <w:color w:val="000000"/>
                <w:sz w:val="21"/>
                <w:szCs w:val="21"/>
                <w:lang w:val="it-IT" w:bidi="ar"/>
              </w:rPr>
              <w:t>pain':ti,ab,kw OR 'ache*':ti,ab,kw</w:t>
            </w:r>
          </w:p>
        </w:tc>
        <w:tc>
          <w:tcPr>
            <w:tcW w:w="504" w:type="pct"/>
            <w:tcBorders>
              <w:top w:val="nil"/>
              <w:left w:val="nil"/>
              <w:bottom w:val="nil"/>
              <w:right w:val="nil"/>
            </w:tcBorders>
            <w:vAlign w:val="center"/>
          </w:tcPr>
          <w:p w14:paraId="4208F590"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277995</w:t>
            </w:r>
          </w:p>
        </w:tc>
        <w:tc>
          <w:tcPr>
            <w:tcW w:w="555" w:type="pct"/>
            <w:tcBorders>
              <w:top w:val="nil"/>
              <w:left w:val="nil"/>
              <w:bottom w:val="nil"/>
              <w:right w:val="nil"/>
            </w:tcBorders>
            <w:vAlign w:val="center"/>
          </w:tcPr>
          <w:p w14:paraId="6CC168C8"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71097D2A" w14:textId="77777777" w:rsidTr="000C6114">
        <w:tc>
          <w:tcPr>
            <w:tcW w:w="471" w:type="pct"/>
            <w:tcBorders>
              <w:top w:val="nil"/>
              <w:left w:val="nil"/>
              <w:bottom w:val="nil"/>
              <w:right w:val="nil"/>
            </w:tcBorders>
            <w:vAlign w:val="center"/>
          </w:tcPr>
          <w:p w14:paraId="1C7C74DE" w14:textId="77777777" w:rsidR="006409ED" w:rsidRDefault="006409ED" w:rsidP="006C6AF8">
            <w:pPr>
              <w:widowControl/>
              <w:jc w:val="center"/>
              <w:textAlignment w:val="center"/>
              <w:rPr>
                <w:rFonts w:eastAsia="宋体"/>
                <w:color w:val="000000"/>
                <w:sz w:val="21"/>
                <w:szCs w:val="21"/>
                <w:lang w:bidi="ar"/>
              </w:rPr>
            </w:pPr>
            <w:r>
              <w:rPr>
                <w:rFonts w:eastAsia="宋体"/>
                <w:color w:val="000000"/>
                <w:sz w:val="21"/>
                <w:szCs w:val="21"/>
                <w:lang w:bidi="ar"/>
              </w:rPr>
              <w:t>8</w:t>
            </w:r>
          </w:p>
        </w:tc>
        <w:tc>
          <w:tcPr>
            <w:tcW w:w="3469" w:type="pct"/>
            <w:tcBorders>
              <w:top w:val="nil"/>
              <w:left w:val="nil"/>
              <w:bottom w:val="nil"/>
              <w:right w:val="nil"/>
            </w:tcBorders>
            <w:vAlign w:val="center"/>
          </w:tcPr>
          <w:p w14:paraId="6D9C1DFF"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neuralgia*':ti,ab,kw OR 'neurological pain':ti,ab,kw OR 'neurologic pain':ti,ab,kw OR 'neuralgy':ti,ab,kw OR 'neuralgic pain':ti,ab,kw OR 'nerve pain':ti,ab,kw OR 'nerve pains':ti,ab,kw OR 'neuropathic pain':ti,ab,kw OR 'neuropathic pains':ti,ab,kw OR 'neurodynia*':ti,ab,kw</w:t>
            </w:r>
          </w:p>
        </w:tc>
        <w:tc>
          <w:tcPr>
            <w:tcW w:w="504" w:type="pct"/>
            <w:tcBorders>
              <w:top w:val="nil"/>
              <w:left w:val="nil"/>
              <w:bottom w:val="nil"/>
              <w:right w:val="nil"/>
            </w:tcBorders>
            <w:vAlign w:val="center"/>
          </w:tcPr>
          <w:p w14:paraId="1937A611"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36208</w:t>
            </w:r>
          </w:p>
        </w:tc>
        <w:tc>
          <w:tcPr>
            <w:tcW w:w="555" w:type="pct"/>
            <w:tcBorders>
              <w:top w:val="nil"/>
              <w:left w:val="nil"/>
              <w:bottom w:val="nil"/>
              <w:right w:val="nil"/>
            </w:tcBorders>
            <w:vAlign w:val="center"/>
          </w:tcPr>
          <w:p w14:paraId="06EA9958"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1B86F5DB" w14:textId="77777777" w:rsidTr="000C6114">
        <w:tc>
          <w:tcPr>
            <w:tcW w:w="471" w:type="pct"/>
            <w:tcBorders>
              <w:top w:val="nil"/>
              <w:left w:val="nil"/>
              <w:bottom w:val="nil"/>
              <w:right w:val="nil"/>
            </w:tcBorders>
            <w:vAlign w:val="center"/>
          </w:tcPr>
          <w:p w14:paraId="141396F1" w14:textId="77777777" w:rsidR="006409ED" w:rsidRDefault="006409ED" w:rsidP="006C6AF8">
            <w:pPr>
              <w:widowControl/>
              <w:jc w:val="center"/>
              <w:textAlignment w:val="center"/>
              <w:rPr>
                <w:rFonts w:eastAsia="宋体"/>
                <w:color w:val="000000"/>
                <w:sz w:val="21"/>
                <w:szCs w:val="21"/>
                <w:lang w:bidi="ar"/>
              </w:rPr>
            </w:pPr>
            <w:r>
              <w:rPr>
                <w:rFonts w:eastAsia="宋体"/>
                <w:color w:val="000000"/>
                <w:sz w:val="21"/>
                <w:szCs w:val="21"/>
                <w:lang w:bidi="ar"/>
              </w:rPr>
              <w:t>9</w:t>
            </w:r>
          </w:p>
        </w:tc>
        <w:tc>
          <w:tcPr>
            <w:tcW w:w="3469" w:type="pct"/>
            <w:tcBorders>
              <w:top w:val="nil"/>
              <w:left w:val="nil"/>
              <w:bottom w:val="nil"/>
              <w:right w:val="nil"/>
            </w:tcBorders>
            <w:vAlign w:val="center"/>
          </w:tcPr>
          <w:p w14:paraId="4E925791"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(#2 OR #6) AND (#3 OR #4 OR #7 OR #8)</w:t>
            </w:r>
          </w:p>
        </w:tc>
        <w:tc>
          <w:tcPr>
            <w:tcW w:w="504" w:type="pct"/>
            <w:tcBorders>
              <w:top w:val="nil"/>
              <w:left w:val="nil"/>
              <w:bottom w:val="nil"/>
              <w:right w:val="nil"/>
            </w:tcBorders>
            <w:vAlign w:val="center"/>
          </w:tcPr>
          <w:p w14:paraId="5F364278"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1277</w:t>
            </w:r>
          </w:p>
        </w:tc>
        <w:tc>
          <w:tcPr>
            <w:tcW w:w="555" w:type="pct"/>
            <w:tcBorders>
              <w:top w:val="nil"/>
              <w:left w:val="nil"/>
              <w:bottom w:val="nil"/>
              <w:right w:val="nil"/>
            </w:tcBorders>
            <w:vAlign w:val="center"/>
          </w:tcPr>
          <w:p w14:paraId="3FA0EBE8"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7689B4C7" w14:textId="77777777" w:rsidTr="000C6114">
        <w:tc>
          <w:tcPr>
            <w:tcW w:w="471" w:type="pct"/>
            <w:tcBorders>
              <w:top w:val="nil"/>
              <w:left w:val="nil"/>
              <w:bottom w:val="nil"/>
              <w:right w:val="nil"/>
            </w:tcBorders>
            <w:vAlign w:val="center"/>
          </w:tcPr>
          <w:p w14:paraId="23928C7B" w14:textId="77777777" w:rsidR="006409ED" w:rsidRDefault="006409ED" w:rsidP="006C6AF8">
            <w:pPr>
              <w:widowControl/>
              <w:jc w:val="center"/>
              <w:textAlignment w:val="center"/>
              <w:rPr>
                <w:rFonts w:eastAsia="宋体"/>
                <w:color w:val="000000"/>
                <w:sz w:val="21"/>
                <w:szCs w:val="21"/>
                <w:lang w:bidi="ar"/>
              </w:rPr>
            </w:pPr>
            <w:r>
              <w:rPr>
                <w:rFonts w:eastAsia="宋体"/>
                <w:color w:val="000000"/>
                <w:sz w:val="21"/>
                <w:szCs w:val="21"/>
                <w:lang w:bidi="ar"/>
              </w:rPr>
              <w:t>10</w:t>
            </w:r>
          </w:p>
        </w:tc>
        <w:tc>
          <w:tcPr>
            <w:tcW w:w="3469" w:type="pct"/>
            <w:tcBorders>
              <w:top w:val="nil"/>
              <w:left w:val="nil"/>
              <w:bottom w:val="nil"/>
              <w:right w:val="nil"/>
            </w:tcBorders>
            <w:vAlign w:val="center"/>
          </w:tcPr>
          <w:p w14:paraId="48240DD2"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#1 OR #5 OR #9</w:t>
            </w:r>
          </w:p>
        </w:tc>
        <w:tc>
          <w:tcPr>
            <w:tcW w:w="504" w:type="pct"/>
            <w:tcBorders>
              <w:top w:val="nil"/>
              <w:left w:val="nil"/>
              <w:bottom w:val="nil"/>
              <w:right w:val="nil"/>
            </w:tcBorders>
            <w:vAlign w:val="center"/>
          </w:tcPr>
          <w:p w14:paraId="2A33018A"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2193</w:t>
            </w:r>
          </w:p>
        </w:tc>
        <w:tc>
          <w:tcPr>
            <w:tcW w:w="555" w:type="pct"/>
            <w:tcBorders>
              <w:top w:val="nil"/>
              <w:left w:val="nil"/>
              <w:bottom w:val="nil"/>
              <w:right w:val="nil"/>
            </w:tcBorders>
            <w:vAlign w:val="center"/>
          </w:tcPr>
          <w:p w14:paraId="01CED338"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5A094E68" w14:textId="77777777" w:rsidTr="000C6114">
        <w:tc>
          <w:tcPr>
            <w:tcW w:w="471" w:type="pct"/>
            <w:tcBorders>
              <w:top w:val="nil"/>
              <w:left w:val="nil"/>
              <w:bottom w:val="nil"/>
              <w:right w:val="nil"/>
            </w:tcBorders>
            <w:vAlign w:val="center"/>
          </w:tcPr>
          <w:p w14:paraId="1BE9214C" w14:textId="77777777" w:rsidR="006409ED" w:rsidRDefault="006409ED" w:rsidP="006C6AF8">
            <w:pPr>
              <w:widowControl/>
              <w:jc w:val="center"/>
              <w:textAlignment w:val="center"/>
              <w:rPr>
                <w:rFonts w:eastAsia="宋体"/>
                <w:color w:val="000000"/>
                <w:sz w:val="21"/>
                <w:szCs w:val="21"/>
                <w:lang w:bidi="ar"/>
              </w:rPr>
            </w:pPr>
            <w:r>
              <w:rPr>
                <w:rFonts w:eastAsia="宋体"/>
                <w:color w:val="000000"/>
                <w:sz w:val="21"/>
                <w:szCs w:val="21"/>
                <w:lang w:bidi="ar"/>
              </w:rPr>
              <w:t>11</w:t>
            </w:r>
          </w:p>
        </w:tc>
        <w:tc>
          <w:tcPr>
            <w:tcW w:w="3469" w:type="pct"/>
            <w:tcBorders>
              <w:top w:val="nil"/>
              <w:left w:val="nil"/>
              <w:bottom w:val="nil"/>
              <w:right w:val="nil"/>
            </w:tcBorders>
            <w:vAlign w:val="center"/>
          </w:tcPr>
          <w:p w14:paraId="59AF137C"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MeSH descriptor: [Acupuncture Points] explode all trees</w:t>
            </w:r>
          </w:p>
        </w:tc>
        <w:tc>
          <w:tcPr>
            <w:tcW w:w="504" w:type="pct"/>
            <w:tcBorders>
              <w:top w:val="nil"/>
              <w:left w:val="nil"/>
              <w:bottom w:val="nil"/>
              <w:right w:val="nil"/>
            </w:tcBorders>
            <w:vAlign w:val="center"/>
          </w:tcPr>
          <w:p w14:paraId="2C8B62B3"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2904</w:t>
            </w:r>
          </w:p>
        </w:tc>
        <w:tc>
          <w:tcPr>
            <w:tcW w:w="555" w:type="pct"/>
            <w:tcBorders>
              <w:top w:val="nil"/>
              <w:left w:val="nil"/>
              <w:bottom w:val="nil"/>
              <w:right w:val="nil"/>
            </w:tcBorders>
            <w:vAlign w:val="center"/>
          </w:tcPr>
          <w:p w14:paraId="7A564105"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70DAA7BF" w14:textId="77777777" w:rsidTr="000C6114">
        <w:tc>
          <w:tcPr>
            <w:tcW w:w="471" w:type="pct"/>
            <w:tcBorders>
              <w:top w:val="nil"/>
              <w:left w:val="nil"/>
              <w:bottom w:val="nil"/>
              <w:right w:val="nil"/>
            </w:tcBorders>
            <w:vAlign w:val="center"/>
          </w:tcPr>
          <w:p w14:paraId="3211D3B5" w14:textId="77777777" w:rsidR="006409ED" w:rsidRDefault="006409ED" w:rsidP="006C6AF8">
            <w:pPr>
              <w:widowControl/>
              <w:jc w:val="center"/>
              <w:textAlignment w:val="center"/>
              <w:rPr>
                <w:rFonts w:eastAsia="宋体"/>
                <w:color w:val="000000"/>
                <w:sz w:val="21"/>
                <w:szCs w:val="21"/>
                <w:lang w:bidi="ar"/>
              </w:rPr>
            </w:pPr>
            <w:r>
              <w:rPr>
                <w:rFonts w:eastAsia="宋体"/>
                <w:color w:val="000000"/>
                <w:sz w:val="21"/>
                <w:szCs w:val="21"/>
                <w:lang w:bidi="ar"/>
              </w:rPr>
              <w:t>12</w:t>
            </w:r>
          </w:p>
        </w:tc>
        <w:tc>
          <w:tcPr>
            <w:tcW w:w="3469" w:type="pct"/>
            <w:tcBorders>
              <w:top w:val="nil"/>
              <w:left w:val="nil"/>
              <w:bottom w:val="nil"/>
              <w:right w:val="nil"/>
            </w:tcBorders>
            <w:vAlign w:val="center"/>
          </w:tcPr>
          <w:p w14:paraId="70F39E1E"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MeSH descriptor: [Acupuncture Therapy] explode all trees</w:t>
            </w:r>
          </w:p>
        </w:tc>
        <w:tc>
          <w:tcPr>
            <w:tcW w:w="504" w:type="pct"/>
            <w:tcBorders>
              <w:top w:val="nil"/>
              <w:left w:val="nil"/>
              <w:bottom w:val="nil"/>
              <w:right w:val="nil"/>
            </w:tcBorders>
            <w:vAlign w:val="center"/>
          </w:tcPr>
          <w:p w14:paraId="4D05DD28"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7295</w:t>
            </w:r>
          </w:p>
        </w:tc>
        <w:tc>
          <w:tcPr>
            <w:tcW w:w="555" w:type="pct"/>
            <w:tcBorders>
              <w:top w:val="nil"/>
              <w:left w:val="nil"/>
              <w:bottom w:val="nil"/>
              <w:right w:val="nil"/>
            </w:tcBorders>
            <w:vAlign w:val="center"/>
          </w:tcPr>
          <w:p w14:paraId="750235E6"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1E02750D" w14:textId="77777777" w:rsidTr="000C6114">
        <w:tc>
          <w:tcPr>
            <w:tcW w:w="471" w:type="pct"/>
            <w:tcBorders>
              <w:top w:val="nil"/>
              <w:left w:val="nil"/>
              <w:bottom w:val="nil"/>
              <w:right w:val="nil"/>
            </w:tcBorders>
            <w:vAlign w:val="center"/>
          </w:tcPr>
          <w:p w14:paraId="0F623982" w14:textId="77777777" w:rsidR="006409ED" w:rsidRDefault="006409ED" w:rsidP="006C6AF8">
            <w:pPr>
              <w:widowControl/>
              <w:jc w:val="center"/>
              <w:textAlignment w:val="center"/>
              <w:rPr>
                <w:rFonts w:eastAsia="宋体"/>
                <w:color w:val="000000"/>
                <w:sz w:val="21"/>
                <w:szCs w:val="21"/>
                <w:lang w:bidi="ar"/>
              </w:rPr>
            </w:pPr>
            <w:r>
              <w:rPr>
                <w:rFonts w:eastAsia="宋体"/>
                <w:color w:val="000000"/>
                <w:sz w:val="21"/>
                <w:szCs w:val="21"/>
                <w:lang w:bidi="ar"/>
              </w:rPr>
              <w:t>13</w:t>
            </w:r>
          </w:p>
        </w:tc>
        <w:tc>
          <w:tcPr>
            <w:tcW w:w="3469" w:type="pct"/>
            <w:tcBorders>
              <w:top w:val="nil"/>
              <w:left w:val="nil"/>
              <w:bottom w:val="nil"/>
              <w:right w:val="nil"/>
            </w:tcBorders>
            <w:vAlign w:val="center"/>
          </w:tcPr>
          <w:p w14:paraId="4644F217"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MeSH descriptor: [Acupuncture] explode all trees</w:t>
            </w:r>
          </w:p>
        </w:tc>
        <w:tc>
          <w:tcPr>
            <w:tcW w:w="504" w:type="pct"/>
            <w:tcBorders>
              <w:top w:val="nil"/>
              <w:left w:val="nil"/>
              <w:bottom w:val="nil"/>
              <w:right w:val="nil"/>
            </w:tcBorders>
            <w:vAlign w:val="center"/>
          </w:tcPr>
          <w:p w14:paraId="5E08293B"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216</w:t>
            </w:r>
          </w:p>
        </w:tc>
        <w:tc>
          <w:tcPr>
            <w:tcW w:w="555" w:type="pct"/>
            <w:tcBorders>
              <w:top w:val="nil"/>
              <w:left w:val="nil"/>
              <w:bottom w:val="nil"/>
              <w:right w:val="nil"/>
            </w:tcBorders>
            <w:vAlign w:val="center"/>
          </w:tcPr>
          <w:p w14:paraId="7A22A435"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7ABE31CF" w14:textId="77777777" w:rsidTr="000C6114">
        <w:tc>
          <w:tcPr>
            <w:tcW w:w="471" w:type="pct"/>
            <w:tcBorders>
              <w:top w:val="nil"/>
              <w:left w:val="nil"/>
              <w:bottom w:val="nil"/>
              <w:right w:val="nil"/>
            </w:tcBorders>
            <w:vAlign w:val="center"/>
          </w:tcPr>
          <w:p w14:paraId="5F51277F" w14:textId="77777777" w:rsidR="006409ED" w:rsidRDefault="006409ED" w:rsidP="006C6AF8">
            <w:pPr>
              <w:widowControl/>
              <w:jc w:val="center"/>
              <w:textAlignment w:val="center"/>
              <w:rPr>
                <w:rFonts w:eastAsia="宋体"/>
                <w:color w:val="000000"/>
                <w:sz w:val="21"/>
                <w:szCs w:val="21"/>
                <w:lang w:bidi="ar"/>
              </w:rPr>
            </w:pPr>
            <w:r>
              <w:rPr>
                <w:rFonts w:eastAsia="宋体"/>
                <w:color w:val="000000"/>
                <w:sz w:val="21"/>
                <w:szCs w:val="21"/>
                <w:lang w:bidi="ar"/>
              </w:rPr>
              <w:t>14</w:t>
            </w:r>
          </w:p>
        </w:tc>
        <w:tc>
          <w:tcPr>
            <w:tcW w:w="3469" w:type="pct"/>
            <w:tcBorders>
              <w:top w:val="nil"/>
              <w:left w:val="nil"/>
              <w:bottom w:val="nil"/>
              <w:right w:val="nil"/>
            </w:tcBorders>
            <w:vAlign w:val="center"/>
          </w:tcPr>
          <w:p w14:paraId="476520AF"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MeSH descriptor: [Electroacupuncture] explode all trees</w:t>
            </w:r>
          </w:p>
        </w:tc>
        <w:tc>
          <w:tcPr>
            <w:tcW w:w="504" w:type="pct"/>
            <w:tcBorders>
              <w:top w:val="nil"/>
              <w:left w:val="nil"/>
              <w:bottom w:val="nil"/>
              <w:right w:val="nil"/>
            </w:tcBorders>
            <w:vAlign w:val="center"/>
          </w:tcPr>
          <w:p w14:paraId="0DA3A27C"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1207</w:t>
            </w:r>
          </w:p>
        </w:tc>
        <w:tc>
          <w:tcPr>
            <w:tcW w:w="555" w:type="pct"/>
            <w:tcBorders>
              <w:top w:val="nil"/>
              <w:left w:val="nil"/>
              <w:bottom w:val="nil"/>
              <w:right w:val="nil"/>
            </w:tcBorders>
            <w:vAlign w:val="center"/>
          </w:tcPr>
          <w:p w14:paraId="599D1868"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5CC3FCC6" w14:textId="77777777" w:rsidTr="000C6114">
        <w:tc>
          <w:tcPr>
            <w:tcW w:w="471" w:type="pct"/>
            <w:tcBorders>
              <w:top w:val="nil"/>
              <w:left w:val="nil"/>
              <w:bottom w:val="nil"/>
              <w:right w:val="nil"/>
            </w:tcBorders>
            <w:vAlign w:val="center"/>
          </w:tcPr>
          <w:p w14:paraId="6D89BED8" w14:textId="77777777" w:rsidR="006409ED" w:rsidRDefault="006409ED" w:rsidP="006C6AF8">
            <w:pPr>
              <w:widowControl/>
              <w:jc w:val="center"/>
              <w:textAlignment w:val="center"/>
              <w:rPr>
                <w:rFonts w:eastAsia="宋体"/>
                <w:color w:val="000000"/>
                <w:sz w:val="21"/>
                <w:szCs w:val="21"/>
                <w:lang w:bidi="ar"/>
              </w:rPr>
            </w:pPr>
            <w:r>
              <w:rPr>
                <w:rFonts w:eastAsia="宋体"/>
                <w:color w:val="000000"/>
                <w:sz w:val="21"/>
                <w:szCs w:val="21"/>
                <w:lang w:bidi="ar"/>
              </w:rPr>
              <w:t>15</w:t>
            </w:r>
          </w:p>
        </w:tc>
        <w:tc>
          <w:tcPr>
            <w:tcW w:w="3469" w:type="pct"/>
            <w:tcBorders>
              <w:top w:val="nil"/>
              <w:left w:val="nil"/>
              <w:bottom w:val="nil"/>
              <w:right w:val="nil"/>
            </w:tcBorders>
            <w:vAlign w:val="center"/>
          </w:tcPr>
          <w:p w14:paraId="586B4CFE"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MeSH descriptor: [Acupuncture, Ear] explode all trees</w:t>
            </w:r>
          </w:p>
        </w:tc>
        <w:tc>
          <w:tcPr>
            <w:tcW w:w="504" w:type="pct"/>
            <w:tcBorders>
              <w:top w:val="nil"/>
              <w:left w:val="nil"/>
              <w:bottom w:val="nil"/>
              <w:right w:val="nil"/>
            </w:tcBorders>
            <w:vAlign w:val="center"/>
          </w:tcPr>
          <w:p w14:paraId="2775951A"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277</w:t>
            </w:r>
          </w:p>
        </w:tc>
        <w:tc>
          <w:tcPr>
            <w:tcW w:w="555" w:type="pct"/>
            <w:tcBorders>
              <w:top w:val="nil"/>
              <w:left w:val="nil"/>
              <w:bottom w:val="nil"/>
              <w:right w:val="nil"/>
            </w:tcBorders>
            <w:vAlign w:val="center"/>
          </w:tcPr>
          <w:p w14:paraId="64E5BE57"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32B63968" w14:textId="77777777" w:rsidTr="000C6114">
        <w:tc>
          <w:tcPr>
            <w:tcW w:w="471" w:type="pct"/>
            <w:tcBorders>
              <w:top w:val="nil"/>
              <w:left w:val="nil"/>
              <w:bottom w:val="nil"/>
              <w:right w:val="nil"/>
            </w:tcBorders>
            <w:vAlign w:val="center"/>
          </w:tcPr>
          <w:p w14:paraId="65C52AB8" w14:textId="77777777" w:rsidR="006409ED" w:rsidRDefault="006409ED" w:rsidP="006C6AF8">
            <w:pPr>
              <w:widowControl/>
              <w:jc w:val="center"/>
              <w:textAlignment w:val="center"/>
              <w:rPr>
                <w:rFonts w:eastAsia="宋体"/>
                <w:color w:val="000000"/>
                <w:sz w:val="21"/>
                <w:szCs w:val="21"/>
                <w:lang w:bidi="ar"/>
              </w:rPr>
            </w:pPr>
            <w:r>
              <w:rPr>
                <w:rFonts w:eastAsia="宋体"/>
                <w:color w:val="000000"/>
                <w:sz w:val="21"/>
                <w:szCs w:val="21"/>
                <w:lang w:bidi="ar"/>
              </w:rPr>
              <w:t>16</w:t>
            </w:r>
          </w:p>
        </w:tc>
        <w:tc>
          <w:tcPr>
            <w:tcW w:w="3469" w:type="pct"/>
            <w:tcBorders>
              <w:top w:val="nil"/>
              <w:left w:val="nil"/>
              <w:bottom w:val="nil"/>
              <w:right w:val="nil"/>
            </w:tcBorders>
            <w:vAlign w:val="center"/>
          </w:tcPr>
          <w:p w14:paraId="5804B92C"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#11 OR #12 OR #13 OR #14 OR #15</w:t>
            </w:r>
          </w:p>
        </w:tc>
        <w:tc>
          <w:tcPr>
            <w:tcW w:w="504" w:type="pct"/>
            <w:tcBorders>
              <w:top w:val="nil"/>
              <w:left w:val="nil"/>
              <w:bottom w:val="nil"/>
              <w:right w:val="nil"/>
            </w:tcBorders>
            <w:vAlign w:val="center"/>
          </w:tcPr>
          <w:p w14:paraId="4840AF24"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7411</w:t>
            </w:r>
          </w:p>
        </w:tc>
        <w:tc>
          <w:tcPr>
            <w:tcW w:w="555" w:type="pct"/>
            <w:tcBorders>
              <w:top w:val="nil"/>
              <w:left w:val="nil"/>
              <w:bottom w:val="nil"/>
              <w:right w:val="nil"/>
            </w:tcBorders>
            <w:vAlign w:val="center"/>
          </w:tcPr>
          <w:p w14:paraId="748BCFF7"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7B04F42D" w14:textId="77777777" w:rsidTr="000C6114">
        <w:tc>
          <w:tcPr>
            <w:tcW w:w="471" w:type="pct"/>
            <w:tcBorders>
              <w:top w:val="nil"/>
              <w:left w:val="nil"/>
              <w:bottom w:val="nil"/>
              <w:right w:val="nil"/>
            </w:tcBorders>
            <w:vAlign w:val="center"/>
          </w:tcPr>
          <w:p w14:paraId="13C51C3B" w14:textId="77777777" w:rsidR="006409ED" w:rsidRDefault="006409ED" w:rsidP="006C6AF8">
            <w:pPr>
              <w:widowControl/>
              <w:jc w:val="center"/>
              <w:textAlignment w:val="center"/>
              <w:rPr>
                <w:rFonts w:eastAsia="宋体"/>
                <w:color w:val="000000"/>
                <w:sz w:val="21"/>
                <w:szCs w:val="21"/>
                <w:lang w:bidi="ar"/>
              </w:rPr>
            </w:pPr>
            <w:r>
              <w:rPr>
                <w:rFonts w:eastAsia="宋体"/>
                <w:color w:val="000000"/>
                <w:sz w:val="21"/>
                <w:szCs w:val="21"/>
                <w:lang w:bidi="ar"/>
              </w:rPr>
              <w:t>17</w:t>
            </w:r>
          </w:p>
        </w:tc>
        <w:tc>
          <w:tcPr>
            <w:tcW w:w="3469" w:type="pct"/>
            <w:tcBorders>
              <w:top w:val="nil"/>
              <w:left w:val="nil"/>
              <w:bottom w:val="nil"/>
              <w:right w:val="nil"/>
            </w:tcBorders>
            <w:vAlign w:val="center"/>
          </w:tcPr>
          <w:p w14:paraId="0BD8C7EC"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acupuncture points':ti,ab,kw OR 'acupuncture therapy':ti,ab,kw OR 'acupuncture':ti,ab,kw</w:t>
            </w:r>
          </w:p>
        </w:tc>
        <w:tc>
          <w:tcPr>
            <w:tcW w:w="504" w:type="pct"/>
            <w:tcBorders>
              <w:top w:val="nil"/>
              <w:left w:val="nil"/>
              <w:bottom w:val="nil"/>
              <w:right w:val="nil"/>
            </w:tcBorders>
            <w:vAlign w:val="center"/>
          </w:tcPr>
          <w:p w14:paraId="167A5CF6"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23159</w:t>
            </w:r>
          </w:p>
        </w:tc>
        <w:tc>
          <w:tcPr>
            <w:tcW w:w="555" w:type="pct"/>
            <w:tcBorders>
              <w:top w:val="nil"/>
              <w:left w:val="nil"/>
              <w:bottom w:val="nil"/>
              <w:right w:val="nil"/>
            </w:tcBorders>
            <w:vAlign w:val="center"/>
          </w:tcPr>
          <w:p w14:paraId="6F4D13FE"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2DF850A4" w14:textId="77777777" w:rsidTr="000C6114">
        <w:tc>
          <w:tcPr>
            <w:tcW w:w="471" w:type="pct"/>
            <w:tcBorders>
              <w:top w:val="nil"/>
              <w:left w:val="nil"/>
              <w:bottom w:val="nil"/>
              <w:right w:val="nil"/>
            </w:tcBorders>
            <w:vAlign w:val="center"/>
          </w:tcPr>
          <w:p w14:paraId="08185AC3" w14:textId="77777777" w:rsidR="006409ED" w:rsidRDefault="006409ED" w:rsidP="006C6AF8">
            <w:pPr>
              <w:widowControl/>
              <w:jc w:val="center"/>
              <w:textAlignment w:val="center"/>
              <w:rPr>
                <w:rFonts w:eastAsia="宋体"/>
                <w:color w:val="000000"/>
                <w:sz w:val="21"/>
                <w:szCs w:val="21"/>
                <w:lang w:bidi="ar"/>
              </w:rPr>
            </w:pPr>
            <w:r>
              <w:rPr>
                <w:rFonts w:eastAsia="宋体"/>
                <w:color w:val="000000"/>
                <w:sz w:val="21"/>
                <w:szCs w:val="21"/>
                <w:lang w:bidi="ar"/>
              </w:rPr>
              <w:t>18</w:t>
            </w:r>
          </w:p>
        </w:tc>
        <w:tc>
          <w:tcPr>
            <w:tcW w:w="3469" w:type="pct"/>
            <w:tcBorders>
              <w:top w:val="nil"/>
              <w:left w:val="nil"/>
              <w:bottom w:val="nil"/>
              <w:right w:val="nil"/>
            </w:tcBorders>
            <w:vAlign w:val="center"/>
          </w:tcPr>
          <w:p w14:paraId="295E9A6C"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acupuncture point':ti,ab,kw OR 'acupoint*':ti,ab,kw OR 'needle*':ti,ab,kw OR 'needling':ti,ab,kw OR 'electroacupuncture':ti,ab,kw OR 'electro-acupuncture':ti,ab,kw OR 'warm acupuncture':ti,ab,kw OR 'fire acupuncture':ti,ab,kw OR 'thermo-acupuncture':ti,ab,kw OR 'thermoacupuncture':ti,ab,kw OR 'ear acupunctures':ti,ab,kw OR 'auricular acupunctures':ti,ab,kw OR 'auricular acupuncture':ti,ab,kw</w:t>
            </w:r>
          </w:p>
        </w:tc>
        <w:tc>
          <w:tcPr>
            <w:tcW w:w="504" w:type="pct"/>
            <w:tcBorders>
              <w:top w:val="nil"/>
              <w:left w:val="nil"/>
              <w:bottom w:val="nil"/>
              <w:right w:val="nil"/>
            </w:tcBorders>
            <w:vAlign w:val="center"/>
          </w:tcPr>
          <w:p w14:paraId="2D56E1D3"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36392</w:t>
            </w:r>
          </w:p>
        </w:tc>
        <w:tc>
          <w:tcPr>
            <w:tcW w:w="555" w:type="pct"/>
            <w:tcBorders>
              <w:top w:val="nil"/>
              <w:left w:val="nil"/>
              <w:bottom w:val="nil"/>
              <w:right w:val="nil"/>
            </w:tcBorders>
            <w:vAlign w:val="center"/>
          </w:tcPr>
          <w:p w14:paraId="79222527"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2E6AFFE1" w14:textId="77777777" w:rsidTr="000C6114">
        <w:tc>
          <w:tcPr>
            <w:tcW w:w="471" w:type="pct"/>
            <w:tcBorders>
              <w:top w:val="nil"/>
              <w:left w:val="nil"/>
              <w:bottom w:val="nil"/>
              <w:right w:val="nil"/>
            </w:tcBorders>
            <w:vAlign w:val="center"/>
          </w:tcPr>
          <w:p w14:paraId="2A3A66A4" w14:textId="77777777" w:rsidR="006409ED" w:rsidRDefault="006409ED" w:rsidP="006C6AF8">
            <w:pPr>
              <w:widowControl/>
              <w:jc w:val="center"/>
              <w:textAlignment w:val="center"/>
              <w:rPr>
                <w:rFonts w:eastAsia="宋体"/>
                <w:color w:val="000000"/>
                <w:sz w:val="21"/>
                <w:szCs w:val="21"/>
                <w:lang w:bidi="ar"/>
              </w:rPr>
            </w:pPr>
            <w:r>
              <w:rPr>
                <w:rFonts w:eastAsia="宋体"/>
                <w:color w:val="000000"/>
                <w:sz w:val="21"/>
                <w:szCs w:val="21"/>
                <w:lang w:bidi="ar"/>
              </w:rPr>
              <w:t>19</w:t>
            </w:r>
          </w:p>
        </w:tc>
        <w:tc>
          <w:tcPr>
            <w:tcW w:w="3469" w:type="pct"/>
            <w:tcBorders>
              <w:top w:val="nil"/>
              <w:left w:val="nil"/>
              <w:bottom w:val="nil"/>
              <w:right w:val="nil"/>
            </w:tcBorders>
            <w:vAlign w:val="center"/>
          </w:tcPr>
          <w:p w14:paraId="1D806ADC"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auriculo-acupuncture':ti,ab,kw OR 'auriculoacupuncture':ti,ab,kw OR 'auriculotherapy':ti,ab,kw OR 'scalp acupuncture':ti,ab,kw OR 'abdominal acupuncture':ti,ab,kw OR 'acupotomy':ti,ab,kw OR 'acupotomies':ti,ab,kw OR 'needle-knife':ti,ab,kw OR 'floating needle':ti,ab,kw OR 'plum blossom needle':ti,ab,kw</w:t>
            </w:r>
          </w:p>
        </w:tc>
        <w:tc>
          <w:tcPr>
            <w:tcW w:w="504" w:type="pct"/>
            <w:tcBorders>
              <w:top w:val="nil"/>
              <w:left w:val="nil"/>
              <w:bottom w:val="nil"/>
              <w:right w:val="nil"/>
            </w:tcBorders>
            <w:vAlign w:val="center"/>
          </w:tcPr>
          <w:p w14:paraId="6290461F"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2299</w:t>
            </w:r>
          </w:p>
        </w:tc>
        <w:tc>
          <w:tcPr>
            <w:tcW w:w="555" w:type="pct"/>
            <w:tcBorders>
              <w:top w:val="nil"/>
              <w:left w:val="nil"/>
              <w:bottom w:val="nil"/>
              <w:right w:val="nil"/>
            </w:tcBorders>
            <w:vAlign w:val="center"/>
          </w:tcPr>
          <w:p w14:paraId="53DF090C"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38FB4966" w14:textId="77777777" w:rsidTr="000C6114">
        <w:tc>
          <w:tcPr>
            <w:tcW w:w="471" w:type="pct"/>
            <w:tcBorders>
              <w:top w:val="nil"/>
              <w:left w:val="nil"/>
              <w:bottom w:val="nil"/>
              <w:right w:val="nil"/>
            </w:tcBorders>
            <w:vAlign w:val="center"/>
          </w:tcPr>
          <w:p w14:paraId="59E73181" w14:textId="77777777" w:rsidR="006409ED" w:rsidRDefault="006409ED" w:rsidP="006C6AF8">
            <w:pPr>
              <w:widowControl/>
              <w:jc w:val="center"/>
              <w:textAlignment w:val="center"/>
              <w:rPr>
                <w:rFonts w:eastAsia="宋体"/>
                <w:color w:val="000000"/>
                <w:sz w:val="21"/>
                <w:szCs w:val="21"/>
                <w:lang w:bidi="ar"/>
              </w:rPr>
            </w:pPr>
            <w:r>
              <w:rPr>
                <w:rFonts w:eastAsia="宋体"/>
                <w:color w:val="000000"/>
                <w:sz w:val="21"/>
                <w:szCs w:val="21"/>
                <w:lang w:bidi="ar"/>
              </w:rPr>
              <w:t>20</w:t>
            </w:r>
          </w:p>
        </w:tc>
        <w:tc>
          <w:tcPr>
            <w:tcW w:w="3469" w:type="pct"/>
            <w:tcBorders>
              <w:top w:val="nil"/>
              <w:left w:val="nil"/>
              <w:bottom w:val="nil"/>
              <w:right w:val="nil"/>
            </w:tcBorders>
            <w:vAlign w:val="center"/>
          </w:tcPr>
          <w:p w14:paraId="156308BE"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catgut embedding':ti,ab,kw OR 'acet':ti,ab,kw OR 'acupoint catgut embedding therapy':ti,ab,kw OR 'catgut implantation':ti,ab,kw OR 'press needling':ti,ab,kw OR 'intradermal acupuncture':ti,ab,kw</w:t>
            </w:r>
          </w:p>
        </w:tc>
        <w:tc>
          <w:tcPr>
            <w:tcW w:w="504" w:type="pct"/>
            <w:tcBorders>
              <w:top w:val="nil"/>
              <w:left w:val="nil"/>
              <w:bottom w:val="nil"/>
              <w:right w:val="nil"/>
            </w:tcBorders>
            <w:vAlign w:val="center"/>
          </w:tcPr>
          <w:p w14:paraId="13532390"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573</w:t>
            </w:r>
          </w:p>
        </w:tc>
        <w:tc>
          <w:tcPr>
            <w:tcW w:w="555" w:type="pct"/>
            <w:tcBorders>
              <w:top w:val="nil"/>
              <w:left w:val="nil"/>
              <w:bottom w:val="nil"/>
              <w:right w:val="nil"/>
            </w:tcBorders>
            <w:vAlign w:val="center"/>
          </w:tcPr>
          <w:p w14:paraId="77880A2D"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4FA4D030" w14:textId="77777777" w:rsidTr="000C6114">
        <w:tc>
          <w:tcPr>
            <w:tcW w:w="471" w:type="pct"/>
            <w:tcBorders>
              <w:top w:val="nil"/>
              <w:left w:val="nil"/>
              <w:bottom w:val="nil"/>
              <w:right w:val="nil"/>
            </w:tcBorders>
            <w:vAlign w:val="center"/>
          </w:tcPr>
          <w:p w14:paraId="1B3B9B02" w14:textId="77777777" w:rsidR="006409ED" w:rsidRDefault="006409ED" w:rsidP="006C6AF8">
            <w:pPr>
              <w:widowControl/>
              <w:jc w:val="center"/>
              <w:textAlignment w:val="center"/>
              <w:rPr>
                <w:rFonts w:eastAsia="宋体"/>
                <w:color w:val="000000"/>
                <w:sz w:val="21"/>
                <w:szCs w:val="21"/>
                <w:lang w:bidi="ar"/>
              </w:rPr>
            </w:pPr>
            <w:r>
              <w:rPr>
                <w:rFonts w:eastAsia="宋体"/>
                <w:color w:val="000000"/>
                <w:sz w:val="21"/>
                <w:szCs w:val="21"/>
                <w:lang w:bidi="ar"/>
              </w:rPr>
              <w:t>21</w:t>
            </w:r>
          </w:p>
        </w:tc>
        <w:tc>
          <w:tcPr>
            <w:tcW w:w="3469" w:type="pct"/>
            <w:tcBorders>
              <w:top w:val="nil"/>
              <w:left w:val="nil"/>
              <w:bottom w:val="nil"/>
              <w:right w:val="nil"/>
            </w:tcBorders>
            <w:vAlign w:val="center"/>
          </w:tcPr>
          <w:p w14:paraId="58B6641B"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#16 OR #17 OR #18 OR #19 OR #20</w:t>
            </w:r>
          </w:p>
        </w:tc>
        <w:tc>
          <w:tcPr>
            <w:tcW w:w="504" w:type="pct"/>
            <w:tcBorders>
              <w:top w:val="nil"/>
              <w:left w:val="nil"/>
              <w:bottom w:val="nil"/>
              <w:right w:val="nil"/>
            </w:tcBorders>
            <w:vAlign w:val="center"/>
          </w:tcPr>
          <w:p w14:paraId="682B4B7A"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48149</w:t>
            </w:r>
          </w:p>
        </w:tc>
        <w:tc>
          <w:tcPr>
            <w:tcW w:w="555" w:type="pct"/>
            <w:tcBorders>
              <w:top w:val="nil"/>
              <w:left w:val="nil"/>
              <w:bottom w:val="nil"/>
              <w:right w:val="nil"/>
            </w:tcBorders>
            <w:vAlign w:val="center"/>
          </w:tcPr>
          <w:p w14:paraId="5FFB8832"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6F90B1EF" w14:textId="77777777" w:rsidTr="000C6114">
        <w:tc>
          <w:tcPr>
            <w:tcW w:w="471" w:type="pct"/>
            <w:tcBorders>
              <w:top w:val="nil"/>
              <w:left w:val="nil"/>
              <w:bottom w:val="nil"/>
              <w:right w:val="nil"/>
            </w:tcBorders>
            <w:vAlign w:val="center"/>
          </w:tcPr>
          <w:p w14:paraId="00D39C1B" w14:textId="77777777" w:rsidR="006409ED" w:rsidRDefault="006409ED" w:rsidP="006C6AF8">
            <w:pPr>
              <w:widowControl/>
              <w:jc w:val="center"/>
              <w:textAlignment w:val="center"/>
              <w:rPr>
                <w:rFonts w:eastAsia="宋体"/>
                <w:color w:val="000000"/>
                <w:sz w:val="21"/>
                <w:szCs w:val="21"/>
                <w:lang w:bidi="ar"/>
              </w:rPr>
            </w:pPr>
            <w:r>
              <w:rPr>
                <w:rFonts w:eastAsia="宋体"/>
                <w:color w:val="000000"/>
                <w:sz w:val="21"/>
                <w:szCs w:val="21"/>
                <w:lang w:bidi="ar"/>
              </w:rPr>
              <w:t>22</w:t>
            </w:r>
          </w:p>
        </w:tc>
        <w:tc>
          <w:tcPr>
            <w:tcW w:w="3469" w:type="pct"/>
            <w:tcBorders>
              <w:top w:val="nil"/>
              <w:left w:val="nil"/>
              <w:bottom w:val="nil"/>
              <w:right w:val="nil"/>
            </w:tcBorders>
            <w:vAlign w:val="center"/>
          </w:tcPr>
          <w:p w14:paraId="5118630B" w14:textId="77777777" w:rsidR="006409ED" w:rsidRDefault="006409ED" w:rsidP="006C6AF8">
            <w:pPr>
              <w:widowControl/>
              <w:jc w:val="left"/>
              <w:textAlignment w:val="center"/>
              <w:rPr>
                <w:rFonts w:eastAsia="宋体"/>
                <w:color w:val="000000"/>
                <w:sz w:val="21"/>
                <w:szCs w:val="21"/>
                <w:lang w:bidi="ar"/>
              </w:rPr>
            </w:pPr>
            <w:r>
              <w:rPr>
                <w:rFonts w:eastAsia="宋体"/>
                <w:color w:val="000000"/>
                <w:sz w:val="21"/>
                <w:szCs w:val="21"/>
                <w:lang w:bidi="ar"/>
              </w:rPr>
              <w:t>#10 AND #21</w:t>
            </w:r>
          </w:p>
        </w:tc>
        <w:tc>
          <w:tcPr>
            <w:tcW w:w="504" w:type="pct"/>
            <w:tcBorders>
              <w:top w:val="nil"/>
              <w:left w:val="nil"/>
              <w:bottom w:val="nil"/>
              <w:right w:val="nil"/>
            </w:tcBorders>
            <w:vAlign w:val="center"/>
          </w:tcPr>
          <w:p w14:paraId="2F9C6F6B"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222</w:t>
            </w:r>
          </w:p>
        </w:tc>
        <w:tc>
          <w:tcPr>
            <w:tcW w:w="555" w:type="pct"/>
            <w:tcBorders>
              <w:top w:val="nil"/>
              <w:left w:val="nil"/>
              <w:bottom w:val="nil"/>
              <w:right w:val="nil"/>
            </w:tcBorders>
            <w:vAlign w:val="center"/>
          </w:tcPr>
          <w:p w14:paraId="1F6B39AF"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2025.10.20</w:t>
            </w:r>
          </w:p>
        </w:tc>
      </w:tr>
      <w:tr w:rsidR="006409ED" w14:paraId="310A130D" w14:textId="77777777" w:rsidTr="006C6AF8">
        <w:tc>
          <w:tcPr>
            <w:tcW w:w="5000" w:type="pct"/>
            <w:gridSpan w:val="4"/>
            <w:tcBorders>
              <w:top w:val="single" w:sz="8" w:space="0" w:color="000000"/>
              <w:left w:val="nil"/>
              <w:bottom w:val="single" w:sz="8" w:space="0" w:color="000000"/>
              <w:right w:val="nil"/>
            </w:tcBorders>
            <w:vAlign w:val="center"/>
          </w:tcPr>
          <w:p w14:paraId="1D0702FB" w14:textId="77777777" w:rsidR="006409ED" w:rsidRDefault="006409ED" w:rsidP="006C6AF8">
            <w:pPr>
              <w:widowControl/>
              <w:textAlignment w:val="bottom"/>
              <w:rPr>
                <w:rFonts w:eastAsia="宋体"/>
                <w:color w:val="000000"/>
                <w:sz w:val="21"/>
                <w:szCs w:val="21"/>
                <w:lang w:bidi="ar"/>
              </w:rPr>
            </w:pPr>
            <w:r>
              <w:rPr>
                <w:rFonts w:eastAsia="宋体"/>
                <w:color w:val="000000"/>
                <w:sz w:val="21"/>
                <w:szCs w:val="21"/>
                <w:lang w:bidi="ar"/>
              </w:rPr>
              <w:t>China National Knowledge Infrastructure (CNKI)</w:t>
            </w:r>
          </w:p>
        </w:tc>
      </w:tr>
      <w:tr w:rsidR="006409ED" w14:paraId="781734FB" w14:textId="77777777" w:rsidTr="000C6114">
        <w:tc>
          <w:tcPr>
            <w:tcW w:w="471" w:type="pct"/>
            <w:tcBorders>
              <w:top w:val="single" w:sz="8" w:space="0" w:color="000000"/>
              <w:left w:val="nil"/>
              <w:bottom w:val="nil"/>
              <w:right w:val="nil"/>
            </w:tcBorders>
            <w:vAlign w:val="bottom"/>
          </w:tcPr>
          <w:p w14:paraId="6A89B894" w14:textId="77777777" w:rsidR="006409ED" w:rsidRDefault="006409ED" w:rsidP="006C6AF8">
            <w:pPr>
              <w:widowControl/>
              <w:jc w:val="center"/>
              <w:textAlignment w:val="bottom"/>
              <w:rPr>
                <w:rFonts w:eastAsia="宋体"/>
                <w:color w:val="000000"/>
                <w:sz w:val="21"/>
                <w:szCs w:val="21"/>
                <w:lang w:bidi="ar"/>
              </w:rPr>
            </w:pPr>
          </w:p>
        </w:tc>
        <w:tc>
          <w:tcPr>
            <w:tcW w:w="3469" w:type="pct"/>
            <w:tcBorders>
              <w:top w:val="single" w:sz="8" w:space="0" w:color="000000"/>
              <w:left w:val="nil"/>
              <w:bottom w:val="nil"/>
              <w:right w:val="nil"/>
            </w:tcBorders>
            <w:vAlign w:val="bottom"/>
          </w:tcPr>
          <w:p w14:paraId="407B0452" w14:textId="77777777" w:rsidR="006409ED" w:rsidRDefault="006409ED" w:rsidP="006C6AF8">
            <w:pPr>
              <w:widowControl/>
              <w:jc w:val="left"/>
              <w:textAlignment w:val="bottom"/>
              <w:rPr>
                <w:rFonts w:eastAsia="宋体"/>
                <w:color w:val="000000"/>
                <w:sz w:val="21"/>
                <w:szCs w:val="21"/>
                <w:lang w:bidi="ar"/>
              </w:rPr>
            </w:pPr>
            <w:r>
              <w:rPr>
                <w:rFonts w:eastAsia="宋体" w:hint="eastAsia"/>
                <w:color w:val="000000"/>
                <w:sz w:val="21"/>
                <w:szCs w:val="21"/>
                <w:lang w:bidi="ar"/>
              </w:rPr>
              <w:t>TKA = ('Herpes zoster neuralgia' + 'Herpetic neuralgia' + 'Postherpetic neuralgia' + ('Herpes zoster' +</w:t>
            </w:r>
            <w:r>
              <w:rPr>
                <w:rFonts w:eastAsia="宋体" w:hint="eastAsia"/>
                <w:sz w:val="21"/>
                <w:szCs w:val="21"/>
                <w:lang w:bidi="ar"/>
              </w:rPr>
              <w:t xml:space="preserve"> 'Herpes zoster (variant)'</w:t>
            </w:r>
            <w:r>
              <w:rPr>
                <w:rFonts w:eastAsia="宋体" w:hint="eastAsia"/>
                <w:color w:val="0000FF"/>
                <w:sz w:val="21"/>
                <w:szCs w:val="21"/>
                <w:lang w:bidi="ar"/>
              </w:rPr>
              <w:t xml:space="preserve"> </w:t>
            </w:r>
            <w:r>
              <w:rPr>
                <w:rFonts w:eastAsia="宋体" w:hint="eastAsia"/>
                <w:color w:val="000000"/>
                <w:sz w:val="21"/>
                <w:szCs w:val="21"/>
                <w:lang w:bidi="ar"/>
              </w:rPr>
              <w:t xml:space="preserve">+ 'Zoster-like herpes' + 'Spider sore' + 'Snake-like herpes' + 'Snake-like erythema') * ('Pain' + 'Aching' + 'Pain syndrome' </w:t>
            </w:r>
            <w:r>
              <w:rPr>
                <w:rFonts w:eastAsia="宋体" w:hint="eastAsia"/>
                <w:color w:val="000000"/>
                <w:sz w:val="21"/>
                <w:szCs w:val="21"/>
                <w:lang w:bidi="ar"/>
              </w:rPr>
              <w:lastRenderedPageBreak/>
              <w:t>+ 'Neuralgia' + 'Neurological pain' + 'Nerve ache')) AND TKA = ('Acupuncture' + 'Acupuncture and moxibustion' + 'Body acupuncture' + 'Electroacupuncture' + 'Warm acupuncture' + 'Fire acupuncture' + 'Red-hot needle' + 'Auricular acupuncture' + 'Ear point embedding' + 'Ear acupuncture' + 'Scalp acupuncture' + 'Head acupuncture' + 'Abdominal acupuncture' + 'Acupotomy' + 'Sword-shaped needle' + 'Beryl knife' + 'Pi-needle' + 'Floating needle' + 'Plum blossom needle' + 'Seven-star needle' + 'Catgut embedding' + 'Wrist-ankle acupuncture' + 'Needle embedding')</w:t>
            </w:r>
          </w:p>
        </w:tc>
        <w:tc>
          <w:tcPr>
            <w:tcW w:w="504" w:type="pct"/>
            <w:tcBorders>
              <w:top w:val="single" w:sz="8" w:space="0" w:color="000000"/>
              <w:left w:val="nil"/>
              <w:bottom w:val="nil"/>
              <w:right w:val="nil"/>
            </w:tcBorders>
            <w:vAlign w:val="center"/>
          </w:tcPr>
          <w:p w14:paraId="4A618F9C" w14:textId="77777777" w:rsidR="006409ED" w:rsidRDefault="006409ED" w:rsidP="006C6AF8">
            <w:pPr>
              <w:widowControl/>
              <w:jc w:val="right"/>
              <w:textAlignment w:val="center"/>
              <w:rPr>
                <w:rFonts w:eastAsia="宋体"/>
                <w:color w:val="000000"/>
                <w:sz w:val="21"/>
                <w:szCs w:val="21"/>
              </w:rPr>
            </w:pPr>
            <w:r>
              <w:rPr>
                <w:rFonts w:eastAsia="宋体"/>
                <w:color w:val="000000"/>
                <w:kern w:val="2"/>
                <w:sz w:val="21"/>
                <w:szCs w:val="21"/>
              </w:rPr>
              <w:lastRenderedPageBreak/>
              <w:t>2946</w:t>
            </w:r>
          </w:p>
        </w:tc>
        <w:tc>
          <w:tcPr>
            <w:tcW w:w="555" w:type="pct"/>
            <w:tcBorders>
              <w:top w:val="single" w:sz="8" w:space="0" w:color="000000"/>
              <w:left w:val="nil"/>
              <w:bottom w:val="nil"/>
              <w:right w:val="nil"/>
            </w:tcBorders>
            <w:vAlign w:val="center"/>
          </w:tcPr>
          <w:p w14:paraId="1BCF3B00"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2025.10.21</w:t>
            </w:r>
          </w:p>
        </w:tc>
      </w:tr>
      <w:tr w:rsidR="006409ED" w14:paraId="3568DBBC" w14:textId="77777777" w:rsidTr="006C6AF8">
        <w:tc>
          <w:tcPr>
            <w:tcW w:w="5000" w:type="pct"/>
            <w:gridSpan w:val="4"/>
            <w:tcBorders>
              <w:top w:val="single" w:sz="8" w:space="0" w:color="000000"/>
              <w:left w:val="nil"/>
              <w:bottom w:val="single" w:sz="8" w:space="0" w:color="000000"/>
              <w:right w:val="nil"/>
            </w:tcBorders>
            <w:vAlign w:val="center"/>
          </w:tcPr>
          <w:p w14:paraId="2D58740D" w14:textId="77777777" w:rsidR="006409ED" w:rsidRDefault="006409ED" w:rsidP="006C6AF8">
            <w:pPr>
              <w:widowControl/>
              <w:textAlignment w:val="bottom"/>
              <w:rPr>
                <w:rFonts w:eastAsia="宋体"/>
                <w:color w:val="000000"/>
                <w:sz w:val="21"/>
                <w:szCs w:val="21"/>
                <w:lang w:bidi="ar"/>
              </w:rPr>
            </w:pPr>
            <w:r>
              <w:rPr>
                <w:rFonts w:eastAsia="宋体"/>
                <w:color w:val="000000"/>
                <w:sz w:val="21"/>
                <w:szCs w:val="21"/>
                <w:lang w:bidi="ar"/>
              </w:rPr>
              <w:t>Wanfang Data</w:t>
            </w:r>
          </w:p>
        </w:tc>
      </w:tr>
      <w:tr w:rsidR="006409ED" w14:paraId="52FFC253" w14:textId="77777777" w:rsidTr="000C6114">
        <w:tc>
          <w:tcPr>
            <w:tcW w:w="471" w:type="pct"/>
            <w:tcBorders>
              <w:top w:val="single" w:sz="8" w:space="0" w:color="000000"/>
              <w:left w:val="nil"/>
              <w:bottom w:val="nil"/>
              <w:right w:val="nil"/>
            </w:tcBorders>
            <w:vAlign w:val="bottom"/>
          </w:tcPr>
          <w:p w14:paraId="12C279F1" w14:textId="77777777" w:rsidR="006409ED" w:rsidRDefault="006409ED" w:rsidP="006C6AF8">
            <w:pPr>
              <w:widowControl/>
              <w:jc w:val="center"/>
              <w:textAlignment w:val="bottom"/>
              <w:rPr>
                <w:rFonts w:eastAsia="宋体"/>
                <w:color w:val="000000"/>
                <w:sz w:val="21"/>
                <w:szCs w:val="21"/>
                <w:lang w:bidi="ar"/>
              </w:rPr>
            </w:pPr>
          </w:p>
        </w:tc>
        <w:tc>
          <w:tcPr>
            <w:tcW w:w="3469" w:type="pct"/>
            <w:tcBorders>
              <w:top w:val="single" w:sz="8" w:space="0" w:color="000000"/>
              <w:left w:val="nil"/>
              <w:bottom w:val="nil"/>
              <w:right w:val="nil"/>
            </w:tcBorders>
            <w:vAlign w:val="bottom"/>
          </w:tcPr>
          <w:p w14:paraId="49CCC055" w14:textId="77777777" w:rsidR="006409ED" w:rsidRDefault="006409ED" w:rsidP="006C6AF8">
            <w:pPr>
              <w:widowControl/>
              <w:jc w:val="left"/>
              <w:textAlignment w:val="bottom"/>
              <w:rPr>
                <w:rFonts w:eastAsia="宋体"/>
                <w:color w:val="000000"/>
                <w:sz w:val="21"/>
                <w:szCs w:val="21"/>
                <w:lang w:bidi="ar"/>
              </w:rPr>
            </w:pPr>
            <w:r>
              <w:rPr>
                <w:rFonts w:eastAsia="宋体" w:hint="eastAsia"/>
                <w:color w:val="000000"/>
                <w:sz w:val="21"/>
                <w:szCs w:val="21"/>
                <w:lang w:bidi="ar"/>
              </w:rPr>
              <w:t>Abstract: (Postherpetic neuralgia OR Herpetic neuralgia OR Herpes zoster neuralgia OR (Herpes zoster OR Herpes zoster (variant) OR Zoster-like herpes OR Spider sore OR Snake-like herpes OR Snake-like erythema) AND (Pain OR Aching OR Pain syndrome OR Neuralgia OR Neurological pain OR Nerve ache)) and Abstract: (Acupuncture OR Acupuncture and moxibustion OR Body acupuncture OR Electroacupuncture OR Warm acupuncture OR Fire acupuncture OR Red-hot needle OR Auricular acupuncture OR Ear point embedding OR Ear acupuncture OR Scalp acupuncture OR Head acupuncture OR Abdominal acupuncture OR Acupotomy OR Sword-shaped needle OR Beryl knife OR Pi-needle OR Floating needle OR Plum blossom needle OR Seven-star needle OR Catgut embedding OR Wrist-ankle acupuncture OR Needle embedding OR Intradermal needle OR Press needle)</w:t>
            </w:r>
          </w:p>
        </w:tc>
        <w:tc>
          <w:tcPr>
            <w:tcW w:w="504" w:type="pct"/>
            <w:tcBorders>
              <w:top w:val="single" w:sz="8" w:space="0" w:color="000000"/>
              <w:left w:val="nil"/>
              <w:bottom w:val="nil"/>
              <w:right w:val="nil"/>
            </w:tcBorders>
            <w:vAlign w:val="center"/>
          </w:tcPr>
          <w:p w14:paraId="4EFB560B" w14:textId="77777777" w:rsidR="006409ED" w:rsidRDefault="006409ED" w:rsidP="006C6AF8">
            <w:pPr>
              <w:widowControl/>
              <w:jc w:val="right"/>
              <w:textAlignment w:val="center"/>
              <w:rPr>
                <w:rFonts w:eastAsia="宋体"/>
                <w:color w:val="000000"/>
                <w:sz w:val="21"/>
                <w:szCs w:val="21"/>
              </w:rPr>
            </w:pPr>
            <w:r>
              <w:rPr>
                <w:rFonts w:eastAsia="宋体"/>
                <w:color w:val="000000"/>
                <w:kern w:val="2"/>
                <w:sz w:val="21"/>
                <w:szCs w:val="21"/>
              </w:rPr>
              <w:t>3192</w:t>
            </w:r>
          </w:p>
        </w:tc>
        <w:tc>
          <w:tcPr>
            <w:tcW w:w="555" w:type="pct"/>
            <w:tcBorders>
              <w:top w:val="single" w:sz="8" w:space="0" w:color="000000"/>
              <w:left w:val="nil"/>
              <w:bottom w:val="nil"/>
              <w:right w:val="nil"/>
            </w:tcBorders>
            <w:vAlign w:val="center"/>
          </w:tcPr>
          <w:p w14:paraId="1B20C3AF"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2025.10.21</w:t>
            </w:r>
          </w:p>
        </w:tc>
      </w:tr>
      <w:tr w:rsidR="006409ED" w14:paraId="72C29098" w14:textId="77777777" w:rsidTr="006C6AF8">
        <w:tc>
          <w:tcPr>
            <w:tcW w:w="5000" w:type="pct"/>
            <w:gridSpan w:val="4"/>
            <w:tcBorders>
              <w:top w:val="single" w:sz="8" w:space="0" w:color="000000"/>
              <w:left w:val="nil"/>
              <w:bottom w:val="single" w:sz="8" w:space="0" w:color="000000"/>
              <w:right w:val="nil"/>
            </w:tcBorders>
            <w:vAlign w:val="center"/>
          </w:tcPr>
          <w:p w14:paraId="38CEDB5F" w14:textId="77777777" w:rsidR="006409ED" w:rsidRDefault="006409ED" w:rsidP="006C6AF8">
            <w:pPr>
              <w:widowControl/>
              <w:textAlignment w:val="bottom"/>
              <w:rPr>
                <w:rFonts w:eastAsia="宋体"/>
                <w:color w:val="000000"/>
                <w:sz w:val="21"/>
                <w:szCs w:val="21"/>
                <w:lang w:bidi="ar"/>
              </w:rPr>
            </w:pPr>
            <w:r>
              <w:rPr>
                <w:rFonts w:eastAsia="宋体"/>
                <w:color w:val="000000"/>
                <w:sz w:val="21"/>
                <w:szCs w:val="21"/>
                <w:lang w:bidi="ar"/>
              </w:rPr>
              <w:t>VIP Database for Chinese Technical Periodicals (VIP)</w:t>
            </w:r>
          </w:p>
        </w:tc>
      </w:tr>
      <w:tr w:rsidR="006409ED" w14:paraId="76CF0C71" w14:textId="77777777" w:rsidTr="000C6114">
        <w:tc>
          <w:tcPr>
            <w:tcW w:w="471" w:type="pct"/>
            <w:tcBorders>
              <w:top w:val="single" w:sz="8" w:space="0" w:color="000000"/>
              <w:left w:val="nil"/>
              <w:bottom w:val="nil"/>
              <w:right w:val="nil"/>
            </w:tcBorders>
            <w:vAlign w:val="bottom"/>
          </w:tcPr>
          <w:p w14:paraId="2D320331" w14:textId="77777777" w:rsidR="006409ED" w:rsidRDefault="006409ED" w:rsidP="006C6AF8">
            <w:pPr>
              <w:widowControl/>
              <w:jc w:val="center"/>
              <w:textAlignment w:val="bottom"/>
              <w:rPr>
                <w:rFonts w:eastAsia="宋体"/>
                <w:color w:val="000000"/>
                <w:sz w:val="21"/>
                <w:szCs w:val="21"/>
                <w:lang w:bidi="ar"/>
              </w:rPr>
            </w:pPr>
          </w:p>
        </w:tc>
        <w:tc>
          <w:tcPr>
            <w:tcW w:w="3469" w:type="pct"/>
            <w:tcBorders>
              <w:top w:val="single" w:sz="8" w:space="0" w:color="000000"/>
              <w:left w:val="nil"/>
              <w:bottom w:val="nil"/>
              <w:right w:val="nil"/>
            </w:tcBorders>
            <w:vAlign w:val="bottom"/>
          </w:tcPr>
          <w:p w14:paraId="72B13EE5" w14:textId="77777777" w:rsidR="006409ED" w:rsidRDefault="006409ED" w:rsidP="006C6AF8">
            <w:pPr>
              <w:widowControl/>
              <w:jc w:val="left"/>
              <w:textAlignment w:val="bottom"/>
              <w:rPr>
                <w:rFonts w:eastAsia="宋体"/>
                <w:color w:val="000000"/>
                <w:sz w:val="21"/>
                <w:szCs w:val="21"/>
                <w:lang w:bidi="ar"/>
              </w:rPr>
            </w:pPr>
            <w:r>
              <w:rPr>
                <w:rFonts w:eastAsia="宋体" w:hint="eastAsia"/>
                <w:color w:val="000000"/>
                <w:sz w:val="21"/>
                <w:szCs w:val="21"/>
                <w:lang w:bidi="ar"/>
              </w:rPr>
              <w:t>R = (Postherpetic neuralgia OR Herpetic neuralgia OR Herpes zoster neuralgia OR (Herpes zoster OR Herpes zoster (variant) OR Zoster-like herpes OR Spider sore OR Snake-like herpes OR Snake-like erythema) AND (Pain OR Aching OR Pain syndrome OR Neuralgia OR Neurological pain OR Nerve ache)) AND R = (Acupuncture OR Acupuncture and moxibustion OR Body acupuncture OR Electroacupuncture OR Warm acupuncture OR Fire acupuncture OR Red-hot needle OR Auricular acupuncture OR Ear point embedding OR Ear acupuncture OR Scalp acupuncture OR Head acupuncture OR Abdominal acupuncture OR Acupotomy OR Sword-shaped needle OR Beryl knife OR Pi-needle OR Floating needle OR Plum blossom needle OR Seven-star needle OR Catgut embedding OR Wrist-ankle acupuncture OR Needle embedding OR Intradermal needle OR Press needle)</w:t>
            </w:r>
          </w:p>
        </w:tc>
        <w:tc>
          <w:tcPr>
            <w:tcW w:w="504" w:type="pct"/>
            <w:tcBorders>
              <w:top w:val="single" w:sz="8" w:space="0" w:color="000000"/>
              <w:left w:val="nil"/>
              <w:bottom w:val="nil"/>
              <w:right w:val="nil"/>
            </w:tcBorders>
            <w:vAlign w:val="center"/>
          </w:tcPr>
          <w:p w14:paraId="14C6DE11" w14:textId="77777777" w:rsidR="006409ED" w:rsidRDefault="006409ED" w:rsidP="006C6AF8">
            <w:pPr>
              <w:widowControl/>
              <w:jc w:val="right"/>
              <w:textAlignment w:val="center"/>
              <w:rPr>
                <w:rFonts w:eastAsia="宋体"/>
                <w:color w:val="000000"/>
                <w:sz w:val="21"/>
                <w:szCs w:val="21"/>
              </w:rPr>
            </w:pPr>
            <w:r>
              <w:rPr>
                <w:rFonts w:eastAsia="宋体"/>
                <w:color w:val="000000"/>
                <w:kern w:val="2"/>
                <w:sz w:val="21"/>
                <w:szCs w:val="21"/>
              </w:rPr>
              <w:t>2130</w:t>
            </w:r>
          </w:p>
        </w:tc>
        <w:tc>
          <w:tcPr>
            <w:tcW w:w="555" w:type="pct"/>
            <w:tcBorders>
              <w:top w:val="single" w:sz="8" w:space="0" w:color="000000"/>
              <w:left w:val="nil"/>
              <w:bottom w:val="nil"/>
              <w:right w:val="nil"/>
            </w:tcBorders>
            <w:vAlign w:val="center"/>
          </w:tcPr>
          <w:p w14:paraId="2C41E3DB"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2025.10.22</w:t>
            </w:r>
          </w:p>
        </w:tc>
      </w:tr>
      <w:tr w:rsidR="006409ED" w14:paraId="7C5EAB11" w14:textId="77777777" w:rsidTr="006C6AF8">
        <w:tc>
          <w:tcPr>
            <w:tcW w:w="5000" w:type="pct"/>
            <w:gridSpan w:val="4"/>
            <w:tcBorders>
              <w:top w:val="single" w:sz="8" w:space="0" w:color="000000"/>
              <w:left w:val="nil"/>
              <w:bottom w:val="single" w:sz="8" w:space="0" w:color="000000"/>
              <w:right w:val="nil"/>
            </w:tcBorders>
            <w:vAlign w:val="center"/>
          </w:tcPr>
          <w:p w14:paraId="001D3AA0" w14:textId="77777777" w:rsidR="006409ED" w:rsidRDefault="006409ED" w:rsidP="006C6AF8">
            <w:pPr>
              <w:widowControl/>
              <w:textAlignment w:val="bottom"/>
              <w:rPr>
                <w:rFonts w:eastAsia="宋体"/>
                <w:color w:val="000000"/>
                <w:sz w:val="21"/>
                <w:szCs w:val="21"/>
                <w:lang w:bidi="ar"/>
              </w:rPr>
            </w:pPr>
            <w:r>
              <w:rPr>
                <w:rFonts w:eastAsia="宋体"/>
                <w:color w:val="000000"/>
                <w:sz w:val="21"/>
                <w:szCs w:val="21"/>
                <w:lang w:bidi="ar"/>
              </w:rPr>
              <w:t>Chinese Biomedical Literature Database (CBM)</w:t>
            </w:r>
          </w:p>
        </w:tc>
      </w:tr>
      <w:tr w:rsidR="006409ED" w14:paraId="663CF924" w14:textId="77777777" w:rsidTr="000C6114">
        <w:tc>
          <w:tcPr>
            <w:tcW w:w="471" w:type="pct"/>
            <w:tcBorders>
              <w:top w:val="single" w:sz="8" w:space="0" w:color="000000"/>
              <w:left w:val="nil"/>
              <w:bottom w:val="single" w:sz="4" w:space="0" w:color="auto"/>
              <w:right w:val="nil"/>
            </w:tcBorders>
            <w:vAlign w:val="bottom"/>
          </w:tcPr>
          <w:p w14:paraId="56D5AC0E" w14:textId="77777777" w:rsidR="006409ED" w:rsidRDefault="006409ED" w:rsidP="006C6AF8">
            <w:pPr>
              <w:widowControl/>
              <w:jc w:val="center"/>
              <w:textAlignment w:val="bottom"/>
              <w:rPr>
                <w:rFonts w:eastAsia="宋体"/>
                <w:color w:val="000000"/>
                <w:sz w:val="21"/>
                <w:szCs w:val="21"/>
                <w:lang w:bidi="ar"/>
              </w:rPr>
            </w:pPr>
          </w:p>
        </w:tc>
        <w:tc>
          <w:tcPr>
            <w:tcW w:w="3469" w:type="pct"/>
            <w:tcBorders>
              <w:top w:val="single" w:sz="8" w:space="0" w:color="000000"/>
              <w:left w:val="nil"/>
              <w:bottom w:val="single" w:sz="4" w:space="0" w:color="auto"/>
              <w:right w:val="nil"/>
            </w:tcBorders>
            <w:vAlign w:val="bottom"/>
          </w:tcPr>
          <w:p w14:paraId="5E366722" w14:textId="77777777" w:rsidR="006409ED" w:rsidRDefault="006409ED" w:rsidP="006C6AF8">
            <w:pPr>
              <w:widowControl/>
              <w:jc w:val="left"/>
              <w:textAlignment w:val="bottom"/>
              <w:rPr>
                <w:rFonts w:eastAsia="宋体"/>
                <w:color w:val="000000"/>
                <w:sz w:val="21"/>
                <w:szCs w:val="21"/>
                <w:lang w:bidi="ar"/>
              </w:rPr>
            </w:pPr>
            <w:r>
              <w:rPr>
                <w:rFonts w:eastAsia="宋体" w:hint="eastAsia"/>
                <w:color w:val="000000"/>
                <w:sz w:val="21"/>
                <w:szCs w:val="21"/>
                <w:lang w:bidi="ar"/>
              </w:rPr>
              <w:t xml:space="preserve">(((("Herpes zoster"[Common field: Smart] OR "Herpes zoster (variant)"[Common field: Smart] OR "Zoster-like herpes"[Common field: Smart] OR "Snake-like herpes"[Common field: Smart] OR "Snake-like erythema"[Common field: Smart] OR "Spider sore"[Common field: Smart]) OR ("Herpes zoster"[Unweighted: Explode])) AND (("Pain"[Common field: Smart] OR "Aching"[Common field: Smart] OR "Pain syndrome"[Common field: Smart] OR "Neuralgia"[Common field: Smart] OR "Neurological pain"[Common field: Smart] OR "Nerve ache"[Common field: Smart]) OR ("Neuralgia"[Unweighted: Explode]) OR ("Pain"[Unweighted: Explode]))) OR ("Postherpetic neuralgia"[Common field: </w:t>
            </w:r>
            <w:r>
              <w:rPr>
                <w:rFonts w:eastAsia="宋体" w:hint="eastAsia"/>
                <w:color w:val="000000"/>
                <w:sz w:val="21"/>
                <w:szCs w:val="21"/>
                <w:lang w:bidi="ar"/>
              </w:rPr>
              <w:lastRenderedPageBreak/>
              <w:t>Smart] OR "Herpetic neuralgia"[Common field: Smart] OR "Herpes zoster neuralgia"[Common field: Smart]) OR ("Postherpetic neuralgia"[Unweighted: Explode])) AND (("Acupuncture"[Common field: Smart] OR "Acupuncture and moxibustion"[Common field: Smart] OR "Body acupuncture"[Common field: Smart] OR "Electroacupuncture"[Common field: Smart] OR "Warm acupuncture"[Common field: Smart] OR "Fire acupuncture"[Common field: Smart] OR "Red-hot needle"[Common field: Smart] OR "Auricular acupuncture"[Common field: Smart] OR "Ear point embedding"[Common field: Smart] OR "Ear acupuncture"[Common field: Smart] OR "Scalp acupuncture"[Common field: Smart] OR "Head acupuncture"[Common field: Smart] OR "Abdominal acupuncture"[Common field: Smart] OR "Acupotomy"[Common field: Smart] OR "Sword-shaped needle"[Common field: Smart] OR "Beryl knife"[Common field: Smart] OR "Pi-needle"[Common field: Smart] OR "Floating needle"[Common field: Smart] OR "Plum blossom needle"[Common field: Smart] OR "Seven-star needle"[Common field: Smart] OR "Catgut embedding"[Common field: Smart] OR "Wrist-ankle acupuncture"[Common field: Smart] OR "Needle embedding"[Common field: Smart] OR "Intradermal needle"[Common field: Smart] OR "Press needle"[Common field: Smart]) OR ("Acupuncture"[Unweighted: Explode] OR "Acupuncture therapy"[Unweighted: Explode] OR "Acupoints"[Unweighted: Explode] OR "Acupuncture and moxibustion therapy"[Unweighted: Explode] OR "Electroacupuncture therapy"[Unweighted: Explode] OR "Electroacupuncture"[Unweighted: Explode] OR "Warm acupuncture therapy"[Unweighted: Explode] OR "Fire acupuncture therapy"[Unweighted: Explode] OR "Ear acupuncture therapy"[Unweighted: Explode] OR "Auricular acupuncture"[Unweighted: Explode] OR "Ear acupuncture points"[Unweighted: Explode] OR "Head acupuncture therapy"[Unweighted: Explode] OR "Abdominal acupuncture therapy"[Unweighted: Explode] OR "Pi-needle"[Unweighted: Explode] OR "Acupotomy therapy"[Unweighted: Explode] OR "Floating needle therapy"[Unweighted: Explode] OR "Plum blossom needle"[Unweighted: Explode] OR "Plum blossom needle therapy"[Unweighted: Explode] OR "Catgut embedding therapy"[Unweighted: Explode] OR "Wrist-ankle acupuncture therapy"[Unweighted: Explode] OR "Intradermal needle therapy"[Unweighted: Explode]))</w:t>
            </w:r>
          </w:p>
        </w:tc>
        <w:tc>
          <w:tcPr>
            <w:tcW w:w="504" w:type="pct"/>
            <w:tcBorders>
              <w:top w:val="single" w:sz="8" w:space="0" w:color="000000"/>
              <w:left w:val="nil"/>
              <w:bottom w:val="single" w:sz="4" w:space="0" w:color="auto"/>
              <w:right w:val="nil"/>
            </w:tcBorders>
            <w:vAlign w:val="center"/>
          </w:tcPr>
          <w:p w14:paraId="681F5938" w14:textId="77777777" w:rsidR="006409ED" w:rsidRDefault="006409ED" w:rsidP="006C6AF8">
            <w:pPr>
              <w:widowControl/>
              <w:jc w:val="right"/>
              <w:textAlignment w:val="center"/>
              <w:rPr>
                <w:rFonts w:eastAsia="宋体"/>
                <w:color w:val="000000"/>
                <w:sz w:val="21"/>
                <w:szCs w:val="21"/>
              </w:rPr>
            </w:pPr>
            <w:r>
              <w:rPr>
                <w:rFonts w:eastAsia="宋体"/>
                <w:color w:val="000000"/>
                <w:kern w:val="2"/>
                <w:sz w:val="21"/>
                <w:szCs w:val="21"/>
              </w:rPr>
              <w:lastRenderedPageBreak/>
              <w:t>3210</w:t>
            </w:r>
          </w:p>
        </w:tc>
        <w:tc>
          <w:tcPr>
            <w:tcW w:w="555" w:type="pct"/>
            <w:tcBorders>
              <w:top w:val="single" w:sz="8" w:space="0" w:color="000000"/>
              <w:left w:val="nil"/>
              <w:bottom w:val="single" w:sz="4" w:space="0" w:color="auto"/>
              <w:right w:val="nil"/>
            </w:tcBorders>
            <w:vAlign w:val="center"/>
          </w:tcPr>
          <w:p w14:paraId="15AE9954" w14:textId="77777777" w:rsidR="006409ED" w:rsidRDefault="006409ED" w:rsidP="006C6AF8">
            <w:pPr>
              <w:widowControl/>
              <w:jc w:val="right"/>
              <w:textAlignment w:val="center"/>
              <w:rPr>
                <w:rFonts w:eastAsia="宋体"/>
                <w:color w:val="000000"/>
                <w:sz w:val="21"/>
                <w:szCs w:val="21"/>
                <w:lang w:bidi="ar"/>
              </w:rPr>
            </w:pPr>
            <w:r>
              <w:rPr>
                <w:rFonts w:eastAsia="宋体"/>
                <w:color w:val="000000"/>
                <w:sz w:val="21"/>
                <w:szCs w:val="21"/>
                <w:lang w:bidi="ar"/>
              </w:rPr>
              <w:t>2025.10.22</w:t>
            </w:r>
          </w:p>
        </w:tc>
      </w:tr>
    </w:tbl>
    <w:p w14:paraId="7961F0BF" w14:textId="77777777" w:rsidR="000C6114" w:rsidRDefault="000C6114" w:rsidP="000C6114">
      <w:pPr>
        <w:rPr>
          <w:rFonts w:eastAsiaTheme="minorEastAsia" w:hint="eastAsia"/>
        </w:rPr>
      </w:pPr>
      <w:r w:rsidRPr="009A59C9">
        <w:rPr>
          <w:rFonts w:eastAsiaTheme="minorEastAsia"/>
        </w:rPr>
        <w:t>Supplementary Table 1:</w:t>
      </w:r>
      <w:r>
        <w:rPr>
          <w:rFonts w:eastAsiaTheme="minorEastAsia" w:hint="eastAsia"/>
        </w:rPr>
        <w:t xml:space="preserve"> </w:t>
      </w:r>
      <w:r w:rsidRPr="009A59C9">
        <w:rPr>
          <w:rFonts w:eastAsiaTheme="minorEastAsia"/>
        </w:rPr>
        <w:t>Search strategies</w:t>
      </w:r>
    </w:p>
    <w:p w14:paraId="6D6B7238" w14:textId="6F522114" w:rsidR="006409ED" w:rsidRPr="006409ED" w:rsidRDefault="006409ED" w:rsidP="006409ED">
      <w:pPr>
        <w:rPr>
          <w:rFonts w:eastAsiaTheme="minorEastAsia"/>
          <w:sz w:val="21"/>
          <w:szCs w:val="21"/>
        </w:rPr>
      </w:pPr>
      <w:r w:rsidRPr="006409ED">
        <w:rPr>
          <w:rFonts w:eastAsiaTheme="minorEastAsia" w:hint="eastAsia"/>
          <w:b/>
          <w:bCs/>
          <w:sz w:val="21"/>
          <w:szCs w:val="21"/>
        </w:rPr>
        <w:t>Note:</w:t>
      </w:r>
      <w:r w:rsidRPr="006409ED">
        <w:rPr>
          <w:rFonts w:eastAsiaTheme="minorEastAsia" w:hint="eastAsia"/>
          <w:sz w:val="21"/>
          <w:szCs w:val="21"/>
        </w:rPr>
        <w:t xml:space="preserve"> For the following four Chinese databases: China National Knowledge Infrastructure (CNKI), Wanfang Data, VIP Database for Chinese Technical Periodicals (VIP), and Chinese Biomedical Literature Database (CBM), the actual search was conducted using original Chinese search terms. The search strategies presented in this document are English translation versions provided for the reference of the editors and peer reviewers.</w:t>
      </w:r>
    </w:p>
    <w:p w14:paraId="26CD3092" w14:textId="77777777" w:rsidR="00AE26EE" w:rsidRPr="00D50CE6" w:rsidRDefault="00AE26EE">
      <w:pPr>
        <w:sectPr w:rsidR="00AE26EE" w:rsidRPr="00D50CE6" w:rsidSect="00AE26EE">
          <w:footerReference w:type="even" r:id="rId7"/>
          <w:footerReference w:type="default" r:id="rId8"/>
          <w:footerReference w:type="first" r:id="rId9"/>
          <w:pgSz w:w="11906" w:h="16838"/>
          <w:pgMar w:top="720" w:right="720" w:bottom="720" w:left="720" w:header="851" w:footer="992" w:gutter="0"/>
          <w:cols w:space="425"/>
          <w:docGrid w:type="lines" w:linePitch="326"/>
        </w:sectPr>
      </w:pPr>
    </w:p>
    <w:p w14:paraId="69FDF8E4" w14:textId="77777777" w:rsidR="00AE26EE" w:rsidRDefault="00AE26EE" w:rsidP="00AE26EE">
      <w:pPr>
        <w:rPr>
          <w:rFonts w:eastAsiaTheme="minorEastAsia"/>
          <w:b/>
          <w:bCs/>
        </w:rPr>
      </w:pPr>
      <w:r>
        <w:rPr>
          <w:rFonts w:eastAsiaTheme="minorEastAsia"/>
          <w:b/>
          <w:bCs/>
        </w:rPr>
        <w:lastRenderedPageBreak/>
        <w:t>Appendix 2 Forest plot of secondary outcome indicators</w:t>
      </w:r>
    </w:p>
    <w:p w14:paraId="4F4225BC" w14:textId="77777777" w:rsidR="00AE26EE" w:rsidRDefault="00AE26EE" w:rsidP="00AE26EE">
      <w:pPr>
        <w:spacing w:line="360" w:lineRule="auto"/>
        <w:jc w:val="center"/>
        <w:rPr>
          <w:b/>
          <w:bCs/>
        </w:rPr>
      </w:pPr>
      <w:r>
        <w:rPr>
          <w:rFonts w:hint="eastAsia"/>
          <w:b/>
          <w:bCs/>
          <w:noProof/>
        </w:rPr>
        <w:drawing>
          <wp:inline distT="0" distB="0" distL="114300" distR="114300" wp14:anchorId="4CB12072" wp14:editId="42369639">
            <wp:extent cx="5265420" cy="3831590"/>
            <wp:effectExtent l="0" t="0" r="11430" b="16510"/>
            <wp:docPr id="8" name="图片 8" descr="疼痛森林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疼痛森林图"/>
                    <pic:cNvPicPr>
                      <a:picLocks noChangeAspect="1"/>
                    </pic:cNvPicPr>
                  </pic:nvPicPr>
                  <pic:blipFill>
                    <a:blip r:embed="rId10"/>
                    <a:stretch>
                      <a:fillRect/>
                    </a:stretch>
                  </pic:blipFill>
                  <pic:spPr>
                    <a:xfrm>
                      <a:off x="0" y="0"/>
                      <a:ext cx="5265420" cy="3831590"/>
                    </a:xfrm>
                    <a:prstGeom prst="rect">
                      <a:avLst/>
                    </a:prstGeom>
                  </pic:spPr>
                </pic:pic>
              </a:graphicData>
            </a:graphic>
          </wp:inline>
        </w:drawing>
      </w:r>
    </w:p>
    <w:p w14:paraId="37AE6E25" w14:textId="3D192288" w:rsidR="00AE26EE" w:rsidRDefault="00CD5F4E" w:rsidP="00AE26EE">
      <w:pPr>
        <w:spacing w:line="360" w:lineRule="auto"/>
      </w:pPr>
      <w:commentRangeStart w:id="0"/>
      <w:commentRangeStart w:id="1"/>
      <w:commentRangeStart w:id="2"/>
      <w:commentRangeStart w:id="3"/>
      <w:commentRangeEnd w:id="2"/>
      <w:r>
        <w:rPr>
          <w:rStyle w:val="af3"/>
          <w:sz w:val="24"/>
          <w:szCs w:val="24"/>
        </w:rPr>
        <w:commentReference w:id="2"/>
      </w:r>
      <w:commentRangeEnd w:id="0"/>
      <w:r w:rsidR="000C4466">
        <w:rPr>
          <w:rStyle w:val="af3"/>
          <w:sz w:val="24"/>
          <w:szCs w:val="24"/>
        </w:rPr>
        <w:commentReference w:id="0"/>
      </w:r>
      <w:commentRangeEnd w:id="1"/>
      <w:r w:rsidR="00D74F95">
        <w:rPr>
          <w:rStyle w:val="af3"/>
          <w:sz w:val="24"/>
          <w:szCs w:val="24"/>
        </w:rPr>
        <w:commentReference w:id="1"/>
      </w:r>
      <w:commentRangeEnd w:id="3"/>
      <w:r w:rsidR="0071798E">
        <w:rPr>
          <w:rStyle w:val="af3"/>
        </w:rPr>
        <w:commentReference w:id="3"/>
      </w:r>
      <w:r w:rsidR="009D660F" w:rsidRPr="009D660F">
        <w:t xml:space="preserve">Supplementary Figure </w:t>
      </w:r>
      <w:r w:rsidR="009D660F">
        <w:rPr>
          <w:rFonts w:eastAsiaTheme="minorEastAsia" w:hint="eastAsia"/>
        </w:rPr>
        <w:t xml:space="preserve">1: </w:t>
      </w:r>
      <w:r w:rsidR="009D660F">
        <w:rPr>
          <w:rFonts w:hint="eastAsia"/>
        </w:rPr>
        <w:t>Pain intensity</w:t>
      </w:r>
      <w:r w:rsidR="009D660F" w:rsidRPr="009D660F">
        <w:rPr>
          <w:rFonts w:ascii="Microsoft YaHei UI" w:eastAsia="Microsoft YaHei UI" w:hAnsi="Microsoft YaHei UI" w:cs="Arial"/>
          <w:sz w:val="18"/>
          <w:szCs w:val="18"/>
        </w:rPr>
        <w:t xml:space="preserve"> </w:t>
      </w:r>
    </w:p>
    <w:p w14:paraId="39C45AE8" w14:textId="77777777" w:rsidR="00AE26EE" w:rsidRDefault="00AE26EE" w:rsidP="00AE26EE">
      <w:pPr>
        <w:spacing w:line="360" w:lineRule="auto"/>
        <w:jc w:val="center"/>
        <w:rPr>
          <w:b/>
          <w:bCs/>
        </w:rPr>
      </w:pPr>
      <w:r>
        <w:rPr>
          <w:rFonts w:hint="eastAsia"/>
          <w:b/>
          <w:bCs/>
          <w:noProof/>
        </w:rPr>
        <w:drawing>
          <wp:inline distT="0" distB="0" distL="114300" distR="114300" wp14:anchorId="432DD642" wp14:editId="50817BBD">
            <wp:extent cx="5265420" cy="3831590"/>
            <wp:effectExtent l="0" t="0" r="11430" b="16510"/>
            <wp:docPr id="7" name="图片 7" descr="焦虑森林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焦虑森林图"/>
                    <pic:cNvPicPr>
                      <a:picLocks noChangeAspect="1"/>
                    </pic:cNvPicPr>
                  </pic:nvPicPr>
                  <pic:blipFill>
                    <a:blip r:embed="rId15"/>
                    <a:stretch>
                      <a:fillRect/>
                    </a:stretch>
                  </pic:blipFill>
                  <pic:spPr>
                    <a:xfrm>
                      <a:off x="0" y="0"/>
                      <a:ext cx="5265420" cy="3831590"/>
                    </a:xfrm>
                    <a:prstGeom prst="rect">
                      <a:avLst/>
                    </a:prstGeom>
                  </pic:spPr>
                </pic:pic>
              </a:graphicData>
            </a:graphic>
          </wp:inline>
        </w:drawing>
      </w:r>
    </w:p>
    <w:p w14:paraId="3CE04B7A" w14:textId="6B28FE08" w:rsidR="00AE26EE" w:rsidRDefault="006E4201" w:rsidP="00AE26EE">
      <w:pPr>
        <w:spacing w:line="360" w:lineRule="auto"/>
      </w:pPr>
      <w:r w:rsidRPr="009D660F">
        <w:t xml:space="preserve">Supplementary Figure </w:t>
      </w:r>
      <w:r w:rsidR="004E65E3">
        <w:rPr>
          <w:rFonts w:eastAsiaTheme="minorEastAsia" w:hint="eastAsia"/>
        </w:rPr>
        <w:t>2</w:t>
      </w:r>
      <w:r>
        <w:rPr>
          <w:rFonts w:eastAsiaTheme="minorEastAsia" w:hint="eastAsia"/>
        </w:rPr>
        <w:t xml:space="preserve">: </w:t>
      </w:r>
      <w:r w:rsidR="00AE26EE">
        <w:rPr>
          <w:rFonts w:hint="eastAsia"/>
        </w:rPr>
        <w:t>Anxiety severity</w:t>
      </w:r>
    </w:p>
    <w:p w14:paraId="03BC4EF5" w14:textId="77777777" w:rsidR="00AE26EE" w:rsidRDefault="00AE26EE" w:rsidP="00AE26EE">
      <w:pPr>
        <w:spacing w:line="360" w:lineRule="auto"/>
        <w:jc w:val="center"/>
        <w:rPr>
          <w:b/>
          <w:bCs/>
        </w:rPr>
      </w:pPr>
    </w:p>
    <w:p w14:paraId="6A2DB2FE" w14:textId="77777777" w:rsidR="00AE26EE" w:rsidRDefault="00AE26EE" w:rsidP="00AE26EE">
      <w:pPr>
        <w:spacing w:line="360" w:lineRule="auto"/>
        <w:jc w:val="center"/>
        <w:rPr>
          <w:b/>
          <w:bCs/>
        </w:rPr>
      </w:pPr>
      <w:r>
        <w:rPr>
          <w:rFonts w:hint="eastAsia"/>
          <w:b/>
          <w:bCs/>
          <w:noProof/>
        </w:rPr>
        <w:drawing>
          <wp:inline distT="0" distB="0" distL="114300" distR="114300" wp14:anchorId="1274F2BB" wp14:editId="2B90A715">
            <wp:extent cx="5265420" cy="3831590"/>
            <wp:effectExtent l="0" t="0" r="11430" b="16510"/>
            <wp:docPr id="6" name="图片 6" descr="抑郁森林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抑郁森林图"/>
                    <pic:cNvPicPr>
                      <a:picLocks noChangeAspect="1"/>
                    </pic:cNvPicPr>
                  </pic:nvPicPr>
                  <pic:blipFill>
                    <a:blip r:embed="rId16"/>
                    <a:stretch>
                      <a:fillRect/>
                    </a:stretch>
                  </pic:blipFill>
                  <pic:spPr>
                    <a:xfrm>
                      <a:off x="0" y="0"/>
                      <a:ext cx="5265420" cy="3831590"/>
                    </a:xfrm>
                    <a:prstGeom prst="rect">
                      <a:avLst/>
                    </a:prstGeom>
                  </pic:spPr>
                </pic:pic>
              </a:graphicData>
            </a:graphic>
          </wp:inline>
        </w:drawing>
      </w:r>
    </w:p>
    <w:p w14:paraId="763897A2" w14:textId="7BAD73B6" w:rsidR="00AE26EE" w:rsidRDefault="006E4201" w:rsidP="00AE26EE">
      <w:pPr>
        <w:spacing w:line="360" w:lineRule="auto"/>
      </w:pPr>
      <w:r w:rsidRPr="009D660F">
        <w:t xml:space="preserve">Supplementary Figure </w:t>
      </w:r>
      <w:r w:rsidR="004E65E3">
        <w:rPr>
          <w:rFonts w:eastAsiaTheme="minorEastAsia" w:hint="eastAsia"/>
        </w:rPr>
        <w:t>3</w:t>
      </w:r>
      <w:r>
        <w:rPr>
          <w:rFonts w:eastAsiaTheme="minorEastAsia" w:hint="eastAsia"/>
        </w:rPr>
        <w:t xml:space="preserve">: </w:t>
      </w:r>
      <w:r w:rsidR="00AE26EE">
        <w:rPr>
          <w:rFonts w:hint="eastAsia"/>
        </w:rPr>
        <w:t>Depression severity</w:t>
      </w:r>
    </w:p>
    <w:p w14:paraId="741E0820" w14:textId="77777777" w:rsidR="00AE26EE" w:rsidRDefault="00AE26EE" w:rsidP="00AE26EE">
      <w:pPr>
        <w:spacing w:line="360" w:lineRule="auto"/>
        <w:jc w:val="center"/>
        <w:rPr>
          <w:b/>
          <w:bCs/>
        </w:rPr>
      </w:pPr>
      <w:r>
        <w:rPr>
          <w:rFonts w:hint="eastAsia"/>
          <w:b/>
          <w:bCs/>
          <w:noProof/>
        </w:rPr>
        <w:drawing>
          <wp:inline distT="0" distB="0" distL="114300" distR="114300" wp14:anchorId="67669E7A" wp14:editId="66DAA3F5">
            <wp:extent cx="5265420" cy="3831590"/>
            <wp:effectExtent l="0" t="0" r="11430" b="16510"/>
            <wp:docPr id="10" name="图片 10" descr="生活森林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生活森林图"/>
                    <pic:cNvPicPr>
                      <a:picLocks noChangeAspect="1"/>
                    </pic:cNvPicPr>
                  </pic:nvPicPr>
                  <pic:blipFill>
                    <a:blip r:embed="rId17"/>
                    <a:stretch>
                      <a:fillRect/>
                    </a:stretch>
                  </pic:blipFill>
                  <pic:spPr>
                    <a:xfrm>
                      <a:off x="0" y="0"/>
                      <a:ext cx="5265420" cy="3831590"/>
                    </a:xfrm>
                    <a:prstGeom prst="rect">
                      <a:avLst/>
                    </a:prstGeom>
                  </pic:spPr>
                </pic:pic>
              </a:graphicData>
            </a:graphic>
          </wp:inline>
        </w:drawing>
      </w:r>
    </w:p>
    <w:p w14:paraId="3F2AB194" w14:textId="431A1C93" w:rsidR="00AE26EE" w:rsidRDefault="006E4201" w:rsidP="00AE26EE">
      <w:pPr>
        <w:spacing w:line="360" w:lineRule="auto"/>
      </w:pPr>
      <w:r w:rsidRPr="009D660F">
        <w:t xml:space="preserve">Supplementary Figure </w:t>
      </w:r>
      <w:r w:rsidR="004E65E3">
        <w:rPr>
          <w:rFonts w:eastAsiaTheme="minorEastAsia" w:hint="eastAsia"/>
        </w:rPr>
        <w:t>4</w:t>
      </w:r>
      <w:r>
        <w:rPr>
          <w:rFonts w:eastAsiaTheme="minorEastAsia" w:hint="eastAsia"/>
        </w:rPr>
        <w:t xml:space="preserve">: </w:t>
      </w:r>
      <w:r w:rsidR="00AE26EE">
        <w:rPr>
          <w:rFonts w:hint="eastAsia"/>
        </w:rPr>
        <w:t>Quality of life</w:t>
      </w:r>
    </w:p>
    <w:p w14:paraId="63EB61A4" w14:textId="77777777" w:rsidR="00AE26EE" w:rsidRDefault="00AE26EE" w:rsidP="00AE26EE">
      <w:pPr>
        <w:spacing w:line="360" w:lineRule="auto"/>
        <w:jc w:val="center"/>
        <w:rPr>
          <w:b/>
          <w:bCs/>
        </w:rPr>
      </w:pPr>
      <w:r>
        <w:rPr>
          <w:rFonts w:hint="eastAsia"/>
          <w:b/>
          <w:bCs/>
          <w:noProof/>
        </w:rPr>
        <w:lastRenderedPageBreak/>
        <w:drawing>
          <wp:inline distT="0" distB="0" distL="114300" distR="114300" wp14:anchorId="6CD0CE96" wp14:editId="21922F81">
            <wp:extent cx="5265420" cy="3831590"/>
            <wp:effectExtent l="0" t="0" r="11430" b="16510"/>
            <wp:docPr id="5" name="图片 5" descr="疗效森林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疗效森林图"/>
                    <pic:cNvPicPr>
                      <a:picLocks noChangeAspect="1"/>
                    </pic:cNvPicPr>
                  </pic:nvPicPr>
                  <pic:blipFill>
                    <a:blip r:embed="rId18"/>
                    <a:stretch>
                      <a:fillRect/>
                    </a:stretch>
                  </pic:blipFill>
                  <pic:spPr>
                    <a:xfrm>
                      <a:off x="0" y="0"/>
                      <a:ext cx="5265420" cy="3831590"/>
                    </a:xfrm>
                    <a:prstGeom prst="rect">
                      <a:avLst/>
                    </a:prstGeom>
                  </pic:spPr>
                </pic:pic>
              </a:graphicData>
            </a:graphic>
          </wp:inline>
        </w:drawing>
      </w:r>
    </w:p>
    <w:p w14:paraId="580DB97A" w14:textId="47F72E5E" w:rsidR="00AE26EE" w:rsidRDefault="006E4201" w:rsidP="00AE26EE">
      <w:pPr>
        <w:spacing w:line="360" w:lineRule="auto"/>
      </w:pPr>
      <w:r w:rsidRPr="009D660F">
        <w:t xml:space="preserve">Supplementary Figure </w:t>
      </w:r>
      <w:r w:rsidR="004E65E3">
        <w:rPr>
          <w:rFonts w:eastAsiaTheme="minorEastAsia" w:hint="eastAsia"/>
        </w:rPr>
        <w:t>5</w:t>
      </w:r>
      <w:r>
        <w:rPr>
          <w:rFonts w:eastAsiaTheme="minorEastAsia" w:hint="eastAsia"/>
        </w:rPr>
        <w:t xml:space="preserve">: </w:t>
      </w:r>
      <w:r w:rsidR="00AE26EE">
        <w:rPr>
          <w:rFonts w:hint="eastAsia"/>
        </w:rPr>
        <w:t>Clinical effectiveness</w:t>
      </w:r>
    </w:p>
    <w:p w14:paraId="2191628D" w14:textId="77777777" w:rsidR="00AE26EE" w:rsidRDefault="00AE26EE" w:rsidP="00AE26EE">
      <w:pPr>
        <w:spacing w:line="360" w:lineRule="auto"/>
        <w:jc w:val="center"/>
        <w:rPr>
          <w:b/>
          <w:bCs/>
        </w:rPr>
      </w:pPr>
      <w:r>
        <w:rPr>
          <w:rFonts w:hint="eastAsia"/>
          <w:b/>
          <w:bCs/>
          <w:noProof/>
        </w:rPr>
        <w:drawing>
          <wp:inline distT="0" distB="0" distL="114300" distR="114300" wp14:anchorId="003527A2" wp14:editId="123E1512">
            <wp:extent cx="5265420" cy="3831590"/>
            <wp:effectExtent l="0" t="0" r="11430" b="16510"/>
            <wp:docPr id="4" name="图片 4" descr="不良反应森林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不良反应森林图"/>
                    <pic:cNvPicPr>
                      <a:picLocks noChangeAspect="1"/>
                    </pic:cNvPicPr>
                  </pic:nvPicPr>
                  <pic:blipFill>
                    <a:blip r:embed="rId19"/>
                    <a:stretch>
                      <a:fillRect/>
                    </a:stretch>
                  </pic:blipFill>
                  <pic:spPr>
                    <a:xfrm>
                      <a:off x="0" y="0"/>
                      <a:ext cx="5265420" cy="3831590"/>
                    </a:xfrm>
                    <a:prstGeom prst="rect">
                      <a:avLst/>
                    </a:prstGeom>
                  </pic:spPr>
                </pic:pic>
              </a:graphicData>
            </a:graphic>
          </wp:inline>
        </w:drawing>
      </w:r>
    </w:p>
    <w:p w14:paraId="617E7DE8" w14:textId="26B4CBFB" w:rsidR="00AE26EE" w:rsidRDefault="006E4201" w:rsidP="00AE26EE">
      <w:r w:rsidRPr="009D660F">
        <w:t xml:space="preserve">Supplementary Figure </w:t>
      </w:r>
      <w:r w:rsidR="004E65E3">
        <w:rPr>
          <w:rFonts w:eastAsiaTheme="minorEastAsia" w:hint="eastAsia"/>
        </w:rPr>
        <w:t>6</w:t>
      </w:r>
      <w:r>
        <w:rPr>
          <w:rFonts w:eastAsiaTheme="minorEastAsia" w:hint="eastAsia"/>
        </w:rPr>
        <w:t xml:space="preserve">: </w:t>
      </w:r>
      <w:r w:rsidR="00AE26EE">
        <w:rPr>
          <w:rFonts w:hint="eastAsia"/>
        </w:rPr>
        <w:t>Adverse events</w:t>
      </w:r>
    </w:p>
    <w:p w14:paraId="1AF89452" w14:textId="77777777" w:rsidR="00AE26EE" w:rsidRDefault="00AE26EE">
      <w:pPr>
        <w:sectPr w:rsidR="00AE26EE" w:rsidSect="00AE26EE">
          <w:pgSz w:w="11906" w:h="16838"/>
          <w:pgMar w:top="1440" w:right="1800" w:bottom="1440" w:left="1800" w:header="851" w:footer="992" w:gutter="0"/>
          <w:cols w:space="425"/>
          <w:docGrid w:type="lines" w:linePitch="312"/>
        </w:sectPr>
      </w:pPr>
    </w:p>
    <w:p w14:paraId="67FC3E39" w14:textId="77777777" w:rsidR="00412955" w:rsidRDefault="00412955" w:rsidP="00412955">
      <w:pPr>
        <w:rPr>
          <w:rFonts w:eastAsiaTheme="minorEastAsia"/>
          <w:b/>
          <w:bCs/>
        </w:rPr>
      </w:pPr>
      <w:r>
        <w:rPr>
          <w:rFonts w:eastAsiaTheme="minorEastAsia"/>
          <w:b/>
          <w:bCs/>
        </w:rPr>
        <w:lastRenderedPageBreak/>
        <w:t>Appendix 3 Sensitivity analysis</w:t>
      </w:r>
    </w:p>
    <w:p w14:paraId="52EBFEED" w14:textId="77777777" w:rsidR="00412955" w:rsidRPr="007666A8" w:rsidRDefault="00412955" w:rsidP="00412955">
      <w:pPr>
        <w:spacing w:line="360" w:lineRule="auto"/>
        <w:jc w:val="center"/>
        <w:rPr>
          <w:rFonts w:eastAsiaTheme="minorEastAsia"/>
          <w:b/>
          <w:bCs/>
        </w:rPr>
      </w:pPr>
      <w:r>
        <w:rPr>
          <w:rFonts w:hint="eastAsia"/>
          <w:b/>
          <w:bCs/>
          <w:noProof/>
        </w:rPr>
        <w:drawing>
          <wp:inline distT="0" distB="0" distL="114300" distR="114300" wp14:anchorId="5DA81E20" wp14:editId="159895F5">
            <wp:extent cx="5264467" cy="350964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64467" cy="3509645"/>
                    </a:xfrm>
                    <a:prstGeom prst="rect">
                      <a:avLst/>
                    </a:prstGeom>
                  </pic:spPr>
                </pic:pic>
              </a:graphicData>
            </a:graphic>
          </wp:inline>
        </w:drawing>
      </w:r>
    </w:p>
    <w:p w14:paraId="429FAB5B" w14:textId="7C3EE383" w:rsidR="00412955" w:rsidRDefault="006E4201" w:rsidP="00412955">
      <w:pPr>
        <w:spacing w:line="360" w:lineRule="auto"/>
      </w:pPr>
      <w:r w:rsidRPr="009D660F">
        <w:t xml:space="preserve">Supplementary Figure </w:t>
      </w:r>
      <w:r w:rsidR="004E65E3">
        <w:rPr>
          <w:rFonts w:eastAsiaTheme="minorEastAsia" w:hint="eastAsia"/>
        </w:rPr>
        <w:t>7</w:t>
      </w:r>
      <w:r>
        <w:rPr>
          <w:rFonts w:eastAsiaTheme="minorEastAsia" w:hint="eastAsia"/>
        </w:rPr>
        <w:t xml:space="preserve">: </w:t>
      </w:r>
      <w:r w:rsidR="00412955">
        <w:t>Sensitivity analysis</w:t>
      </w:r>
      <w:r w:rsidR="00412955">
        <w:rPr>
          <w:rFonts w:hint="eastAsia"/>
        </w:rPr>
        <w:t xml:space="preserve"> of Pain intensity</w:t>
      </w:r>
    </w:p>
    <w:p w14:paraId="027D930F" w14:textId="77777777" w:rsidR="00412955" w:rsidRDefault="00412955" w:rsidP="00412955">
      <w:pPr>
        <w:spacing w:line="360" w:lineRule="auto"/>
        <w:jc w:val="center"/>
        <w:rPr>
          <w:b/>
          <w:bCs/>
        </w:rPr>
      </w:pPr>
      <w:r>
        <w:rPr>
          <w:rFonts w:hint="eastAsia"/>
          <w:b/>
          <w:bCs/>
          <w:noProof/>
        </w:rPr>
        <w:drawing>
          <wp:inline distT="0" distB="0" distL="114300" distR="114300" wp14:anchorId="19BD93CD" wp14:editId="18DBD101">
            <wp:extent cx="5264467" cy="350964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64467" cy="3509645"/>
                    </a:xfrm>
                    <a:prstGeom prst="rect">
                      <a:avLst/>
                    </a:prstGeom>
                  </pic:spPr>
                </pic:pic>
              </a:graphicData>
            </a:graphic>
          </wp:inline>
        </w:drawing>
      </w:r>
    </w:p>
    <w:p w14:paraId="267F677D" w14:textId="317420D2" w:rsidR="00412955" w:rsidRDefault="006E4201" w:rsidP="00412955">
      <w:pPr>
        <w:spacing w:line="360" w:lineRule="auto"/>
      </w:pPr>
      <w:r w:rsidRPr="009D660F">
        <w:t xml:space="preserve">Supplementary Figure </w:t>
      </w:r>
      <w:r w:rsidR="004E65E3">
        <w:rPr>
          <w:rFonts w:eastAsiaTheme="minorEastAsia" w:hint="eastAsia"/>
        </w:rPr>
        <w:t>8</w:t>
      </w:r>
      <w:r>
        <w:rPr>
          <w:rFonts w:eastAsiaTheme="minorEastAsia" w:hint="eastAsia"/>
        </w:rPr>
        <w:t xml:space="preserve">: </w:t>
      </w:r>
      <w:r w:rsidR="00412955">
        <w:t>Sensitivity analysis</w:t>
      </w:r>
      <w:r w:rsidR="00412955">
        <w:rPr>
          <w:rFonts w:hint="eastAsia"/>
        </w:rPr>
        <w:t xml:space="preserve"> of Anxiety severity</w:t>
      </w:r>
    </w:p>
    <w:p w14:paraId="00B1F35E" w14:textId="77777777" w:rsidR="00412955" w:rsidRDefault="00412955" w:rsidP="00412955">
      <w:pPr>
        <w:spacing w:line="360" w:lineRule="auto"/>
        <w:jc w:val="center"/>
        <w:rPr>
          <w:b/>
          <w:bCs/>
        </w:rPr>
      </w:pPr>
      <w:r>
        <w:rPr>
          <w:rFonts w:hint="eastAsia"/>
          <w:b/>
          <w:bCs/>
          <w:noProof/>
        </w:rPr>
        <w:lastRenderedPageBreak/>
        <w:drawing>
          <wp:inline distT="0" distB="0" distL="114300" distR="114300" wp14:anchorId="43EDC950" wp14:editId="1450D383">
            <wp:extent cx="5264467" cy="350964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64467" cy="3509645"/>
                    </a:xfrm>
                    <a:prstGeom prst="rect">
                      <a:avLst/>
                    </a:prstGeom>
                  </pic:spPr>
                </pic:pic>
              </a:graphicData>
            </a:graphic>
          </wp:inline>
        </w:drawing>
      </w:r>
    </w:p>
    <w:p w14:paraId="45D2162B" w14:textId="739E670C" w:rsidR="00412955" w:rsidRDefault="006E4201" w:rsidP="00412955">
      <w:pPr>
        <w:spacing w:line="360" w:lineRule="auto"/>
      </w:pPr>
      <w:r w:rsidRPr="009D660F">
        <w:t xml:space="preserve">Supplementary Figure </w:t>
      </w:r>
      <w:r w:rsidR="004E65E3">
        <w:rPr>
          <w:rFonts w:eastAsiaTheme="minorEastAsia" w:hint="eastAsia"/>
        </w:rPr>
        <w:t>9</w:t>
      </w:r>
      <w:r>
        <w:rPr>
          <w:rFonts w:eastAsiaTheme="minorEastAsia" w:hint="eastAsia"/>
        </w:rPr>
        <w:t xml:space="preserve">: </w:t>
      </w:r>
      <w:r w:rsidR="00412955">
        <w:t>Sensitivity analysis</w:t>
      </w:r>
      <w:r w:rsidR="00412955">
        <w:rPr>
          <w:rFonts w:hint="eastAsia"/>
        </w:rPr>
        <w:t xml:space="preserve"> of Depression severity</w:t>
      </w:r>
    </w:p>
    <w:p w14:paraId="27A9523B" w14:textId="77777777" w:rsidR="00412955" w:rsidRDefault="00412955" w:rsidP="00412955">
      <w:pPr>
        <w:spacing w:line="360" w:lineRule="auto"/>
        <w:jc w:val="center"/>
        <w:rPr>
          <w:b/>
          <w:bCs/>
        </w:rPr>
      </w:pPr>
      <w:r>
        <w:rPr>
          <w:rFonts w:hint="eastAsia"/>
          <w:b/>
          <w:bCs/>
          <w:noProof/>
        </w:rPr>
        <w:drawing>
          <wp:inline distT="0" distB="0" distL="114300" distR="114300" wp14:anchorId="7BCF0D12" wp14:editId="51356C7D">
            <wp:extent cx="5264467" cy="3509645"/>
            <wp:effectExtent l="0" t="0" r="0" b="0"/>
            <wp:docPr id="347553811" name="图片 34755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553811" name="图片 347553811"/>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64467" cy="3509645"/>
                    </a:xfrm>
                    <a:prstGeom prst="rect">
                      <a:avLst/>
                    </a:prstGeom>
                  </pic:spPr>
                </pic:pic>
              </a:graphicData>
            </a:graphic>
          </wp:inline>
        </w:drawing>
      </w:r>
    </w:p>
    <w:p w14:paraId="25C461E0" w14:textId="73C7FDD5" w:rsidR="00412955" w:rsidRDefault="006E4201" w:rsidP="00412955">
      <w:pPr>
        <w:spacing w:line="360" w:lineRule="auto"/>
      </w:pPr>
      <w:r w:rsidRPr="009D660F">
        <w:t xml:space="preserve">Supplementary Figure </w:t>
      </w:r>
      <w:r>
        <w:rPr>
          <w:rFonts w:eastAsiaTheme="minorEastAsia" w:hint="eastAsia"/>
        </w:rPr>
        <w:t>1</w:t>
      </w:r>
      <w:r w:rsidR="004E65E3">
        <w:rPr>
          <w:rFonts w:eastAsiaTheme="minorEastAsia" w:hint="eastAsia"/>
        </w:rPr>
        <w:t>0</w:t>
      </w:r>
      <w:r>
        <w:rPr>
          <w:rFonts w:eastAsiaTheme="minorEastAsia" w:hint="eastAsia"/>
        </w:rPr>
        <w:t xml:space="preserve">: </w:t>
      </w:r>
      <w:r w:rsidR="00412955">
        <w:t>Sensitivity analysis</w:t>
      </w:r>
      <w:r w:rsidR="00412955">
        <w:rPr>
          <w:rFonts w:hint="eastAsia"/>
        </w:rPr>
        <w:t xml:space="preserve"> of Quality of life</w:t>
      </w:r>
    </w:p>
    <w:p w14:paraId="79EB89F1" w14:textId="77777777" w:rsidR="00412955" w:rsidRDefault="00412955" w:rsidP="00412955">
      <w:pPr>
        <w:spacing w:line="360" w:lineRule="auto"/>
        <w:jc w:val="center"/>
        <w:rPr>
          <w:b/>
          <w:bCs/>
        </w:rPr>
      </w:pPr>
      <w:r>
        <w:rPr>
          <w:rFonts w:hint="eastAsia"/>
          <w:b/>
          <w:bCs/>
          <w:noProof/>
        </w:rPr>
        <w:lastRenderedPageBreak/>
        <w:drawing>
          <wp:inline distT="0" distB="0" distL="114300" distR="114300" wp14:anchorId="098FE87B" wp14:editId="70D66DD4">
            <wp:extent cx="5264467" cy="3509645"/>
            <wp:effectExtent l="0" t="0" r="0" b="0"/>
            <wp:docPr id="98717926" name="图片 98717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17926" name="图片 98717926"/>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64467" cy="3509645"/>
                    </a:xfrm>
                    <a:prstGeom prst="rect">
                      <a:avLst/>
                    </a:prstGeom>
                  </pic:spPr>
                </pic:pic>
              </a:graphicData>
            </a:graphic>
          </wp:inline>
        </w:drawing>
      </w:r>
    </w:p>
    <w:p w14:paraId="5C17CBE6" w14:textId="5A4A69C1" w:rsidR="00412955" w:rsidRDefault="006E4201" w:rsidP="00412955">
      <w:pPr>
        <w:spacing w:line="360" w:lineRule="auto"/>
      </w:pPr>
      <w:r w:rsidRPr="009D660F">
        <w:t xml:space="preserve">Supplementary Figure </w:t>
      </w:r>
      <w:r>
        <w:rPr>
          <w:rFonts w:eastAsiaTheme="minorEastAsia" w:hint="eastAsia"/>
        </w:rPr>
        <w:t>1</w:t>
      </w:r>
      <w:r w:rsidR="004E65E3">
        <w:rPr>
          <w:rFonts w:eastAsiaTheme="minorEastAsia" w:hint="eastAsia"/>
        </w:rPr>
        <w:t>1</w:t>
      </w:r>
      <w:r>
        <w:rPr>
          <w:rFonts w:eastAsiaTheme="minorEastAsia" w:hint="eastAsia"/>
        </w:rPr>
        <w:t xml:space="preserve">: </w:t>
      </w:r>
      <w:r w:rsidR="00412955">
        <w:t>Sensitivity analysis</w:t>
      </w:r>
      <w:r w:rsidR="00412955">
        <w:rPr>
          <w:rFonts w:hint="eastAsia"/>
        </w:rPr>
        <w:t xml:space="preserve"> of Clinical effectiveness</w:t>
      </w:r>
    </w:p>
    <w:p w14:paraId="17F61F62" w14:textId="77777777" w:rsidR="00412955" w:rsidRDefault="00412955" w:rsidP="00412955">
      <w:pPr>
        <w:spacing w:line="360" w:lineRule="auto"/>
        <w:jc w:val="center"/>
        <w:rPr>
          <w:b/>
          <w:bCs/>
        </w:rPr>
      </w:pPr>
      <w:r>
        <w:rPr>
          <w:rFonts w:hint="eastAsia"/>
          <w:b/>
          <w:bCs/>
          <w:noProof/>
        </w:rPr>
        <w:drawing>
          <wp:inline distT="0" distB="0" distL="114300" distR="114300" wp14:anchorId="6D40523A" wp14:editId="579F70C8">
            <wp:extent cx="5264467" cy="3509645"/>
            <wp:effectExtent l="0" t="0" r="0" b="0"/>
            <wp:docPr id="427271596" name="图片 42727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271596" name="图片 427271596"/>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64467" cy="3509645"/>
                    </a:xfrm>
                    <a:prstGeom prst="rect">
                      <a:avLst/>
                    </a:prstGeom>
                  </pic:spPr>
                </pic:pic>
              </a:graphicData>
            </a:graphic>
          </wp:inline>
        </w:drawing>
      </w:r>
    </w:p>
    <w:p w14:paraId="581EAA7F" w14:textId="1BF67DF2" w:rsidR="00412955" w:rsidRDefault="006E4201" w:rsidP="00412955">
      <w:r w:rsidRPr="009D660F">
        <w:t xml:space="preserve">Supplementary Figure </w:t>
      </w:r>
      <w:r>
        <w:rPr>
          <w:rFonts w:eastAsiaTheme="minorEastAsia" w:hint="eastAsia"/>
        </w:rPr>
        <w:t>1</w:t>
      </w:r>
      <w:r w:rsidR="004E65E3">
        <w:rPr>
          <w:rFonts w:eastAsiaTheme="minorEastAsia" w:hint="eastAsia"/>
        </w:rPr>
        <w:t>2</w:t>
      </w:r>
      <w:r>
        <w:rPr>
          <w:rFonts w:eastAsiaTheme="minorEastAsia" w:hint="eastAsia"/>
        </w:rPr>
        <w:t xml:space="preserve">: </w:t>
      </w:r>
      <w:r w:rsidR="00412955">
        <w:t>Sensitivity analysis</w:t>
      </w:r>
      <w:r w:rsidR="00412955">
        <w:rPr>
          <w:rFonts w:hint="eastAsia"/>
        </w:rPr>
        <w:t xml:space="preserve"> of Adverse events</w:t>
      </w:r>
    </w:p>
    <w:p w14:paraId="18D0BD48" w14:textId="77777777" w:rsidR="00412955" w:rsidRDefault="00412955">
      <w:pPr>
        <w:rPr>
          <w:rFonts w:eastAsiaTheme="minorEastAsia"/>
        </w:rPr>
        <w:sectPr w:rsidR="00412955" w:rsidSect="00AE26EE">
          <w:pgSz w:w="11906" w:h="16838"/>
          <w:pgMar w:top="1440" w:right="1800" w:bottom="1440" w:left="1800" w:header="851" w:footer="992" w:gutter="0"/>
          <w:cols w:space="425"/>
          <w:docGrid w:type="lines" w:linePitch="312"/>
        </w:sectPr>
      </w:pPr>
    </w:p>
    <w:p w14:paraId="3EF82610" w14:textId="77777777" w:rsidR="00412955" w:rsidRDefault="00412955" w:rsidP="00412955">
      <w:pPr>
        <w:rPr>
          <w:rFonts w:eastAsiaTheme="minorEastAsia"/>
          <w:b/>
          <w:bCs/>
        </w:rPr>
      </w:pPr>
      <w:r>
        <w:rPr>
          <w:rFonts w:eastAsiaTheme="minorEastAsia"/>
          <w:b/>
          <w:bCs/>
        </w:rPr>
        <w:lastRenderedPageBreak/>
        <w:t>Appendix 4</w:t>
      </w:r>
      <w:r>
        <w:rPr>
          <w:rFonts w:eastAsiaTheme="minorEastAsia" w:hint="eastAsia"/>
          <w:b/>
          <w:bCs/>
        </w:rPr>
        <w:t xml:space="preserve"> </w:t>
      </w:r>
      <w:r>
        <w:rPr>
          <w:rFonts w:eastAsiaTheme="minorEastAsia"/>
          <w:b/>
          <w:bCs/>
        </w:rPr>
        <w:t>Funnel plot and trim and fill method</w:t>
      </w:r>
    </w:p>
    <w:p w14:paraId="50D908DB" w14:textId="77777777" w:rsidR="00412955" w:rsidRDefault="00412955" w:rsidP="00412955">
      <w:pPr>
        <w:spacing w:line="360" w:lineRule="auto"/>
        <w:jc w:val="center"/>
        <w:rPr>
          <w:b/>
          <w:bCs/>
        </w:rPr>
      </w:pPr>
      <w:r>
        <w:rPr>
          <w:rFonts w:hint="eastAsia"/>
          <w:b/>
          <w:bCs/>
          <w:noProof/>
        </w:rPr>
        <w:drawing>
          <wp:inline distT="0" distB="0" distL="114300" distR="114300" wp14:anchorId="7F908F68" wp14:editId="67DA896E">
            <wp:extent cx="5265420" cy="3831590"/>
            <wp:effectExtent l="0" t="0" r="11430" b="16510"/>
            <wp:docPr id="834382368" name="图片 834382368" descr="睡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382368" name="图片 834382368" descr="睡眠"/>
                    <pic:cNvPicPr>
                      <a:picLocks noChangeAspect="1"/>
                    </pic:cNvPicPr>
                  </pic:nvPicPr>
                  <pic:blipFill>
                    <a:blip r:embed="rId26"/>
                    <a:stretch>
                      <a:fillRect/>
                    </a:stretch>
                  </pic:blipFill>
                  <pic:spPr>
                    <a:xfrm>
                      <a:off x="0" y="0"/>
                      <a:ext cx="5265420" cy="3831590"/>
                    </a:xfrm>
                    <a:prstGeom prst="rect">
                      <a:avLst/>
                    </a:prstGeom>
                  </pic:spPr>
                </pic:pic>
              </a:graphicData>
            </a:graphic>
          </wp:inline>
        </w:drawing>
      </w:r>
    </w:p>
    <w:p w14:paraId="3135999E" w14:textId="5F74B953" w:rsidR="00412955" w:rsidRDefault="006E4201" w:rsidP="00412955">
      <w:pPr>
        <w:spacing w:line="360" w:lineRule="auto"/>
      </w:pPr>
      <w:r w:rsidRPr="009D660F">
        <w:t xml:space="preserve">Supplementary Figure </w:t>
      </w:r>
      <w:r>
        <w:rPr>
          <w:rFonts w:eastAsiaTheme="minorEastAsia" w:hint="eastAsia"/>
        </w:rPr>
        <w:t>1</w:t>
      </w:r>
      <w:r w:rsidR="004E65E3">
        <w:rPr>
          <w:rFonts w:eastAsiaTheme="minorEastAsia" w:hint="eastAsia"/>
        </w:rPr>
        <w:t>3</w:t>
      </w:r>
      <w:r>
        <w:rPr>
          <w:rFonts w:eastAsiaTheme="minorEastAsia" w:hint="eastAsia"/>
        </w:rPr>
        <w:t xml:space="preserve">: </w:t>
      </w:r>
      <w:r w:rsidR="00412955">
        <w:rPr>
          <w:rFonts w:hint="eastAsia"/>
        </w:rPr>
        <w:t>Funnel plot of Sleep quality</w:t>
      </w:r>
    </w:p>
    <w:p w14:paraId="705316FD" w14:textId="77777777" w:rsidR="00412955" w:rsidRDefault="00412955" w:rsidP="00412955">
      <w:pPr>
        <w:spacing w:line="360" w:lineRule="auto"/>
        <w:jc w:val="center"/>
        <w:rPr>
          <w:b/>
          <w:bCs/>
        </w:rPr>
      </w:pPr>
      <w:r>
        <w:rPr>
          <w:rFonts w:hint="eastAsia"/>
          <w:b/>
          <w:bCs/>
          <w:noProof/>
        </w:rPr>
        <w:drawing>
          <wp:inline distT="0" distB="0" distL="114300" distR="114300" wp14:anchorId="45D73C85" wp14:editId="6D3981F2">
            <wp:extent cx="5265420" cy="3831590"/>
            <wp:effectExtent l="0" t="0" r="11430" b="16510"/>
            <wp:docPr id="1195118959" name="图片 1195118959" descr="疼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118959" name="图片 1195118959" descr="疼痛"/>
                    <pic:cNvPicPr>
                      <a:picLocks noChangeAspect="1"/>
                    </pic:cNvPicPr>
                  </pic:nvPicPr>
                  <pic:blipFill>
                    <a:blip r:embed="rId27"/>
                    <a:stretch>
                      <a:fillRect/>
                    </a:stretch>
                  </pic:blipFill>
                  <pic:spPr>
                    <a:xfrm>
                      <a:off x="0" y="0"/>
                      <a:ext cx="5265420" cy="3831590"/>
                    </a:xfrm>
                    <a:prstGeom prst="rect">
                      <a:avLst/>
                    </a:prstGeom>
                  </pic:spPr>
                </pic:pic>
              </a:graphicData>
            </a:graphic>
          </wp:inline>
        </w:drawing>
      </w:r>
    </w:p>
    <w:p w14:paraId="3EA5EAE3" w14:textId="4FE3565B" w:rsidR="00412955" w:rsidRDefault="006E4201" w:rsidP="00412955">
      <w:pPr>
        <w:spacing w:line="360" w:lineRule="auto"/>
      </w:pPr>
      <w:r w:rsidRPr="009D660F">
        <w:t xml:space="preserve">Supplementary Figure </w:t>
      </w:r>
      <w:r>
        <w:rPr>
          <w:rFonts w:eastAsiaTheme="minorEastAsia" w:hint="eastAsia"/>
        </w:rPr>
        <w:t>1</w:t>
      </w:r>
      <w:r w:rsidR="004E65E3">
        <w:rPr>
          <w:rFonts w:eastAsiaTheme="minorEastAsia" w:hint="eastAsia"/>
        </w:rPr>
        <w:t>4</w:t>
      </w:r>
      <w:r>
        <w:rPr>
          <w:rFonts w:eastAsiaTheme="minorEastAsia" w:hint="eastAsia"/>
        </w:rPr>
        <w:t xml:space="preserve">: </w:t>
      </w:r>
      <w:r w:rsidR="00412955">
        <w:rPr>
          <w:rFonts w:hint="eastAsia"/>
        </w:rPr>
        <w:t>Funnel plot of Pain intensity</w:t>
      </w:r>
    </w:p>
    <w:p w14:paraId="7E30CD6B" w14:textId="77777777" w:rsidR="00412955" w:rsidRDefault="00412955" w:rsidP="00412955">
      <w:pPr>
        <w:spacing w:line="360" w:lineRule="auto"/>
        <w:jc w:val="center"/>
        <w:rPr>
          <w:b/>
          <w:bCs/>
        </w:rPr>
      </w:pPr>
      <w:r>
        <w:rPr>
          <w:rFonts w:hint="eastAsia"/>
          <w:b/>
          <w:bCs/>
          <w:noProof/>
        </w:rPr>
        <w:lastRenderedPageBreak/>
        <w:drawing>
          <wp:inline distT="0" distB="0" distL="114300" distR="114300" wp14:anchorId="523B13A1" wp14:editId="3F6CE4ED">
            <wp:extent cx="5265420" cy="3831590"/>
            <wp:effectExtent l="0" t="0" r="11430" b="16510"/>
            <wp:docPr id="1216674541" name="图片 1216674541" descr="焦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674541" name="图片 1216674541" descr="焦虑"/>
                    <pic:cNvPicPr>
                      <a:picLocks noChangeAspect="1"/>
                    </pic:cNvPicPr>
                  </pic:nvPicPr>
                  <pic:blipFill>
                    <a:blip r:embed="rId28"/>
                    <a:stretch>
                      <a:fillRect/>
                    </a:stretch>
                  </pic:blipFill>
                  <pic:spPr>
                    <a:xfrm>
                      <a:off x="0" y="0"/>
                      <a:ext cx="5265420" cy="3831590"/>
                    </a:xfrm>
                    <a:prstGeom prst="rect">
                      <a:avLst/>
                    </a:prstGeom>
                  </pic:spPr>
                </pic:pic>
              </a:graphicData>
            </a:graphic>
          </wp:inline>
        </w:drawing>
      </w:r>
    </w:p>
    <w:p w14:paraId="31458299" w14:textId="0D31F07B" w:rsidR="00412955" w:rsidRDefault="006E4201" w:rsidP="00412955">
      <w:pPr>
        <w:spacing w:line="360" w:lineRule="auto"/>
      </w:pPr>
      <w:r w:rsidRPr="009D660F">
        <w:t xml:space="preserve">Supplementary Figure </w:t>
      </w:r>
      <w:r>
        <w:rPr>
          <w:rFonts w:eastAsiaTheme="minorEastAsia" w:hint="eastAsia"/>
        </w:rPr>
        <w:t>1</w:t>
      </w:r>
      <w:r w:rsidR="004E65E3">
        <w:rPr>
          <w:rFonts w:eastAsiaTheme="minorEastAsia" w:hint="eastAsia"/>
        </w:rPr>
        <w:t>5</w:t>
      </w:r>
      <w:r>
        <w:rPr>
          <w:rFonts w:eastAsiaTheme="minorEastAsia" w:hint="eastAsia"/>
        </w:rPr>
        <w:t xml:space="preserve">: </w:t>
      </w:r>
      <w:r w:rsidR="00412955">
        <w:rPr>
          <w:rFonts w:hint="eastAsia"/>
        </w:rPr>
        <w:t>Funnel plot of Anxiety severity</w:t>
      </w:r>
    </w:p>
    <w:p w14:paraId="52B003D1" w14:textId="77777777" w:rsidR="00412955" w:rsidRDefault="00412955" w:rsidP="00412955">
      <w:pPr>
        <w:spacing w:line="360" w:lineRule="auto"/>
        <w:jc w:val="center"/>
        <w:rPr>
          <w:b/>
          <w:bCs/>
        </w:rPr>
      </w:pPr>
      <w:r>
        <w:rPr>
          <w:rFonts w:hint="eastAsia"/>
          <w:b/>
          <w:bCs/>
          <w:noProof/>
        </w:rPr>
        <w:drawing>
          <wp:inline distT="0" distB="0" distL="114300" distR="114300" wp14:anchorId="4F971EFB" wp14:editId="738C5693">
            <wp:extent cx="5265420" cy="3831590"/>
            <wp:effectExtent l="0" t="0" r="11430" b="16510"/>
            <wp:docPr id="307252694" name="图片 307252694" descr="抑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52694" name="图片 307252694" descr="抑郁"/>
                    <pic:cNvPicPr>
                      <a:picLocks noChangeAspect="1"/>
                    </pic:cNvPicPr>
                  </pic:nvPicPr>
                  <pic:blipFill>
                    <a:blip r:embed="rId29"/>
                    <a:stretch>
                      <a:fillRect/>
                    </a:stretch>
                  </pic:blipFill>
                  <pic:spPr>
                    <a:xfrm>
                      <a:off x="0" y="0"/>
                      <a:ext cx="5265420" cy="3831590"/>
                    </a:xfrm>
                    <a:prstGeom prst="rect">
                      <a:avLst/>
                    </a:prstGeom>
                  </pic:spPr>
                </pic:pic>
              </a:graphicData>
            </a:graphic>
          </wp:inline>
        </w:drawing>
      </w:r>
    </w:p>
    <w:p w14:paraId="458F59C5" w14:textId="2A54AB07" w:rsidR="00412955" w:rsidRDefault="006E4201" w:rsidP="00412955">
      <w:pPr>
        <w:spacing w:line="360" w:lineRule="auto"/>
      </w:pPr>
      <w:r w:rsidRPr="009D660F">
        <w:t xml:space="preserve">Supplementary Figure </w:t>
      </w:r>
      <w:r>
        <w:rPr>
          <w:rFonts w:eastAsiaTheme="minorEastAsia" w:hint="eastAsia"/>
        </w:rPr>
        <w:t>1</w:t>
      </w:r>
      <w:r w:rsidR="004E65E3">
        <w:rPr>
          <w:rFonts w:eastAsiaTheme="minorEastAsia" w:hint="eastAsia"/>
        </w:rPr>
        <w:t>6</w:t>
      </w:r>
      <w:r>
        <w:rPr>
          <w:rFonts w:eastAsiaTheme="minorEastAsia" w:hint="eastAsia"/>
        </w:rPr>
        <w:t xml:space="preserve">: </w:t>
      </w:r>
      <w:r w:rsidR="00412955">
        <w:rPr>
          <w:rFonts w:hint="eastAsia"/>
        </w:rPr>
        <w:t>Funnel plot of Depression severity</w:t>
      </w:r>
    </w:p>
    <w:p w14:paraId="2773A32C" w14:textId="77777777" w:rsidR="00412955" w:rsidRDefault="00412955" w:rsidP="00412955">
      <w:pPr>
        <w:spacing w:line="360" w:lineRule="auto"/>
        <w:jc w:val="center"/>
        <w:rPr>
          <w:b/>
          <w:bCs/>
        </w:rPr>
      </w:pPr>
      <w:r>
        <w:rPr>
          <w:rFonts w:hint="eastAsia"/>
          <w:b/>
          <w:bCs/>
          <w:noProof/>
        </w:rPr>
        <w:lastRenderedPageBreak/>
        <w:drawing>
          <wp:inline distT="0" distB="0" distL="114300" distR="114300" wp14:anchorId="69E24BF9" wp14:editId="298971FD">
            <wp:extent cx="5265420" cy="3831590"/>
            <wp:effectExtent l="0" t="0" r="11430" b="16510"/>
            <wp:docPr id="773854546" name="图片 773854546" descr="生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854546" name="图片 773854546" descr="生活"/>
                    <pic:cNvPicPr>
                      <a:picLocks noChangeAspect="1"/>
                    </pic:cNvPicPr>
                  </pic:nvPicPr>
                  <pic:blipFill>
                    <a:blip r:embed="rId30"/>
                    <a:stretch>
                      <a:fillRect/>
                    </a:stretch>
                  </pic:blipFill>
                  <pic:spPr>
                    <a:xfrm>
                      <a:off x="0" y="0"/>
                      <a:ext cx="5265420" cy="3831590"/>
                    </a:xfrm>
                    <a:prstGeom prst="rect">
                      <a:avLst/>
                    </a:prstGeom>
                  </pic:spPr>
                </pic:pic>
              </a:graphicData>
            </a:graphic>
          </wp:inline>
        </w:drawing>
      </w:r>
    </w:p>
    <w:p w14:paraId="1A47A933" w14:textId="30A7A43E" w:rsidR="00412955" w:rsidRDefault="006E4201" w:rsidP="00412955">
      <w:pPr>
        <w:spacing w:line="360" w:lineRule="auto"/>
      </w:pPr>
      <w:r w:rsidRPr="009D660F">
        <w:t xml:space="preserve">Supplementary Figure </w:t>
      </w:r>
      <w:r>
        <w:rPr>
          <w:rFonts w:eastAsiaTheme="minorEastAsia" w:hint="eastAsia"/>
        </w:rPr>
        <w:t>1</w:t>
      </w:r>
      <w:r w:rsidR="004E65E3">
        <w:rPr>
          <w:rFonts w:eastAsiaTheme="minorEastAsia" w:hint="eastAsia"/>
        </w:rPr>
        <w:t>7</w:t>
      </w:r>
      <w:r>
        <w:rPr>
          <w:rFonts w:eastAsiaTheme="minorEastAsia" w:hint="eastAsia"/>
        </w:rPr>
        <w:t xml:space="preserve">: </w:t>
      </w:r>
      <w:r w:rsidR="00412955">
        <w:rPr>
          <w:rFonts w:hint="eastAsia"/>
        </w:rPr>
        <w:t>Funnel plot of Quality of life</w:t>
      </w:r>
    </w:p>
    <w:p w14:paraId="4A32D7AD" w14:textId="77777777" w:rsidR="00412955" w:rsidRDefault="00412955" w:rsidP="00412955">
      <w:pPr>
        <w:spacing w:line="360" w:lineRule="auto"/>
        <w:jc w:val="center"/>
        <w:rPr>
          <w:b/>
          <w:bCs/>
        </w:rPr>
      </w:pPr>
      <w:r>
        <w:rPr>
          <w:rFonts w:hint="eastAsia"/>
          <w:b/>
          <w:bCs/>
          <w:noProof/>
        </w:rPr>
        <w:drawing>
          <wp:inline distT="0" distB="0" distL="114300" distR="114300" wp14:anchorId="18E6CB48" wp14:editId="691150DC">
            <wp:extent cx="5265420" cy="3831590"/>
            <wp:effectExtent l="0" t="0" r="11430" b="16510"/>
            <wp:docPr id="2035413383" name="图片 2035413383" descr="疗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413383" name="图片 2035413383" descr="疗效"/>
                    <pic:cNvPicPr>
                      <a:picLocks noChangeAspect="1"/>
                    </pic:cNvPicPr>
                  </pic:nvPicPr>
                  <pic:blipFill>
                    <a:blip r:embed="rId31"/>
                    <a:stretch>
                      <a:fillRect/>
                    </a:stretch>
                  </pic:blipFill>
                  <pic:spPr>
                    <a:xfrm>
                      <a:off x="0" y="0"/>
                      <a:ext cx="5265420" cy="3831590"/>
                    </a:xfrm>
                    <a:prstGeom prst="rect">
                      <a:avLst/>
                    </a:prstGeom>
                  </pic:spPr>
                </pic:pic>
              </a:graphicData>
            </a:graphic>
          </wp:inline>
        </w:drawing>
      </w:r>
    </w:p>
    <w:p w14:paraId="1B88F2FF" w14:textId="79EDBE3A" w:rsidR="00412955" w:rsidRDefault="006E4201" w:rsidP="00412955">
      <w:pPr>
        <w:spacing w:line="360" w:lineRule="auto"/>
      </w:pPr>
      <w:r w:rsidRPr="009D660F">
        <w:t xml:space="preserve">Supplementary Figure </w:t>
      </w:r>
      <w:r>
        <w:rPr>
          <w:rFonts w:eastAsiaTheme="minorEastAsia" w:hint="eastAsia"/>
        </w:rPr>
        <w:t>1</w:t>
      </w:r>
      <w:r w:rsidR="004E65E3">
        <w:rPr>
          <w:rFonts w:eastAsiaTheme="minorEastAsia" w:hint="eastAsia"/>
        </w:rPr>
        <w:t>8</w:t>
      </w:r>
      <w:r>
        <w:rPr>
          <w:rFonts w:eastAsiaTheme="minorEastAsia" w:hint="eastAsia"/>
        </w:rPr>
        <w:t xml:space="preserve">: </w:t>
      </w:r>
      <w:r w:rsidR="00412955">
        <w:rPr>
          <w:rFonts w:hint="eastAsia"/>
        </w:rPr>
        <w:t>Funnel plot of Clinical effectiveness</w:t>
      </w:r>
    </w:p>
    <w:p w14:paraId="6FDEF0BC" w14:textId="77777777" w:rsidR="00412955" w:rsidRDefault="00412955" w:rsidP="00412955">
      <w:pPr>
        <w:spacing w:line="360" w:lineRule="auto"/>
        <w:jc w:val="center"/>
        <w:rPr>
          <w:b/>
          <w:bCs/>
        </w:rPr>
      </w:pPr>
      <w:r>
        <w:rPr>
          <w:rFonts w:hint="eastAsia"/>
          <w:b/>
          <w:bCs/>
          <w:noProof/>
        </w:rPr>
        <w:lastRenderedPageBreak/>
        <w:drawing>
          <wp:inline distT="0" distB="0" distL="114300" distR="114300" wp14:anchorId="5858019B" wp14:editId="4342708C">
            <wp:extent cx="5265420" cy="3831590"/>
            <wp:effectExtent l="0" t="0" r="11430" b="16510"/>
            <wp:docPr id="2119575077" name="图片 2119575077" descr="安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75077" name="图片 2119575077" descr="安全"/>
                    <pic:cNvPicPr>
                      <a:picLocks noChangeAspect="1"/>
                    </pic:cNvPicPr>
                  </pic:nvPicPr>
                  <pic:blipFill>
                    <a:blip r:embed="rId32"/>
                    <a:stretch>
                      <a:fillRect/>
                    </a:stretch>
                  </pic:blipFill>
                  <pic:spPr>
                    <a:xfrm>
                      <a:off x="0" y="0"/>
                      <a:ext cx="5265420" cy="3831590"/>
                    </a:xfrm>
                    <a:prstGeom prst="rect">
                      <a:avLst/>
                    </a:prstGeom>
                  </pic:spPr>
                </pic:pic>
              </a:graphicData>
            </a:graphic>
          </wp:inline>
        </w:drawing>
      </w:r>
    </w:p>
    <w:p w14:paraId="56C63CCE" w14:textId="2F877058" w:rsidR="00412955" w:rsidRDefault="006E4201" w:rsidP="00412955">
      <w:pPr>
        <w:spacing w:line="360" w:lineRule="auto"/>
      </w:pPr>
      <w:r w:rsidRPr="009D660F">
        <w:t xml:space="preserve">Supplementary Figure </w:t>
      </w:r>
      <w:r>
        <w:rPr>
          <w:rFonts w:eastAsiaTheme="minorEastAsia" w:hint="eastAsia"/>
        </w:rPr>
        <w:t>1</w:t>
      </w:r>
      <w:r w:rsidR="004E65E3">
        <w:rPr>
          <w:rFonts w:eastAsiaTheme="minorEastAsia" w:hint="eastAsia"/>
        </w:rPr>
        <w:t>9</w:t>
      </w:r>
      <w:r>
        <w:rPr>
          <w:rFonts w:eastAsiaTheme="minorEastAsia" w:hint="eastAsia"/>
        </w:rPr>
        <w:t xml:space="preserve">: </w:t>
      </w:r>
      <w:r w:rsidR="00412955">
        <w:rPr>
          <w:rFonts w:hint="eastAsia"/>
        </w:rPr>
        <w:t>Funnel plot of Adverse events</w:t>
      </w:r>
    </w:p>
    <w:p w14:paraId="0E1782E1" w14:textId="77777777" w:rsidR="00412955" w:rsidRDefault="00412955" w:rsidP="00412955">
      <w:pPr>
        <w:spacing w:line="360" w:lineRule="auto"/>
        <w:jc w:val="center"/>
        <w:rPr>
          <w:b/>
          <w:bCs/>
        </w:rPr>
      </w:pPr>
      <w:r>
        <w:rPr>
          <w:rFonts w:hint="eastAsia"/>
          <w:b/>
          <w:bCs/>
          <w:noProof/>
        </w:rPr>
        <w:drawing>
          <wp:inline distT="0" distB="0" distL="114300" distR="114300" wp14:anchorId="66E49182" wp14:editId="69AF2295">
            <wp:extent cx="5264467" cy="3509645"/>
            <wp:effectExtent l="0" t="0" r="0" b="0"/>
            <wp:docPr id="1167668984" name="图片 1167668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668984" name="图片 1167668984"/>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64467" cy="3509645"/>
                    </a:xfrm>
                    <a:prstGeom prst="rect">
                      <a:avLst/>
                    </a:prstGeom>
                  </pic:spPr>
                </pic:pic>
              </a:graphicData>
            </a:graphic>
          </wp:inline>
        </w:drawing>
      </w:r>
    </w:p>
    <w:p w14:paraId="3704B5A0" w14:textId="1B26834A" w:rsidR="00412955" w:rsidRDefault="006E4201" w:rsidP="00412955">
      <w:pPr>
        <w:spacing w:line="360" w:lineRule="auto"/>
      </w:pPr>
      <w:r w:rsidRPr="009D660F">
        <w:t xml:space="preserve">Supplementary Figure </w:t>
      </w:r>
      <w:r w:rsidR="004E65E3">
        <w:rPr>
          <w:rFonts w:eastAsiaTheme="minorEastAsia" w:hint="eastAsia"/>
        </w:rPr>
        <w:t>20</w:t>
      </w:r>
      <w:r>
        <w:rPr>
          <w:rFonts w:eastAsiaTheme="minorEastAsia" w:hint="eastAsia"/>
        </w:rPr>
        <w:t xml:space="preserve">: </w:t>
      </w:r>
      <w:r w:rsidR="00412955">
        <w:rPr>
          <w:rFonts w:hint="eastAsia"/>
        </w:rPr>
        <w:t>Trim and fill method of Sleep quality</w:t>
      </w:r>
    </w:p>
    <w:p w14:paraId="4AB88454" w14:textId="77777777" w:rsidR="00412955" w:rsidRDefault="00412955" w:rsidP="00412955">
      <w:pPr>
        <w:spacing w:line="360" w:lineRule="auto"/>
        <w:jc w:val="center"/>
        <w:rPr>
          <w:b/>
          <w:bCs/>
        </w:rPr>
      </w:pPr>
      <w:r>
        <w:rPr>
          <w:rFonts w:hint="eastAsia"/>
          <w:b/>
          <w:bCs/>
          <w:noProof/>
        </w:rPr>
        <w:lastRenderedPageBreak/>
        <w:drawing>
          <wp:inline distT="0" distB="0" distL="114300" distR="114300" wp14:anchorId="7ECE9FB7" wp14:editId="57D23DC5">
            <wp:extent cx="5264467" cy="350964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64467" cy="3509645"/>
                    </a:xfrm>
                    <a:prstGeom prst="rect">
                      <a:avLst/>
                    </a:prstGeom>
                  </pic:spPr>
                </pic:pic>
              </a:graphicData>
            </a:graphic>
          </wp:inline>
        </w:drawing>
      </w:r>
    </w:p>
    <w:p w14:paraId="23B9761D" w14:textId="0AD93A47" w:rsidR="00412955" w:rsidRDefault="006E4201" w:rsidP="00412955">
      <w:r w:rsidRPr="009D660F">
        <w:t xml:space="preserve">Supplementary Figure </w:t>
      </w:r>
      <w:r w:rsidR="004E65E3">
        <w:rPr>
          <w:rFonts w:eastAsiaTheme="minorEastAsia" w:hint="eastAsia"/>
        </w:rPr>
        <w:t>2</w:t>
      </w:r>
      <w:r>
        <w:rPr>
          <w:rFonts w:eastAsiaTheme="minorEastAsia" w:hint="eastAsia"/>
        </w:rPr>
        <w:t xml:space="preserve">1: </w:t>
      </w:r>
      <w:r w:rsidR="00412955">
        <w:rPr>
          <w:rFonts w:hint="eastAsia"/>
        </w:rPr>
        <w:t>Trim and fill method of Clinical effectiveness</w:t>
      </w:r>
    </w:p>
    <w:p w14:paraId="0FA577AC" w14:textId="77777777" w:rsidR="00412955" w:rsidRDefault="00412955">
      <w:pPr>
        <w:rPr>
          <w:rFonts w:eastAsiaTheme="minorEastAsia"/>
        </w:rPr>
        <w:sectPr w:rsidR="00412955" w:rsidSect="00412955">
          <w:pgSz w:w="11906" w:h="16838"/>
          <w:pgMar w:top="1440" w:right="1800" w:bottom="1440" w:left="1800" w:header="851" w:footer="992" w:gutter="0"/>
          <w:cols w:space="425"/>
          <w:docGrid w:type="lines" w:linePitch="312"/>
        </w:sectPr>
      </w:pPr>
    </w:p>
    <w:p w14:paraId="6C6BB056" w14:textId="77777777" w:rsidR="00412955" w:rsidRPr="00412955" w:rsidRDefault="00412955" w:rsidP="00412955">
      <w:pPr>
        <w:widowControl/>
        <w:jc w:val="left"/>
        <w:textAlignment w:val="center"/>
        <w:rPr>
          <w:rFonts w:eastAsia="宋体"/>
          <w:b/>
          <w:bCs/>
          <w:color w:val="1F1F1F"/>
          <w:sz w:val="21"/>
          <w:szCs w:val="21"/>
          <w:lang w:bidi="ar"/>
        </w:rPr>
      </w:pPr>
      <w:r w:rsidRPr="00412955">
        <w:rPr>
          <w:rFonts w:eastAsia="宋体"/>
          <w:b/>
          <w:bCs/>
          <w:color w:val="1F1F1F"/>
          <w:sz w:val="21"/>
          <w:szCs w:val="21"/>
          <w:lang w:bidi="ar"/>
        </w:rPr>
        <w:lastRenderedPageBreak/>
        <w:t>Appendix 5 Diagnostic references and duration definitions of included studies</w:t>
      </w:r>
    </w:p>
    <w:tbl>
      <w:tblPr>
        <w:tblW w:w="10458" w:type="dxa"/>
        <w:tblInd w:w="102" w:type="dxa"/>
        <w:tblLayout w:type="fixed"/>
        <w:tblLook w:val="04A0" w:firstRow="1" w:lastRow="0" w:firstColumn="1" w:lastColumn="0" w:noHBand="0" w:noVBand="1"/>
      </w:tblPr>
      <w:tblGrid>
        <w:gridCol w:w="565"/>
        <w:gridCol w:w="866"/>
        <w:gridCol w:w="1295"/>
        <w:gridCol w:w="4957"/>
        <w:gridCol w:w="2775"/>
      </w:tblGrid>
      <w:tr w:rsidR="00412955" w:rsidRPr="00412955" w14:paraId="71ECB640" w14:textId="77777777" w:rsidTr="0082054B">
        <w:trPr>
          <w:trHeight w:val="540"/>
        </w:trPr>
        <w:tc>
          <w:tcPr>
            <w:tcW w:w="565" w:type="dxa"/>
            <w:tcBorders>
              <w:top w:val="single" w:sz="12" w:space="0" w:color="000000"/>
              <w:left w:val="nil"/>
              <w:bottom w:val="single" w:sz="4" w:space="0" w:color="000000"/>
              <w:right w:val="nil"/>
              <w:tl2br w:val="nil"/>
            </w:tcBorders>
            <w:shd w:val="clear" w:color="auto" w:fill="FFFFFF"/>
            <w:vAlign w:val="center"/>
          </w:tcPr>
          <w:p w14:paraId="7A58B5FF" w14:textId="77777777" w:rsidR="00412955" w:rsidRPr="00412955" w:rsidRDefault="00412955" w:rsidP="00412955">
            <w:pPr>
              <w:widowControl/>
              <w:jc w:val="left"/>
              <w:textAlignment w:val="center"/>
              <w:rPr>
                <w:rFonts w:eastAsia="宋体"/>
                <w:b/>
                <w:kern w:val="2"/>
                <w:sz w:val="21"/>
                <w:szCs w:val="21"/>
              </w:rPr>
            </w:pPr>
            <w:r w:rsidRPr="00412955">
              <w:rPr>
                <w:rFonts w:eastAsia="宋体"/>
                <w:b/>
                <w:sz w:val="21"/>
                <w:szCs w:val="21"/>
                <w:lang w:bidi="ar"/>
              </w:rPr>
              <w:t>No.</w:t>
            </w:r>
          </w:p>
        </w:tc>
        <w:tc>
          <w:tcPr>
            <w:tcW w:w="866" w:type="dxa"/>
            <w:tcBorders>
              <w:top w:val="single" w:sz="12" w:space="0" w:color="000000"/>
              <w:left w:val="nil"/>
              <w:bottom w:val="single" w:sz="4" w:space="0" w:color="000000"/>
              <w:right w:val="nil"/>
            </w:tcBorders>
            <w:shd w:val="clear" w:color="auto" w:fill="FFFFFF"/>
            <w:vAlign w:val="center"/>
          </w:tcPr>
          <w:p w14:paraId="384AE110" w14:textId="77777777" w:rsidR="00412955" w:rsidRPr="00412955" w:rsidRDefault="00412955" w:rsidP="00412955">
            <w:pPr>
              <w:widowControl/>
              <w:jc w:val="left"/>
              <w:textAlignment w:val="center"/>
              <w:rPr>
                <w:rFonts w:eastAsia="宋体"/>
                <w:b/>
                <w:kern w:val="2"/>
                <w:sz w:val="21"/>
                <w:szCs w:val="21"/>
              </w:rPr>
            </w:pPr>
            <w:r w:rsidRPr="00412955">
              <w:rPr>
                <w:rFonts w:eastAsia="宋体"/>
                <w:b/>
                <w:sz w:val="21"/>
                <w:szCs w:val="21"/>
                <w:lang w:bidi="ar"/>
              </w:rPr>
              <w:t>First author</w:t>
            </w:r>
          </w:p>
        </w:tc>
        <w:tc>
          <w:tcPr>
            <w:tcW w:w="1295" w:type="dxa"/>
            <w:tcBorders>
              <w:top w:val="single" w:sz="12" w:space="0" w:color="000000"/>
              <w:left w:val="nil"/>
              <w:bottom w:val="single" w:sz="4" w:space="0" w:color="000000"/>
              <w:right w:val="nil"/>
            </w:tcBorders>
            <w:shd w:val="clear" w:color="auto" w:fill="FFFFFF"/>
            <w:vAlign w:val="center"/>
          </w:tcPr>
          <w:p w14:paraId="2BA8EC2B" w14:textId="77777777" w:rsidR="00412955" w:rsidRPr="00412955" w:rsidRDefault="00412955" w:rsidP="00412955">
            <w:pPr>
              <w:widowControl/>
              <w:jc w:val="left"/>
              <w:textAlignment w:val="center"/>
              <w:rPr>
                <w:rFonts w:eastAsia="宋体"/>
                <w:b/>
                <w:kern w:val="2"/>
                <w:sz w:val="21"/>
                <w:szCs w:val="21"/>
              </w:rPr>
            </w:pPr>
            <w:r w:rsidRPr="00412955">
              <w:rPr>
                <w:rFonts w:eastAsia="宋体"/>
                <w:b/>
                <w:sz w:val="21"/>
                <w:szCs w:val="21"/>
                <w:lang w:bidi="ar"/>
              </w:rPr>
              <w:t>Publication year</w:t>
            </w:r>
          </w:p>
        </w:tc>
        <w:tc>
          <w:tcPr>
            <w:tcW w:w="4957" w:type="dxa"/>
            <w:tcBorders>
              <w:top w:val="single" w:sz="12" w:space="0" w:color="000000"/>
              <w:left w:val="nil"/>
              <w:bottom w:val="single" w:sz="4" w:space="0" w:color="000000"/>
              <w:right w:val="nil"/>
            </w:tcBorders>
            <w:shd w:val="clear" w:color="auto" w:fill="FFFFFF"/>
            <w:vAlign w:val="center"/>
          </w:tcPr>
          <w:p w14:paraId="0A7900CC" w14:textId="77777777" w:rsidR="00412955" w:rsidRPr="00412955" w:rsidRDefault="00412955" w:rsidP="00412955">
            <w:pPr>
              <w:widowControl/>
              <w:jc w:val="left"/>
              <w:textAlignment w:val="center"/>
              <w:rPr>
                <w:rFonts w:eastAsia="宋体"/>
                <w:b/>
                <w:kern w:val="2"/>
                <w:sz w:val="21"/>
                <w:szCs w:val="21"/>
              </w:rPr>
            </w:pPr>
            <w:r w:rsidRPr="00412955">
              <w:rPr>
                <w:rFonts w:eastAsia="宋体"/>
                <w:b/>
                <w:sz w:val="21"/>
                <w:szCs w:val="21"/>
                <w:lang w:bidi="ar"/>
              </w:rPr>
              <w:t>Specific Diagnostic Reference / Guideline</w:t>
            </w:r>
          </w:p>
        </w:tc>
        <w:tc>
          <w:tcPr>
            <w:tcW w:w="2775" w:type="dxa"/>
            <w:tcBorders>
              <w:top w:val="single" w:sz="12" w:space="0" w:color="000000"/>
              <w:left w:val="nil"/>
              <w:bottom w:val="single" w:sz="4" w:space="0" w:color="000000"/>
              <w:right w:val="nil"/>
            </w:tcBorders>
            <w:shd w:val="clear" w:color="auto" w:fill="FFFFFF"/>
            <w:vAlign w:val="center"/>
          </w:tcPr>
          <w:p w14:paraId="5F20370C" w14:textId="77777777" w:rsidR="00412955" w:rsidRPr="00412955" w:rsidRDefault="00412955" w:rsidP="00412955">
            <w:pPr>
              <w:widowControl/>
              <w:jc w:val="left"/>
              <w:textAlignment w:val="center"/>
              <w:rPr>
                <w:rFonts w:eastAsia="宋体"/>
                <w:b/>
                <w:kern w:val="2"/>
                <w:sz w:val="21"/>
                <w:szCs w:val="21"/>
              </w:rPr>
            </w:pPr>
            <w:r w:rsidRPr="00412955">
              <w:rPr>
                <w:rFonts w:eastAsia="宋体"/>
                <w:b/>
                <w:sz w:val="21"/>
                <w:szCs w:val="21"/>
                <w:lang w:bidi="ar"/>
              </w:rPr>
              <w:t>PHN Duration Definition</w:t>
            </w:r>
          </w:p>
        </w:tc>
      </w:tr>
      <w:tr w:rsidR="00412955" w:rsidRPr="00412955" w14:paraId="12CEF900" w14:textId="77777777" w:rsidTr="0082054B">
        <w:trPr>
          <w:trHeight w:val="278"/>
        </w:trPr>
        <w:tc>
          <w:tcPr>
            <w:tcW w:w="565" w:type="dxa"/>
            <w:tcBorders>
              <w:top w:val="single" w:sz="4" w:space="0" w:color="000000"/>
              <w:left w:val="nil"/>
              <w:bottom w:val="nil"/>
              <w:right w:val="nil"/>
            </w:tcBorders>
            <w:shd w:val="clear" w:color="auto" w:fill="FFFFFF"/>
            <w:vAlign w:val="center"/>
          </w:tcPr>
          <w:p w14:paraId="2118AEDC"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1</w:t>
            </w:r>
          </w:p>
        </w:tc>
        <w:tc>
          <w:tcPr>
            <w:tcW w:w="866" w:type="dxa"/>
            <w:tcBorders>
              <w:top w:val="single" w:sz="4" w:space="0" w:color="000000"/>
              <w:left w:val="nil"/>
              <w:bottom w:val="nil"/>
              <w:right w:val="nil"/>
            </w:tcBorders>
            <w:shd w:val="clear" w:color="auto" w:fill="FFFFFF"/>
            <w:vAlign w:val="center"/>
          </w:tcPr>
          <w:p w14:paraId="4AF90045"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Wang</w:t>
            </w:r>
          </w:p>
        </w:tc>
        <w:tc>
          <w:tcPr>
            <w:tcW w:w="1295" w:type="dxa"/>
            <w:tcBorders>
              <w:top w:val="single" w:sz="4" w:space="0" w:color="000000"/>
              <w:left w:val="nil"/>
              <w:bottom w:val="nil"/>
              <w:right w:val="nil"/>
            </w:tcBorders>
            <w:shd w:val="clear" w:color="auto" w:fill="FFFFFF"/>
            <w:vAlign w:val="center"/>
          </w:tcPr>
          <w:p w14:paraId="4D8C2272"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2019</w:t>
            </w:r>
          </w:p>
        </w:tc>
        <w:tc>
          <w:tcPr>
            <w:tcW w:w="4957" w:type="dxa"/>
            <w:tcBorders>
              <w:top w:val="single" w:sz="4" w:space="0" w:color="000000"/>
              <w:left w:val="nil"/>
              <w:bottom w:val="nil"/>
              <w:right w:val="nil"/>
            </w:tcBorders>
            <w:shd w:val="clear" w:color="auto" w:fill="FFFFFF"/>
            <w:vAlign w:val="center"/>
          </w:tcPr>
          <w:p w14:paraId="14123EEA"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Not explicitly reported</w:t>
            </w:r>
          </w:p>
        </w:tc>
        <w:tc>
          <w:tcPr>
            <w:tcW w:w="2775" w:type="dxa"/>
            <w:tcBorders>
              <w:top w:val="single" w:sz="4" w:space="0" w:color="000000"/>
              <w:left w:val="nil"/>
              <w:bottom w:val="nil"/>
              <w:right w:val="nil"/>
            </w:tcBorders>
            <w:shd w:val="clear" w:color="auto" w:fill="FFFFFF"/>
            <w:vAlign w:val="center"/>
          </w:tcPr>
          <w:p w14:paraId="1B046622"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≥1 month after rash has healed</w:t>
            </w:r>
          </w:p>
        </w:tc>
      </w:tr>
      <w:tr w:rsidR="00412955" w:rsidRPr="00412955" w14:paraId="2FDECE5B" w14:textId="77777777" w:rsidTr="0082054B">
        <w:trPr>
          <w:trHeight w:val="278"/>
        </w:trPr>
        <w:tc>
          <w:tcPr>
            <w:tcW w:w="565" w:type="dxa"/>
            <w:tcBorders>
              <w:top w:val="nil"/>
              <w:left w:val="nil"/>
              <w:bottom w:val="nil"/>
              <w:right w:val="nil"/>
            </w:tcBorders>
            <w:shd w:val="clear" w:color="auto" w:fill="FFFFFF"/>
            <w:vAlign w:val="center"/>
          </w:tcPr>
          <w:p w14:paraId="293335E4"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2</w:t>
            </w:r>
          </w:p>
        </w:tc>
        <w:tc>
          <w:tcPr>
            <w:tcW w:w="866" w:type="dxa"/>
            <w:tcBorders>
              <w:top w:val="nil"/>
              <w:left w:val="nil"/>
              <w:bottom w:val="nil"/>
              <w:right w:val="nil"/>
            </w:tcBorders>
            <w:shd w:val="clear" w:color="auto" w:fill="FFFFFF"/>
            <w:vAlign w:val="center"/>
          </w:tcPr>
          <w:p w14:paraId="2CA72AD8"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Chen</w:t>
            </w:r>
          </w:p>
        </w:tc>
        <w:tc>
          <w:tcPr>
            <w:tcW w:w="1295" w:type="dxa"/>
            <w:tcBorders>
              <w:top w:val="nil"/>
              <w:left w:val="nil"/>
              <w:bottom w:val="nil"/>
              <w:right w:val="nil"/>
            </w:tcBorders>
            <w:shd w:val="clear" w:color="auto" w:fill="FFFFFF"/>
            <w:vAlign w:val="center"/>
          </w:tcPr>
          <w:p w14:paraId="24237118"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2023</w:t>
            </w:r>
          </w:p>
        </w:tc>
        <w:tc>
          <w:tcPr>
            <w:tcW w:w="4957" w:type="dxa"/>
            <w:tcBorders>
              <w:top w:val="nil"/>
              <w:left w:val="nil"/>
              <w:bottom w:val="nil"/>
              <w:right w:val="nil"/>
            </w:tcBorders>
            <w:shd w:val="clear" w:color="auto" w:fill="FFFFFF"/>
            <w:vAlign w:val="center"/>
          </w:tcPr>
          <w:p w14:paraId="7EB66A46" w14:textId="77777777" w:rsidR="00412955" w:rsidRPr="00412955" w:rsidRDefault="00412955" w:rsidP="00412955">
            <w:pPr>
              <w:widowControl/>
              <w:jc w:val="left"/>
              <w:textAlignment w:val="center"/>
              <w:rPr>
                <w:rFonts w:eastAsia="宋体"/>
                <w:kern w:val="2"/>
                <w:sz w:val="21"/>
                <w:szCs w:val="21"/>
              </w:rPr>
            </w:pPr>
            <w:r w:rsidRPr="00412955">
              <w:rPr>
                <w:rFonts w:eastAsia="宋体"/>
                <w:kern w:val="2"/>
                <w:sz w:val="21"/>
                <w:szCs w:val="21"/>
                <w:lang w:bidi="ar"/>
              </w:rPr>
              <w:t xml:space="preserve">Jia Jianping, </w:t>
            </w:r>
            <w:r w:rsidRPr="00412955">
              <w:rPr>
                <w:rFonts w:eastAsia="宋体"/>
                <w:i/>
                <w:iCs/>
                <w:kern w:val="2"/>
                <w:sz w:val="21"/>
                <w:szCs w:val="21"/>
                <w:lang w:bidi="ar"/>
              </w:rPr>
              <w:t>Neurology</w:t>
            </w:r>
            <w:r w:rsidRPr="00412955">
              <w:rPr>
                <w:rFonts w:eastAsia="宋体"/>
                <w:kern w:val="2"/>
                <w:sz w:val="21"/>
                <w:szCs w:val="21"/>
                <w:lang w:bidi="ar"/>
              </w:rPr>
              <w:t xml:space="preserve"> (7th Edition)</w:t>
            </w:r>
          </w:p>
        </w:tc>
        <w:tc>
          <w:tcPr>
            <w:tcW w:w="2775" w:type="dxa"/>
            <w:tcBorders>
              <w:top w:val="nil"/>
              <w:left w:val="nil"/>
              <w:bottom w:val="nil"/>
              <w:right w:val="nil"/>
            </w:tcBorders>
            <w:shd w:val="clear" w:color="auto" w:fill="FFFFFF"/>
            <w:vAlign w:val="center"/>
          </w:tcPr>
          <w:p w14:paraId="3718075A" w14:textId="77777777" w:rsidR="00412955" w:rsidRPr="00412955" w:rsidRDefault="00412955" w:rsidP="00412955">
            <w:pPr>
              <w:widowControl/>
              <w:jc w:val="left"/>
              <w:textAlignment w:val="center"/>
              <w:rPr>
                <w:rFonts w:eastAsia="宋体"/>
                <w:kern w:val="2"/>
                <w:sz w:val="21"/>
                <w:szCs w:val="21"/>
              </w:rPr>
            </w:pPr>
            <w:r w:rsidRPr="00412955">
              <w:rPr>
                <w:rFonts w:eastAsia="宋体"/>
                <w:kern w:val="2"/>
                <w:sz w:val="21"/>
                <w:szCs w:val="21"/>
                <w:lang w:bidi="ar"/>
              </w:rPr>
              <w:t>PHN duration &gt;1 month</w:t>
            </w:r>
          </w:p>
        </w:tc>
      </w:tr>
      <w:tr w:rsidR="00412955" w:rsidRPr="00412955" w14:paraId="33433716" w14:textId="77777777" w:rsidTr="0082054B">
        <w:trPr>
          <w:trHeight w:val="555"/>
        </w:trPr>
        <w:tc>
          <w:tcPr>
            <w:tcW w:w="565" w:type="dxa"/>
            <w:tcBorders>
              <w:top w:val="nil"/>
              <w:left w:val="nil"/>
              <w:bottom w:val="nil"/>
              <w:right w:val="nil"/>
            </w:tcBorders>
            <w:shd w:val="clear" w:color="auto" w:fill="FFFFFF"/>
            <w:vAlign w:val="center"/>
          </w:tcPr>
          <w:p w14:paraId="119F378D"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3</w:t>
            </w:r>
          </w:p>
        </w:tc>
        <w:tc>
          <w:tcPr>
            <w:tcW w:w="866" w:type="dxa"/>
            <w:tcBorders>
              <w:top w:val="nil"/>
              <w:left w:val="nil"/>
              <w:bottom w:val="nil"/>
              <w:right w:val="nil"/>
            </w:tcBorders>
            <w:shd w:val="clear" w:color="auto" w:fill="FFFFFF"/>
            <w:vAlign w:val="center"/>
          </w:tcPr>
          <w:p w14:paraId="2422E26F"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Yan</w:t>
            </w:r>
          </w:p>
        </w:tc>
        <w:tc>
          <w:tcPr>
            <w:tcW w:w="1295" w:type="dxa"/>
            <w:tcBorders>
              <w:top w:val="nil"/>
              <w:left w:val="nil"/>
              <w:bottom w:val="nil"/>
              <w:right w:val="nil"/>
            </w:tcBorders>
            <w:shd w:val="clear" w:color="auto" w:fill="FFFFFF"/>
            <w:vAlign w:val="center"/>
          </w:tcPr>
          <w:p w14:paraId="6955775E"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2024</w:t>
            </w:r>
          </w:p>
        </w:tc>
        <w:tc>
          <w:tcPr>
            <w:tcW w:w="4957" w:type="dxa"/>
            <w:tcBorders>
              <w:top w:val="nil"/>
              <w:left w:val="nil"/>
              <w:bottom w:val="nil"/>
              <w:right w:val="nil"/>
            </w:tcBorders>
            <w:shd w:val="clear" w:color="auto" w:fill="FFFFFF"/>
            <w:vAlign w:val="center"/>
          </w:tcPr>
          <w:p w14:paraId="0ED13016" w14:textId="77777777" w:rsidR="00412955" w:rsidRPr="00412955" w:rsidRDefault="00412955" w:rsidP="00412955">
            <w:pPr>
              <w:widowControl/>
              <w:jc w:val="left"/>
              <w:textAlignment w:val="center"/>
              <w:rPr>
                <w:rFonts w:eastAsia="宋体"/>
                <w:kern w:val="2"/>
                <w:sz w:val="21"/>
                <w:szCs w:val="21"/>
              </w:rPr>
            </w:pPr>
            <w:r w:rsidRPr="00412955">
              <w:rPr>
                <w:rFonts w:eastAsia="宋体"/>
                <w:kern w:val="2"/>
                <w:sz w:val="21"/>
                <w:szCs w:val="21"/>
                <w:lang w:bidi="ar"/>
              </w:rPr>
              <w:t xml:space="preserve">State Administration of Traditional Chinese Medicine, </w:t>
            </w:r>
            <w:r w:rsidRPr="00412955">
              <w:rPr>
                <w:rFonts w:eastAsia="宋体"/>
                <w:i/>
                <w:iCs/>
                <w:kern w:val="2"/>
                <w:sz w:val="21"/>
                <w:szCs w:val="21"/>
                <w:lang w:bidi="ar"/>
              </w:rPr>
              <w:t>Diagnosis and Efficacy Criteria for TCM Syndromes</w:t>
            </w:r>
            <w:r w:rsidRPr="00412955">
              <w:rPr>
                <w:rFonts w:eastAsia="宋体"/>
                <w:kern w:val="2"/>
                <w:sz w:val="21"/>
                <w:szCs w:val="21"/>
                <w:lang w:bidi="ar"/>
              </w:rPr>
              <w:t xml:space="preserve"> (2022 Edition)</w:t>
            </w:r>
          </w:p>
        </w:tc>
        <w:tc>
          <w:tcPr>
            <w:tcW w:w="2775" w:type="dxa"/>
            <w:tcBorders>
              <w:top w:val="nil"/>
              <w:left w:val="nil"/>
              <w:bottom w:val="nil"/>
              <w:right w:val="nil"/>
            </w:tcBorders>
            <w:shd w:val="clear" w:color="auto" w:fill="FFFFFF"/>
            <w:vAlign w:val="center"/>
          </w:tcPr>
          <w:p w14:paraId="0A2E74CB" w14:textId="77777777" w:rsidR="00412955" w:rsidRPr="00412955" w:rsidRDefault="00412955" w:rsidP="00412955">
            <w:pPr>
              <w:widowControl/>
              <w:jc w:val="left"/>
              <w:textAlignment w:val="center"/>
              <w:rPr>
                <w:rFonts w:eastAsia="宋体"/>
                <w:kern w:val="2"/>
                <w:sz w:val="21"/>
                <w:szCs w:val="21"/>
              </w:rPr>
            </w:pPr>
            <w:r w:rsidRPr="00412955">
              <w:rPr>
                <w:rFonts w:eastAsia="宋体"/>
                <w:kern w:val="2"/>
                <w:sz w:val="21"/>
                <w:szCs w:val="21"/>
              </w:rPr>
              <w:t>Localized pain persists even after the rash has subsided; the exact duration is not specified.</w:t>
            </w:r>
          </w:p>
        </w:tc>
      </w:tr>
      <w:tr w:rsidR="00412955" w:rsidRPr="00412955" w14:paraId="497E4FCA" w14:textId="77777777" w:rsidTr="0082054B">
        <w:trPr>
          <w:trHeight w:val="1388"/>
        </w:trPr>
        <w:tc>
          <w:tcPr>
            <w:tcW w:w="565" w:type="dxa"/>
            <w:tcBorders>
              <w:top w:val="nil"/>
              <w:left w:val="nil"/>
              <w:bottom w:val="nil"/>
              <w:right w:val="nil"/>
            </w:tcBorders>
            <w:shd w:val="clear" w:color="auto" w:fill="FFFFFF"/>
            <w:vAlign w:val="center"/>
          </w:tcPr>
          <w:p w14:paraId="34A50855"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4</w:t>
            </w:r>
          </w:p>
        </w:tc>
        <w:tc>
          <w:tcPr>
            <w:tcW w:w="866" w:type="dxa"/>
            <w:tcBorders>
              <w:top w:val="nil"/>
              <w:left w:val="nil"/>
              <w:bottom w:val="nil"/>
              <w:right w:val="nil"/>
            </w:tcBorders>
            <w:shd w:val="clear" w:color="auto" w:fill="FFFFFF"/>
            <w:vAlign w:val="center"/>
          </w:tcPr>
          <w:p w14:paraId="3A3D6757"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Zhao</w:t>
            </w:r>
          </w:p>
        </w:tc>
        <w:tc>
          <w:tcPr>
            <w:tcW w:w="1295" w:type="dxa"/>
            <w:tcBorders>
              <w:top w:val="nil"/>
              <w:left w:val="nil"/>
              <w:bottom w:val="nil"/>
              <w:right w:val="nil"/>
            </w:tcBorders>
            <w:shd w:val="clear" w:color="auto" w:fill="FFFFFF"/>
            <w:vAlign w:val="center"/>
          </w:tcPr>
          <w:p w14:paraId="60B252DD"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2021</w:t>
            </w:r>
          </w:p>
        </w:tc>
        <w:tc>
          <w:tcPr>
            <w:tcW w:w="4957" w:type="dxa"/>
            <w:tcBorders>
              <w:top w:val="nil"/>
              <w:left w:val="nil"/>
              <w:bottom w:val="nil"/>
              <w:right w:val="nil"/>
            </w:tcBorders>
            <w:shd w:val="clear" w:color="auto" w:fill="FFFFFF"/>
            <w:vAlign w:val="center"/>
          </w:tcPr>
          <w:p w14:paraId="3421D575" w14:textId="77777777" w:rsidR="00412955" w:rsidRPr="00412955" w:rsidRDefault="00412955" w:rsidP="00412955">
            <w:pPr>
              <w:widowControl/>
              <w:jc w:val="left"/>
              <w:textAlignment w:val="center"/>
              <w:rPr>
                <w:rFonts w:eastAsia="宋体"/>
                <w:i/>
                <w:iCs/>
                <w:kern w:val="2"/>
                <w:sz w:val="21"/>
                <w:szCs w:val="21"/>
              </w:rPr>
            </w:pPr>
            <w:r w:rsidRPr="00412955">
              <w:rPr>
                <w:rFonts w:eastAsia="宋体"/>
                <w:i/>
                <w:iCs/>
                <w:kern w:val="2"/>
                <w:sz w:val="21"/>
                <w:szCs w:val="21"/>
                <w:lang w:bidi="ar"/>
              </w:rPr>
              <w:t>1.Chinese Expert Consensus on the Diagnosis and Treatment of Postherpetic Neuralgia</w:t>
            </w:r>
            <w:r w:rsidRPr="00412955">
              <w:rPr>
                <w:rFonts w:eastAsia="宋体"/>
                <w:kern w:val="2"/>
                <w:sz w:val="21"/>
                <w:szCs w:val="21"/>
                <w:lang w:bidi="ar"/>
              </w:rPr>
              <w:t xml:space="preserve"> (2016 Edition) </w:t>
            </w:r>
            <w:r w:rsidRPr="00412955">
              <w:rPr>
                <w:rFonts w:eastAsia="宋体"/>
                <w:kern w:val="2"/>
                <w:sz w:val="21"/>
                <w:szCs w:val="21"/>
                <w:lang w:bidi="ar"/>
              </w:rPr>
              <w:br/>
              <w:t xml:space="preserve">2. Wang Jiashuang, </w:t>
            </w:r>
            <w:r w:rsidRPr="00412955">
              <w:rPr>
                <w:rFonts w:eastAsia="宋体"/>
                <w:i/>
                <w:iCs/>
                <w:kern w:val="2"/>
                <w:sz w:val="21"/>
                <w:szCs w:val="21"/>
                <w:lang w:bidi="ar"/>
              </w:rPr>
              <w:t>Interpretation of Chinese Multidisciplinary Expert Consensus on Clinical Diagnosis and Treatment of Postherpetic Neuralgia</w:t>
            </w:r>
            <w:r w:rsidRPr="00412955">
              <w:rPr>
                <w:rFonts w:eastAsia="宋体"/>
                <w:kern w:val="2"/>
                <w:sz w:val="21"/>
                <w:szCs w:val="21"/>
                <w:lang w:bidi="ar"/>
              </w:rPr>
              <w:t xml:space="preserve"> (2016 Edition)</w:t>
            </w:r>
          </w:p>
        </w:tc>
        <w:tc>
          <w:tcPr>
            <w:tcW w:w="2775" w:type="dxa"/>
            <w:tcBorders>
              <w:top w:val="nil"/>
              <w:left w:val="nil"/>
              <w:bottom w:val="nil"/>
              <w:right w:val="nil"/>
            </w:tcBorders>
            <w:shd w:val="clear" w:color="auto" w:fill="FFFFFF"/>
            <w:vAlign w:val="center"/>
          </w:tcPr>
          <w:p w14:paraId="1106B5EF"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Pain persisting for over 4 weeks after herpes zoster rash resolution</w:t>
            </w:r>
          </w:p>
        </w:tc>
      </w:tr>
      <w:tr w:rsidR="00412955" w:rsidRPr="00412955" w14:paraId="1DD35243" w14:textId="77777777" w:rsidTr="0082054B">
        <w:trPr>
          <w:trHeight w:val="833"/>
        </w:trPr>
        <w:tc>
          <w:tcPr>
            <w:tcW w:w="565" w:type="dxa"/>
            <w:tcBorders>
              <w:top w:val="nil"/>
              <w:left w:val="nil"/>
              <w:bottom w:val="nil"/>
              <w:right w:val="nil"/>
            </w:tcBorders>
            <w:shd w:val="clear" w:color="auto" w:fill="FFFFFF"/>
            <w:vAlign w:val="center"/>
          </w:tcPr>
          <w:p w14:paraId="0DC7DA8B"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5</w:t>
            </w:r>
          </w:p>
        </w:tc>
        <w:tc>
          <w:tcPr>
            <w:tcW w:w="866" w:type="dxa"/>
            <w:tcBorders>
              <w:top w:val="nil"/>
              <w:left w:val="nil"/>
              <w:bottom w:val="nil"/>
              <w:right w:val="nil"/>
            </w:tcBorders>
            <w:shd w:val="clear" w:color="auto" w:fill="FFFFFF"/>
            <w:vAlign w:val="center"/>
          </w:tcPr>
          <w:p w14:paraId="4717B806"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Huang</w:t>
            </w:r>
          </w:p>
        </w:tc>
        <w:tc>
          <w:tcPr>
            <w:tcW w:w="1295" w:type="dxa"/>
            <w:tcBorders>
              <w:top w:val="nil"/>
              <w:left w:val="nil"/>
              <w:bottom w:val="nil"/>
              <w:right w:val="nil"/>
            </w:tcBorders>
            <w:shd w:val="clear" w:color="auto" w:fill="FFFFFF"/>
            <w:vAlign w:val="center"/>
          </w:tcPr>
          <w:p w14:paraId="73FB9A7D"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2021</w:t>
            </w:r>
          </w:p>
        </w:tc>
        <w:tc>
          <w:tcPr>
            <w:tcW w:w="4957" w:type="dxa"/>
            <w:tcBorders>
              <w:top w:val="nil"/>
              <w:left w:val="nil"/>
              <w:bottom w:val="nil"/>
              <w:right w:val="nil"/>
            </w:tcBorders>
            <w:shd w:val="clear" w:color="auto" w:fill="FFFFFF"/>
            <w:vAlign w:val="center"/>
          </w:tcPr>
          <w:p w14:paraId="1662A539" w14:textId="77777777" w:rsidR="00412955" w:rsidRPr="00412955" w:rsidRDefault="00412955" w:rsidP="00412955">
            <w:pPr>
              <w:widowControl/>
              <w:jc w:val="left"/>
              <w:textAlignment w:val="center"/>
              <w:rPr>
                <w:rFonts w:eastAsia="宋体"/>
                <w:kern w:val="2"/>
                <w:sz w:val="21"/>
                <w:szCs w:val="21"/>
              </w:rPr>
            </w:pPr>
            <w:r w:rsidRPr="00412955">
              <w:rPr>
                <w:rFonts w:eastAsia="宋体"/>
                <w:kern w:val="2"/>
                <w:sz w:val="21"/>
                <w:szCs w:val="21"/>
                <w:lang w:bidi="ar"/>
              </w:rPr>
              <w:t xml:space="preserve">1. </w:t>
            </w:r>
            <w:r w:rsidRPr="00412955">
              <w:rPr>
                <w:rFonts w:eastAsia="宋体"/>
                <w:i/>
                <w:iCs/>
                <w:kern w:val="2"/>
                <w:sz w:val="21"/>
                <w:szCs w:val="21"/>
                <w:lang w:bidi="ar"/>
              </w:rPr>
              <w:t>China Expert Consensus on Herpes Zoster</w:t>
            </w:r>
            <w:r w:rsidRPr="00412955">
              <w:rPr>
                <w:rFonts w:eastAsia="宋体"/>
                <w:kern w:val="2"/>
                <w:sz w:val="21"/>
                <w:szCs w:val="21"/>
                <w:lang w:bidi="ar"/>
              </w:rPr>
              <w:t xml:space="preserve"> (2018 Edition) </w:t>
            </w:r>
            <w:r w:rsidRPr="00412955">
              <w:rPr>
                <w:rFonts w:eastAsia="宋体"/>
                <w:kern w:val="2"/>
                <w:sz w:val="21"/>
                <w:szCs w:val="21"/>
                <w:lang w:bidi="ar"/>
              </w:rPr>
              <w:br/>
              <w:t xml:space="preserve">2. </w:t>
            </w:r>
            <w:r w:rsidRPr="00412955">
              <w:rPr>
                <w:rFonts w:eastAsia="宋体"/>
                <w:i/>
                <w:iCs/>
                <w:kern w:val="2"/>
                <w:sz w:val="21"/>
                <w:szCs w:val="21"/>
                <w:lang w:bidi="ar"/>
              </w:rPr>
              <w:t>TCM Clinical Practice Guidelines for Shechuanchuang (Herpes Zoster)</w:t>
            </w:r>
            <w:r w:rsidRPr="00412955">
              <w:rPr>
                <w:rFonts w:eastAsia="宋体"/>
                <w:kern w:val="2"/>
                <w:sz w:val="21"/>
                <w:szCs w:val="21"/>
                <w:lang w:bidi="ar"/>
              </w:rPr>
              <w:t xml:space="preserve"> (2014 Revised Edition)</w:t>
            </w:r>
          </w:p>
        </w:tc>
        <w:tc>
          <w:tcPr>
            <w:tcW w:w="2775" w:type="dxa"/>
            <w:tcBorders>
              <w:top w:val="nil"/>
              <w:left w:val="nil"/>
              <w:bottom w:val="nil"/>
              <w:right w:val="nil"/>
            </w:tcBorders>
            <w:shd w:val="clear" w:color="auto" w:fill="FFFFFF"/>
            <w:vAlign w:val="center"/>
          </w:tcPr>
          <w:p w14:paraId="61694044"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Not explicitly reported. The original text only states that patients with a PHN duration of more than one year will be excluded.</w:t>
            </w:r>
          </w:p>
        </w:tc>
      </w:tr>
      <w:tr w:rsidR="00412955" w:rsidRPr="00412955" w14:paraId="33DCF99F" w14:textId="77777777" w:rsidTr="0082054B">
        <w:trPr>
          <w:trHeight w:val="555"/>
        </w:trPr>
        <w:tc>
          <w:tcPr>
            <w:tcW w:w="565" w:type="dxa"/>
            <w:tcBorders>
              <w:top w:val="nil"/>
              <w:left w:val="nil"/>
              <w:bottom w:val="nil"/>
              <w:right w:val="nil"/>
            </w:tcBorders>
            <w:shd w:val="clear" w:color="auto" w:fill="FFFFFF"/>
            <w:vAlign w:val="center"/>
          </w:tcPr>
          <w:p w14:paraId="4F079AD9"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6</w:t>
            </w:r>
          </w:p>
        </w:tc>
        <w:tc>
          <w:tcPr>
            <w:tcW w:w="866" w:type="dxa"/>
            <w:tcBorders>
              <w:top w:val="nil"/>
              <w:left w:val="nil"/>
              <w:bottom w:val="nil"/>
              <w:right w:val="nil"/>
            </w:tcBorders>
            <w:shd w:val="clear" w:color="auto" w:fill="FFFFFF"/>
            <w:vAlign w:val="center"/>
          </w:tcPr>
          <w:p w14:paraId="71CC4DBF"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Zhang</w:t>
            </w:r>
          </w:p>
        </w:tc>
        <w:tc>
          <w:tcPr>
            <w:tcW w:w="1295" w:type="dxa"/>
            <w:tcBorders>
              <w:top w:val="nil"/>
              <w:left w:val="nil"/>
              <w:bottom w:val="nil"/>
              <w:right w:val="nil"/>
            </w:tcBorders>
            <w:shd w:val="clear" w:color="auto" w:fill="FFFFFF"/>
            <w:vAlign w:val="center"/>
          </w:tcPr>
          <w:p w14:paraId="45CF8D33"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2021</w:t>
            </w:r>
          </w:p>
        </w:tc>
        <w:tc>
          <w:tcPr>
            <w:tcW w:w="4957" w:type="dxa"/>
            <w:tcBorders>
              <w:top w:val="nil"/>
              <w:left w:val="nil"/>
              <w:bottom w:val="nil"/>
              <w:right w:val="nil"/>
            </w:tcBorders>
            <w:shd w:val="clear" w:color="auto" w:fill="FFFFFF"/>
            <w:vAlign w:val="center"/>
          </w:tcPr>
          <w:p w14:paraId="4668BE42" w14:textId="77777777" w:rsidR="00412955" w:rsidRPr="00412955" w:rsidRDefault="00412955" w:rsidP="00412955">
            <w:pPr>
              <w:widowControl/>
              <w:jc w:val="left"/>
              <w:textAlignment w:val="center"/>
              <w:rPr>
                <w:rFonts w:eastAsia="宋体"/>
                <w:i/>
                <w:iCs/>
                <w:kern w:val="2"/>
                <w:sz w:val="21"/>
                <w:szCs w:val="21"/>
              </w:rPr>
            </w:pPr>
            <w:r w:rsidRPr="00412955">
              <w:rPr>
                <w:rFonts w:eastAsia="宋体"/>
                <w:kern w:val="2"/>
                <w:sz w:val="21"/>
                <w:szCs w:val="21"/>
                <w:lang w:bidi="ar"/>
              </w:rPr>
              <w:t xml:space="preserve">Yang Huilan, </w:t>
            </w:r>
            <w:r w:rsidRPr="00412955">
              <w:rPr>
                <w:rFonts w:eastAsia="宋体"/>
                <w:i/>
                <w:iCs/>
                <w:kern w:val="2"/>
                <w:sz w:val="21"/>
                <w:szCs w:val="21"/>
                <w:lang w:bidi="ar"/>
              </w:rPr>
              <w:t>Interpretation of China Expert Consensus on Herpes Zoster</w:t>
            </w:r>
            <w:r w:rsidRPr="00412955">
              <w:rPr>
                <w:rFonts w:eastAsia="宋体"/>
                <w:kern w:val="2"/>
                <w:sz w:val="21"/>
                <w:szCs w:val="21"/>
                <w:lang w:bidi="ar"/>
              </w:rPr>
              <w:t xml:space="preserve"> (2018 Edition)</w:t>
            </w:r>
          </w:p>
        </w:tc>
        <w:tc>
          <w:tcPr>
            <w:tcW w:w="2775" w:type="dxa"/>
            <w:tcBorders>
              <w:top w:val="nil"/>
              <w:left w:val="nil"/>
              <w:bottom w:val="nil"/>
              <w:right w:val="nil"/>
            </w:tcBorders>
            <w:shd w:val="clear" w:color="auto" w:fill="FFFFFF"/>
            <w:vAlign w:val="center"/>
          </w:tcPr>
          <w:p w14:paraId="3B57D6EC"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Not explicitly reported</w:t>
            </w:r>
          </w:p>
        </w:tc>
      </w:tr>
      <w:tr w:rsidR="00412955" w:rsidRPr="00412955" w14:paraId="73B0DBCF" w14:textId="77777777" w:rsidTr="0082054B">
        <w:trPr>
          <w:trHeight w:val="555"/>
        </w:trPr>
        <w:tc>
          <w:tcPr>
            <w:tcW w:w="565" w:type="dxa"/>
            <w:tcBorders>
              <w:top w:val="nil"/>
              <w:left w:val="nil"/>
              <w:bottom w:val="nil"/>
              <w:right w:val="nil"/>
            </w:tcBorders>
            <w:shd w:val="clear" w:color="auto" w:fill="FFFFFF"/>
            <w:vAlign w:val="center"/>
          </w:tcPr>
          <w:p w14:paraId="3F611317"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7</w:t>
            </w:r>
          </w:p>
        </w:tc>
        <w:tc>
          <w:tcPr>
            <w:tcW w:w="866" w:type="dxa"/>
            <w:tcBorders>
              <w:top w:val="nil"/>
              <w:left w:val="nil"/>
              <w:bottom w:val="nil"/>
              <w:right w:val="nil"/>
            </w:tcBorders>
            <w:shd w:val="clear" w:color="auto" w:fill="FFFFFF"/>
            <w:vAlign w:val="center"/>
          </w:tcPr>
          <w:p w14:paraId="0A263A64"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Sun</w:t>
            </w:r>
          </w:p>
        </w:tc>
        <w:tc>
          <w:tcPr>
            <w:tcW w:w="1295" w:type="dxa"/>
            <w:tcBorders>
              <w:top w:val="nil"/>
              <w:left w:val="nil"/>
              <w:bottom w:val="nil"/>
              <w:right w:val="nil"/>
            </w:tcBorders>
            <w:shd w:val="clear" w:color="auto" w:fill="FFFFFF"/>
            <w:vAlign w:val="center"/>
          </w:tcPr>
          <w:p w14:paraId="779ACA6B"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2022</w:t>
            </w:r>
          </w:p>
        </w:tc>
        <w:tc>
          <w:tcPr>
            <w:tcW w:w="4957" w:type="dxa"/>
            <w:tcBorders>
              <w:top w:val="nil"/>
              <w:left w:val="nil"/>
              <w:bottom w:val="nil"/>
              <w:right w:val="nil"/>
            </w:tcBorders>
            <w:shd w:val="clear" w:color="auto" w:fill="FFFFFF"/>
            <w:vAlign w:val="center"/>
          </w:tcPr>
          <w:p w14:paraId="08545EA4" w14:textId="77777777" w:rsidR="00412955" w:rsidRPr="00412955" w:rsidRDefault="00412955" w:rsidP="00412955">
            <w:pPr>
              <w:widowControl/>
              <w:jc w:val="left"/>
              <w:textAlignment w:val="center"/>
              <w:rPr>
                <w:rFonts w:eastAsia="宋体"/>
                <w:i/>
                <w:iCs/>
                <w:kern w:val="2"/>
                <w:sz w:val="21"/>
                <w:szCs w:val="21"/>
              </w:rPr>
            </w:pPr>
            <w:r w:rsidRPr="00412955">
              <w:rPr>
                <w:rFonts w:eastAsia="宋体"/>
                <w:i/>
                <w:iCs/>
                <w:kern w:val="2"/>
                <w:sz w:val="21"/>
                <w:szCs w:val="21"/>
                <w:lang w:bidi="ar"/>
              </w:rPr>
              <w:t>Chinese Expert Consensus on the Diagnosis and Treatment of Postherpetic Neuralgia</w:t>
            </w:r>
            <w:r w:rsidRPr="00412955">
              <w:rPr>
                <w:rFonts w:eastAsia="宋体"/>
                <w:kern w:val="2"/>
                <w:sz w:val="21"/>
                <w:szCs w:val="21"/>
                <w:lang w:bidi="ar"/>
              </w:rPr>
              <w:t xml:space="preserve"> (2016 Edition)</w:t>
            </w:r>
          </w:p>
        </w:tc>
        <w:tc>
          <w:tcPr>
            <w:tcW w:w="2775" w:type="dxa"/>
            <w:tcBorders>
              <w:top w:val="nil"/>
              <w:left w:val="nil"/>
              <w:bottom w:val="nil"/>
              <w:right w:val="nil"/>
            </w:tcBorders>
            <w:shd w:val="clear" w:color="auto" w:fill="FFFFFF"/>
            <w:vAlign w:val="center"/>
          </w:tcPr>
          <w:p w14:paraId="27BF5F1E" w14:textId="77777777" w:rsidR="00412955" w:rsidRPr="00412955" w:rsidRDefault="00412955" w:rsidP="00412955">
            <w:pPr>
              <w:widowControl/>
              <w:jc w:val="left"/>
              <w:textAlignment w:val="center"/>
              <w:rPr>
                <w:rFonts w:eastAsia="宋体"/>
                <w:kern w:val="2"/>
                <w:sz w:val="21"/>
                <w:szCs w:val="21"/>
              </w:rPr>
            </w:pPr>
            <w:r w:rsidRPr="00412955">
              <w:rPr>
                <w:rFonts w:eastAsia="宋体"/>
                <w:kern w:val="2"/>
                <w:sz w:val="21"/>
                <w:szCs w:val="21"/>
              </w:rPr>
              <w:t>Pain persists for ≥1 month after the skin lesion has healed</w:t>
            </w:r>
          </w:p>
        </w:tc>
      </w:tr>
      <w:tr w:rsidR="00412955" w:rsidRPr="00412955" w14:paraId="7188A539" w14:textId="77777777" w:rsidTr="0082054B">
        <w:trPr>
          <w:trHeight w:val="1665"/>
        </w:trPr>
        <w:tc>
          <w:tcPr>
            <w:tcW w:w="565" w:type="dxa"/>
            <w:tcBorders>
              <w:top w:val="nil"/>
              <w:left w:val="nil"/>
              <w:bottom w:val="nil"/>
              <w:right w:val="nil"/>
            </w:tcBorders>
            <w:shd w:val="clear" w:color="auto" w:fill="FFFFFF"/>
            <w:vAlign w:val="center"/>
          </w:tcPr>
          <w:p w14:paraId="62ED9333"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8</w:t>
            </w:r>
          </w:p>
        </w:tc>
        <w:tc>
          <w:tcPr>
            <w:tcW w:w="866" w:type="dxa"/>
            <w:tcBorders>
              <w:top w:val="nil"/>
              <w:left w:val="nil"/>
              <w:bottom w:val="nil"/>
              <w:right w:val="nil"/>
            </w:tcBorders>
            <w:shd w:val="clear" w:color="auto" w:fill="FFFFFF"/>
            <w:vAlign w:val="center"/>
          </w:tcPr>
          <w:p w14:paraId="4F35073C"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Tang</w:t>
            </w:r>
          </w:p>
        </w:tc>
        <w:tc>
          <w:tcPr>
            <w:tcW w:w="1295" w:type="dxa"/>
            <w:tcBorders>
              <w:top w:val="nil"/>
              <w:left w:val="nil"/>
              <w:bottom w:val="nil"/>
              <w:right w:val="nil"/>
            </w:tcBorders>
            <w:shd w:val="clear" w:color="auto" w:fill="FFFFFF"/>
            <w:vAlign w:val="center"/>
          </w:tcPr>
          <w:p w14:paraId="40635E5E"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2024</w:t>
            </w:r>
          </w:p>
        </w:tc>
        <w:tc>
          <w:tcPr>
            <w:tcW w:w="4957" w:type="dxa"/>
            <w:tcBorders>
              <w:top w:val="nil"/>
              <w:left w:val="nil"/>
              <w:bottom w:val="nil"/>
              <w:right w:val="nil"/>
            </w:tcBorders>
            <w:shd w:val="clear" w:color="auto" w:fill="FFFFFF"/>
            <w:vAlign w:val="center"/>
          </w:tcPr>
          <w:p w14:paraId="3F280042" w14:textId="77777777" w:rsidR="00412955" w:rsidRPr="00412955" w:rsidRDefault="00412955" w:rsidP="00412955">
            <w:pPr>
              <w:widowControl/>
              <w:jc w:val="left"/>
              <w:textAlignment w:val="center"/>
              <w:rPr>
                <w:rFonts w:eastAsia="宋体"/>
                <w:kern w:val="2"/>
                <w:sz w:val="21"/>
                <w:szCs w:val="21"/>
              </w:rPr>
            </w:pPr>
            <w:r w:rsidRPr="00412955">
              <w:rPr>
                <w:rFonts w:eastAsia="宋体"/>
                <w:kern w:val="2"/>
                <w:sz w:val="21"/>
                <w:szCs w:val="21"/>
                <w:lang w:bidi="ar"/>
              </w:rPr>
              <w:t xml:space="preserve">1. </w:t>
            </w:r>
            <w:r w:rsidRPr="00412955">
              <w:rPr>
                <w:rFonts w:eastAsia="宋体"/>
                <w:i/>
                <w:iCs/>
                <w:kern w:val="2"/>
                <w:sz w:val="21"/>
                <w:szCs w:val="21"/>
                <w:lang w:bidi="ar"/>
              </w:rPr>
              <w:t>Chinese Expert Consensus on the Diagnosis and Treatment of Postherpetic Neuralgia</w:t>
            </w:r>
            <w:r w:rsidRPr="00412955">
              <w:rPr>
                <w:rFonts w:eastAsia="宋体"/>
                <w:kern w:val="2"/>
                <w:sz w:val="21"/>
                <w:szCs w:val="21"/>
                <w:lang w:bidi="ar"/>
              </w:rPr>
              <w:t xml:space="preserve"> (2016 Edition) </w:t>
            </w:r>
            <w:r w:rsidRPr="00412955">
              <w:rPr>
                <w:rFonts w:eastAsia="宋体"/>
                <w:kern w:val="2"/>
                <w:sz w:val="21"/>
                <w:szCs w:val="21"/>
                <w:lang w:bidi="ar"/>
              </w:rPr>
              <w:br/>
              <w:t xml:space="preserve">2. </w:t>
            </w:r>
            <w:r w:rsidRPr="00412955">
              <w:rPr>
                <w:rFonts w:eastAsia="宋体"/>
                <w:i/>
                <w:iCs/>
                <w:kern w:val="2"/>
                <w:sz w:val="21"/>
                <w:szCs w:val="21"/>
                <w:lang w:bidi="ar"/>
              </w:rPr>
              <w:t>TCM Clinical Practice Guidelines for Shechuanchuang (Herpes Zoster)</w:t>
            </w:r>
            <w:r w:rsidRPr="00412955">
              <w:rPr>
                <w:rFonts w:eastAsia="宋体"/>
                <w:kern w:val="2"/>
                <w:sz w:val="21"/>
                <w:szCs w:val="21"/>
                <w:lang w:bidi="ar"/>
              </w:rPr>
              <w:t xml:space="preserve"> (2014 Revised Edition) </w:t>
            </w:r>
            <w:r w:rsidRPr="00412955">
              <w:rPr>
                <w:rFonts w:eastAsia="宋体"/>
                <w:kern w:val="2"/>
                <w:sz w:val="21"/>
                <w:szCs w:val="21"/>
                <w:lang w:bidi="ar"/>
              </w:rPr>
              <w:br/>
              <w:t xml:space="preserve">3. State Administration of Traditional Chinese Medicine, </w:t>
            </w:r>
            <w:r w:rsidRPr="00412955">
              <w:rPr>
                <w:rFonts w:eastAsia="宋体"/>
                <w:i/>
                <w:iCs/>
                <w:kern w:val="2"/>
                <w:sz w:val="21"/>
                <w:szCs w:val="21"/>
                <w:lang w:bidi="ar"/>
              </w:rPr>
              <w:t>Diagnosis and Efficacy Criteria for TCM Syndromes</w:t>
            </w:r>
            <w:r w:rsidRPr="00412955">
              <w:rPr>
                <w:rFonts w:eastAsia="宋体"/>
                <w:kern w:val="2"/>
                <w:sz w:val="21"/>
                <w:szCs w:val="21"/>
                <w:lang w:bidi="ar"/>
              </w:rPr>
              <w:t xml:space="preserve"> (1994 Edition)</w:t>
            </w:r>
          </w:p>
        </w:tc>
        <w:tc>
          <w:tcPr>
            <w:tcW w:w="2775" w:type="dxa"/>
            <w:tcBorders>
              <w:top w:val="nil"/>
              <w:left w:val="nil"/>
              <w:bottom w:val="nil"/>
              <w:right w:val="nil"/>
            </w:tcBorders>
            <w:shd w:val="clear" w:color="auto" w:fill="FFFFFF"/>
            <w:vAlign w:val="center"/>
          </w:tcPr>
          <w:p w14:paraId="7C9EC215"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Pain persisting for over 1 month after rash resolution</w:t>
            </w:r>
          </w:p>
        </w:tc>
      </w:tr>
      <w:tr w:rsidR="00412955" w:rsidRPr="00412955" w14:paraId="768DD971" w14:textId="77777777" w:rsidTr="0082054B">
        <w:trPr>
          <w:trHeight w:val="555"/>
        </w:trPr>
        <w:tc>
          <w:tcPr>
            <w:tcW w:w="565" w:type="dxa"/>
            <w:tcBorders>
              <w:top w:val="nil"/>
              <w:left w:val="nil"/>
              <w:bottom w:val="nil"/>
              <w:right w:val="nil"/>
            </w:tcBorders>
            <w:shd w:val="clear" w:color="auto" w:fill="FFFFFF"/>
            <w:vAlign w:val="center"/>
          </w:tcPr>
          <w:p w14:paraId="223776D1"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9</w:t>
            </w:r>
          </w:p>
        </w:tc>
        <w:tc>
          <w:tcPr>
            <w:tcW w:w="866" w:type="dxa"/>
            <w:tcBorders>
              <w:top w:val="nil"/>
              <w:left w:val="nil"/>
              <w:bottom w:val="nil"/>
              <w:right w:val="nil"/>
            </w:tcBorders>
            <w:shd w:val="clear" w:color="auto" w:fill="FFFFFF"/>
            <w:vAlign w:val="center"/>
          </w:tcPr>
          <w:p w14:paraId="44D5F42F"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Liu</w:t>
            </w:r>
          </w:p>
        </w:tc>
        <w:tc>
          <w:tcPr>
            <w:tcW w:w="1295" w:type="dxa"/>
            <w:tcBorders>
              <w:top w:val="nil"/>
              <w:left w:val="nil"/>
              <w:bottom w:val="nil"/>
              <w:right w:val="nil"/>
            </w:tcBorders>
            <w:shd w:val="clear" w:color="auto" w:fill="FFFFFF"/>
            <w:vAlign w:val="center"/>
          </w:tcPr>
          <w:p w14:paraId="5F059B1F"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2024</w:t>
            </w:r>
          </w:p>
        </w:tc>
        <w:tc>
          <w:tcPr>
            <w:tcW w:w="4957" w:type="dxa"/>
            <w:tcBorders>
              <w:top w:val="nil"/>
              <w:left w:val="nil"/>
              <w:bottom w:val="nil"/>
              <w:right w:val="nil"/>
            </w:tcBorders>
            <w:shd w:val="clear" w:color="auto" w:fill="FFFFFF"/>
            <w:vAlign w:val="center"/>
          </w:tcPr>
          <w:p w14:paraId="751CCB40" w14:textId="77777777" w:rsidR="00412955" w:rsidRPr="00412955" w:rsidRDefault="00412955" w:rsidP="00412955">
            <w:pPr>
              <w:widowControl/>
              <w:jc w:val="left"/>
              <w:textAlignment w:val="center"/>
              <w:rPr>
                <w:rFonts w:eastAsia="宋体"/>
                <w:i/>
                <w:iCs/>
                <w:kern w:val="2"/>
                <w:sz w:val="21"/>
                <w:szCs w:val="21"/>
              </w:rPr>
            </w:pPr>
            <w:r w:rsidRPr="00412955">
              <w:rPr>
                <w:rFonts w:eastAsia="宋体"/>
                <w:i/>
                <w:iCs/>
                <w:kern w:val="2"/>
                <w:sz w:val="21"/>
                <w:szCs w:val="21"/>
                <w:lang w:bidi="ar"/>
              </w:rPr>
              <w:t>Chinese Expert Consensus on the Diagnosis and Treatment of Postherpetic Neuralgia</w:t>
            </w:r>
            <w:r w:rsidRPr="00412955">
              <w:rPr>
                <w:rFonts w:eastAsia="宋体"/>
                <w:kern w:val="2"/>
                <w:sz w:val="21"/>
                <w:szCs w:val="21"/>
                <w:lang w:bidi="ar"/>
              </w:rPr>
              <w:t xml:space="preserve"> (2016 Edition)</w:t>
            </w:r>
          </w:p>
        </w:tc>
        <w:tc>
          <w:tcPr>
            <w:tcW w:w="2775" w:type="dxa"/>
            <w:tcBorders>
              <w:top w:val="nil"/>
              <w:left w:val="nil"/>
              <w:bottom w:val="nil"/>
              <w:right w:val="nil"/>
            </w:tcBorders>
            <w:shd w:val="clear" w:color="auto" w:fill="FFFFFF"/>
            <w:vAlign w:val="center"/>
          </w:tcPr>
          <w:p w14:paraId="6CAE5207"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1 month after herpes zoster onset</w:t>
            </w:r>
          </w:p>
        </w:tc>
      </w:tr>
      <w:tr w:rsidR="00412955" w:rsidRPr="00412955" w14:paraId="615550BB" w14:textId="77777777" w:rsidTr="0082054B">
        <w:trPr>
          <w:trHeight w:val="278"/>
        </w:trPr>
        <w:tc>
          <w:tcPr>
            <w:tcW w:w="565" w:type="dxa"/>
            <w:tcBorders>
              <w:top w:val="nil"/>
              <w:left w:val="nil"/>
              <w:bottom w:val="nil"/>
              <w:right w:val="nil"/>
            </w:tcBorders>
            <w:shd w:val="clear" w:color="auto" w:fill="FFFFFF"/>
            <w:vAlign w:val="center"/>
          </w:tcPr>
          <w:p w14:paraId="3ADBAA7A"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10</w:t>
            </w:r>
          </w:p>
        </w:tc>
        <w:tc>
          <w:tcPr>
            <w:tcW w:w="866" w:type="dxa"/>
            <w:tcBorders>
              <w:top w:val="nil"/>
              <w:left w:val="nil"/>
              <w:bottom w:val="nil"/>
              <w:right w:val="nil"/>
            </w:tcBorders>
            <w:shd w:val="clear" w:color="auto" w:fill="FFFFFF"/>
            <w:vAlign w:val="center"/>
          </w:tcPr>
          <w:p w14:paraId="1827EFDA"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Lu</w:t>
            </w:r>
          </w:p>
        </w:tc>
        <w:tc>
          <w:tcPr>
            <w:tcW w:w="1295" w:type="dxa"/>
            <w:tcBorders>
              <w:top w:val="nil"/>
              <w:left w:val="nil"/>
              <w:bottom w:val="nil"/>
              <w:right w:val="nil"/>
            </w:tcBorders>
            <w:shd w:val="clear" w:color="auto" w:fill="FFFFFF"/>
            <w:vAlign w:val="center"/>
          </w:tcPr>
          <w:p w14:paraId="4F293664"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2020</w:t>
            </w:r>
          </w:p>
        </w:tc>
        <w:tc>
          <w:tcPr>
            <w:tcW w:w="4957" w:type="dxa"/>
            <w:tcBorders>
              <w:top w:val="nil"/>
              <w:left w:val="nil"/>
              <w:bottom w:val="nil"/>
              <w:right w:val="nil"/>
            </w:tcBorders>
            <w:shd w:val="clear" w:color="auto" w:fill="FFFFFF"/>
            <w:vAlign w:val="center"/>
          </w:tcPr>
          <w:p w14:paraId="7B187D01" w14:textId="77777777" w:rsidR="00412955" w:rsidRPr="00412955" w:rsidRDefault="00412955" w:rsidP="00412955">
            <w:pPr>
              <w:widowControl/>
              <w:jc w:val="left"/>
              <w:textAlignment w:val="center"/>
              <w:rPr>
                <w:rFonts w:eastAsia="宋体"/>
                <w:kern w:val="2"/>
                <w:sz w:val="21"/>
                <w:szCs w:val="21"/>
              </w:rPr>
            </w:pPr>
            <w:r w:rsidRPr="00412955">
              <w:rPr>
                <w:rFonts w:eastAsia="宋体"/>
                <w:kern w:val="2"/>
                <w:sz w:val="21"/>
                <w:szCs w:val="21"/>
                <w:lang w:bidi="ar"/>
              </w:rPr>
              <w:t xml:space="preserve">Zhao Bian, </w:t>
            </w:r>
            <w:r w:rsidRPr="00412955">
              <w:rPr>
                <w:rFonts w:eastAsia="宋体"/>
                <w:i/>
                <w:iCs/>
                <w:kern w:val="2"/>
                <w:sz w:val="21"/>
                <w:szCs w:val="21"/>
                <w:lang w:bidi="ar"/>
              </w:rPr>
              <w:t>Clinical Dermatology of China</w:t>
            </w:r>
            <w:r w:rsidRPr="00412955">
              <w:rPr>
                <w:rFonts w:eastAsia="宋体"/>
                <w:kern w:val="2"/>
                <w:sz w:val="21"/>
                <w:szCs w:val="21"/>
                <w:lang w:bidi="ar"/>
              </w:rPr>
              <w:t xml:space="preserve"> (2nd Edition)</w:t>
            </w:r>
          </w:p>
        </w:tc>
        <w:tc>
          <w:tcPr>
            <w:tcW w:w="2775" w:type="dxa"/>
            <w:tcBorders>
              <w:top w:val="nil"/>
              <w:left w:val="nil"/>
              <w:bottom w:val="nil"/>
              <w:right w:val="nil"/>
            </w:tcBorders>
            <w:shd w:val="clear" w:color="auto" w:fill="FFFFFF"/>
            <w:vAlign w:val="center"/>
          </w:tcPr>
          <w:p w14:paraId="75809808"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Not explicitly reported</w:t>
            </w:r>
          </w:p>
        </w:tc>
      </w:tr>
      <w:tr w:rsidR="00412955" w:rsidRPr="00412955" w14:paraId="159B4A98" w14:textId="77777777" w:rsidTr="0082054B">
        <w:trPr>
          <w:trHeight w:val="555"/>
        </w:trPr>
        <w:tc>
          <w:tcPr>
            <w:tcW w:w="565" w:type="dxa"/>
            <w:tcBorders>
              <w:top w:val="nil"/>
              <w:left w:val="nil"/>
              <w:bottom w:val="nil"/>
              <w:right w:val="nil"/>
            </w:tcBorders>
            <w:shd w:val="clear" w:color="auto" w:fill="FFFFFF"/>
            <w:vAlign w:val="center"/>
          </w:tcPr>
          <w:p w14:paraId="21071072"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11</w:t>
            </w:r>
          </w:p>
        </w:tc>
        <w:tc>
          <w:tcPr>
            <w:tcW w:w="866" w:type="dxa"/>
            <w:tcBorders>
              <w:top w:val="nil"/>
              <w:left w:val="nil"/>
              <w:bottom w:val="nil"/>
              <w:right w:val="nil"/>
            </w:tcBorders>
            <w:shd w:val="clear" w:color="auto" w:fill="FFFFFF"/>
            <w:vAlign w:val="center"/>
          </w:tcPr>
          <w:p w14:paraId="270E9838"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Liu</w:t>
            </w:r>
          </w:p>
        </w:tc>
        <w:tc>
          <w:tcPr>
            <w:tcW w:w="1295" w:type="dxa"/>
            <w:tcBorders>
              <w:top w:val="nil"/>
              <w:left w:val="nil"/>
              <w:bottom w:val="nil"/>
              <w:right w:val="nil"/>
            </w:tcBorders>
            <w:shd w:val="clear" w:color="auto" w:fill="FFFFFF"/>
            <w:vAlign w:val="center"/>
          </w:tcPr>
          <w:p w14:paraId="75F255A9"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2024</w:t>
            </w:r>
          </w:p>
        </w:tc>
        <w:tc>
          <w:tcPr>
            <w:tcW w:w="4957" w:type="dxa"/>
            <w:tcBorders>
              <w:top w:val="nil"/>
              <w:left w:val="nil"/>
              <w:bottom w:val="nil"/>
              <w:right w:val="nil"/>
            </w:tcBorders>
            <w:shd w:val="clear" w:color="auto" w:fill="FFFFFF"/>
            <w:vAlign w:val="center"/>
          </w:tcPr>
          <w:p w14:paraId="6CCD32DF" w14:textId="77777777" w:rsidR="00412955" w:rsidRPr="00412955" w:rsidRDefault="00412955" w:rsidP="00412955">
            <w:pPr>
              <w:widowControl/>
              <w:jc w:val="left"/>
              <w:textAlignment w:val="center"/>
              <w:rPr>
                <w:rFonts w:eastAsia="宋体"/>
                <w:i/>
                <w:iCs/>
                <w:kern w:val="2"/>
                <w:sz w:val="21"/>
                <w:szCs w:val="21"/>
              </w:rPr>
            </w:pPr>
            <w:r w:rsidRPr="00412955">
              <w:rPr>
                <w:rFonts w:eastAsia="宋体"/>
                <w:i/>
                <w:iCs/>
                <w:kern w:val="2"/>
                <w:sz w:val="21"/>
                <w:szCs w:val="21"/>
                <w:lang w:bidi="ar"/>
              </w:rPr>
              <w:t>Chinese Expert Consensus on the Diagnosis and Treatment of Postherpetic Neuralgia</w:t>
            </w:r>
            <w:r w:rsidRPr="00412955">
              <w:rPr>
                <w:rFonts w:eastAsia="宋体"/>
                <w:kern w:val="2"/>
                <w:sz w:val="21"/>
                <w:szCs w:val="21"/>
                <w:lang w:bidi="ar"/>
              </w:rPr>
              <w:t xml:space="preserve"> (2016 Edition)</w:t>
            </w:r>
          </w:p>
        </w:tc>
        <w:tc>
          <w:tcPr>
            <w:tcW w:w="2775" w:type="dxa"/>
            <w:tcBorders>
              <w:top w:val="nil"/>
              <w:left w:val="nil"/>
              <w:bottom w:val="nil"/>
              <w:right w:val="nil"/>
            </w:tcBorders>
            <w:shd w:val="clear" w:color="auto" w:fill="FFFFFF"/>
            <w:vAlign w:val="center"/>
          </w:tcPr>
          <w:p w14:paraId="1725863B" w14:textId="77777777" w:rsidR="00412955" w:rsidRPr="00412955" w:rsidRDefault="00412955" w:rsidP="00412955">
            <w:pPr>
              <w:widowControl/>
              <w:jc w:val="left"/>
              <w:textAlignment w:val="center"/>
              <w:rPr>
                <w:rFonts w:eastAsia="宋体"/>
                <w:kern w:val="2"/>
                <w:sz w:val="21"/>
                <w:szCs w:val="21"/>
              </w:rPr>
            </w:pPr>
            <w:r w:rsidRPr="00412955">
              <w:rPr>
                <w:rFonts w:eastAsia="宋体"/>
                <w:kern w:val="2"/>
                <w:sz w:val="21"/>
                <w:szCs w:val="21"/>
              </w:rPr>
              <w:t>Diverse symptoms of neuralgia persisted for more than one month after the local skin lesions had healed</w:t>
            </w:r>
          </w:p>
        </w:tc>
      </w:tr>
      <w:tr w:rsidR="00412955" w:rsidRPr="00412955" w14:paraId="39A0F99B" w14:textId="77777777" w:rsidTr="0082054B">
        <w:trPr>
          <w:trHeight w:val="278"/>
        </w:trPr>
        <w:tc>
          <w:tcPr>
            <w:tcW w:w="565" w:type="dxa"/>
            <w:tcBorders>
              <w:top w:val="nil"/>
              <w:left w:val="nil"/>
              <w:bottom w:val="nil"/>
              <w:right w:val="nil"/>
            </w:tcBorders>
            <w:shd w:val="clear" w:color="auto" w:fill="FFFFFF"/>
            <w:vAlign w:val="center"/>
          </w:tcPr>
          <w:p w14:paraId="018975CD"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12</w:t>
            </w:r>
          </w:p>
        </w:tc>
        <w:tc>
          <w:tcPr>
            <w:tcW w:w="866" w:type="dxa"/>
            <w:tcBorders>
              <w:top w:val="nil"/>
              <w:left w:val="nil"/>
              <w:bottom w:val="nil"/>
              <w:right w:val="nil"/>
            </w:tcBorders>
            <w:shd w:val="clear" w:color="auto" w:fill="FFFFFF"/>
            <w:vAlign w:val="center"/>
          </w:tcPr>
          <w:p w14:paraId="1178DF04"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Xie</w:t>
            </w:r>
          </w:p>
        </w:tc>
        <w:tc>
          <w:tcPr>
            <w:tcW w:w="1295" w:type="dxa"/>
            <w:tcBorders>
              <w:top w:val="nil"/>
              <w:left w:val="nil"/>
              <w:bottom w:val="nil"/>
              <w:right w:val="nil"/>
            </w:tcBorders>
            <w:shd w:val="clear" w:color="auto" w:fill="FFFFFF"/>
            <w:vAlign w:val="center"/>
          </w:tcPr>
          <w:p w14:paraId="65105001"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2018</w:t>
            </w:r>
          </w:p>
        </w:tc>
        <w:tc>
          <w:tcPr>
            <w:tcW w:w="4957" w:type="dxa"/>
            <w:tcBorders>
              <w:top w:val="nil"/>
              <w:left w:val="nil"/>
              <w:bottom w:val="nil"/>
              <w:right w:val="nil"/>
            </w:tcBorders>
            <w:shd w:val="clear" w:color="auto" w:fill="FFFFFF"/>
            <w:vAlign w:val="center"/>
          </w:tcPr>
          <w:p w14:paraId="3DDA1A81"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Not explicitly reported</w:t>
            </w:r>
          </w:p>
        </w:tc>
        <w:tc>
          <w:tcPr>
            <w:tcW w:w="2775" w:type="dxa"/>
            <w:tcBorders>
              <w:top w:val="nil"/>
              <w:left w:val="nil"/>
              <w:bottom w:val="nil"/>
              <w:right w:val="nil"/>
            </w:tcBorders>
            <w:shd w:val="clear" w:color="auto" w:fill="FFFFFF"/>
            <w:vAlign w:val="center"/>
          </w:tcPr>
          <w:p w14:paraId="7337AAD1"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Not explicitly reported</w:t>
            </w:r>
          </w:p>
        </w:tc>
      </w:tr>
      <w:tr w:rsidR="00412955" w:rsidRPr="00412955" w14:paraId="03C25BB4" w14:textId="77777777" w:rsidTr="0082054B">
        <w:trPr>
          <w:trHeight w:val="1110"/>
        </w:trPr>
        <w:tc>
          <w:tcPr>
            <w:tcW w:w="565" w:type="dxa"/>
            <w:tcBorders>
              <w:top w:val="nil"/>
              <w:left w:val="nil"/>
              <w:bottom w:val="nil"/>
              <w:right w:val="nil"/>
            </w:tcBorders>
            <w:shd w:val="clear" w:color="auto" w:fill="FFFFFF"/>
            <w:vAlign w:val="center"/>
          </w:tcPr>
          <w:p w14:paraId="6F947584"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lastRenderedPageBreak/>
              <w:t>13</w:t>
            </w:r>
          </w:p>
        </w:tc>
        <w:tc>
          <w:tcPr>
            <w:tcW w:w="866" w:type="dxa"/>
            <w:tcBorders>
              <w:top w:val="nil"/>
              <w:left w:val="nil"/>
              <w:bottom w:val="nil"/>
              <w:right w:val="nil"/>
            </w:tcBorders>
            <w:shd w:val="clear" w:color="auto" w:fill="FFFFFF"/>
            <w:vAlign w:val="center"/>
          </w:tcPr>
          <w:p w14:paraId="2D6D2A5D"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Zhou</w:t>
            </w:r>
          </w:p>
        </w:tc>
        <w:tc>
          <w:tcPr>
            <w:tcW w:w="1295" w:type="dxa"/>
            <w:tcBorders>
              <w:top w:val="nil"/>
              <w:left w:val="nil"/>
              <w:bottom w:val="nil"/>
              <w:right w:val="nil"/>
            </w:tcBorders>
            <w:shd w:val="clear" w:color="auto" w:fill="FFFFFF"/>
            <w:vAlign w:val="center"/>
          </w:tcPr>
          <w:p w14:paraId="4FFEEA5B"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2025</w:t>
            </w:r>
          </w:p>
        </w:tc>
        <w:tc>
          <w:tcPr>
            <w:tcW w:w="4957" w:type="dxa"/>
            <w:tcBorders>
              <w:top w:val="nil"/>
              <w:left w:val="nil"/>
              <w:bottom w:val="nil"/>
              <w:right w:val="nil"/>
            </w:tcBorders>
            <w:shd w:val="clear" w:color="auto" w:fill="FFFFFF"/>
            <w:vAlign w:val="center"/>
          </w:tcPr>
          <w:p w14:paraId="01718439" w14:textId="77777777" w:rsidR="00412955" w:rsidRPr="00412955" w:rsidRDefault="00412955" w:rsidP="00412955">
            <w:pPr>
              <w:widowControl/>
              <w:jc w:val="left"/>
              <w:textAlignment w:val="center"/>
              <w:rPr>
                <w:rFonts w:eastAsia="宋体"/>
                <w:kern w:val="2"/>
                <w:sz w:val="21"/>
                <w:szCs w:val="21"/>
              </w:rPr>
            </w:pPr>
            <w:r w:rsidRPr="00412955">
              <w:rPr>
                <w:rFonts w:eastAsia="宋体"/>
                <w:kern w:val="2"/>
                <w:sz w:val="21"/>
                <w:szCs w:val="21"/>
                <w:lang w:bidi="ar"/>
              </w:rPr>
              <w:t xml:space="preserve">1. </w:t>
            </w:r>
            <w:r w:rsidRPr="00412955">
              <w:rPr>
                <w:rFonts w:eastAsia="宋体"/>
                <w:i/>
                <w:iCs/>
                <w:kern w:val="2"/>
                <w:sz w:val="21"/>
                <w:szCs w:val="21"/>
                <w:lang w:bidi="ar"/>
              </w:rPr>
              <w:t>China Expert Consensus on Herpes Zoster</w:t>
            </w:r>
            <w:r w:rsidRPr="00412955">
              <w:rPr>
                <w:rFonts w:eastAsia="宋体"/>
                <w:kern w:val="2"/>
                <w:sz w:val="21"/>
                <w:szCs w:val="21"/>
                <w:lang w:bidi="ar"/>
              </w:rPr>
              <w:t xml:space="preserve"> (2018 Edition) </w:t>
            </w:r>
            <w:r w:rsidRPr="00412955">
              <w:rPr>
                <w:rFonts w:eastAsia="宋体"/>
                <w:kern w:val="2"/>
                <w:sz w:val="21"/>
                <w:szCs w:val="21"/>
                <w:lang w:bidi="ar"/>
              </w:rPr>
              <w:br/>
              <w:t xml:space="preserve">2. Medical Affairs Department of State Administration of Traditional Chinese Medicine, </w:t>
            </w:r>
            <w:r w:rsidRPr="00412955">
              <w:rPr>
                <w:rFonts w:eastAsia="宋体"/>
                <w:i/>
                <w:iCs/>
                <w:kern w:val="2"/>
                <w:sz w:val="21"/>
                <w:szCs w:val="21"/>
                <w:lang w:bidi="ar"/>
              </w:rPr>
              <w:t>Diagnosis and Efficacy Criteria for TCM Syndromes</w:t>
            </w:r>
            <w:r w:rsidRPr="00412955">
              <w:rPr>
                <w:rFonts w:eastAsia="宋体"/>
                <w:kern w:val="2"/>
                <w:sz w:val="21"/>
                <w:szCs w:val="21"/>
                <w:lang w:bidi="ar"/>
              </w:rPr>
              <w:t xml:space="preserve"> (2016 Edition)</w:t>
            </w:r>
          </w:p>
        </w:tc>
        <w:tc>
          <w:tcPr>
            <w:tcW w:w="2775" w:type="dxa"/>
            <w:tcBorders>
              <w:top w:val="nil"/>
              <w:left w:val="nil"/>
              <w:bottom w:val="nil"/>
              <w:right w:val="nil"/>
            </w:tcBorders>
            <w:shd w:val="clear" w:color="auto" w:fill="FFFFFF"/>
            <w:vAlign w:val="center"/>
          </w:tcPr>
          <w:p w14:paraId="7AEA260B" w14:textId="77777777" w:rsidR="00412955" w:rsidRPr="00412955" w:rsidRDefault="00412955" w:rsidP="00412955">
            <w:pPr>
              <w:widowControl/>
              <w:jc w:val="left"/>
              <w:textAlignment w:val="center"/>
              <w:rPr>
                <w:rFonts w:eastAsia="宋体"/>
                <w:kern w:val="2"/>
                <w:sz w:val="21"/>
                <w:szCs w:val="21"/>
              </w:rPr>
            </w:pPr>
            <w:r w:rsidRPr="00412955">
              <w:rPr>
                <w:rFonts w:eastAsia="宋体"/>
                <w:kern w:val="2"/>
                <w:sz w:val="21"/>
                <w:szCs w:val="21"/>
              </w:rPr>
              <w:t>The patient experiences persistent pain that has persisted for more than 1 month.</w:t>
            </w:r>
          </w:p>
        </w:tc>
      </w:tr>
      <w:tr w:rsidR="00412955" w:rsidRPr="00412955" w14:paraId="60BB9E4F" w14:textId="77777777" w:rsidTr="0082054B">
        <w:trPr>
          <w:trHeight w:val="278"/>
        </w:trPr>
        <w:tc>
          <w:tcPr>
            <w:tcW w:w="565" w:type="dxa"/>
            <w:tcBorders>
              <w:top w:val="nil"/>
              <w:left w:val="nil"/>
              <w:bottom w:val="nil"/>
              <w:right w:val="nil"/>
            </w:tcBorders>
            <w:shd w:val="clear" w:color="auto" w:fill="FFFFFF"/>
            <w:vAlign w:val="center"/>
          </w:tcPr>
          <w:p w14:paraId="5244B007"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14</w:t>
            </w:r>
          </w:p>
        </w:tc>
        <w:tc>
          <w:tcPr>
            <w:tcW w:w="866" w:type="dxa"/>
            <w:tcBorders>
              <w:top w:val="nil"/>
              <w:left w:val="nil"/>
              <w:bottom w:val="nil"/>
              <w:right w:val="nil"/>
            </w:tcBorders>
            <w:shd w:val="clear" w:color="auto" w:fill="FFFFFF"/>
            <w:vAlign w:val="center"/>
          </w:tcPr>
          <w:p w14:paraId="3021D9C1"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Wang</w:t>
            </w:r>
          </w:p>
        </w:tc>
        <w:tc>
          <w:tcPr>
            <w:tcW w:w="1295" w:type="dxa"/>
            <w:tcBorders>
              <w:top w:val="nil"/>
              <w:left w:val="nil"/>
              <w:bottom w:val="nil"/>
              <w:right w:val="nil"/>
            </w:tcBorders>
            <w:shd w:val="clear" w:color="auto" w:fill="FFFFFF"/>
            <w:vAlign w:val="center"/>
          </w:tcPr>
          <w:p w14:paraId="1DAB9975"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2021</w:t>
            </w:r>
          </w:p>
        </w:tc>
        <w:tc>
          <w:tcPr>
            <w:tcW w:w="4957" w:type="dxa"/>
            <w:tcBorders>
              <w:top w:val="nil"/>
              <w:left w:val="nil"/>
              <w:bottom w:val="nil"/>
              <w:right w:val="nil"/>
            </w:tcBorders>
            <w:shd w:val="clear" w:color="auto" w:fill="FFFFFF"/>
            <w:vAlign w:val="center"/>
          </w:tcPr>
          <w:p w14:paraId="5B2AD6E6" w14:textId="77777777" w:rsidR="00412955" w:rsidRPr="00412955" w:rsidRDefault="00412955" w:rsidP="00412955">
            <w:pPr>
              <w:widowControl/>
              <w:jc w:val="left"/>
              <w:textAlignment w:val="center"/>
              <w:rPr>
                <w:rFonts w:eastAsia="宋体"/>
                <w:kern w:val="2"/>
                <w:sz w:val="21"/>
                <w:szCs w:val="21"/>
              </w:rPr>
            </w:pPr>
            <w:r w:rsidRPr="00412955">
              <w:rPr>
                <w:rFonts w:eastAsia="宋体"/>
                <w:kern w:val="2"/>
                <w:sz w:val="21"/>
                <w:szCs w:val="21"/>
                <w:lang w:bidi="ar"/>
              </w:rPr>
              <w:t xml:space="preserve">Zheng Zhizhong, </w:t>
            </w:r>
            <w:r w:rsidRPr="00412955">
              <w:rPr>
                <w:rFonts w:eastAsia="宋体"/>
                <w:i/>
                <w:iCs/>
                <w:kern w:val="2"/>
                <w:sz w:val="21"/>
                <w:szCs w:val="21"/>
                <w:lang w:bidi="ar"/>
              </w:rPr>
              <w:t>Dermatology</w:t>
            </w:r>
            <w:r w:rsidRPr="00412955">
              <w:rPr>
                <w:rFonts w:eastAsia="宋体"/>
                <w:kern w:val="2"/>
                <w:sz w:val="21"/>
                <w:szCs w:val="21"/>
                <w:lang w:bidi="ar"/>
              </w:rPr>
              <w:t xml:space="preserve"> (2009 Edition)</w:t>
            </w:r>
          </w:p>
        </w:tc>
        <w:tc>
          <w:tcPr>
            <w:tcW w:w="2775" w:type="dxa"/>
            <w:tcBorders>
              <w:top w:val="nil"/>
              <w:left w:val="nil"/>
              <w:bottom w:val="nil"/>
              <w:right w:val="nil"/>
            </w:tcBorders>
            <w:shd w:val="clear" w:color="auto" w:fill="FFFFFF"/>
            <w:vAlign w:val="center"/>
          </w:tcPr>
          <w:p w14:paraId="158314A4"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Not explicitly reported</w:t>
            </w:r>
          </w:p>
        </w:tc>
      </w:tr>
      <w:tr w:rsidR="00412955" w:rsidRPr="00412955" w14:paraId="63804E32" w14:textId="77777777" w:rsidTr="0082054B">
        <w:trPr>
          <w:trHeight w:val="555"/>
        </w:trPr>
        <w:tc>
          <w:tcPr>
            <w:tcW w:w="565" w:type="dxa"/>
            <w:tcBorders>
              <w:top w:val="nil"/>
              <w:left w:val="nil"/>
              <w:bottom w:val="nil"/>
              <w:right w:val="nil"/>
            </w:tcBorders>
            <w:shd w:val="clear" w:color="auto" w:fill="FFFFFF"/>
            <w:vAlign w:val="center"/>
          </w:tcPr>
          <w:p w14:paraId="18B52886"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15</w:t>
            </w:r>
          </w:p>
        </w:tc>
        <w:tc>
          <w:tcPr>
            <w:tcW w:w="866" w:type="dxa"/>
            <w:tcBorders>
              <w:top w:val="nil"/>
              <w:left w:val="nil"/>
              <w:bottom w:val="nil"/>
              <w:right w:val="nil"/>
            </w:tcBorders>
            <w:shd w:val="clear" w:color="auto" w:fill="FFFFFF"/>
            <w:vAlign w:val="center"/>
          </w:tcPr>
          <w:p w14:paraId="78E05EC3"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OU</w:t>
            </w:r>
          </w:p>
        </w:tc>
        <w:tc>
          <w:tcPr>
            <w:tcW w:w="1295" w:type="dxa"/>
            <w:tcBorders>
              <w:top w:val="nil"/>
              <w:left w:val="nil"/>
              <w:bottom w:val="nil"/>
              <w:right w:val="nil"/>
            </w:tcBorders>
            <w:shd w:val="clear" w:color="auto" w:fill="FFFFFF"/>
            <w:vAlign w:val="center"/>
          </w:tcPr>
          <w:p w14:paraId="52A066FC"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2023</w:t>
            </w:r>
          </w:p>
        </w:tc>
        <w:tc>
          <w:tcPr>
            <w:tcW w:w="4957" w:type="dxa"/>
            <w:tcBorders>
              <w:top w:val="nil"/>
              <w:left w:val="nil"/>
              <w:bottom w:val="nil"/>
              <w:right w:val="nil"/>
            </w:tcBorders>
            <w:shd w:val="clear" w:color="auto" w:fill="FFFFFF"/>
            <w:vAlign w:val="center"/>
          </w:tcPr>
          <w:p w14:paraId="6E9BAD08" w14:textId="77777777" w:rsidR="00412955" w:rsidRPr="00412955" w:rsidRDefault="00412955" w:rsidP="00412955">
            <w:pPr>
              <w:widowControl/>
              <w:jc w:val="left"/>
              <w:textAlignment w:val="center"/>
              <w:rPr>
                <w:rFonts w:eastAsia="宋体"/>
                <w:i/>
                <w:iCs/>
                <w:kern w:val="2"/>
                <w:sz w:val="21"/>
                <w:szCs w:val="21"/>
              </w:rPr>
            </w:pPr>
            <w:r w:rsidRPr="00412955">
              <w:rPr>
                <w:rFonts w:eastAsia="宋体"/>
                <w:i/>
                <w:iCs/>
                <w:kern w:val="2"/>
                <w:sz w:val="21"/>
                <w:szCs w:val="21"/>
                <w:lang w:bidi="ar"/>
              </w:rPr>
              <w:t>Chinese Expert Consensus on the Diagnosis and Treatment of Postherpetic Neuralgia</w:t>
            </w:r>
            <w:r w:rsidRPr="00412955">
              <w:rPr>
                <w:rFonts w:eastAsia="宋体"/>
                <w:kern w:val="2"/>
                <w:sz w:val="21"/>
                <w:szCs w:val="21"/>
                <w:lang w:bidi="ar"/>
              </w:rPr>
              <w:t xml:space="preserve"> (2016 Edition)</w:t>
            </w:r>
          </w:p>
        </w:tc>
        <w:tc>
          <w:tcPr>
            <w:tcW w:w="2775" w:type="dxa"/>
            <w:tcBorders>
              <w:top w:val="nil"/>
              <w:left w:val="nil"/>
              <w:bottom w:val="nil"/>
              <w:right w:val="nil"/>
            </w:tcBorders>
            <w:shd w:val="clear" w:color="auto" w:fill="FFFFFF"/>
            <w:vAlign w:val="center"/>
          </w:tcPr>
          <w:p w14:paraId="654A03CA"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Not explicitly reported</w:t>
            </w:r>
          </w:p>
        </w:tc>
      </w:tr>
      <w:tr w:rsidR="00412955" w:rsidRPr="00412955" w14:paraId="00F6B530" w14:textId="77777777" w:rsidTr="0082054B">
        <w:trPr>
          <w:trHeight w:val="555"/>
        </w:trPr>
        <w:tc>
          <w:tcPr>
            <w:tcW w:w="565" w:type="dxa"/>
            <w:tcBorders>
              <w:top w:val="nil"/>
              <w:left w:val="nil"/>
              <w:bottom w:val="nil"/>
              <w:right w:val="nil"/>
            </w:tcBorders>
            <w:shd w:val="clear" w:color="auto" w:fill="FFFFFF"/>
            <w:vAlign w:val="center"/>
          </w:tcPr>
          <w:p w14:paraId="4C44D0FF"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16</w:t>
            </w:r>
          </w:p>
        </w:tc>
        <w:tc>
          <w:tcPr>
            <w:tcW w:w="866" w:type="dxa"/>
            <w:tcBorders>
              <w:top w:val="nil"/>
              <w:left w:val="nil"/>
              <w:bottom w:val="nil"/>
              <w:right w:val="nil"/>
            </w:tcBorders>
            <w:shd w:val="clear" w:color="auto" w:fill="FFFFFF"/>
            <w:vAlign w:val="center"/>
          </w:tcPr>
          <w:p w14:paraId="071291A5"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Lu</w:t>
            </w:r>
          </w:p>
        </w:tc>
        <w:tc>
          <w:tcPr>
            <w:tcW w:w="1295" w:type="dxa"/>
            <w:tcBorders>
              <w:top w:val="nil"/>
              <w:left w:val="nil"/>
              <w:bottom w:val="nil"/>
              <w:right w:val="nil"/>
            </w:tcBorders>
            <w:shd w:val="clear" w:color="auto" w:fill="FFFFFF"/>
            <w:vAlign w:val="center"/>
          </w:tcPr>
          <w:p w14:paraId="6E6A1399"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2023</w:t>
            </w:r>
          </w:p>
        </w:tc>
        <w:tc>
          <w:tcPr>
            <w:tcW w:w="4957" w:type="dxa"/>
            <w:tcBorders>
              <w:top w:val="nil"/>
              <w:left w:val="nil"/>
              <w:bottom w:val="nil"/>
              <w:right w:val="nil"/>
            </w:tcBorders>
            <w:shd w:val="clear" w:color="auto" w:fill="FFFFFF"/>
            <w:vAlign w:val="center"/>
          </w:tcPr>
          <w:p w14:paraId="767EB84F"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Not explicitly reported</w:t>
            </w:r>
          </w:p>
        </w:tc>
        <w:tc>
          <w:tcPr>
            <w:tcW w:w="2775" w:type="dxa"/>
            <w:tcBorders>
              <w:top w:val="nil"/>
              <w:left w:val="nil"/>
              <w:bottom w:val="nil"/>
              <w:right w:val="nil"/>
            </w:tcBorders>
            <w:shd w:val="clear" w:color="auto" w:fill="FFFFFF"/>
            <w:vAlign w:val="center"/>
          </w:tcPr>
          <w:p w14:paraId="7671A5E8" w14:textId="77777777" w:rsidR="00412955" w:rsidRPr="00412955" w:rsidRDefault="00412955" w:rsidP="00412955">
            <w:pPr>
              <w:widowControl/>
              <w:jc w:val="left"/>
              <w:textAlignment w:val="center"/>
              <w:rPr>
                <w:rFonts w:eastAsia="宋体"/>
                <w:kern w:val="2"/>
                <w:sz w:val="21"/>
                <w:szCs w:val="21"/>
              </w:rPr>
            </w:pPr>
            <w:r w:rsidRPr="00412955">
              <w:rPr>
                <w:rFonts w:eastAsia="宋体"/>
                <w:kern w:val="2"/>
                <w:sz w:val="21"/>
                <w:szCs w:val="21"/>
              </w:rPr>
              <w:t>After the skin heals from shingles, the affected area experiences postherpetic neuralgia that lasts for one month or longer.</w:t>
            </w:r>
          </w:p>
        </w:tc>
      </w:tr>
      <w:tr w:rsidR="00412955" w:rsidRPr="00412955" w14:paraId="341BAC48" w14:textId="77777777" w:rsidTr="0082054B">
        <w:trPr>
          <w:trHeight w:val="555"/>
        </w:trPr>
        <w:tc>
          <w:tcPr>
            <w:tcW w:w="565" w:type="dxa"/>
            <w:tcBorders>
              <w:top w:val="nil"/>
              <w:left w:val="nil"/>
              <w:bottom w:val="nil"/>
              <w:right w:val="nil"/>
            </w:tcBorders>
            <w:shd w:val="clear" w:color="auto" w:fill="FFFFFF"/>
            <w:vAlign w:val="center"/>
          </w:tcPr>
          <w:p w14:paraId="1391A850"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17</w:t>
            </w:r>
          </w:p>
        </w:tc>
        <w:tc>
          <w:tcPr>
            <w:tcW w:w="866" w:type="dxa"/>
            <w:tcBorders>
              <w:top w:val="nil"/>
              <w:left w:val="nil"/>
              <w:bottom w:val="nil"/>
              <w:right w:val="nil"/>
            </w:tcBorders>
            <w:shd w:val="clear" w:color="auto" w:fill="FFFFFF"/>
            <w:vAlign w:val="center"/>
          </w:tcPr>
          <w:p w14:paraId="55F2CF8B"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Tong</w:t>
            </w:r>
          </w:p>
        </w:tc>
        <w:tc>
          <w:tcPr>
            <w:tcW w:w="1295" w:type="dxa"/>
            <w:tcBorders>
              <w:top w:val="nil"/>
              <w:left w:val="nil"/>
              <w:bottom w:val="nil"/>
              <w:right w:val="nil"/>
            </w:tcBorders>
            <w:shd w:val="clear" w:color="auto" w:fill="FFFFFF"/>
            <w:vAlign w:val="center"/>
          </w:tcPr>
          <w:p w14:paraId="5F10DB9A"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2023</w:t>
            </w:r>
          </w:p>
        </w:tc>
        <w:tc>
          <w:tcPr>
            <w:tcW w:w="4957" w:type="dxa"/>
            <w:tcBorders>
              <w:top w:val="nil"/>
              <w:left w:val="nil"/>
              <w:bottom w:val="nil"/>
              <w:right w:val="nil"/>
            </w:tcBorders>
            <w:shd w:val="clear" w:color="auto" w:fill="FFFFFF"/>
            <w:vAlign w:val="center"/>
          </w:tcPr>
          <w:p w14:paraId="24C58BD9" w14:textId="77777777" w:rsidR="00412955" w:rsidRPr="00412955" w:rsidRDefault="00412955" w:rsidP="00412955">
            <w:pPr>
              <w:widowControl/>
              <w:numPr>
                <w:ilvl w:val="0"/>
                <w:numId w:val="1"/>
              </w:numPr>
              <w:jc w:val="left"/>
              <w:textAlignment w:val="center"/>
              <w:rPr>
                <w:rFonts w:eastAsia="宋体"/>
                <w:kern w:val="2"/>
                <w:sz w:val="21"/>
                <w:szCs w:val="21"/>
                <w:lang w:bidi="ar"/>
              </w:rPr>
            </w:pPr>
            <w:r w:rsidRPr="00412955">
              <w:rPr>
                <w:rFonts w:eastAsia="宋体"/>
                <w:i/>
                <w:iCs/>
                <w:kern w:val="2"/>
                <w:sz w:val="21"/>
                <w:szCs w:val="21"/>
                <w:lang w:bidi="ar"/>
              </w:rPr>
              <w:t>Chinese Expert Consensus on the Diagnosis and Treatment of Postherpetic Neuralgia</w:t>
            </w:r>
            <w:r w:rsidRPr="00412955">
              <w:rPr>
                <w:rFonts w:eastAsia="宋体"/>
                <w:kern w:val="2"/>
                <w:sz w:val="21"/>
                <w:szCs w:val="21"/>
                <w:lang w:bidi="ar"/>
              </w:rPr>
              <w:t xml:space="preserve"> (2016 Edition)</w:t>
            </w:r>
          </w:p>
          <w:p w14:paraId="4992C2B2" w14:textId="77777777" w:rsidR="00412955" w:rsidRPr="00412955" w:rsidRDefault="00412955" w:rsidP="00412955">
            <w:pPr>
              <w:widowControl/>
              <w:jc w:val="left"/>
              <w:textAlignment w:val="center"/>
              <w:rPr>
                <w:rFonts w:eastAsia="宋体"/>
                <w:kern w:val="2"/>
                <w:sz w:val="21"/>
                <w:szCs w:val="21"/>
                <w:lang w:bidi="ar"/>
              </w:rPr>
            </w:pPr>
            <w:r w:rsidRPr="00412955">
              <w:rPr>
                <w:rFonts w:eastAsia="宋体"/>
                <w:kern w:val="2"/>
                <w:sz w:val="21"/>
                <w:szCs w:val="21"/>
                <w:lang w:bidi="ar"/>
              </w:rPr>
              <w:t xml:space="preserve">2. </w:t>
            </w:r>
            <w:r w:rsidRPr="00412955">
              <w:rPr>
                <w:rFonts w:eastAsia="宋体"/>
                <w:i/>
                <w:iCs/>
                <w:kern w:val="2"/>
                <w:sz w:val="21"/>
                <w:szCs w:val="21"/>
                <w:lang w:bidi="ar"/>
              </w:rPr>
              <w:t>TCM Clinical Practice Guidelines for Shechuanchuang (Herpes Zoster)</w:t>
            </w:r>
            <w:r w:rsidRPr="00412955">
              <w:rPr>
                <w:rFonts w:eastAsia="宋体"/>
                <w:kern w:val="2"/>
                <w:sz w:val="21"/>
                <w:szCs w:val="21"/>
                <w:lang w:bidi="ar"/>
              </w:rPr>
              <w:t xml:space="preserve"> (2014 Revised Edition) </w:t>
            </w:r>
          </w:p>
        </w:tc>
        <w:tc>
          <w:tcPr>
            <w:tcW w:w="2775" w:type="dxa"/>
            <w:tcBorders>
              <w:top w:val="nil"/>
              <w:left w:val="nil"/>
              <w:bottom w:val="nil"/>
              <w:right w:val="nil"/>
            </w:tcBorders>
            <w:shd w:val="clear" w:color="auto" w:fill="FFFFFF"/>
            <w:vAlign w:val="center"/>
          </w:tcPr>
          <w:p w14:paraId="1E440FB7"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Pain persisting for at least 1 month</w:t>
            </w:r>
          </w:p>
        </w:tc>
      </w:tr>
      <w:tr w:rsidR="00412955" w:rsidRPr="00412955" w14:paraId="409A2661" w14:textId="77777777" w:rsidTr="0082054B">
        <w:trPr>
          <w:trHeight w:val="555"/>
        </w:trPr>
        <w:tc>
          <w:tcPr>
            <w:tcW w:w="565" w:type="dxa"/>
            <w:tcBorders>
              <w:top w:val="nil"/>
              <w:left w:val="nil"/>
              <w:bottom w:val="nil"/>
              <w:right w:val="nil"/>
            </w:tcBorders>
            <w:shd w:val="clear" w:color="auto" w:fill="FFFFFF"/>
            <w:vAlign w:val="center"/>
          </w:tcPr>
          <w:p w14:paraId="24AD26F7"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18</w:t>
            </w:r>
          </w:p>
        </w:tc>
        <w:tc>
          <w:tcPr>
            <w:tcW w:w="866" w:type="dxa"/>
            <w:tcBorders>
              <w:top w:val="nil"/>
              <w:left w:val="nil"/>
              <w:bottom w:val="nil"/>
              <w:right w:val="nil"/>
            </w:tcBorders>
            <w:shd w:val="clear" w:color="auto" w:fill="FFFFFF"/>
            <w:vAlign w:val="center"/>
          </w:tcPr>
          <w:p w14:paraId="21BC9F49"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Gong</w:t>
            </w:r>
          </w:p>
        </w:tc>
        <w:tc>
          <w:tcPr>
            <w:tcW w:w="1295" w:type="dxa"/>
            <w:tcBorders>
              <w:top w:val="nil"/>
              <w:left w:val="nil"/>
              <w:bottom w:val="nil"/>
              <w:right w:val="nil"/>
            </w:tcBorders>
            <w:shd w:val="clear" w:color="auto" w:fill="FFFFFF"/>
            <w:vAlign w:val="center"/>
          </w:tcPr>
          <w:p w14:paraId="5C3766EB"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2024</w:t>
            </w:r>
          </w:p>
        </w:tc>
        <w:tc>
          <w:tcPr>
            <w:tcW w:w="4957" w:type="dxa"/>
            <w:tcBorders>
              <w:top w:val="nil"/>
              <w:left w:val="nil"/>
              <w:bottom w:val="nil"/>
              <w:right w:val="nil"/>
            </w:tcBorders>
            <w:shd w:val="clear" w:color="auto" w:fill="FFFFFF"/>
            <w:vAlign w:val="center"/>
          </w:tcPr>
          <w:p w14:paraId="54743670" w14:textId="77777777" w:rsidR="00412955" w:rsidRPr="00412955" w:rsidRDefault="00412955" w:rsidP="00412955">
            <w:pPr>
              <w:widowControl/>
              <w:jc w:val="left"/>
              <w:textAlignment w:val="center"/>
              <w:rPr>
                <w:rFonts w:eastAsia="宋体"/>
                <w:i/>
                <w:iCs/>
                <w:kern w:val="2"/>
                <w:sz w:val="21"/>
                <w:szCs w:val="21"/>
              </w:rPr>
            </w:pPr>
            <w:r w:rsidRPr="00412955">
              <w:rPr>
                <w:rFonts w:eastAsia="宋体"/>
                <w:i/>
                <w:iCs/>
                <w:kern w:val="2"/>
                <w:sz w:val="21"/>
                <w:szCs w:val="21"/>
                <w:lang w:bidi="ar"/>
              </w:rPr>
              <w:t>Chinese Expert Consensus on the Diagnosis and Treatment of Postherpetic Neuralgia</w:t>
            </w:r>
            <w:r w:rsidRPr="00412955">
              <w:rPr>
                <w:rFonts w:eastAsia="宋体"/>
                <w:kern w:val="2"/>
                <w:sz w:val="21"/>
                <w:szCs w:val="21"/>
                <w:lang w:bidi="ar"/>
              </w:rPr>
              <w:t xml:space="preserve"> (2016 Edition)</w:t>
            </w:r>
          </w:p>
        </w:tc>
        <w:tc>
          <w:tcPr>
            <w:tcW w:w="2775" w:type="dxa"/>
            <w:tcBorders>
              <w:top w:val="nil"/>
              <w:left w:val="nil"/>
              <w:bottom w:val="nil"/>
              <w:right w:val="nil"/>
            </w:tcBorders>
            <w:shd w:val="clear" w:color="auto" w:fill="FFFFFF"/>
            <w:vAlign w:val="center"/>
          </w:tcPr>
          <w:p w14:paraId="09594434"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Disease duration of 1–6 months</w:t>
            </w:r>
          </w:p>
        </w:tc>
      </w:tr>
      <w:tr w:rsidR="00412955" w:rsidRPr="00412955" w14:paraId="6CF88AEA" w14:textId="77777777" w:rsidTr="0082054B">
        <w:trPr>
          <w:trHeight w:val="278"/>
        </w:trPr>
        <w:tc>
          <w:tcPr>
            <w:tcW w:w="565" w:type="dxa"/>
            <w:tcBorders>
              <w:top w:val="nil"/>
              <w:left w:val="nil"/>
              <w:bottom w:val="nil"/>
              <w:right w:val="nil"/>
            </w:tcBorders>
            <w:shd w:val="clear" w:color="auto" w:fill="FFFFFF"/>
            <w:vAlign w:val="center"/>
          </w:tcPr>
          <w:p w14:paraId="74BF2682"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19</w:t>
            </w:r>
          </w:p>
        </w:tc>
        <w:tc>
          <w:tcPr>
            <w:tcW w:w="866" w:type="dxa"/>
            <w:tcBorders>
              <w:top w:val="nil"/>
              <w:left w:val="nil"/>
              <w:bottom w:val="nil"/>
              <w:right w:val="nil"/>
            </w:tcBorders>
            <w:shd w:val="clear" w:color="auto" w:fill="FFFFFF"/>
            <w:vAlign w:val="center"/>
          </w:tcPr>
          <w:p w14:paraId="6435502C"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Zhang</w:t>
            </w:r>
          </w:p>
        </w:tc>
        <w:tc>
          <w:tcPr>
            <w:tcW w:w="1295" w:type="dxa"/>
            <w:tcBorders>
              <w:top w:val="nil"/>
              <w:left w:val="nil"/>
              <w:bottom w:val="nil"/>
              <w:right w:val="nil"/>
            </w:tcBorders>
            <w:shd w:val="clear" w:color="auto" w:fill="FFFFFF"/>
            <w:vAlign w:val="center"/>
          </w:tcPr>
          <w:p w14:paraId="6C518711"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2024</w:t>
            </w:r>
          </w:p>
        </w:tc>
        <w:tc>
          <w:tcPr>
            <w:tcW w:w="4957" w:type="dxa"/>
            <w:tcBorders>
              <w:top w:val="nil"/>
              <w:left w:val="nil"/>
              <w:bottom w:val="nil"/>
              <w:right w:val="nil"/>
            </w:tcBorders>
            <w:shd w:val="clear" w:color="auto" w:fill="FFFFFF"/>
            <w:vAlign w:val="center"/>
          </w:tcPr>
          <w:p w14:paraId="0EB78446" w14:textId="77777777" w:rsidR="00412955" w:rsidRPr="00412955" w:rsidRDefault="00412955" w:rsidP="00412955">
            <w:pPr>
              <w:widowControl/>
              <w:jc w:val="left"/>
              <w:textAlignment w:val="center"/>
              <w:rPr>
                <w:rFonts w:eastAsia="宋体"/>
                <w:kern w:val="2"/>
                <w:sz w:val="21"/>
                <w:szCs w:val="21"/>
              </w:rPr>
            </w:pPr>
            <w:r w:rsidRPr="00412955">
              <w:rPr>
                <w:rFonts w:eastAsia="宋体"/>
                <w:kern w:val="2"/>
                <w:sz w:val="21"/>
                <w:szCs w:val="21"/>
                <w:lang w:bidi="ar"/>
              </w:rPr>
              <w:t xml:space="preserve">Zheng Zhizhong, </w:t>
            </w:r>
            <w:r w:rsidRPr="00412955">
              <w:rPr>
                <w:rFonts w:eastAsia="宋体"/>
                <w:i/>
                <w:iCs/>
                <w:kern w:val="2"/>
                <w:sz w:val="21"/>
                <w:szCs w:val="21"/>
                <w:lang w:bidi="ar"/>
              </w:rPr>
              <w:t>Dermatology</w:t>
            </w:r>
            <w:r w:rsidRPr="00412955">
              <w:rPr>
                <w:rFonts w:eastAsia="宋体"/>
                <w:kern w:val="2"/>
                <w:sz w:val="21"/>
                <w:szCs w:val="21"/>
                <w:lang w:bidi="ar"/>
              </w:rPr>
              <w:t xml:space="preserve"> (2009 Edition)</w:t>
            </w:r>
          </w:p>
        </w:tc>
        <w:tc>
          <w:tcPr>
            <w:tcW w:w="2775" w:type="dxa"/>
            <w:tcBorders>
              <w:top w:val="nil"/>
              <w:left w:val="nil"/>
              <w:bottom w:val="nil"/>
              <w:right w:val="nil"/>
            </w:tcBorders>
            <w:shd w:val="clear" w:color="auto" w:fill="FFFFFF"/>
            <w:vAlign w:val="center"/>
          </w:tcPr>
          <w:p w14:paraId="315A36E4"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Not explicitly reported</w:t>
            </w:r>
          </w:p>
        </w:tc>
      </w:tr>
      <w:tr w:rsidR="00412955" w:rsidRPr="00412955" w14:paraId="390BC15A" w14:textId="77777777" w:rsidTr="0082054B">
        <w:trPr>
          <w:trHeight w:val="555"/>
        </w:trPr>
        <w:tc>
          <w:tcPr>
            <w:tcW w:w="565" w:type="dxa"/>
            <w:tcBorders>
              <w:top w:val="nil"/>
              <w:left w:val="nil"/>
              <w:bottom w:val="nil"/>
              <w:right w:val="nil"/>
            </w:tcBorders>
            <w:shd w:val="clear" w:color="auto" w:fill="FFFFFF"/>
            <w:vAlign w:val="center"/>
          </w:tcPr>
          <w:p w14:paraId="15F614CB"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20</w:t>
            </w:r>
          </w:p>
        </w:tc>
        <w:tc>
          <w:tcPr>
            <w:tcW w:w="866" w:type="dxa"/>
            <w:tcBorders>
              <w:top w:val="nil"/>
              <w:left w:val="nil"/>
              <w:bottom w:val="nil"/>
              <w:right w:val="nil"/>
            </w:tcBorders>
            <w:shd w:val="clear" w:color="auto" w:fill="FFFFFF"/>
            <w:vAlign w:val="center"/>
          </w:tcPr>
          <w:p w14:paraId="1C8864DF"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Hu</w:t>
            </w:r>
          </w:p>
        </w:tc>
        <w:tc>
          <w:tcPr>
            <w:tcW w:w="1295" w:type="dxa"/>
            <w:tcBorders>
              <w:top w:val="nil"/>
              <w:left w:val="nil"/>
              <w:bottom w:val="nil"/>
              <w:right w:val="nil"/>
            </w:tcBorders>
            <w:shd w:val="clear" w:color="auto" w:fill="FFFFFF"/>
            <w:vAlign w:val="center"/>
          </w:tcPr>
          <w:p w14:paraId="37929089"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2025</w:t>
            </w:r>
          </w:p>
        </w:tc>
        <w:tc>
          <w:tcPr>
            <w:tcW w:w="4957" w:type="dxa"/>
            <w:tcBorders>
              <w:top w:val="nil"/>
              <w:left w:val="nil"/>
              <w:bottom w:val="nil"/>
              <w:right w:val="nil"/>
            </w:tcBorders>
            <w:shd w:val="clear" w:color="auto" w:fill="FFFFFF"/>
            <w:vAlign w:val="center"/>
          </w:tcPr>
          <w:p w14:paraId="0CBFA33A"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Not explicitly reported</w:t>
            </w:r>
          </w:p>
        </w:tc>
        <w:tc>
          <w:tcPr>
            <w:tcW w:w="2775" w:type="dxa"/>
            <w:tcBorders>
              <w:top w:val="nil"/>
              <w:left w:val="nil"/>
              <w:bottom w:val="nil"/>
              <w:right w:val="nil"/>
            </w:tcBorders>
            <w:shd w:val="clear" w:color="auto" w:fill="FFFFFF"/>
            <w:vAlign w:val="center"/>
          </w:tcPr>
          <w:p w14:paraId="2EE5982D" w14:textId="77777777" w:rsidR="00412955" w:rsidRPr="00412955" w:rsidRDefault="00412955" w:rsidP="00412955">
            <w:pPr>
              <w:widowControl/>
              <w:jc w:val="left"/>
              <w:textAlignment w:val="center"/>
              <w:rPr>
                <w:rFonts w:eastAsia="宋体"/>
                <w:kern w:val="2"/>
                <w:sz w:val="21"/>
                <w:szCs w:val="21"/>
              </w:rPr>
            </w:pPr>
            <w:r w:rsidRPr="00412955">
              <w:rPr>
                <w:rFonts w:eastAsia="宋体"/>
                <w:kern w:val="2"/>
                <w:sz w:val="21"/>
                <w:szCs w:val="21"/>
                <w:lang w:bidi="ar"/>
              </w:rPr>
              <w:t>Pain persists for more than 90 days after the herpes zoster lesions have healed</w:t>
            </w:r>
          </w:p>
        </w:tc>
      </w:tr>
      <w:tr w:rsidR="00412955" w:rsidRPr="00412955" w14:paraId="0E079E4D" w14:textId="77777777" w:rsidTr="0082054B">
        <w:trPr>
          <w:trHeight w:val="278"/>
        </w:trPr>
        <w:tc>
          <w:tcPr>
            <w:tcW w:w="565" w:type="dxa"/>
            <w:tcBorders>
              <w:top w:val="nil"/>
              <w:left w:val="nil"/>
              <w:bottom w:val="single" w:sz="12" w:space="0" w:color="000000"/>
              <w:right w:val="nil"/>
            </w:tcBorders>
            <w:shd w:val="clear" w:color="auto" w:fill="FFFFFF"/>
            <w:vAlign w:val="center"/>
          </w:tcPr>
          <w:p w14:paraId="13056CB8"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21</w:t>
            </w:r>
          </w:p>
        </w:tc>
        <w:tc>
          <w:tcPr>
            <w:tcW w:w="866" w:type="dxa"/>
            <w:tcBorders>
              <w:top w:val="nil"/>
              <w:left w:val="nil"/>
              <w:bottom w:val="single" w:sz="12" w:space="0" w:color="000000"/>
              <w:right w:val="nil"/>
            </w:tcBorders>
            <w:shd w:val="clear" w:color="auto" w:fill="FFFFFF"/>
            <w:vAlign w:val="center"/>
          </w:tcPr>
          <w:p w14:paraId="52288C36"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Zhao</w:t>
            </w:r>
          </w:p>
        </w:tc>
        <w:tc>
          <w:tcPr>
            <w:tcW w:w="1295" w:type="dxa"/>
            <w:tcBorders>
              <w:top w:val="nil"/>
              <w:left w:val="nil"/>
              <w:bottom w:val="single" w:sz="12" w:space="0" w:color="000000"/>
              <w:right w:val="nil"/>
            </w:tcBorders>
            <w:shd w:val="clear" w:color="auto" w:fill="FFFFFF"/>
            <w:vAlign w:val="center"/>
          </w:tcPr>
          <w:p w14:paraId="7897C463"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2021</w:t>
            </w:r>
          </w:p>
        </w:tc>
        <w:tc>
          <w:tcPr>
            <w:tcW w:w="4957" w:type="dxa"/>
            <w:tcBorders>
              <w:top w:val="nil"/>
              <w:left w:val="nil"/>
              <w:bottom w:val="single" w:sz="12" w:space="0" w:color="000000"/>
              <w:right w:val="nil"/>
            </w:tcBorders>
            <w:shd w:val="clear" w:color="auto" w:fill="FFFFFF"/>
            <w:vAlign w:val="center"/>
          </w:tcPr>
          <w:p w14:paraId="715602D2" w14:textId="77777777" w:rsidR="00412955" w:rsidRPr="00412955" w:rsidRDefault="00412955" w:rsidP="00412955">
            <w:pPr>
              <w:widowControl/>
              <w:jc w:val="left"/>
              <w:textAlignment w:val="center"/>
              <w:rPr>
                <w:rFonts w:eastAsia="宋体"/>
                <w:kern w:val="2"/>
                <w:sz w:val="21"/>
                <w:szCs w:val="21"/>
              </w:rPr>
            </w:pPr>
            <w:r w:rsidRPr="00412955">
              <w:rPr>
                <w:rFonts w:eastAsia="宋体"/>
                <w:sz w:val="21"/>
                <w:szCs w:val="21"/>
                <w:lang w:bidi="ar"/>
              </w:rPr>
              <w:t>Not explicitly reported</w:t>
            </w:r>
          </w:p>
        </w:tc>
        <w:tc>
          <w:tcPr>
            <w:tcW w:w="2775" w:type="dxa"/>
            <w:tcBorders>
              <w:top w:val="nil"/>
              <w:left w:val="nil"/>
              <w:bottom w:val="single" w:sz="12" w:space="0" w:color="000000"/>
              <w:right w:val="nil"/>
            </w:tcBorders>
            <w:shd w:val="clear" w:color="auto" w:fill="FFFFFF"/>
            <w:vAlign w:val="center"/>
          </w:tcPr>
          <w:p w14:paraId="0BB7320C" w14:textId="77777777" w:rsidR="00412955" w:rsidRPr="00412955" w:rsidRDefault="00412955" w:rsidP="00412955">
            <w:pPr>
              <w:widowControl/>
              <w:jc w:val="left"/>
              <w:textAlignment w:val="center"/>
              <w:rPr>
                <w:rFonts w:eastAsia="宋体"/>
                <w:kern w:val="2"/>
                <w:sz w:val="21"/>
                <w:szCs w:val="21"/>
              </w:rPr>
            </w:pPr>
            <w:r w:rsidRPr="00412955">
              <w:rPr>
                <w:rFonts w:eastAsia="宋体"/>
                <w:kern w:val="2"/>
                <w:sz w:val="21"/>
                <w:szCs w:val="21"/>
              </w:rPr>
              <w:t>Individuals who have been diagnosed with shingles and continue to experience pain after recovery; the specific duration is not specified.</w:t>
            </w:r>
          </w:p>
        </w:tc>
      </w:tr>
    </w:tbl>
    <w:p w14:paraId="791319AE" w14:textId="2CAD54B4" w:rsidR="00412955" w:rsidRPr="00412955" w:rsidRDefault="00A83A71">
      <w:pPr>
        <w:rPr>
          <w:rFonts w:eastAsiaTheme="minorEastAsia" w:hint="eastAsia"/>
        </w:rPr>
      </w:pPr>
      <w:r w:rsidRPr="00A83A71">
        <w:rPr>
          <w:rFonts w:eastAsiaTheme="minorEastAsia"/>
        </w:rPr>
        <w:t xml:space="preserve">Supplementary Table </w:t>
      </w:r>
      <w:r>
        <w:rPr>
          <w:rFonts w:eastAsiaTheme="minorEastAsia" w:hint="eastAsia"/>
        </w:rPr>
        <w:t>2</w:t>
      </w:r>
      <w:r w:rsidRPr="00A83A71">
        <w:rPr>
          <w:rFonts w:eastAsiaTheme="minorEastAsia"/>
        </w:rPr>
        <w:t>:</w:t>
      </w:r>
      <w:r w:rsidR="00FD31D6">
        <w:rPr>
          <w:rFonts w:eastAsiaTheme="minorEastAsia" w:hint="eastAsia"/>
        </w:rPr>
        <w:t xml:space="preserve"> </w:t>
      </w:r>
      <w:r w:rsidR="00FD31D6" w:rsidRPr="00FD31D6">
        <w:rPr>
          <w:rFonts w:eastAsiaTheme="minorEastAsia"/>
        </w:rPr>
        <w:t>Diagnostic references and duration definitions of included studies</w:t>
      </w:r>
    </w:p>
    <w:sectPr w:rsidR="00412955" w:rsidRPr="00412955" w:rsidSect="00412955">
      <w:footerReference w:type="default" r:id="rId35"/>
      <w:pgSz w:w="11906" w:h="16838"/>
      <w:pgMar w:top="720" w:right="720" w:bottom="720" w:left="720" w:header="851" w:footer="992" w:gutter="0"/>
      <w:cols w:space="425"/>
      <w:docGrid w:type="lines" w:linePitch="312"/>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 w:author="Bartle, Claudia" w:date="2026-05-29T08:16:00Z" w:initials="CB">
    <w:p w14:paraId="0F941F9A" w14:textId="27D37473" w:rsidR="00CD5F4E" w:rsidRDefault="00CD5F4E" w:rsidP="00CD5F4E">
      <w:pPr>
        <w:pStyle w:val="af4"/>
        <w:jc w:val="left"/>
      </w:pPr>
      <w:r>
        <w:rPr>
          <w:rStyle w:val="af3"/>
        </w:rPr>
        <w:annotationRef/>
      </w:r>
      <w:r>
        <w:rPr>
          <w:b/>
          <w:bCs/>
          <w:color w:val="000000"/>
          <w:u w:val="single"/>
        </w:rPr>
        <w:t>Supplementary Material:</w:t>
      </w:r>
      <w:r>
        <w:rPr>
          <w:color w:val="000000"/>
        </w:rPr>
        <w:t xml:space="preserve"> Please ensure that all pieces of supplementary material have numbered titles/headers (eg, 'Supplementary Table 1:', 'Supplementary Figure 1:' etc), and that the in-text citations are amended to match. We cannot have two supplementary figure 1’s.</w:t>
      </w:r>
    </w:p>
  </w:comment>
  <w:comment w:id="0" w:author="ZHANGJQ of SDUTCM" w:date="2026-05-29T16:25:00Z" w:initials="ZJQ">
    <w:p w14:paraId="1AEEE8B9" w14:textId="77777777" w:rsidR="000C4466" w:rsidRDefault="000C4466" w:rsidP="000C4466">
      <w:pPr>
        <w:pStyle w:val="af4"/>
        <w:jc w:val="left"/>
      </w:pPr>
      <w:r>
        <w:rPr>
          <w:rStyle w:val="af3"/>
        </w:rPr>
        <w:annotationRef/>
      </w:r>
      <w:r>
        <w:t>Thank you for bringing this to our attention. Regarding the titles and numbering of the supplementary materials, we have revised each one as requested and have verified that there are no duplicate numbers throughout the document.</w:t>
      </w:r>
    </w:p>
  </w:comment>
  <w:comment w:id="1" w:author="Bartle, Claudia" w:date="2026-06-02T07:43:00Z" w:initials="CB">
    <w:p w14:paraId="1A0C1962" w14:textId="77777777" w:rsidR="00D74F95" w:rsidRDefault="00D74F95" w:rsidP="00D74F95">
      <w:pPr>
        <w:pStyle w:val="af4"/>
        <w:jc w:val="left"/>
      </w:pPr>
      <w:r>
        <w:rPr>
          <w:rStyle w:val="af3"/>
        </w:rPr>
        <w:annotationRef/>
      </w:r>
      <w:r>
        <w:rPr>
          <w:lang w:val="en-NZ"/>
        </w:rPr>
        <w:t xml:space="preserve">Thank you for your response but this is still incorrect. Please relabel this as </w:t>
      </w:r>
      <w:r>
        <w:rPr>
          <w:color w:val="000000"/>
        </w:rPr>
        <w:t>Supplementary Figure 1 and do the same for the other figures in this file.</w:t>
      </w:r>
    </w:p>
  </w:comment>
  <w:comment w:id="3" w:author="ZHANGJQ of SDUTCM" w:date="2026-06-02T20:36:00Z" w:initials="ZJQ">
    <w:p w14:paraId="7045D001" w14:textId="77777777" w:rsidR="0071798E" w:rsidRDefault="0071798E" w:rsidP="0071798E">
      <w:pPr>
        <w:pStyle w:val="af4"/>
        <w:jc w:val="left"/>
      </w:pPr>
      <w:r>
        <w:rPr>
          <w:rStyle w:val="af3"/>
        </w:rPr>
        <w:annotationRef/>
      </w:r>
      <w:r>
        <w:t>We sincerely apologize for the misunderstanding earlier. As requested, we have renamed all figure captions in the document to follow the format “Supplementary Figure 1,” “Supplementary Figure 2,” and so on. Thank you for your patience and for bringing this to our attention.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F941F9A" w15:done="0"/>
  <w15:commentEx w15:paraId="1AEEE8B9" w15:paraIdParent="0F941F9A" w15:done="0"/>
  <w15:commentEx w15:paraId="1A0C1962" w15:paraIdParent="0F941F9A" w15:done="0"/>
  <w15:commentEx w15:paraId="7045D001" w15:paraIdParent="0F941F9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0BAFDDD6" w16cex:dateUtc="2026-05-28T20:16:00Z"/>
  <w16cex:commentExtensible w16cex:durableId="3E52CA11" w16cex:dateUtc="2026-05-29T08:25:00Z"/>
  <w16cex:commentExtensible w16cex:durableId="23E77D7F" w16cex:dateUtc="2026-06-01T19:43:00Z"/>
  <w16cex:commentExtensible w16cex:durableId="1E0CEAD3" w16cex:dateUtc="2026-06-02T12:3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F941F9A" w16cid:durableId="0BAFDDD6"/>
  <w16cid:commentId w16cid:paraId="1AEEE8B9" w16cid:durableId="3E52CA11"/>
  <w16cid:commentId w16cid:paraId="1A0C1962" w16cid:durableId="23E77D7F"/>
  <w16cid:commentId w16cid:paraId="7045D001" w16cid:durableId="1E0CEAD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85C1C7" w14:textId="77777777" w:rsidR="003A6CB5" w:rsidRDefault="003A6CB5" w:rsidP="00AE26EE">
      <w:r>
        <w:separator/>
      </w:r>
    </w:p>
  </w:endnote>
  <w:endnote w:type="continuationSeparator" w:id="0">
    <w:p w14:paraId="10DE8E95" w14:textId="77777777" w:rsidR="003A6CB5" w:rsidRDefault="003A6CB5" w:rsidP="00AE26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Rockwell">
    <w:panose1 w:val="02060603020205020403"/>
    <w:charset w:val="00"/>
    <w:family w:val="roman"/>
    <w:pitch w:val="variable"/>
    <w:sig w:usb0="00000007" w:usb1="00000000" w:usb2="00000000" w:usb3="00000000" w:csb0="00000003" w:csb1="00000000"/>
  </w:font>
  <w:font w:name="Microsoft YaHei UI">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DFA296" w14:textId="7FC19DAB" w:rsidR="00CD5F4E" w:rsidRDefault="00CD5F4E">
    <w:pPr>
      <w:pStyle w:val="af0"/>
    </w:pPr>
    <w:r>
      <w:rPr>
        <w:noProof/>
        <w14:ligatures w14:val="standardContextual"/>
      </w:rPr>
      <mc:AlternateContent>
        <mc:Choice Requires="wps">
          <w:drawing>
            <wp:anchor distT="0" distB="0" distL="0" distR="0" simplePos="0" relativeHeight="251659264" behindDoc="0" locked="0" layoutInCell="1" allowOverlap="1" wp14:anchorId="41CAB02E" wp14:editId="51E38CB7">
              <wp:simplePos x="635" y="635"/>
              <wp:positionH relativeFrom="page">
                <wp:align>left</wp:align>
              </wp:positionH>
              <wp:positionV relativeFrom="page">
                <wp:align>bottom</wp:align>
              </wp:positionV>
              <wp:extent cx="2085975" cy="324485"/>
              <wp:effectExtent l="0" t="0" r="9525" b="0"/>
              <wp:wrapNone/>
              <wp:docPr id="1570265579" name="Text Box 2"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85975" cy="324485"/>
                      </a:xfrm>
                      <a:prstGeom prst="rect">
                        <a:avLst/>
                      </a:prstGeom>
                      <a:noFill/>
                      <a:ln>
                        <a:noFill/>
                      </a:ln>
                    </wps:spPr>
                    <wps:txbx>
                      <w:txbxContent>
                        <w:p w14:paraId="7A04AB9B" w14:textId="2038631B" w:rsidR="00CD5F4E" w:rsidRPr="00CD5F4E" w:rsidRDefault="00CD5F4E" w:rsidP="00CD5F4E">
                          <w:pPr>
                            <w:rPr>
                              <w:rFonts w:ascii="Rockwell" w:eastAsia="Rockwell" w:hAnsi="Rockwell" w:cs="Rockwell"/>
                              <w:noProof/>
                              <w:color w:val="0078D7"/>
                              <w:sz w:val="18"/>
                              <w:szCs w:val="18"/>
                            </w:rPr>
                          </w:pPr>
                          <w:r w:rsidRPr="00CD5F4E">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41CAB02E" id="_x0000_t202" coordsize="21600,21600" o:spt="202" path="m,l,21600r21600,l21600,xe">
              <v:stroke joinstyle="miter"/>
              <v:path gradientshapeok="t" o:connecttype="rect"/>
            </v:shapetype>
            <v:shape id="Text Box 2" o:spid="_x0000_s1026" type="#_x0000_t202" alt="Information Classification: General" style="position:absolute;margin-left:0;margin-top:0;width:164.25pt;height:25.55pt;z-index:25165926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" filled="f" stroked="f">
              <v:textbox style="mso-fit-shape-to-text:t" inset="20pt,0,0,15pt">
                <w:txbxContent>
                  <w:p w14:paraId="7A04AB9B" w14:textId="2038631B" w:rsidR="00CD5F4E" w:rsidRPr="00CD5F4E" w:rsidRDefault="00CD5F4E" w:rsidP="00CD5F4E">
                    <w:pPr>
                      <w:rPr>
                        <w:rFonts w:ascii="Rockwell" w:eastAsia="Rockwell" w:hAnsi="Rockwell" w:cs="Rockwell"/>
                        <w:noProof/>
                        <w:color w:val="0078D7"/>
                        <w:sz w:val="18"/>
                        <w:szCs w:val="18"/>
                      </w:rPr>
                    </w:pPr>
                    <w:r w:rsidRPr="00CD5F4E">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A26751" w14:textId="320F2ADB" w:rsidR="00AE26EE" w:rsidRDefault="00CD5F4E">
    <w:pPr>
      <w:pStyle w:val="af0"/>
      <w:jc w:val="center"/>
    </w:pPr>
    <w:r>
      <w:rPr>
        <w:noProof/>
        <w14:ligatures w14:val="standardContextual"/>
      </w:rPr>
      <mc:AlternateContent>
        <mc:Choice Requires="wps">
          <w:drawing>
            <wp:anchor distT="0" distB="0" distL="0" distR="0" simplePos="0" relativeHeight="251660288" behindDoc="0" locked="0" layoutInCell="1" allowOverlap="1" wp14:anchorId="0AEBF44B" wp14:editId="73552C20">
              <wp:simplePos x="1143000" y="9798050"/>
              <wp:positionH relativeFrom="page">
                <wp:align>left</wp:align>
              </wp:positionH>
              <wp:positionV relativeFrom="page">
                <wp:align>bottom</wp:align>
              </wp:positionV>
              <wp:extent cx="2085975" cy="324485"/>
              <wp:effectExtent l="0" t="0" r="9525" b="0"/>
              <wp:wrapNone/>
              <wp:docPr id="1847632610" name="Text Box 3"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85975" cy="324485"/>
                      </a:xfrm>
                      <a:prstGeom prst="rect">
                        <a:avLst/>
                      </a:prstGeom>
                      <a:noFill/>
                      <a:ln>
                        <a:noFill/>
                      </a:ln>
                    </wps:spPr>
                    <wps:txbx>
                      <w:txbxContent>
                        <w:p w14:paraId="00BF6140" w14:textId="49028EEB" w:rsidR="00CD5F4E" w:rsidRPr="00CD5F4E" w:rsidRDefault="00CD5F4E" w:rsidP="00CD5F4E">
                          <w:pPr>
                            <w:rPr>
                              <w:rFonts w:ascii="Rockwell" w:eastAsia="Rockwell" w:hAnsi="Rockwell" w:cs="Rockwell"/>
                              <w:noProof/>
                              <w:color w:val="0078D7"/>
                              <w:sz w:val="18"/>
                              <w:szCs w:val="18"/>
                            </w:rPr>
                          </w:pPr>
                          <w:r w:rsidRPr="00CD5F4E">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0AEBF44B" id="_x0000_t202" coordsize="21600,21600" o:spt="202" path="m,l,21600r21600,l21600,xe">
              <v:stroke joinstyle="miter"/>
              <v:path gradientshapeok="t" o:connecttype="rect"/>
            </v:shapetype>
            <v:shape id="Text Box 3" o:spid="_x0000_s1027" type="#_x0000_t202" alt="Information Classification: General" style="position:absolute;left:0;text-align:left;margin-left:0;margin-top:0;width:164.25pt;height:25.55pt;z-index:25166028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" filled="f" stroked="f">
              <v:textbox style="mso-fit-shape-to-text:t" inset="20pt,0,0,15pt">
                <w:txbxContent>
                  <w:p w14:paraId="00BF6140" w14:textId="49028EEB" w:rsidR="00CD5F4E" w:rsidRPr="00CD5F4E" w:rsidRDefault="00CD5F4E" w:rsidP="00CD5F4E">
                    <w:pPr>
                      <w:rPr>
                        <w:rFonts w:ascii="Rockwell" w:eastAsia="Rockwell" w:hAnsi="Rockwell" w:cs="Rockwell"/>
                        <w:noProof/>
                        <w:color w:val="0078D7"/>
                        <w:sz w:val="18"/>
                        <w:szCs w:val="18"/>
                      </w:rPr>
                    </w:pPr>
                    <w:r w:rsidRPr="00CD5F4E">
                      <w:rPr>
                        <w:rFonts w:ascii="Rockwell" w:eastAsia="Rockwell" w:hAnsi="Rockwell" w:cs="Rockwell"/>
                        <w:noProof/>
                        <w:color w:val="0078D7"/>
                        <w:sz w:val="18"/>
                        <w:szCs w:val="18"/>
                      </w:rPr>
                      <w:t>Information Classification: General</w:t>
                    </w:r>
                  </w:p>
                </w:txbxContent>
              </v:textbox>
              <w10:wrap anchorx="page" anchory="page"/>
            </v:shape>
          </w:pict>
        </mc:Fallback>
      </mc:AlternateContent>
    </w:r>
    <w:sdt>
      <w:sdtPr>
        <w:id w:val="-1530870092"/>
        <w:docPartObj>
          <w:docPartGallery w:val="AutoText"/>
        </w:docPartObj>
      </w:sdtPr>
      <w:sdtEndPr/>
      <w:sdtContent>
        <w:r w:rsidR="00AE26EE">
          <w:fldChar w:fldCharType="begin"/>
        </w:r>
        <w:r w:rsidR="00AE26EE">
          <w:instrText>PAGE   \* MERGEFORMAT</w:instrText>
        </w:r>
        <w:r w:rsidR="00AE26EE">
          <w:fldChar w:fldCharType="separate"/>
        </w:r>
        <w:r w:rsidR="00AE26EE">
          <w:rPr>
            <w:lang w:val="zh-CN"/>
          </w:rPr>
          <w:t>2</w:t>
        </w:r>
        <w:r w:rsidR="00AE26EE">
          <w:fldChar w:fldCharType="end"/>
        </w:r>
      </w:sdtContent>
    </w:sdt>
  </w:p>
  <w:p w14:paraId="4762627F" w14:textId="77777777" w:rsidR="00AE26EE" w:rsidRDefault="00AE26EE">
    <w:pPr>
      <w:pStyle w:val="af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1F0B93" w14:textId="0365E661" w:rsidR="00CD5F4E" w:rsidRDefault="00CD5F4E">
    <w:pPr>
      <w:pStyle w:val="af0"/>
    </w:pPr>
    <w:r>
      <w:rPr>
        <w:noProof/>
        <w14:ligatures w14:val="standardContextual"/>
      </w:rPr>
      <mc:AlternateContent>
        <mc:Choice Requires="wps">
          <w:drawing>
            <wp:anchor distT="0" distB="0" distL="0" distR="0" simplePos="0" relativeHeight="251658240" behindDoc="0" locked="0" layoutInCell="1" allowOverlap="1" wp14:anchorId="7743D5E0" wp14:editId="016B6461">
              <wp:simplePos x="635" y="635"/>
              <wp:positionH relativeFrom="page">
                <wp:align>left</wp:align>
              </wp:positionH>
              <wp:positionV relativeFrom="page">
                <wp:align>bottom</wp:align>
              </wp:positionV>
              <wp:extent cx="2085975" cy="324485"/>
              <wp:effectExtent l="0" t="0" r="9525" b="0"/>
              <wp:wrapNone/>
              <wp:docPr id="2018373946" name="Text Box 1"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85975" cy="324485"/>
                      </a:xfrm>
                      <a:prstGeom prst="rect">
                        <a:avLst/>
                      </a:prstGeom>
                      <a:noFill/>
                      <a:ln>
                        <a:noFill/>
                      </a:ln>
                    </wps:spPr>
                    <wps:txbx>
                      <w:txbxContent>
                        <w:p w14:paraId="3521B742" w14:textId="69803E78" w:rsidR="00CD5F4E" w:rsidRPr="00CD5F4E" w:rsidRDefault="00CD5F4E" w:rsidP="00CD5F4E">
                          <w:pPr>
                            <w:rPr>
                              <w:rFonts w:ascii="Rockwell" w:eastAsia="Rockwell" w:hAnsi="Rockwell" w:cs="Rockwell"/>
                              <w:noProof/>
                              <w:color w:val="0078D7"/>
                              <w:sz w:val="18"/>
                              <w:szCs w:val="18"/>
                            </w:rPr>
                          </w:pPr>
                          <w:r w:rsidRPr="00CD5F4E">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7743D5E0" id="_x0000_t202" coordsize="21600,21600" o:spt="202" path="m,l,21600r21600,l21600,xe">
              <v:stroke joinstyle="miter"/>
              <v:path gradientshapeok="t" o:connecttype="rect"/>
            </v:shapetype>
            <v:shape id="Text Box 1" o:spid="_x0000_s1028" type="#_x0000_t202" alt="Information Classification: General" style="position:absolute;margin-left:0;margin-top:0;width:164.25pt;height:25.55pt;z-index:25165824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" filled="f" stroked="f">
              <v:textbox style="mso-fit-shape-to-text:t" inset="20pt,0,0,15pt">
                <w:txbxContent>
                  <w:p w14:paraId="3521B742" w14:textId="69803E78" w:rsidR="00CD5F4E" w:rsidRPr="00CD5F4E" w:rsidRDefault="00CD5F4E" w:rsidP="00CD5F4E">
                    <w:pPr>
                      <w:rPr>
                        <w:rFonts w:ascii="Rockwell" w:eastAsia="Rockwell" w:hAnsi="Rockwell" w:cs="Rockwell"/>
                        <w:noProof/>
                        <w:color w:val="0078D7"/>
                        <w:sz w:val="18"/>
                        <w:szCs w:val="18"/>
                      </w:rPr>
                    </w:pPr>
                    <w:r w:rsidRPr="00CD5F4E">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8A30BD" w14:textId="55F33ADA" w:rsidR="00412955" w:rsidRDefault="00CD5F4E">
    <w:pPr>
      <w:pStyle w:val="af0"/>
      <w:jc w:val="center"/>
    </w:pPr>
    <w:r>
      <w:rPr>
        <w:noProof/>
        <w14:ligatures w14:val="standardContextual"/>
      </w:rPr>
      <mc:AlternateContent>
        <mc:Choice Requires="wps">
          <w:drawing>
            <wp:anchor distT="0" distB="0" distL="0" distR="0" simplePos="0" relativeHeight="251661312" behindDoc="0" locked="0" layoutInCell="1" allowOverlap="1" wp14:anchorId="6F259768" wp14:editId="1A216B5C">
              <wp:simplePos x="635" y="635"/>
              <wp:positionH relativeFrom="page">
                <wp:align>left</wp:align>
              </wp:positionH>
              <wp:positionV relativeFrom="page">
                <wp:align>bottom</wp:align>
              </wp:positionV>
              <wp:extent cx="2085975" cy="324485"/>
              <wp:effectExtent l="0" t="0" r="9525" b="0"/>
              <wp:wrapNone/>
              <wp:docPr id="758470535" name="Text Box 4"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085975" cy="324485"/>
                      </a:xfrm>
                      <a:prstGeom prst="rect">
                        <a:avLst/>
                      </a:prstGeom>
                      <a:noFill/>
                      <a:ln>
                        <a:noFill/>
                      </a:ln>
                    </wps:spPr>
                    <wps:txbx>
                      <w:txbxContent>
                        <w:p w14:paraId="58D3A7A9" w14:textId="4AD3DAC8" w:rsidR="00CD5F4E" w:rsidRPr="00CD5F4E" w:rsidRDefault="00CD5F4E" w:rsidP="00CD5F4E">
                          <w:pPr>
                            <w:rPr>
                              <w:rFonts w:ascii="Rockwell" w:eastAsia="Rockwell" w:hAnsi="Rockwell" w:cs="Rockwell"/>
                              <w:noProof/>
                              <w:color w:val="0078D7"/>
                              <w:sz w:val="18"/>
                              <w:szCs w:val="18"/>
                            </w:rPr>
                          </w:pPr>
                          <w:r w:rsidRPr="00CD5F4E">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6F259768" id="_x0000_t202" coordsize="21600,21600" o:spt="202" path="m,l,21600r21600,l21600,xe">
              <v:stroke joinstyle="miter"/>
              <v:path gradientshapeok="t" o:connecttype="rect"/>
            </v:shapetype>
            <v:shape id="Text Box 4" o:spid="_x0000_s1029" type="#_x0000_t202" alt="Information Classification: General" style="position:absolute;left:0;text-align:left;margin-left:0;margin-top:0;width:164.25pt;height:25.55pt;z-index:251661312;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" filled="f" stroked="f">
              <v:textbox style="mso-fit-shape-to-text:t" inset="20pt,0,0,15pt">
                <w:txbxContent>
                  <w:p w14:paraId="58D3A7A9" w14:textId="4AD3DAC8" w:rsidR="00CD5F4E" w:rsidRPr="00CD5F4E" w:rsidRDefault="00CD5F4E" w:rsidP="00CD5F4E">
                    <w:pPr>
                      <w:rPr>
                        <w:rFonts w:ascii="Rockwell" w:eastAsia="Rockwell" w:hAnsi="Rockwell" w:cs="Rockwell"/>
                        <w:noProof/>
                        <w:color w:val="0078D7"/>
                        <w:sz w:val="18"/>
                        <w:szCs w:val="18"/>
                      </w:rPr>
                    </w:pPr>
                    <w:r w:rsidRPr="00CD5F4E">
                      <w:rPr>
                        <w:rFonts w:ascii="Rockwell" w:eastAsia="Rockwell" w:hAnsi="Rockwell" w:cs="Rockwell"/>
                        <w:noProof/>
                        <w:color w:val="0078D7"/>
                        <w:sz w:val="18"/>
                        <w:szCs w:val="18"/>
                      </w:rPr>
                      <w:t>Information Classification: General</w:t>
                    </w:r>
                  </w:p>
                </w:txbxContent>
              </v:textbox>
              <w10:wrap anchorx="page" anchory="page"/>
            </v:shape>
          </w:pict>
        </mc:Fallback>
      </mc:AlternateContent>
    </w:r>
  </w:p>
  <w:sdt>
    <w:sdtPr>
      <w:id w:val="-1186744968"/>
      <w:docPartObj>
        <w:docPartGallery w:val="Page Numbers (Bottom of Page)"/>
        <w:docPartUnique/>
      </w:docPartObj>
    </w:sdtPr>
    <w:sdtEndPr/>
    <w:sdtContent>
      <w:p w14:paraId="53E88546" w14:textId="77777777" w:rsidR="00412955" w:rsidRDefault="00412955">
        <w:pPr>
          <w:pStyle w:val="af0"/>
          <w:jc w:val="center"/>
        </w:pPr>
        <w:r>
          <w:fldChar w:fldCharType="begin"/>
        </w:r>
        <w:r>
          <w:instrText>PAGE   \* MERGEFORMAT</w:instrText>
        </w:r>
        <w:r>
          <w:fldChar w:fldCharType="separate"/>
        </w:r>
        <w:r>
          <w:rPr>
            <w:lang w:val="zh-CN"/>
          </w:rPr>
          <w:t>2</w:t>
        </w:r>
        <w:r>
          <w:fldChar w:fldCharType="end"/>
        </w:r>
      </w:p>
    </w:sdtContent>
  </w:sdt>
  <w:p w14:paraId="207C7D8E" w14:textId="77777777" w:rsidR="00412955" w:rsidRDefault="00412955">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7E78F9" w14:textId="77777777" w:rsidR="003A6CB5" w:rsidRDefault="003A6CB5" w:rsidP="00AE26EE">
      <w:r>
        <w:separator/>
      </w:r>
    </w:p>
  </w:footnote>
  <w:footnote w:type="continuationSeparator" w:id="0">
    <w:p w14:paraId="0D60C715" w14:textId="77777777" w:rsidR="003A6CB5" w:rsidRDefault="003A6CB5" w:rsidP="00AE26E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A133876F"/>
    <w:multiLevelType w:val="singleLevel"/>
    <w:tmpl w:val="A133876F"/>
    <w:lvl w:ilvl="0">
      <w:start w:val="1"/>
      <w:numFmt w:val="decimal"/>
      <w:suff w:val="space"/>
      <w:lvlText w:val="%1."/>
      <w:lvlJc w:val="left"/>
    </w:lvl>
  </w:abstractNum>
  <w:num w:numId="1" w16cid:durableId="1442069013">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Bartle, Claudia">
    <w15:presenceInfo w15:providerId="AD" w15:userId="S::Claudia.Bartle@informa.com::82e935c1-0084-494f-9cce-53985d5fe571"/>
  </w15:person>
  <w15:person w15:author="ZHANGJQ of SDUTCM">
    <w15:presenceInfo w15:providerId="None" w15:userId="ZHANGJQ of SDUTCM"/>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0380"/>
    <w:rsid w:val="00003395"/>
    <w:rsid w:val="0001728C"/>
    <w:rsid w:val="000C4466"/>
    <w:rsid w:val="000C6114"/>
    <w:rsid w:val="0011768E"/>
    <w:rsid w:val="00130E25"/>
    <w:rsid w:val="00194D07"/>
    <w:rsid w:val="00343A1E"/>
    <w:rsid w:val="00375E41"/>
    <w:rsid w:val="003A6CB5"/>
    <w:rsid w:val="00412955"/>
    <w:rsid w:val="004D30C1"/>
    <w:rsid w:val="004E65E3"/>
    <w:rsid w:val="00526E2B"/>
    <w:rsid w:val="005E54B0"/>
    <w:rsid w:val="006409ED"/>
    <w:rsid w:val="006E3659"/>
    <w:rsid w:val="006E4201"/>
    <w:rsid w:val="0071798E"/>
    <w:rsid w:val="007640E6"/>
    <w:rsid w:val="007D1135"/>
    <w:rsid w:val="0095682B"/>
    <w:rsid w:val="009A59C9"/>
    <w:rsid w:val="009A7E20"/>
    <w:rsid w:val="009C54B3"/>
    <w:rsid w:val="009D660F"/>
    <w:rsid w:val="009E7FB5"/>
    <w:rsid w:val="00A3617B"/>
    <w:rsid w:val="00A3676B"/>
    <w:rsid w:val="00A83A71"/>
    <w:rsid w:val="00AB0674"/>
    <w:rsid w:val="00AC28DF"/>
    <w:rsid w:val="00AE26EE"/>
    <w:rsid w:val="00B85FD6"/>
    <w:rsid w:val="00B9015A"/>
    <w:rsid w:val="00CD5F4E"/>
    <w:rsid w:val="00D50CE6"/>
    <w:rsid w:val="00D74F95"/>
    <w:rsid w:val="00DB4FF7"/>
    <w:rsid w:val="00DC0380"/>
    <w:rsid w:val="00FD31D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67BBE59"/>
  <w15:chartTrackingRefBased/>
  <w15:docId w15:val="{4F9B8AC9-C23B-4D1D-8791-378C261778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E26EE"/>
    <w:pPr>
      <w:widowControl w:val="0"/>
      <w:spacing w:after="0" w:line="240" w:lineRule="auto"/>
      <w:jc w:val="both"/>
    </w:pPr>
    <w:rPr>
      <w:rFonts w:ascii="Times New Roman" w:eastAsia="Times New Roman" w:hAnsi="Times New Roman" w:cs="Times New Roman"/>
      <w:kern w:val="0"/>
      <w:sz w:val="24"/>
      <w14:ligatures w14:val="none"/>
    </w:rPr>
  </w:style>
  <w:style w:type="paragraph" w:styleId="1">
    <w:name w:val="heading 1"/>
    <w:basedOn w:val="a"/>
    <w:next w:val="a"/>
    <w:link w:val="10"/>
    <w:uiPriority w:val="9"/>
    <w:qFormat/>
    <w:rsid w:val="00DC0380"/>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DC0380"/>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DC0380"/>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DC0380"/>
    <w:pPr>
      <w:keepNext/>
      <w:keepLines/>
      <w:spacing w:before="80" w:after="40"/>
      <w:outlineLvl w:val="3"/>
    </w:pPr>
    <w:rPr>
      <w:rFonts w:asciiTheme="minorHAnsi" w:eastAsiaTheme="minorEastAsia" w:hAnsiTheme="minorHAnsi" w:cstheme="majorBidi"/>
      <w:color w:val="0F4761" w:themeColor="accent1" w:themeShade="BF"/>
      <w:sz w:val="28"/>
      <w:szCs w:val="28"/>
    </w:rPr>
  </w:style>
  <w:style w:type="paragraph" w:styleId="5">
    <w:name w:val="heading 5"/>
    <w:basedOn w:val="a"/>
    <w:next w:val="a"/>
    <w:link w:val="50"/>
    <w:uiPriority w:val="9"/>
    <w:semiHidden/>
    <w:unhideWhenUsed/>
    <w:qFormat/>
    <w:rsid w:val="00DC0380"/>
    <w:pPr>
      <w:keepNext/>
      <w:keepLines/>
      <w:spacing w:before="80" w:after="40"/>
      <w:outlineLvl w:val="4"/>
    </w:pPr>
    <w:rPr>
      <w:rFonts w:asciiTheme="minorHAnsi" w:eastAsiaTheme="minorEastAsia" w:hAnsiTheme="minorHAnsi" w:cstheme="majorBidi"/>
      <w:color w:val="0F4761" w:themeColor="accent1" w:themeShade="BF"/>
    </w:rPr>
  </w:style>
  <w:style w:type="paragraph" w:styleId="6">
    <w:name w:val="heading 6"/>
    <w:basedOn w:val="a"/>
    <w:next w:val="a"/>
    <w:link w:val="60"/>
    <w:uiPriority w:val="9"/>
    <w:semiHidden/>
    <w:unhideWhenUsed/>
    <w:qFormat/>
    <w:rsid w:val="00DC0380"/>
    <w:pPr>
      <w:keepNext/>
      <w:keepLines/>
      <w:spacing w:before="40"/>
      <w:outlineLvl w:val="5"/>
    </w:pPr>
    <w:rPr>
      <w:rFonts w:asciiTheme="minorHAnsi" w:eastAsiaTheme="minorEastAsia" w:hAnsiTheme="minorHAnsi" w:cstheme="majorBidi"/>
      <w:b/>
      <w:bCs/>
      <w:color w:val="0F4761" w:themeColor="accent1" w:themeShade="BF"/>
    </w:rPr>
  </w:style>
  <w:style w:type="paragraph" w:styleId="7">
    <w:name w:val="heading 7"/>
    <w:basedOn w:val="a"/>
    <w:next w:val="a"/>
    <w:link w:val="70"/>
    <w:uiPriority w:val="9"/>
    <w:semiHidden/>
    <w:unhideWhenUsed/>
    <w:qFormat/>
    <w:rsid w:val="00DC0380"/>
    <w:pPr>
      <w:keepNext/>
      <w:keepLines/>
      <w:spacing w:before="40"/>
      <w:outlineLvl w:val="6"/>
    </w:pPr>
    <w:rPr>
      <w:rFonts w:asciiTheme="minorHAnsi" w:eastAsiaTheme="minorEastAsia" w:hAnsiTheme="minorHAnsi" w:cstheme="majorBidi"/>
      <w:b/>
      <w:bCs/>
      <w:color w:val="595959" w:themeColor="text1" w:themeTint="A6"/>
    </w:rPr>
  </w:style>
  <w:style w:type="paragraph" w:styleId="8">
    <w:name w:val="heading 8"/>
    <w:basedOn w:val="a"/>
    <w:next w:val="a"/>
    <w:link w:val="80"/>
    <w:uiPriority w:val="9"/>
    <w:semiHidden/>
    <w:unhideWhenUsed/>
    <w:qFormat/>
    <w:rsid w:val="00DC0380"/>
    <w:pPr>
      <w:keepNext/>
      <w:keepLines/>
      <w:outlineLvl w:val="7"/>
    </w:pPr>
    <w:rPr>
      <w:rFonts w:asciiTheme="minorHAnsi" w:eastAsiaTheme="minorEastAsia" w:hAnsiTheme="minorHAnsi" w:cstheme="majorBidi"/>
      <w:color w:val="595959" w:themeColor="text1" w:themeTint="A6"/>
    </w:rPr>
  </w:style>
  <w:style w:type="paragraph" w:styleId="9">
    <w:name w:val="heading 9"/>
    <w:basedOn w:val="a"/>
    <w:next w:val="a"/>
    <w:link w:val="90"/>
    <w:uiPriority w:val="9"/>
    <w:semiHidden/>
    <w:unhideWhenUsed/>
    <w:qFormat/>
    <w:rsid w:val="00DC0380"/>
    <w:pPr>
      <w:keepNext/>
      <w:keepLines/>
      <w:outlineLvl w:val="8"/>
    </w:pPr>
    <w:rPr>
      <w:rFonts w:asciiTheme="minorHAnsi" w:eastAsiaTheme="majorEastAsia" w:hAnsiTheme="minorHAnsi" w:cstheme="majorBidi"/>
      <w:color w:val="595959" w:themeColor="text1" w:themeTint="A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DC0380"/>
    <w:rPr>
      <w:rFonts w:asciiTheme="majorHAnsi" w:eastAsiaTheme="majorEastAsia" w:hAnsiTheme="majorHAnsi" w:cstheme="majorBidi"/>
      <w:color w:val="0F4761" w:themeColor="accent1" w:themeShade="BF"/>
      <w:kern w:val="0"/>
      <w:sz w:val="48"/>
      <w:szCs w:val="48"/>
      <w14:ligatures w14:val="none"/>
    </w:rPr>
  </w:style>
  <w:style w:type="character" w:customStyle="1" w:styleId="20">
    <w:name w:val="标题 2 字符"/>
    <w:basedOn w:val="a0"/>
    <w:link w:val="2"/>
    <w:uiPriority w:val="9"/>
    <w:semiHidden/>
    <w:rsid w:val="00DC0380"/>
    <w:rPr>
      <w:rFonts w:asciiTheme="majorHAnsi" w:eastAsiaTheme="majorEastAsia" w:hAnsiTheme="majorHAnsi" w:cstheme="majorBidi"/>
      <w:color w:val="0F4761" w:themeColor="accent1" w:themeShade="BF"/>
      <w:kern w:val="0"/>
      <w:sz w:val="40"/>
      <w:szCs w:val="40"/>
      <w14:ligatures w14:val="none"/>
    </w:rPr>
  </w:style>
  <w:style w:type="character" w:customStyle="1" w:styleId="30">
    <w:name w:val="标题 3 字符"/>
    <w:basedOn w:val="a0"/>
    <w:link w:val="3"/>
    <w:uiPriority w:val="9"/>
    <w:semiHidden/>
    <w:rsid w:val="00DC0380"/>
    <w:rPr>
      <w:rFonts w:asciiTheme="majorHAnsi" w:eastAsiaTheme="majorEastAsia" w:hAnsiTheme="majorHAnsi" w:cstheme="majorBidi"/>
      <w:color w:val="0F4761" w:themeColor="accent1" w:themeShade="BF"/>
      <w:kern w:val="0"/>
      <w:sz w:val="32"/>
      <w:szCs w:val="32"/>
      <w14:ligatures w14:val="none"/>
    </w:rPr>
  </w:style>
  <w:style w:type="character" w:customStyle="1" w:styleId="40">
    <w:name w:val="标题 4 字符"/>
    <w:basedOn w:val="a0"/>
    <w:link w:val="4"/>
    <w:uiPriority w:val="9"/>
    <w:semiHidden/>
    <w:rsid w:val="00DC0380"/>
    <w:rPr>
      <w:rFonts w:cstheme="majorBidi"/>
      <w:color w:val="0F4761" w:themeColor="accent1" w:themeShade="BF"/>
      <w:kern w:val="0"/>
      <w:sz w:val="28"/>
      <w:szCs w:val="28"/>
      <w14:ligatures w14:val="none"/>
    </w:rPr>
  </w:style>
  <w:style w:type="character" w:customStyle="1" w:styleId="50">
    <w:name w:val="标题 5 字符"/>
    <w:basedOn w:val="a0"/>
    <w:link w:val="5"/>
    <w:uiPriority w:val="9"/>
    <w:semiHidden/>
    <w:rsid w:val="00DC0380"/>
    <w:rPr>
      <w:rFonts w:cstheme="majorBidi"/>
      <w:color w:val="0F4761" w:themeColor="accent1" w:themeShade="BF"/>
      <w:kern w:val="0"/>
      <w:sz w:val="24"/>
      <w14:ligatures w14:val="none"/>
    </w:rPr>
  </w:style>
  <w:style w:type="character" w:customStyle="1" w:styleId="60">
    <w:name w:val="标题 6 字符"/>
    <w:basedOn w:val="a0"/>
    <w:link w:val="6"/>
    <w:uiPriority w:val="9"/>
    <w:semiHidden/>
    <w:rsid w:val="00DC0380"/>
    <w:rPr>
      <w:rFonts w:cstheme="majorBidi"/>
      <w:b/>
      <w:bCs/>
      <w:color w:val="0F4761" w:themeColor="accent1" w:themeShade="BF"/>
      <w:kern w:val="0"/>
      <w:sz w:val="24"/>
      <w14:ligatures w14:val="none"/>
    </w:rPr>
  </w:style>
  <w:style w:type="character" w:customStyle="1" w:styleId="70">
    <w:name w:val="标题 7 字符"/>
    <w:basedOn w:val="a0"/>
    <w:link w:val="7"/>
    <w:uiPriority w:val="9"/>
    <w:semiHidden/>
    <w:rsid w:val="00DC0380"/>
    <w:rPr>
      <w:rFonts w:cstheme="majorBidi"/>
      <w:b/>
      <w:bCs/>
      <w:color w:val="595959" w:themeColor="text1" w:themeTint="A6"/>
      <w:kern w:val="0"/>
      <w:sz w:val="24"/>
      <w14:ligatures w14:val="none"/>
    </w:rPr>
  </w:style>
  <w:style w:type="character" w:customStyle="1" w:styleId="80">
    <w:name w:val="标题 8 字符"/>
    <w:basedOn w:val="a0"/>
    <w:link w:val="8"/>
    <w:uiPriority w:val="9"/>
    <w:semiHidden/>
    <w:rsid w:val="00DC0380"/>
    <w:rPr>
      <w:rFonts w:cstheme="majorBidi"/>
      <w:color w:val="595959" w:themeColor="text1" w:themeTint="A6"/>
      <w:kern w:val="0"/>
      <w:sz w:val="24"/>
      <w14:ligatures w14:val="none"/>
    </w:rPr>
  </w:style>
  <w:style w:type="character" w:customStyle="1" w:styleId="90">
    <w:name w:val="标题 9 字符"/>
    <w:basedOn w:val="a0"/>
    <w:link w:val="9"/>
    <w:uiPriority w:val="9"/>
    <w:semiHidden/>
    <w:rsid w:val="00DC0380"/>
    <w:rPr>
      <w:rFonts w:eastAsiaTheme="majorEastAsia" w:cstheme="majorBidi"/>
      <w:color w:val="595959" w:themeColor="text1" w:themeTint="A6"/>
      <w:kern w:val="0"/>
      <w:sz w:val="24"/>
      <w14:ligatures w14:val="none"/>
    </w:rPr>
  </w:style>
  <w:style w:type="paragraph" w:styleId="a3">
    <w:name w:val="Title"/>
    <w:basedOn w:val="a"/>
    <w:next w:val="a"/>
    <w:link w:val="a4"/>
    <w:uiPriority w:val="10"/>
    <w:qFormat/>
    <w:rsid w:val="00DC0380"/>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DC0380"/>
    <w:rPr>
      <w:rFonts w:asciiTheme="majorHAnsi" w:eastAsiaTheme="majorEastAsia" w:hAnsiTheme="majorHAnsi" w:cstheme="majorBidi"/>
      <w:spacing w:val="-10"/>
      <w:kern w:val="28"/>
      <w:sz w:val="56"/>
      <w:szCs w:val="56"/>
      <w14:ligatures w14:val="none"/>
    </w:rPr>
  </w:style>
  <w:style w:type="paragraph" w:styleId="a5">
    <w:name w:val="Subtitle"/>
    <w:basedOn w:val="a"/>
    <w:next w:val="a"/>
    <w:link w:val="a6"/>
    <w:uiPriority w:val="11"/>
    <w:qFormat/>
    <w:rsid w:val="00DC0380"/>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DC0380"/>
    <w:rPr>
      <w:rFonts w:asciiTheme="majorHAnsi" w:eastAsiaTheme="majorEastAsia" w:hAnsiTheme="majorHAnsi" w:cstheme="majorBidi"/>
      <w:color w:val="595959" w:themeColor="text1" w:themeTint="A6"/>
      <w:spacing w:val="15"/>
      <w:kern w:val="0"/>
      <w:sz w:val="28"/>
      <w:szCs w:val="28"/>
      <w14:ligatures w14:val="none"/>
    </w:rPr>
  </w:style>
  <w:style w:type="paragraph" w:styleId="a7">
    <w:name w:val="Quote"/>
    <w:basedOn w:val="a"/>
    <w:next w:val="a"/>
    <w:link w:val="a8"/>
    <w:uiPriority w:val="29"/>
    <w:qFormat/>
    <w:rsid w:val="00DC0380"/>
    <w:pPr>
      <w:spacing w:before="160" w:after="160"/>
      <w:jc w:val="center"/>
    </w:pPr>
    <w:rPr>
      <w:i/>
      <w:iCs/>
      <w:color w:val="404040" w:themeColor="text1" w:themeTint="BF"/>
    </w:rPr>
  </w:style>
  <w:style w:type="character" w:customStyle="1" w:styleId="a8">
    <w:name w:val="引用 字符"/>
    <w:basedOn w:val="a0"/>
    <w:link w:val="a7"/>
    <w:uiPriority w:val="29"/>
    <w:rsid w:val="00DC0380"/>
    <w:rPr>
      <w:rFonts w:ascii="Times New Roman" w:eastAsia="Times New Roman" w:hAnsi="Times New Roman" w:cs="Times New Roman"/>
      <w:i/>
      <w:iCs/>
      <w:color w:val="404040" w:themeColor="text1" w:themeTint="BF"/>
      <w:kern w:val="0"/>
      <w:sz w:val="24"/>
      <w14:ligatures w14:val="none"/>
    </w:rPr>
  </w:style>
  <w:style w:type="paragraph" w:styleId="a9">
    <w:name w:val="List Paragraph"/>
    <w:basedOn w:val="a"/>
    <w:uiPriority w:val="34"/>
    <w:qFormat/>
    <w:rsid w:val="00DC0380"/>
    <w:pPr>
      <w:ind w:left="720"/>
      <w:contextualSpacing/>
    </w:pPr>
  </w:style>
  <w:style w:type="character" w:styleId="aa">
    <w:name w:val="Intense Emphasis"/>
    <w:basedOn w:val="a0"/>
    <w:uiPriority w:val="21"/>
    <w:qFormat/>
    <w:rsid w:val="00DC0380"/>
    <w:rPr>
      <w:i/>
      <w:iCs/>
      <w:color w:val="0F4761" w:themeColor="accent1" w:themeShade="BF"/>
    </w:rPr>
  </w:style>
  <w:style w:type="paragraph" w:styleId="ab">
    <w:name w:val="Intense Quote"/>
    <w:basedOn w:val="a"/>
    <w:next w:val="a"/>
    <w:link w:val="ac"/>
    <w:uiPriority w:val="30"/>
    <w:qFormat/>
    <w:rsid w:val="00DC038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DC0380"/>
    <w:rPr>
      <w:rFonts w:ascii="Times New Roman" w:eastAsia="Times New Roman" w:hAnsi="Times New Roman" w:cs="Times New Roman"/>
      <w:i/>
      <w:iCs/>
      <w:color w:val="0F4761" w:themeColor="accent1" w:themeShade="BF"/>
      <w:kern w:val="0"/>
      <w:sz w:val="24"/>
      <w14:ligatures w14:val="none"/>
    </w:rPr>
  </w:style>
  <w:style w:type="character" w:styleId="ad">
    <w:name w:val="Intense Reference"/>
    <w:basedOn w:val="a0"/>
    <w:uiPriority w:val="32"/>
    <w:qFormat/>
    <w:rsid w:val="00DC0380"/>
    <w:rPr>
      <w:b/>
      <w:bCs/>
      <w:smallCaps/>
      <w:color w:val="0F4761" w:themeColor="accent1" w:themeShade="BF"/>
      <w:spacing w:val="5"/>
    </w:rPr>
  </w:style>
  <w:style w:type="paragraph" w:styleId="ae">
    <w:name w:val="header"/>
    <w:basedOn w:val="a"/>
    <w:link w:val="af"/>
    <w:uiPriority w:val="99"/>
    <w:unhideWhenUsed/>
    <w:rsid w:val="00AE26EE"/>
    <w:pPr>
      <w:tabs>
        <w:tab w:val="center" w:pos="4153"/>
        <w:tab w:val="right" w:pos="8306"/>
      </w:tabs>
      <w:snapToGrid w:val="0"/>
      <w:jc w:val="center"/>
    </w:pPr>
    <w:rPr>
      <w:sz w:val="18"/>
      <w:szCs w:val="18"/>
    </w:rPr>
  </w:style>
  <w:style w:type="character" w:customStyle="1" w:styleId="af">
    <w:name w:val="页眉 字符"/>
    <w:basedOn w:val="a0"/>
    <w:link w:val="ae"/>
    <w:uiPriority w:val="99"/>
    <w:rsid w:val="00AE26EE"/>
    <w:rPr>
      <w:rFonts w:ascii="Times New Roman" w:eastAsia="Times New Roman" w:hAnsi="Times New Roman" w:cs="Times New Roman"/>
      <w:kern w:val="0"/>
      <w:sz w:val="18"/>
      <w:szCs w:val="18"/>
      <w14:ligatures w14:val="none"/>
    </w:rPr>
  </w:style>
  <w:style w:type="paragraph" w:styleId="af0">
    <w:name w:val="footer"/>
    <w:basedOn w:val="a"/>
    <w:link w:val="af1"/>
    <w:uiPriority w:val="99"/>
    <w:unhideWhenUsed/>
    <w:qFormat/>
    <w:rsid w:val="00AE26EE"/>
    <w:pPr>
      <w:tabs>
        <w:tab w:val="center" w:pos="4153"/>
        <w:tab w:val="right" w:pos="8306"/>
      </w:tabs>
      <w:snapToGrid w:val="0"/>
      <w:jc w:val="left"/>
    </w:pPr>
    <w:rPr>
      <w:sz w:val="18"/>
      <w:szCs w:val="18"/>
    </w:rPr>
  </w:style>
  <w:style w:type="character" w:customStyle="1" w:styleId="af1">
    <w:name w:val="页脚 字符"/>
    <w:basedOn w:val="a0"/>
    <w:link w:val="af0"/>
    <w:uiPriority w:val="99"/>
    <w:qFormat/>
    <w:rsid w:val="00AE26EE"/>
    <w:rPr>
      <w:rFonts w:ascii="Times New Roman" w:eastAsia="Times New Roman" w:hAnsi="Times New Roman" w:cs="Times New Roman"/>
      <w:kern w:val="0"/>
      <w:sz w:val="18"/>
      <w:szCs w:val="18"/>
      <w14:ligatures w14:val="none"/>
    </w:rPr>
  </w:style>
  <w:style w:type="table" w:styleId="af2">
    <w:name w:val="Table Grid"/>
    <w:basedOn w:val="a1"/>
    <w:qFormat/>
    <w:rsid w:val="00AE26EE"/>
    <w:pPr>
      <w:widowControl w:val="0"/>
      <w:spacing w:after="0" w:line="240" w:lineRule="auto"/>
      <w:jc w:val="both"/>
    </w:pPr>
    <w:rPr>
      <w:rFonts w:ascii="Times New Roman" w:eastAsia="宋体"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annotation reference"/>
    <w:basedOn w:val="a0"/>
    <w:uiPriority w:val="99"/>
    <w:semiHidden/>
    <w:unhideWhenUsed/>
    <w:rsid w:val="00CD5F4E"/>
    <w:rPr>
      <w:sz w:val="16"/>
      <w:szCs w:val="16"/>
    </w:rPr>
  </w:style>
  <w:style w:type="paragraph" w:styleId="af4">
    <w:name w:val="annotation text"/>
    <w:basedOn w:val="a"/>
    <w:link w:val="af5"/>
    <w:uiPriority w:val="99"/>
    <w:unhideWhenUsed/>
    <w:rsid w:val="00CD5F4E"/>
    <w:rPr>
      <w:sz w:val="20"/>
      <w:szCs w:val="20"/>
    </w:rPr>
  </w:style>
  <w:style w:type="character" w:customStyle="1" w:styleId="af5">
    <w:name w:val="批注文字 字符"/>
    <w:basedOn w:val="a0"/>
    <w:link w:val="af4"/>
    <w:uiPriority w:val="99"/>
    <w:rsid w:val="00CD5F4E"/>
    <w:rPr>
      <w:rFonts w:ascii="Times New Roman" w:eastAsia="Times New Roman" w:hAnsi="Times New Roman" w:cs="Times New Roman"/>
      <w:kern w:val="0"/>
      <w:sz w:val="20"/>
      <w:szCs w:val="20"/>
      <w14:ligatures w14:val="none"/>
    </w:rPr>
  </w:style>
  <w:style w:type="paragraph" w:styleId="af6">
    <w:name w:val="annotation subject"/>
    <w:basedOn w:val="af4"/>
    <w:next w:val="af4"/>
    <w:link w:val="af7"/>
    <w:uiPriority w:val="99"/>
    <w:semiHidden/>
    <w:unhideWhenUsed/>
    <w:rsid w:val="00CD5F4E"/>
    <w:rPr>
      <w:b/>
      <w:bCs/>
    </w:rPr>
  </w:style>
  <w:style w:type="character" w:customStyle="1" w:styleId="af7">
    <w:name w:val="批注主题 字符"/>
    <w:basedOn w:val="af5"/>
    <w:link w:val="af6"/>
    <w:uiPriority w:val="99"/>
    <w:semiHidden/>
    <w:rsid w:val="00CD5F4E"/>
    <w:rPr>
      <w:rFonts w:ascii="Times New Roman" w:eastAsia="Times New Roman" w:hAnsi="Times New Roman" w:cs="Times New Roman"/>
      <w:b/>
      <w:bCs/>
      <w:kern w:val="0"/>
      <w:sz w:val="20"/>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microsoft.com/office/2016/09/relationships/commentsIds" Target="commentsIds.xml"/><Relationship Id="rId18" Type="http://schemas.openxmlformats.org/officeDocument/2006/relationships/image" Target="media/image5.tiff"/><Relationship Id="rId26" Type="http://schemas.openxmlformats.org/officeDocument/2006/relationships/image" Target="media/image13.tiff"/><Relationship Id="rId21" Type="http://schemas.openxmlformats.org/officeDocument/2006/relationships/image" Target="media/image8.tiff"/><Relationship Id="rId34" Type="http://schemas.openxmlformats.org/officeDocument/2006/relationships/image" Target="media/image21.tiff"/><Relationship Id="rId7" Type="http://schemas.openxmlformats.org/officeDocument/2006/relationships/footer" Target="footer1.xml"/><Relationship Id="rId12" Type="http://schemas.microsoft.com/office/2011/relationships/commentsExtended" Target="commentsExtended.xml"/><Relationship Id="rId17" Type="http://schemas.openxmlformats.org/officeDocument/2006/relationships/image" Target="media/image4.tiff"/><Relationship Id="rId25" Type="http://schemas.openxmlformats.org/officeDocument/2006/relationships/image" Target="media/image12.tiff"/><Relationship Id="rId33" Type="http://schemas.openxmlformats.org/officeDocument/2006/relationships/image" Target="media/image20.tiff"/><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3.tiff"/><Relationship Id="rId20" Type="http://schemas.openxmlformats.org/officeDocument/2006/relationships/image" Target="media/image7.tiff"/><Relationship Id="rId29" Type="http://schemas.openxmlformats.org/officeDocument/2006/relationships/image" Target="media/image16.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comments" Target="comments.xml"/><Relationship Id="rId24" Type="http://schemas.openxmlformats.org/officeDocument/2006/relationships/image" Target="media/image11.tiff"/><Relationship Id="rId32" Type="http://schemas.openxmlformats.org/officeDocument/2006/relationships/image" Target="media/image19.tiff"/><Relationship Id="rId37" Type="http://schemas.microsoft.com/office/2011/relationships/people" Target="people.xml"/><Relationship Id="rId5" Type="http://schemas.openxmlformats.org/officeDocument/2006/relationships/footnotes" Target="footnotes.xml"/><Relationship Id="rId15" Type="http://schemas.openxmlformats.org/officeDocument/2006/relationships/image" Target="media/image2.tiff"/><Relationship Id="rId23" Type="http://schemas.openxmlformats.org/officeDocument/2006/relationships/image" Target="media/image10.tiff"/><Relationship Id="rId28" Type="http://schemas.openxmlformats.org/officeDocument/2006/relationships/image" Target="media/image15.tiff"/><Relationship Id="rId36" Type="http://schemas.openxmlformats.org/officeDocument/2006/relationships/fontTable" Target="fontTable.xml"/><Relationship Id="rId10" Type="http://schemas.openxmlformats.org/officeDocument/2006/relationships/image" Target="media/image1.tiff"/><Relationship Id="rId19" Type="http://schemas.openxmlformats.org/officeDocument/2006/relationships/image" Target="media/image6.tiff"/><Relationship Id="rId31" Type="http://schemas.openxmlformats.org/officeDocument/2006/relationships/image" Target="media/image18.tiff"/><Relationship Id="rId4" Type="http://schemas.openxmlformats.org/officeDocument/2006/relationships/webSettings" Target="webSettings.xml"/><Relationship Id="rId9" Type="http://schemas.openxmlformats.org/officeDocument/2006/relationships/footer" Target="footer3.xml"/><Relationship Id="rId14" Type="http://schemas.microsoft.com/office/2018/08/relationships/commentsExtensible" Target="commentsExtensible.xml"/><Relationship Id="rId22" Type="http://schemas.openxmlformats.org/officeDocument/2006/relationships/image" Target="media/image9.tiff"/><Relationship Id="rId27" Type="http://schemas.openxmlformats.org/officeDocument/2006/relationships/image" Target="media/image14.tiff"/><Relationship Id="rId30" Type="http://schemas.openxmlformats.org/officeDocument/2006/relationships/image" Target="media/image17.tiff"/><Relationship Id="rId35" Type="http://schemas.openxmlformats.org/officeDocument/2006/relationships/footer" Target="footer4.xml"/><Relationship Id="rId8" Type="http://schemas.openxmlformats.org/officeDocument/2006/relationships/footer" Target="footer2.xml"/><Relationship Id="rId3" Type="http://schemas.openxmlformats.org/officeDocument/2006/relationships/settings" Target="setting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24</TotalTime>
  <Pages>20</Pages>
  <Words>3895</Words>
  <Characters>22208</Characters>
  <Application>Microsoft Office Word</Application>
  <DocSecurity>0</DocSecurity>
  <Lines>185</Lines>
  <Paragraphs>52</Paragraphs>
  <ScaleCrop>false</ScaleCrop>
  <Company/>
  <LinksUpToDate>false</LinksUpToDate>
  <CharactersWithSpaces>26051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沿长科技(成都)有限公司</dc:creator>
  <cp:keywords/>
  <dc:description/>
  <cp:lastModifiedBy>ZHANGJQ of SDUTCM</cp:lastModifiedBy>
  <cp:revision>17</cp:revision>
  <dcterms:created xsi:type="dcterms:W3CDTF">2026-05-29T02:00:00Z</dcterms:created>
  <dcterms:modified xsi:type="dcterms:W3CDTF">2026-06-02T12:43:00Z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784df13a,5d9859eb,6e20a2e2,2d355787</vt:lpwstr>
  </property>
  <property fmtid="{D5CDD505-2E9C-101B-9397-08002B2CF9AE}" pid="3" name="ClassificationContentMarkingFooterFontProps">
    <vt:lpwstr>#0078d7,9,Rockwell</vt:lpwstr>
  </property>
  <property fmtid="{D5CDD505-2E9C-101B-9397-08002B2CF9AE}" pid="4" name="ClassificationContentMarkingFooterText">
    <vt:lpwstr>Information Classification: General</vt:lpwstr>
  </property>
  <property fmtid="{D5CDD505-2E9C-101B-9397-08002B2CF9AE}" pid="5" name="MSIP_Label_2bbab825-a111-45e4-86a1-18cee0005896_Enabled">
    <vt:lpwstr>true</vt:lpwstr>
  </property>
  <property fmtid="{D5CDD505-2E9C-101B-9397-08002B2CF9AE}" pid="6" name="MSIP_Label_2bbab825-a111-45e4-86a1-18cee0005896_SetDate">
    <vt:lpwstr>2026-05-28T20:16:00Z</vt:lpwstr>
  </property>
  <property fmtid="{D5CDD505-2E9C-101B-9397-08002B2CF9AE}" pid="7" name="MSIP_Label_2bbab825-a111-45e4-86a1-18cee0005896_Method">
    <vt:lpwstr>Standard</vt:lpwstr>
  </property>
  <property fmtid="{D5CDD505-2E9C-101B-9397-08002B2CF9AE}" pid="8" name="MSIP_Label_2bbab825-a111-45e4-86a1-18cee0005896_Name">
    <vt:lpwstr>2bbab825-a111-45e4-86a1-18cee0005896</vt:lpwstr>
  </property>
  <property fmtid="{D5CDD505-2E9C-101B-9397-08002B2CF9AE}" pid="9" name="MSIP_Label_2bbab825-a111-45e4-86a1-18cee0005896_SiteId">
    <vt:lpwstr>2567d566-604c-408a-8a60-55d0dc9d9d6b</vt:lpwstr>
  </property>
  <property fmtid="{D5CDD505-2E9C-101B-9397-08002B2CF9AE}" pid="10" name="MSIP_Label_2bbab825-a111-45e4-86a1-18cee0005896_ActionId">
    <vt:lpwstr>48c328ad-078a-4976-b143-601e1c66db61</vt:lpwstr>
  </property>
  <property fmtid="{D5CDD505-2E9C-101B-9397-08002B2CF9AE}" pid="11" name="MSIP_Label_2bbab825-a111-45e4-86a1-18cee0005896_ContentBits">
    <vt:lpwstr>2</vt:lpwstr>
  </property>
  <property fmtid="{D5CDD505-2E9C-101B-9397-08002B2CF9AE}" pid="12" name="MSIP_Label_2bbab825-a111-45e4-86a1-18cee0005896_Tag">
    <vt:lpwstr>10, 3, 0, 1</vt:lpwstr>
  </property>
</Properties>
</file>