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792E4B" w14:textId="12635116" w:rsidR="009D3308" w:rsidRPr="00E43004" w:rsidRDefault="00573880" w:rsidP="00573880">
      <w:pPr>
        <w:spacing w:after="0" w:line="240" w:lineRule="auto"/>
        <w:contextualSpacing/>
        <w:rPr>
          <w:rFonts w:ascii="Arial" w:hAnsi="Arial" w:cs="Arial"/>
          <w:sz w:val="24"/>
          <w:szCs w:val="24"/>
        </w:rPr>
      </w:pPr>
      <w:r w:rsidRPr="00E43004">
        <w:rPr>
          <w:rFonts w:ascii="Arial" w:hAnsi="Arial" w:cs="Arial"/>
          <w:b/>
          <w:bCs/>
          <w:sz w:val="24"/>
          <w:szCs w:val="24"/>
        </w:rPr>
        <w:t xml:space="preserve">Table </w:t>
      </w:r>
      <w:r w:rsidR="00006C30" w:rsidRPr="00E43004">
        <w:rPr>
          <w:rFonts w:ascii="Arial" w:hAnsi="Arial" w:cs="Arial"/>
          <w:b/>
          <w:bCs/>
          <w:sz w:val="24"/>
          <w:szCs w:val="24"/>
        </w:rPr>
        <w:t>S</w:t>
      </w:r>
      <w:r w:rsidRPr="00E43004">
        <w:rPr>
          <w:rFonts w:ascii="Arial" w:hAnsi="Arial" w:cs="Arial"/>
          <w:b/>
          <w:bCs/>
          <w:sz w:val="24"/>
          <w:szCs w:val="24"/>
        </w:rPr>
        <w:t>1.</w:t>
      </w:r>
      <w:r w:rsidRPr="00E43004">
        <w:rPr>
          <w:rFonts w:ascii="Arial" w:hAnsi="Arial" w:cs="Arial"/>
          <w:sz w:val="24"/>
          <w:szCs w:val="24"/>
        </w:rPr>
        <w:t xml:space="preserve"> Demographic and clinical characteristics of the patients</w:t>
      </w:r>
    </w:p>
    <w:tbl>
      <w:tblPr>
        <w:tblStyle w:val="ae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245"/>
        <w:gridCol w:w="272"/>
        <w:gridCol w:w="459"/>
        <w:gridCol w:w="735"/>
        <w:gridCol w:w="352"/>
        <w:gridCol w:w="419"/>
        <w:gridCol w:w="1152"/>
        <w:gridCol w:w="539"/>
        <w:gridCol w:w="592"/>
        <w:gridCol w:w="139"/>
        <w:gridCol w:w="139"/>
        <w:gridCol w:w="145"/>
        <w:gridCol w:w="365"/>
        <w:gridCol w:w="145"/>
        <w:gridCol w:w="145"/>
        <w:gridCol w:w="419"/>
        <w:gridCol w:w="325"/>
        <w:gridCol w:w="432"/>
        <w:gridCol w:w="432"/>
        <w:gridCol w:w="392"/>
        <w:gridCol w:w="325"/>
        <w:gridCol w:w="812"/>
        <w:gridCol w:w="872"/>
        <w:gridCol w:w="672"/>
        <w:gridCol w:w="725"/>
        <w:gridCol w:w="812"/>
        <w:gridCol w:w="899"/>
      </w:tblGrid>
      <w:tr w:rsidR="00F918F5" w:rsidRPr="00E43004" w14:paraId="71625F0F" w14:textId="7AE68AB8" w:rsidTr="00F918F5">
        <w:trPr>
          <w:trHeight w:val="187"/>
        </w:trPr>
        <w:tc>
          <w:tcPr>
            <w:tcW w:w="95" w:type="pct"/>
            <w:tcBorders>
              <w:top w:val="single" w:sz="4" w:space="0" w:color="auto"/>
            </w:tcBorders>
          </w:tcPr>
          <w:p w14:paraId="78F20A61" w14:textId="700A4551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No.</w:t>
            </w:r>
          </w:p>
        </w:tc>
        <w:tc>
          <w:tcPr>
            <w:tcW w:w="105" w:type="pct"/>
            <w:tcBorders>
              <w:top w:val="single" w:sz="4" w:space="0" w:color="auto"/>
            </w:tcBorders>
          </w:tcPr>
          <w:p w14:paraId="78853075" w14:textId="551232AE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Age</w:t>
            </w:r>
          </w:p>
        </w:tc>
        <w:tc>
          <w:tcPr>
            <w:tcW w:w="177" w:type="pct"/>
            <w:tcBorders>
              <w:top w:val="single" w:sz="4" w:space="0" w:color="auto"/>
            </w:tcBorders>
          </w:tcPr>
          <w:p w14:paraId="28A0F736" w14:textId="362F1999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Gender</w:t>
            </w:r>
          </w:p>
        </w:tc>
        <w:tc>
          <w:tcPr>
            <w:tcW w:w="284" w:type="pct"/>
            <w:tcBorders>
              <w:top w:val="single" w:sz="4" w:space="0" w:color="auto"/>
            </w:tcBorders>
          </w:tcPr>
          <w:p w14:paraId="42388C16" w14:textId="47F5DAFF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ICI type</w:t>
            </w:r>
          </w:p>
        </w:tc>
        <w:tc>
          <w:tcPr>
            <w:tcW w:w="136" w:type="pct"/>
            <w:tcBorders>
              <w:top w:val="single" w:sz="4" w:space="0" w:color="auto"/>
            </w:tcBorders>
          </w:tcPr>
          <w:p w14:paraId="0E630E0C" w14:textId="1D878BC9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ICISs</w:t>
            </w:r>
          </w:p>
        </w:tc>
        <w:tc>
          <w:tcPr>
            <w:tcW w:w="162" w:type="pct"/>
            <w:tcBorders>
              <w:top w:val="single" w:sz="4" w:space="0" w:color="auto"/>
            </w:tcBorders>
          </w:tcPr>
          <w:p w14:paraId="091EA4F9" w14:textId="3AF47DC0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Cycles</w:t>
            </w:r>
          </w:p>
        </w:tc>
        <w:tc>
          <w:tcPr>
            <w:tcW w:w="444" w:type="pct"/>
            <w:tcBorders>
              <w:top w:val="single" w:sz="4" w:space="0" w:color="auto"/>
            </w:tcBorders>
          </w:tcPr>
          <w:p w14:paraId="77ABAA4A" w14:textId="5088F5DB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Tumour</w:t>
            </w:r>
            <w:proofErr w:type="spellEnd"/>
          </w:p>
        </w:tc>
        <w:tc>
          <w:tcPr>
            <w:tcW w:w="208" w:type="pct"/>
            <w:tcBorders>
              <w:top w:val="single" w:sz="4" w:space="0" w:color="auto"/>
            </w:tcBorders>
          </w:tcPr>
          <w:p w14:paraId="0FB0BDD1" w14:textId="460AD852" w:rsidR="00F918F5" w:rsidRPr="00E43004" w:rsidRDefault="00F918F5" w:rsidP="00A9219D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Onset (days)</w:t>
            </w:r>
          </w:p>
        </w:tc>
        <w:tc>
          <w:tcPr>
            <w:tcW w:w="228" w:type="pct"/>
            <w:tcBorders>
              <w:top w:val="single" w:sz="4" w:space="0" w:color="auto"/>
            </w:tcBorders>
          </w:tcPr>
          <w:p w14:paraId="0A6EA1D1" w14:textId="677F0BDB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Initial symptom</w:t>
            </w:r>
          </w:p>
        </w:tc>
        <w:tc>
          <w:tcPr>
            <w:tcW w:w="421" w:type="pct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9F83263" w14:textId="3F4DD13B" w:rsidR="00F918F5" w:rsidRPr="00E43004" w:rsidRDefault="00F918F5" w:rsidP="00BF2464">
            <w:pPr>
              <w:contextualSpacing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Muscles involved</w:t>
            </w:r>
          </w:p>
        </w:tc>
        <w:tc>
          <w:tcPr>
            <w:tcW w:w="162" w:type="pct"/>
            <w:tcBorders>
              <w:top w:val="single" w:sz="4" w:space="0" w:color="auto"/>
            </w:tcBorders>
          </w:tcPr>
          <w:p w14:paraId="1D91302D" w14:textId="354DB243" w:rsidR="00F918F5" w:rsidRPr="00E43004" w:rsidRDefault="00F918F5" w:rsidP="00A9219D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Onset-to</w:t>
            </w:r>
            <w:r w:rsidRPr="00E43004">
              <w:rPr>
                <w:rFonts w:ascii="Arial" w:eastAsia="宋体" w:hAnsi="Arial" w:cs="Arial" w:hint="eastAsia"/>
                <w:color w:val="000000"/>
                <w:kern w:val="0"/>
                <w:sz w:val="12"/>
                <w:szCs w:val="12"/>
                <w:lang w:eastAsia="zh-CN"/>
              </w:rPr>
              <w:t>-</w:t>
            </w: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blood (days)</w:t>
            </w:r>
          </w:p>
        </w:tc>
        <w:tc>
          <w:tcPr>
            <w:tcW w:w="125" w:type="pct"/>
            <w:tcBorders>
              <w:top w:val="single" w:sz="4" w:space="0" w:color="auto"/>
            </w:tcBorders>
          </w:tcPr>
          <w:p w14:paraId="11B1C6C6" w14:textId="52FF0C8C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CK (U/L)</w:t>
            </w:r>
          </w:p>
        </w:tc>
        <w:tc>
          <w:tcPr>
            <w:tcW w:w="167" w:type="pct"/>
            <w:tcBorders>
              <w:top w:val="single" w:sz="4" w:space="0" w:color="auto"/>
            </w:tcBorders>
          </w:tcPr>
          <w:p w14:paraId="6C23665B" w14:textId="507620D6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CK-MB (ng/ml)</w:t>
            </w:r>
          </w:p>
        </w:tc>
        <w:tc>
          <w:tcPr>
            <w:tcW w:w="167" w:type="pct"/>
            <w:tcBorders>
              <w:top w:val="single" w:sz="4" w:space="0" w:color="auto"/>
            </w:tcBorders>
          </w:tcPr>
          <w:p w14:paraId="251A9564" w14:textId="4EFFBF23" w:rsidR="00F918F5" w:rsidRPr="00E43004" w:rsidRDefault="00F918F5" w:rsidP="00A9219D">
            <w:pPr>
              <w:rPr>
                <w:rFonts w:ascii="Arial" w:hAnsi="Arial" w:cs="Arial"/>
                <w:sz w:val="12"/>
                <w:szCs w:val="12"/>
              </w:rPr>
            </w:pP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hs-TnT</w:t>
            </w:r>
            <w:proofErr w:type="spellEnd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 (ng/ml)</w:t>
            </w:r>
          </w:p>
        </w:tc>
        <w:tc>
          <w:tcPr>
            <w:tcW w:w="151" w:type="pct"/>
            <w:tcBorders>
              <w:top w:val="single" w:sz="4" w:space="0" w:color="auto"/>
            </w:tcBorders>
          </w:tcPr>
          <w:p w14:paraId="07E1D933" w14:textId="0CC3D458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AchR</w:t>
            </w:r>
            <w:proofErr w:type="spellEnd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-Ab</w:t>
            </w:r>
          </w:p>
        </w:tc>
        <w:tc>
          <w:tcPr>
            <w:tcW w:w="125" w:type="pct"/>
            <w:tcBorders>
              <w:top w:val="single" w:sz="4" w:space="0" w:color="auto"/>
            </w:tcBorders>
          </w:tcPr>
          <w:p w14:paraId="7E563205" w14:textId="4FB5F442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Titin-Ab</w:t>
            </w:r>
          </w:p>
        </w:tc>
        <w:tc>
          <w:tcPr>
            <w:tcW w:w="313" w:type="pct"/>
            <w:tcBorders>
              <w:top w:val="single" w:sz="4" w:space="0" w:color="auto"/>
            </w:tcBorders>
          </w:tcPr>
          <w:p w14:paraId="4BC9E85F" w14:textId="2B88C2FB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MAP &amp; Aab</w:t>
            </w:r>
          </w:p>
        </w:tc>
        <w:tc>
          <w:tcPr>
            <w:tcW w:w="336" w:type="pct"/>
            <w:tcBorders>
              <w:top w:val="single" w:sz="4" w:space="0" w:color="auto"/>
            </w:tcBorders>
          </w:tcPr>
          <w:p w14:paraId="1BE45669" w14:textId="489D2AAF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Thigh MRI/CMR</w:t>
            </w:r>
          </w:p>
        </w:tc>
        <w:tc>
          <w:tcPr>
            <w:tcW w:w="259" w:type="pct"/>
            <w:tcBorders>
              <w:top w:val="single" w:sz="4" w:space="0" w:color="auto"/>
            </w:tcBorders>
          </w:tcPr>
          <w:p w14:paraId="21D3C214" w14:textId="507B6380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EMG</w:t>
            </w:r>
          </w:p>
        </w:tc>
        <w:tc>
          <w:tcPr>
            <w:tcW w:w="305" w:type="pct"/>
            <w:tcBorders>
              <w:top w:val="single" w:sz="4" w:space="0" w:color="auto"/>
            </w:tcBorders>
          </w:tcPr>
          <w:p w14:paraId="53C93B20" w14:textId="28A4FCDE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UCG</w:t>
            </w:r>
          </w:p>
        </w:tc>
        <w:tc>
          <w:tcPr>
            <w:tcW w:w="316" w:type="pct"/>
            <w:tcBorders>
              <w:top w:val="single" w:sz="4" w:space="0" w:color="auto"/>
            </w:tcBorders>
          </w:tcPr>
          <w:p w14:paraId="69EE2DDD" w14:textId="5C85A28B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ECG</w:t>
            </w:r>
          </w:p>
        </w:tc>
        <w:tc>
          <w:tcPr>
            <w:tcW w:w="314" w:type="pct"/>
            <w:tcBorders>
              <w:top w:val="single" w:sz="4" w:space="0" w:color="auto"/>
            </w:tcBorders>
          </w:tcPr>
          <w:p w14:paraId="79649D4A" w14:textId="77126923" w:rsidR="00F918F5" w:rsidRPr="00E43004" w:rsidRDefault="00F918F5" w:rsidP="00A9219D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  <w:lang w:eastAsia="zh-CN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 CCTA</w:t>
            </w:r>
            <w:r w:rsidRPr="00E43004">
              <w:rPr>
                <w:rFonts w:ascii="Arial" w:eastAsia="宋体" w:hAnsi="Arial" w:cs="Arial" w:hint="eastAsia"/>
                <w:color w:val="000000"/>
                <w:kern w:val="0"/>
                <w:sz w:val="12"/>
                <w:szCs w:val="12"/>
                <w:lang w:eastAsia="zh-CN"/>
              </w:rPr>
              <w:t>/CAG</w:t>
            </w:r>
          </w:p>
        </w:tc>
      </w:tr>
      <w:tr w:rsidR="00F918F5" w:rsidRPr="00E43004" w14:paraId="43066C7E" w14:textId="23F3282E" w:rsidTr="00F918F5">
        <w:trPr>
          <w:trHeight w:val="187"/>
        </w:trPr>
        <w:tc>
          <w:tcPr>
            <w:tcW w:w="95" w:type="pct"/>
            <w:tcBorders>
              <w:bottom w:val="single" w:sz="4" w:space="0" w:color="auto"/>
            </w:tcBorders>
          </w:tcPr>
          <w:p w14:paraId="65E5B23E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05" w:type="pct"/>
            <w:tcBorders>
              <w:bottom w:val="single" w:sz="4" w:space="0" w:color="auto"/>
            </w:tcBorders>
          </w:tcPr>
          <w:p w14:paraId="37F3CEAA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77" w:type="pct"/>
            <w:tcBorders>
              <w:bottom w:val="single" w:sz="4" w:space="0" w:color="auto"/>
            </w:tcBorders>
          </w:tcPr>
          <w:p w14:paraId="1F4C16F1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284" w:type="pct"/>
            <w:tcBorders>
              <w:bottom w:val="single" w:sz="4" w:space="0" w:color="auto"/>
            </w:tcBorders>
          </w:tcPr>
          <w:p w14:paraId="4518E475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36" w:type="pct"/>
            <w:tcBorders>
              <w:bottom w:val="single" w:sz="4" w:space="0" w:color="auto"/>
            </w:tcBorders>
          </w:tcPr>
          <w:p w14:paraId="67012C3A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62" w:type="pct"/>
            <w:tcBorders>
              <w:bottom w:val="single" w:sz="4" w:space="0" w:color="auto"/>
            </w:tcBorders>
          </w:tcPr>
          <w:p w14:paraId="330A911A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444" w:type="pct"/>
            <w:tcBorders>
              <w:bottom w:val="single" w:sz="4" w:space="0" w:color="auto"/>
            </w:tcBorders>
          </w:tcPr>
          <w:p w14:paraId="376D58BB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208" w:type="pct"/>
            <w:tcBorders>
              <w:bottom w:val="single" w:sz="4" w:space="0" w:color="auto"/>
            </w:tcBorders>
          </w:tcPr>
          <w:p w14:paraId="78F1BFF1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228" w:type="pct"/>
            <w:tcBorders>
              <w:bottom w:val="single" w:sz="4" w:space="0" w:color="auto"/>
            </w:tcBorders>
          </w:tcPr>
          <w:p w14:paraId="6D5D81BA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4" w:type="pct"/>
            <w:tcBorders>
              <w:top w:val="single" w:sz="4" w:space="0" w:color="auto"/>
              <w:bottom w:val="single" w:sz="4" w:space="0" w:color="auto"/>
            </w:tcBorders>
          </w:tcPr>
          <w:p w14:paraId="37469C1B" w14:textId="25066EAE" w:rsidR="00F918F5" w:rsidRPr="00E43004" w:rsidRDefault="00F918F5" w:rsidP="00A9219D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E</w:t>
            </w:r>
          </w:p>
        </w:tc>
        <w:tc>
          <w:tcPr>
            <w:tcW w:w="54" w:type="pct"/>
            <w:tcBorders>
              <w:top w:val="single" w:sz="4" w:space="0" w:color="auto"/>
              <w:bottom w:val="single" w:sz="4" w:space="0" w:color="auto"/>
            </w:tcBorders>
          </w:tcPr>
          <w:p w14:paraId="2ADF8210" w14:textId="3C4DE67B" w:rsidR="00F918F5" w:rsidRPr="00E43004" w:rsidRDefault="00F918F5" w:rsidP="00A9219D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B</w:t>
            </w:r>
          </w:p>
        </w:tc>
        <w:tc>
          <w:tcPr>
            <w:tcW w:w="56" w:type="pct"/>
            <w:tcBorders>
              <w:top w:val="single" w:sz="4" w:space="0" w:color="auto"/>
              <w:bottom w:val="single" w:sz="4" w:space="0" w:color="auto"/>
            </w:tcBorders>
          </w:tcPr>
          <w:p w14:paraId="5B8D79E0" w14:textId="115656A5" w:rsidR="00F918F5" w:rsidRPr="00E43004" w:rsidRDefault="00F918F5" w:rsidP="00A9219D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</w:t>
            </w:r>
          </w:p>
        </w:tc>
        <w:tc>
          <w:tcPr>
            <w:tcW w:w="141" w:type="pct"/>
            <w:tcBorders>
              <w:top w:val="single" w:sz="4" w:space="0" w:color="auto"/>
              <w:bottom w:val="single" w:sz="4" w:space="0" w:color="auto"/>
            </w:tcBorders>
          </w:tcPr>
          <w:p w14:paraId="5D896CF3" w14:textId="6A7BAB24" w:rsidR="00F918F5" w:rsidRPr="00E43004" w:rsidRDefault="00F918F5" w:rsidP="00A9219D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L MRC grade</w:t>
            </w:r>
          </w:p>
        </w:tc>
        <w:tc>
          <w:tcPr>
            <w:tcW w:w="56" w:type="pct"/>
            <w:tcBorders>
              <w:top w:val="single" w:sz="4" w:space="0" w:color="auto"/>
              <w:bottom w:val="single" w:sz="4" w:space="0" w:color="auto"/>
            </w:tcBorders>
          </w:tcPr>
          <w:p w14:paraId="7C2599AA" w14:textId="7D8EE544" w:rsidR="00F918F5" w:rsidRPr="00E43004" w:rsidRDefault="00F918F5" w:rsidP="00A9219D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R</w:t>
            </w:r>
          </w:p>
        </w:tc>
        <w:tc>
          <w:tcPr>
            <w:tcW w:w="61" w:type="pct"/>
            <w:tcBorders>
              <w:top w:val="single" w:sz="4" w:space="0" w:color="auto"/>
              <w:bottom w:val="single" w:sz="4" w:space="0" w:color="auto"/>
            </w:tcBorders>
          </w:tcPr>
          <w:p w14:paraId="49850478" w14:textId="03B2926D" w:rsidR="00F918F5" w:rsidRPr="00E43004" w:rsidRDefault="00F918F5" w:rsidP="00A9219D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</w:t>
            </w:r>
          </w:p>
        </w:tc>
        <w:tc>
          <w:tcPr>
            <w:tcW w:w="162" w:type="pct"/>
            <w:tcBorders>
              <w:bottom w:val="single" w:sz="4" w:space="0" w:color="auto"/>
            </w:tcBorders>
          </w:tcPr>
          <w:p w14:paraId="0E680B2F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25" w:type="pct"/>
            <w:tcBorders>
              <w:bottom w:val="single" w:sz="4" w:space="0" w:color="auto"/>
            </w:tcBorders>
          </w:tcPr>
          <w:p w14:paraId="0F095739" w14:textId="65F1F59A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67" w:type="pct"/>
            <w:tcBorders>
              <w:bottom w:val="single" w:sz="4" w:space="0" w:color="auto"/>
            </w:tcBorders>
          </w:tcPr>
          <w:p w14:paraId="7463E132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67" w:type="pct"/>
            <w:tcBorders>
              <w:bottom w:val="single" w:sz="4" w:space="0" w:color="auto"/>
            </w:tcBorders>
          </w:tcPr>
          <w:p w14:paraId="36C343E9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51" w:type="pct"/>
            <w:tcBorders>
              <w:bottom w:val="single" w:sz="4" w:space="0" w:color="auto"/>
            </w:tcBorders>
          </w:tcPr>
          <w:p w14:paraId="7C110826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25" w:type="pct"/>
            <w:tcBorders>
              <w:bottom w:val="single" w:sz="4" w:space="0" w:color="auto"/>
            </w:tcBorders>
          </w:tcPr>
          <w:p w14:paraId="34729716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313" w:type="pct"/>
            <w:tcBorders>
              <w:bottom w:val="single" w:sz="4" w:space="0" w:color="auto"/>
            </w:tcBorders>
          </w:tcPr>
          <w:p w14:paraId="2B1AF572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336" w:type="pct"/>
            <w:tcBorders>
              <w:bottom w:val="single" w:sz="4" w:space="0" w:color="auto"/>
            </w:tcBorders>
          </w:tcPr>
          <w:p w14:paraId="4446D0B5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259" w:type="pct"/>
            <w:tcBorders>
              <w:bottom w:val="single" w:sz="4" w:space="0" w:color="auto"/>
            </w:tcBorders>
          </w:tcPr>
          <w:p w14:paraId="6BC195BB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305" w:type="pct"/>
            <w:tcBorders>
              <w:bottom w:val="single" w:sz="4" w:space="0" w:color="auto"/>
            </w:tcBorders>
          </w:tcPr>
          <w:p w14:paraId="7C9A08F0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316" w:type="pct"/>
            <w:tcBorders>
              <w:bottom w:val="single" w:sz="4" w:space="0" w:color="auto"/>
            </w:tcBorders>
          </w:tcPr>
          <w:p w14:paraId="3C55CF81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314" w:type="pct"/>
            <w:tcBorders>
              <w:bottom w:val="single" w:sz="4" w:space="0" w:color="auto"/>
            </w:tcBorders>
          </w:tcPr>
          <w:p w14:paraId="42592FC6" w14:textId="77777777" w:rsidR="00F918F5" w:rsidRPr="00E43004" w:rsidRDefault="00F918F5" w:rsidP="00A9219D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</w:tr>
      <w:tr w:rsidR="00F918F5" w:rsidRPr="00E43004" w14:paraId="3018BA84" w14:textId="728A8835" w:rsidTr="00F918F5">
        <w:trPr>
          <w:trHeight w:val="187"/>
        </w:trPr>
        <w:tc>
          <w:tcPr>
            <w:tcW w:w="95" w:type="pct"/>
            <w:tcBorders>
              <w:top w:val="single" w:sz="4" w:space="0" w:color="auto"/>
            </w:tcBorders>
          </w:tcPr>
          <w:p w14:paraId="687CF570" w14:textId="196B7A1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</w:t>
            </w:r>
          </w:p>
        </w:tc>
        <w:tc>
          <w:tcPr>
            <w:tcW w:w="105" w:type="pct"/>
            <w:tcBorders>
              <w:top w:val="single" w:sz="4" w:space="0" w:color="auto"/>
            </w:tcBorders>
          </w:tcPr>
          <w:p w14:paraId="1CE0B776" w14:textId="4B372A3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69</w:t>
            </w:r>
          </w:p>
        </w:tc>
        <w:tc>
          <w:tcPr>
            <w:tcW w:w="177" w:type="pct"/>
            <w:tcBorders>
              <w:top w:val="single" w:sz="4" w:space="0" w:color="auto"/>
            </w:tcBorders>
          </w:tcPr>
          <w:p w14:paraId="73EAE150" w14:textId="1E5AFE0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  <w:tcBorders>
              <w:top w:val="single" w:sz="4" w:space="0" w:color="auto"/>
            </w:tcBorders>
          </w:tcPr>
          <w:p w14:paraId="14D2A3CA" w14:textId="23D05D6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  <w:tcBorders>
              <w:top w:val="single" w:sz="4" w:space="0" w:color="auto"/>
            </w:tcBorders>
          </w:tcPr>
          <w:p w14:paraId="6FE23B3F" w14:textId="0B9B68B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</w:t>
            </w:r>
          </w:p>
        </w:tc>
        <w:tc>
          <w:tcPr>
            <w:tcW w:w="162" w:type="pct"/>
            <w:tcBorders>
              <w:top w:val="single" w:sz="4" w:space="0" w:color="auto"/>
            </w:tcBorders>
          </w:tcPr>
          <w:p w14:paraId="5507C8EF" w14:textId="640C445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</w:t>
            </w:r>
          </w:p>
        </w:tc>
        <w:tc>
          <w:tcPr>
            <w:tcW w:w="444" w:type="pct"/>
            <w:tcBorders>
              <w:top w:val="single" w:sz="4" w:space="0" w:color="auto"/>
            </w:tcBorders>
          </w:tcPr>
          <w:p w14:paraId="26B46C24" w14:textId="0368D44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Gastric cancer</w:t>
            </w:r>
          </w:p>
        </w:tc>
        <w:tc>
          <w:tcPr>
            <w:tcW w:w="208" w:type="pct"/>
            <w:tcBorders>
              <w:top w:val="single" w:sz="4" w:space="0" w:color="auto"/>
            </w:tcBorders>
          </w:tcPr>
          <w:p w14:paraId="72A56975" w14:textId="7B4A2C0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39</w:t>
            </w:r>
          </w:p>
        </w:tc>
        <w:tc>
          <w:tcPr>
            <w:tcW w:w="228" w:type="pct"/>
            <w:tcBorders>
              <w:top w:val="single" w:sz="4" w:space="0" w:color="auto"/>
            </w:tcBorders>
          </w:tcPr>
          <w:p w14:paraId="4ECB992D" w14:textId="17E755F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Ptosis</w:t>
            </w:r>
          </w:p>
        </w:tc>
        <w:tc>
          <w:tcPr>
            <w:tcW w:w="54" w:type="pct"/>
            <w:tcBorders>
              <w:top w:val="single" w:sz="4" w:space="0" w:color="auto"/>
            </w:tcBorders>
          </w:tcPr>
          <w:p w14:paraId="73C02DEF" w14:textId="6523E2D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4" w:type="pct"/>
            <w:tcBorders>
              <w:top w:val="single" w:sz="4" w:space="0" w:color="auto"/>
            </w:tcBorders>
          </w:tcPr>
          <w:p w14:paraId="2EAF1AD1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  <w:tcBorders>
              <w:top w:val="single" w:sz="4" w:space="0" w:color="auto"/>
            </w:tcBorders>
          </w:tcPr>
          <w:p w14:paraId="0EA49A79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  <w:tcBorders>
              <w:top w:val="single" w:sz="4" w:space="0" w:color="auto"/>
            </w:tcBorders>
          </w:tcPr>
          <w:p w14:paraId="5BC6BF90" w14:textId="1DB5A02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5−</w:t>
            </w:r>
          </w:p>
        </w:tc>
        <w:tc>
          <w:tcPr>
            <w:tcW w:w="56" w:type="pct"/>
            <w:tcBorders>
              <w:top w:val="single" w:sz="4" w:space="0" w:color="auto"/>
            </w:tcBorders>
          </w:tcPr>
          <w:p w14:paraId="72AFEC93" w14:textId="22CE6DD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61" w:type="pct"/>
            <w:tcBorders>
              <w:top w:val="single" w:sz="4" w:space="0" w:color="auto"/>
            </w:tcBorders>
          </w:tcPr>
          <w:p w14:paraId="6213A781" w14:textId="64588F7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tcBorders>
              <w:top w:val="single" w:sz="4" w:space="0" w:color="auto"/>
            </w:tcBorders>
            <w:vAlign w:val="bottom"/>
          </w:tcPr>
          <w:p w14:paraId="5C75FB88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7</w:t>
            </w:r>
          </w:p>
          <w:p w14:paraId="5CC1E5B9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53A9B501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37EF3241" w14:textId="3DA5008B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  <w:tcBorders>
              <w:top w:val="single" w:sz="4" w:space="0" w:color="auto"/>
            </w:tcBorders>
          </w:tcPr>
          <w:p w14:paraId="270DF37B" w14:textId="4881D5A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7116</w:t>
            </w:r>
          </w:p>
        </w:tc>
        <w:tc>
          <w:tcPr>
            <w:tcW w:w="167" w:type="pct"/>
            <w:tcBorders>
              <w:top w:val="single" w:sz="4" w:space="0" w:color="auto"/>
            </w:tcBorders>
          </w:tcPr>
          <w:p w14:paraId="5D427393" w14:textId="4343A10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128.4</w:t>
            </w:r>
          </w:p>
        </w:tc>
        <w:tc>
          <w:tcPr>
            <w:tcW w:w="167" w:type="pct"/>
            <w:tcBorders>
              <w:top w:val="single" w:sz="4" w:space="0" w:color="auto"/>
            </w:tcBorders>
          </w:tcPr>
          <w:p w14:paraId="5958A997" w14:textId="1484A7E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2.83</w:t>
            </w:r>
          </w:p>
        </w:tc>
        <w:tc>
          <w:tcPr>
            <w:tcW w:w="151" w:type="pct"/>
            <w:tcBorders>
              <w:top w:val="single" w:sz="4" w:space="0" w:color="auto"/>
            </w:tcBorders>
          </w:tcPr>
          <w:p w14:paraId="396EE1DE" w14:textId="402A7BD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  <w:tcBorders>
              <w:top w:val="single" w:sz="4" w:space="0" w:color="auto"/>
            </w:tcBorders>
          </w:tcPr>
          <w:p w14:paraId="6DDBDD95" w14:textId="38DE046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  <w:tcBorders>
              <w:top w:val="single" w:sz="4" w:space="0" w:color="auto"/>
            </w:tcBorders>
          </w:tcPr>
          <w:p w14:paraId="26D09876" w14:textId="5ADE64E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ANA+, SSA+, SSB+</w:t>
            </w:r>
          </w:p>
        </w:tc>
        <w:tc>
          <w:tcPr>
            <w:tcW w:w="336" w:type="pct"/>
            <w:tcBorders>
              <w:top w:val="single" w:sz="4" w:space="0" w:color="auto"/>
            </w:tcBorders>
          </w:tcPr>
          <w:p w14:paraId="2B75C01C" w14:textId="117DFA7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  <w:tcBorders>
              <w:top w:val="single" w:sz="4" w:space="0" w:color="auto"/>
            </w:tcBorders>
          </w:tcPr>
          <w:p w14:paraId="5F57B275" w14:textId="227280C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NEMG </w:t>
            </w: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myopathaic</w:t>
            </w:r>
            <w:proofErr w:type="spellEnd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 changes, RNS (+), NCV (−)</w:t>
            </w:r>
          </w:p>
        </w:tc>
        <w:tc>
          <w:tcPr>
            <w:tcW w:w="305" w:type="pct"/>
            <w:tcBorders>
              <w:top w:val="single" w:sz="4" w:space="0" w:color="auto"/>
            </w:tcBorders>
          </w:tcPr>
          <w:p w14:paraId="6C764FA1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LV RWMA</w:t>
            </w:r>
          </w:p>
          <w:p w14:paraId="42662CDD" w14:textId="7A1A3D3D" w:rsidR="0097269F" w:rsidRPr="00E43004" w:rsidRDefault="0097269F" w:rsidP="00D13898">
            <w:pPr>
              <w:contextualSpacing/>
              <w:rPr>
                <w:rFonts w:ascii="Arial" w:hAnsi="Arial" w:cs="Arial"/>
                <w:sz w:val="12"/>
                <w:szCs w:val="12"/>
                <w:lang w:eastAsia="zh-CN"/>
              </w:rPr>
            </w:pPr>
            <w:r w:rsidRPr="00E43004">
              <w:rPr>
                <w:rFonts w:ascii="Arial" w:eastAsia="宋体" w:hAnsi="Arial" w:cs="Arial" w:hint="eastAsia"/>
                <w:color w:val="000000"/>
                <w:kern w:val="0"/>
                <w:sz w:val="12"/>
                <w:szCs w:val="12"/>
                <w:lang w:eastAsia="zh-CN"/>
              </w:rPr>
              <w:t>LVEF30%</w:t>
            </w:r>
          </w:p>
        </w:tc>
        <w:tc>
          <w:tcPr>
            <w:tcW w:w="316" w:type="pct"/>
            <w:tcBorders>
              <w:top w:val="single" w:sz="4" w:space="0" w:color="auto"/>
            </w:tcBorders>
          </w:tcPr>
          <w:p w14:paraId="64D3E583" w14:textId="7A5884D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RBBB</w:t>
            </w:r>
          </w:p>
        </w:tc>
        <w:tc>
          <w:tcPr>
            <w:tcW w:w="314" w:type="pct"/>
            <w:tcBorders>
              <w:top w:val="single" w:sz="4" w:space="0" w:color="auto"/>
            </w:tcBorders>
          </w:tcPr>
          <w:p w14:paraId="47984BD2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04C9CC44" w14:textId="38A186CA" w:rsidTr="00F918F5">
        <w:trPr>
          <w:trHeight w:val="187"/>
        </w:trPr>
        <w:tc>
          <w:tcPr>
            <w:tcW w:w="95" w:type="pct"/>
          </w:tcPr>
          <w:p w14:paraId="3FB83152" w14:textId="30ED0AE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</w:t>
            </w:r>
          </w:p>
        </w:tc>
        <w:tc>
          <w:tcPr>
            <w:tcW w:w="105" w:type="pct"/>
          </w:tcPr>
          <w:p w14:paraId="1848E8B0" w14:textId="10C79E2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79</w:t>
            </w:r>
          </w:p>
        </w:tc>
        <w:tc>
          <w:tcPr>
            <w:tcW w:w="177" w:type="pct"/>
          </w:tcPr>
          <w:p w14:paraId="40136FDE" w14:textId="550A0E8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</w:t>
            </w:r>
          </w:p>
        </w:tc>
        <w:tc>
          <w:tcPr>
            <w:tcW w:w="284" w:type="pct"/>
          </w:tcPr>
          <w:p w14:paraId="44B77FE0" w14:textId="7DDC809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4EB18140" w14:textId="0F3E5DD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T</w:t>
            </w:r>
          </w:p>
        </w:tc>
        <w:tc>
          <w:tcPr>
            <w:tcW w:w="162" w:type="pct"/>
          </w:tcPr>
          <w:p w14:paraId="0AB85C07" w14:textId="66A2456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</w:t>
            </w:r>
          </w:p>
        </w:tc>
        <w:tc>
          <w:tcPr>
            <w:tcW w:w="444" w:type="pct"/>
          </w:tcPr>
          <w:p w14:paraId="5DAF41F9" w14:textId="36BEA5E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Urothelial carcinoma</w:t>
            </w:r>
          </w:p>
        </w:tc>
        <w:tc>
          <w:tcPr>
            <w:tcW w:w="208" w:type="pct"/>
          </w:tcPr>
          <w:p w14:paraId="2782C799" w14:textId="6EE3811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34</w:t>
            </w:r>
          </w:p>
        </w:tc>
        <w:tc>
          <w:tcPr>
            <w:tcW w:w="228" w:type="pct"/>
          </w:tcPr>
          <w:p w14:paraId="5F2FFFC3" w14:textId="55C7259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Ptosis</w:t>
            </w:r>
          </w:p>
        </w:tc>
        <w:tc>
          <w:tcPr>
            <w:tcW w:w="54" w:type="pct"/>
          </w:tcPr>
          <w:p w14:paraId="4F73CB1C" w14:textId="4A9417B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4" w:type="pct"/>
          </w:tcPr>
          <w:p w14:paraId="2843C0E6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4A4BF538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5F0B51FD" w14:textId="372285F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5−</w:t>
            </w:r>
          </w:p>
        </w:tc>
        <w:tc>
          <w:tcPr>
            <w:tcW w:w="56" w:type="pct"/>
          </w:tcPr>
          <w:p w14:paraId="50553F49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7169AE54" w14:textId="67218FA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65513B2B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4</w:t>
            </w:r>
          </w:p>
          <w:p w14:paraId="19FFF8A6" w14:textId="7E129B14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</w:rPr>
            </w:pPr>
          </w:p>
        </w:tc>
        <w:tc>
          <w:tcPr>
            <w:tcW w:w="125" w:type="pct"/>
          </w:tcPr>
          <w:p w14:paraId="7E51D269" w14:textId="6E67AA5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2842</w:t>
            </w:r>
          </w:p>
        </w:tc>
        <w:tc>
          <w:tcPr>
            <w:tcW w:w="167" w:type="pct"/>
          </w:tcPr>
          <w:p w14:paraId="2401F6C4" w14:textId="2A0C0C6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37.6</w:t>
            </w:r>
          </w:p>
        </w:tc>
        <w:tc>
          <w:tcPr>
            <w:tcW w:w="167" w:type="pct"/>
          </w:tcPr>
          <w:p w14:paraId="7A6470FA" w14:textId="2B45AAF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0.228</w:t>
            </w:r>
          </w:p>
        </w:tc>
        <w:tc>
          <w:tcPr>
            <w:tcW w:w="151" w:type="pct"/>
          </w:tcPr>
          <w:p w14:paraId="7A4F145D" w14:textId="625C9C7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−</w:t>
            </w:r>
          </w:p>
        </w:tc>
        <w:tc>
          <w:tcPr>
            <w:tcW w:w="125" w:type="pct"/>
          </w:tcPr>
          <w:p w14:paraId="46CD2334" w14:textId="0B7FFB1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−</w:t>
            </w:r>
          </w:p>
        </w:tc>
        <w:tc>
          <w:tcPr>
            <w:tcW w:w="313" w:type="pct"/>
          </w:tcPr>
          <w:p w14:paraId="46CC5FA0" w14:textId="426DDB1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ANA+, PM−SCL100+</w:t>
            </w:r>
          </w:p>
        </w:tc>
        <w:tc>
          <w:tcPr>
            <w:tcW w:w="336" w:type="pct"/>
          </w:tcPr>
          <w:p w14:paraId="297D5FE2" w14:textId="5EE86A4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Partial muscle oedema</w:t>
            </w:r>
          </w:p>
        </w:tc>
        <w:tc>
          <w:tcPr>
            <w:tcW w:w="259" w:type="pct"/>
          </w:tcPr>
          <w:p w14:paraId="49D42403" w14:textId="5A8290F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NCV, NEMG and RNS (−)</w:t>
            </w:r>
          </w:p>
        </w:tc>
        <w:tc>
          <w:tcPr>
            <w:tcW w:w="305" w:type="pct"/>
          </w:tcPr>
          <w:p w14:paraId="6A7668CB" w14:textId="13346E9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Diastolic dysfunction</w:t>
            </w:r>
          </w:p>
        </w:tc>
        <w:tc>
          <w:tcPr>
            <w:tcW w:w="316" w:type="pct"/>
          </w:tcPr>
          <w:p w14:paraId="5B9F2E8D" w14:textId="75766E1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SB, T wave changes, RBBB</w:t>
            </w:r>
          </w:p>
        </w:tc>
        <w:tc>
          <w:tcPr>
            <w:tcW w:w="314" w:type="pct"/>
          </w:tcPr>
          <w:p w14:paraId="27BCC282" w14:textId="1A71D51E" w:rsidR="00F918F5" w:rsidRPr="00E43004" w:rsidRDefault="004E2C51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Mild atherosclerosis, no stenosis</w:t>
            </w:r>
          </w:p>
        </w:tc>
      </w:tr>
      <w:tr w:rsidR="00F918F5" w:rsidRPr="00E43004" w14:paraId="4ADF21B4" w14:textId="0F7EC7E0" w:rsidTr="00F918F5">
        <w:trPr>
          <w:trHeight w:val="187"/>
        </w:trPr>
        <w:tc>
          <w:tcPr>
            <w:tcW w:w="95" w:type="pct"/>
          </w:tcPr>
          <w:p w14:paraId="4CADF58A" w14:textId="5B6A48A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</w:t>
            </w:r>
          </w:p>
        </w:tc>
        <w:tc>
          <w:tcPr>
            <w:tcW w:w="105" w:type="pct"/>
          </w:tcPr>
          <w:p w14:paraId="48B188BF" w14:textId="17718A5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61</w:t>
            </w:r>
          </w:p>
        </w:tc>
        <w:tc>
          <w:tcPr>
            <w:tcW w:w="177" w:type="pct"/>
          </w:tcPr>
          <w:p w14:paraId="5DD7EA84" w14:textId="79D48EA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</w:tcPr>
          <w:p w14:paraId="3F4CAFB5" w14:textId="6A72A51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PDL1</w:t>
            </w:r>
          </w:p>
        </w:tc>
        <w:tc>
          <w:tcPr>
            <w:tcW w:w="136" w:type="pct"/>
          </w:tcPr>
          <w:p w14:paraId="7BFD7FDA" w14:textId="4B3360C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D</w:t>
            </w:r>
          </w:p>
        </w:tc>
        <w:tc>
          <w:tcPr>
            <w:tcW w:w="162" w:type="pct"/>
          </w:tcPr>
          <w:p w14:paraId="471ECAE0" w14:textId="0D13B55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</w:t>
            </w:r>
          </w:p>
        </w:tc>
        <w:tc>
          <w:tcPr>
            <w:tcW w:w="444" w:type="pct"/>
          </w:tcPr>
          <w:p w14:paraId="0359D6CF" w14:textId="7072B2C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Cholangiocarcinoma</w:t>
            </w:r>
          </w:p>
        </w:tc>
        <w:tc>
          <w:tcPr>
            <w:tcW w:w="208" w:type="pct"/>
          </w:tcPr>
          <w:p w14:paraId="2892781A" w14:textId="7F35C90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32</w:t>
            </w:r>
          </w:p>
        </w:tc>
        <w:tc>
          <w:tcPr>
            <w:tcW w:w="228" w:type="pct"/>
          </w:tcPr>
          <w:p w14:paraId="16163A11" w14:textId="7BA0035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Neck muscle weakness</w:t>
            </w:r>
          </w:p>
        </w:tc>
        <w:tc>
          <w:tcPr>
            <w:tcW w:w="54" w:type="pct"/>
          </w:tcPr>
          <w:p w14:paraId="6DBE4FA0" w14:textId="1C706D9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4" w:type="pct"/>
          </w:tcPr>
          <w:p w14:paraId="3901A8D5" w14:textId="202A3B9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6" w:type="pct"/>
          </w:tcPr>
          <w:p w14:paraId="0FB6C906" w14:textId="0F3CC6A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41" w:type="pct"/>
          </w:tcPr>
          <w:p w14:paraId="724AB641" w14:textId="299CDFD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3+</w:t>
            </w:r>
          </w:p>
        </w:tc>
        <w:tc>
          <w:tcPr>
            <w:tcW w:w="56" w:type="pct"/>
          </w:tcPr>
          <w:p w14:paraId="373EDBF7" w14:textId="0244DEC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61" w:type="pct"/>
          </w:tcPr>
          <w:p w14:paraId="0189726B" w14:textId="27243D2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5CE04144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12</w:t>
            </w:r>
          </w:p>
          <w:p w14:paraId="59684D07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29341FCE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7827E427" w14:textId="2AD4379E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</w:tcPr>
          <w:p w14:paraId="10F724A0" w14:textId="0BF2AEC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1681</w:t>
            </w:r>
          </w:p>
        </w:tc>
        <w:tc>
          <w:tcPr>
            <w:tcW w:w="167" w:type="pct"/>
          </w:tcPr>
          <w:p w14:paraId="7444D8FA" w14:textId="6268CD9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196</w:t>
            </w:r>
          </w:p>
        </w:tc>
        <w:tc>
          <w:tcPr>
            <w:tcW w:w="167" w:type="pct"/>
          </w:tcPr>
          <w:p w14:paraId="1044E5C6" w14:textId="69A3AAA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1.62</w:t>
            </w:r>
          </w:p>
        </w:tc>
        <w:tc>
          <w:tcPr>
            <w:tcW w:w="151" w:type="pct"/>
          </w:tcPr>
          <w:p w14:paraId="3E2F8ADC" w14:textId="75882D3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−</w:t>
            </w:r>
          </w:p>
        </w:tc>
        <w:tc>
          <w:tcPr>
            <w:tcW w:w="125" w:type="pct"/>
          </w:tcPr>
          <w:p w14:paraId="40EF0106" w14:textId="201A023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+</w:t>
            </w:r>
          </w:p>
        </w:tc>
        <w:tc>
          <w:tcPr>
            <w:tcW w:w="313" w:type="pct"/>
          </w:tcPr>
          <w:p w14:paraId="2C071A9F" w14:textId="4AB7215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Anti-myocardial Ab+</w:t>
            </w:r>
          </w:p>
        </w:tc>
        <w:tc>
          <w:tcPr>
            <w:tcW w:w="336" w:type="pct"/>
          </w:tcPr>
          <w:p w14:paraId="27951EA1" w14:textId="16E6A04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1EC4CA4D" w14:textId="40CBF4C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NEMG </w:t>
            </w: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myopathaic</w:t>
            </w:r>
            <w:proofErr w:type="spellEnd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 changes, NCV (−) RNS (−)</w:t>
            </w:r>
          </w:p>
        </w:tc>
        <w:tc>
          <w:tcPr>
            <w:tcW w:w="305" w:type="pct"/>
          </w:tcPr>
          <w:p w14:paraId="7E91AE35" w14:textId="74C3933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Diastolic dysfunction</w:t>
            </w:r>
          </w:p>
        </w:tc>
        <w:tc>
          <w:tcPr>
            <w:tcW w:w="316" w:type="pct"/>
          </w:tcPr>
          <w:p w14:paraId="35D516F9" w14:textId="16E380F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ST segment changes</w:t>
            </w:r>
          </w:p>
        </w:tc>
        <w:tc>
          <w:tcPr>
            <w:tcW w:w="314" w:type="pct"/>
          </w:tcPr>
          <w:p w14:paraId="0DC69D44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789ADB9C" w14:textId="178BF8B8" w:rsidTr="00F918F5">
        <w:trPr>
          <w:trHeight w:val="187"/>
        </w:trPr>
        <w:tc>
          <w:tcPr>
            <w:tcW w:w="95" w:type="pct"/>
          </w:tcPr>
          <w:p w14:paraId="6D1CC8A9" w14:textId="30D8027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</w:t>
            </w:r>
          </w:p>
        </w:tc>
        <w:tc>
          <w:tcPr>
            <w:tcW w:w="105" w:type="pct"/>
          </w:tcPr>
          <w:p w14:paraId="044AE62C" w14:textId="69E43F1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76</w:t>
            </w:r>
          </w:p>
        </w:tc>
        <w:tc>
          <w:tcPr>
            <w:tcW w:w="177" w:type="pct"/>
          </w:tcPr>
          <w:p w14:paraId="486CD351" w14:textId="745437D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</w:tcPr>
          <w:p w14:paraId="11F3A026" w14:textId="5DEFADB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PDL1</w:t>
            </w:r>
          </w:p>
        </w:tc>
        <w:tc>
          <w:tcPr>
            <w:tcW w:w="136" w:type="pct"/>
          </w:tcPr>
          <w:p w14:paraId="4A537D7D" w14:textId="4EE91C2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</w:t>
            </w:r>
          </w:p>
        </w:tc>
        <w:tc>
          <w:tcPr>
            <w:tcW w:w="162" w:type="pct"/>
          </w:tcPr>
          <w:p w14:paraId="0001FA48" w14:textId="5FE8EA1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</w:t>
            </w:r>
          </w:p>
        </w:tc>
        <w:tc>
          <w:tcPr>
            <w:tcW w:w="444" w:type="pct"/>
          </w:tcPr>
          <w:p w14:paraId="66EB55C6" w14:textId="056A495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HCC</w:t>
            </w:r>
          </w:p>
        </w:tc>
        <w:tc>
          <w:tcPr>
            <w:tcW w:w="208" w:type="pct"/>
          </w:tcPr>
          <w:p w14:paraId="6D4680EB" w14:textId="598CF45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40</w:t>
            </w:r>
          </w:p>
        </w:tc>
        <w:tc>
          <w:tcPr>
            <w:tcW w:w="228" w:type="pct"/>
          </w:tcPr>
          <w:p w14:paraId="44CCA5F7" w14:textId="16AC2F6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Ptosis</w:t>
            </w:r>
          </w:p>
        </w:tc>
        <w:tc>
          <w:tcPr>
            <w:tcW w:w="54" w:type="pct"/>
          </w:tcPr>
          <w:p w14:paraId="7A07D276" w14:textId="30C2FA4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4" w:type="pct"/>
          </w:tcPr>
          <w:p w14:paraId="192201FD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48B309F9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17925EBD" w14:textId="3FB30ED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5−</w:t>
            </w:r>
          </w:p>
        </w:tc>
        <w:tc>
          <w:tcPr>
            <w:tcW w:w="56" w:type="pct"/>
          </w:tcPr>
          <w:p w14:paraId="654944DC" w14:textId="083E1FB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61" w:type="pct"/>
          </w:tcPr>
          <w:p w14:paraId="46E3A1B6" w14:textId="525250D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6B6781B1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13</w:t>
            </w:r>
          </w:p>
          <w:p w14:paraId="526B6E6C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21E35EB2" w14:textId="2A666ADD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</w:tcPr>
          <w:p w14:paraId="25BF8B46" w14:textId="2D68A08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2448</w:t>
            </w:r>
          </w:p>
        </w:tc>
        <w:tc>
          <w:tcPr>
            <w:tcW w:w="167" w:type="pct"/>
          </w:tcPr>
          <w:p w14:paraId="404ED332" w14:textId="6D020C3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116</w:t>
            </w:r>
          </w:p>
        </w:tc>
        <w:tc>
          <w:tcPr>
            <w:tcW w:w="167" w:type="pct"/>
          </w:tcPr>
          <w:p w14:paraId="2B090C0B" w14:textId="029A8CA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0.883</w:t>
            </w:r>
          </w:p>
        </w:tc>
        <w:tc>
          <w:tcPr>
            <w:tcW w:w="151" w:type="pct"/>
          </w:tcPr>
          <w:p w14:paraId="151FC489" w14:textId="7E13401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+</w:t>
            </w:r>
          </w:p>
        </w:tc>
        <w:tc>
          <w:tcPr>
            <w:tcW w:w="125" w:type="pct"/>
          </w:tcPr>
          <w:p w14:paraId="7EC37AA2" w14:textId="24EF75A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−</w:t>
            </w:r>
          </w:p>
        </w:tc>
        <w:tc>
          <w:tcPr>
            <w:tcW w:w="313" w:type="pct"/>
          </w:tcPr>
          <w:p w14:paraId="2C4481E7" w14:textId="41B2F80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ANA+</w:t>
            </w:r>
          </w:p>
        </w:tc>
        <w:tc>
          <w:tcPr>
            <w:tcW w:w="336" w:type="pct"/>
          </w:tcPr>
          <w:p w14:paraId="5B3847DE" w14:textId="09E1F65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1929FE65" w14:textId="3EDF87F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NCV (−), with no NEMG or RNS</w:t>
            </w:r>
          </w:p>
        </w:tc>
        <w:tc>
          <w:tcPr>
            <w:tcW w:w="305" w:type="pct"/>
          </w:tcPr>
          <w:p w14:paraId="7B112DFF" w14:textId="571D6D8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Diastolic dysfunction</w:t>
            </w:r>
          </w:p>
        </w:tc>
        <w:tc>
          <w:tcPr>
            <w:tcW w:w="316" w:type="pct"/>
          </w:tcPr>
          <w:p w14:paraId="5D1E9083" w14:textId="78343DD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AF, ST segment changes, </w:t>
            </w: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QTp</w:t>
            </w:r>
            <w:proofErr w:type="spellEnd"/>
          </w:p>
        </w:tc>
        <w:tc>
          <w:tcPr>
            <w:tcW w:w="314" w:type="pct"/>
          </w:tcPr>
          <w:p w14:paraId="6FD17B77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11980768" w14:textId="527A6F27" w:rsidTr="00F918F5">
        <w:trPr>
          <w:trHeight w:val="187"/>
        </w:trPr>
        <w:tc>
          <w:tcPr>
            <w:tcW w:w="95" w:type="pct"/>
          </w:tcPr>
          <w:p w14:paraId="67E7F0B2" w14:textId="0734663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</w:t>
            </w:r>
          </w:p>
        </w:tc>
        <w:tc>
          <w:tcPr>
            <w:tcW w:w="105" w:type="pct"/>
          </w:tcPr>
          <w:p w14:paraId="4809D4C6" w14:textId="004276B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64</w:t>
            </w:r>
          </w:p>
        </w:tc>
        <w:tc>
          <w:tcPr>
            <w:tcW w:w="177" w:type="pct"/>
          </w:tcPr>
          <w:p w14:paraId="3C34904A" w14:textId="10D22F4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</w:tcPr>
          <w:p w14:paraId="479030FD" w14:textId="6A6D02A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01B4260B" w14:textId="730C720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T</w:t>
            </w:r>
          </w:p>
        </w:tc>
        <w:tc>
          <w:tcPr>
            <w:tcW w:w="162" w:type="pct"/>
          </w:tcPr>
          <w:p w14:paraId="77241616" w14:textId="3F8072E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</w:t>
            </w:r>
          </w:p>
        </w:tc>
        <w:tc>
          <w:tcPr>
            <w:tcW w:w="444" w:type="pct"/>
          </w:tcPr>
          <w:p w14:paraId="3E703CA3" w14:textId="3DC3FBE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HCC</w:t>
            </w:r>
          </w:p>
        </w:tc>
        <w:tc>
          <w:tcPr>
            <w:tcW w:w="208" w:type="pct"/>
          </w:tcPr>
          <w:p w14:paraId="72D30052" w14:textId="22A2ADE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22</w:t>
            </w:r>
          </w:p>
        </w:tc>
        <w:tc>
          <w:tcPr>
            <w:tcW w:w="228" w:type="pct"/>
          </w:tcPr>
          <w:p w14:paraId="23C03217" w14:textId="3F9F648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Fatigue</w:t>
            </w:r>
          </w:p>
        </w:tc>
        <w:tc>
          <w:tcPr>
            <w:tcW w:w="54" w:type="pct"/>
          </w:tcPr>
          <w:p w14:paraId="1F4E7034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4" w:type="pct"/>
          </w:tcPr>
          <w:p w14:paraId="1F33382F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0AFF2CE2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7A698A5A" w14:textId="44499E9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5−</w:t>
            </w:r>
          </w:p>
        </w:tc>
        <w:tc>
          <w:tcPr>
            <w:tcW w:w="56" w:type="pct"/>
          </w:tcPr>
          <w:p w14:paraId="3DED9E00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5FD330DA" w14:textId="1E909C0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5D4A8485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8</w:t>
            </w:r>
          </w:p>
          <w:p w14:paraId="6B5CBB4F" w14:textId="361E582F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</w:rPr>
            </w:pPr>
          </w:p>
        </w:tc>
        <w:tc>
          <w:tcPr>
            <w:tcW w:w="125" w:type="pct"/>
          </w:tcPr>
          <w:p w14:paraId="440606A4" w14:textId="2AB48B9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3185</w:t>
            </w:r>
          </w:p>
        </w:tc>
        <w:tc>
          <w:tcPr>
            <w:tcW w:w="167" w:type="pct"/>
          </w:tcPr>
          <w:p w14:paraId="3639AD8D" w14:textId="0098BA3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111.8</w:t>
            </w:r>
          </w:p>
        </w:tc>
        <w:tc>
          <w:tcPr>
            <w:tcW w:w="167" w:type="pct"/>
          </w:tcPr>
          <w:p w14:paraId="5DC3CA3F" w14:textId="7E2B9A2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1.37</w:t>
            </w:r>
          </w:p>
        </w:tc>
        <w:tc>
          <w:tcPr>
            <w:tcW w:w="151" w:type="pct"/>
          </w:tcPr>
          <w:p w14:paraId="3B32AC6D" w14:textId="69C4C3E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220DADC3" w14:textId="3C9C20C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01CFD55B" w14:textId="4CA1498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36" w:type="pct"/>
          </w:tcPr>
          <w:p w14:paraId="1D38AA6D" w14:textId="628FA45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21EECB14" w14:textId="3B9FF8E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60F18093" w14:textId="031C1C8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Normal</w:t>
            </w:r>
          </w:p>
        </w:tc>
        <w:tc>
          <w:tcPr>
            <w:tcW w:w="316" w:type="pct"/>
          </w:tcPr>
          <w:p w14:paraId="2BDE7E17" w14:textId="687EDE0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Normal</w:t>
            </w:r>
          </w:p>
        </w:tc>
        <w:tc>
          <w:tcPr>
            <w:tcW w:w="314" w:type="pct"/>
          </w:tcPr>
          <w:p w14:paraId="3E070CCD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326BC76C" w14:textId="2F82E1F3" w:rsidTr="00F918F5">
        <w:trPr>
          <w:trHeight w:val="187"/>
        </w:trPr>
        <w:tc>
          <w:tcPr>
            <w:tcW w:w="95" w:type="pct"/>
          </w:tcPr>
          <w:p w14:paraId="1F376976" w14:textId="66197A5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</w:t>
            </w:r>
          </w:p>
        </w:tc>
        <w:tc>
          <w:tcPr>
            <w:tcW w:w="105" w:type="pct"/>
          </w:tcPr>
          <w:p w14:paraId="2BD5A1F2" w14:textId="7A77D98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69</w:t>
            </w:r>
          </w:p>
        </w:tc>
        <w:tc>
          <w:tcPr>
            <w:tcW w:w="177" w:type="pct"/>
          </w:tcPr>
          <w:p w14:paraId="3DB27EBB" w14:textId="62E14CD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</w:t>
            </w:r>
          </w:p>
        </w:tc>
        <w:tc>
          <w:tcPr>
            <w:tcW w:w="284" w:type="pct"/>
          </w:tcPr>
          <w:p w14:paraId="03B4A028" w14:textId="784E89E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4370D84D" w14:textId="780E72E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Cr</w:t>
            </w:r>
          </w:p>
        </w:tc>
        <w:tc>
          <w:tcPr>
            <w:tcW w:w="162" w:type="pct"/>
          </w:tcPr>
          <w:p w14:paraId="5B26DD89" w14:textId="5D5A390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</w:t>
            </w:r>
          </w:p>
        </w:tc>
        <w:tc>
          <w:tcPr>
            <w:tcW w:w="444" w:type="pct"/>
          </w:tcPr>
          <w:p w14:paraId="7D0DA942" w14:textId="6EB27C6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Colon cancer</w:t>
            </w:r>
          </w:p>
        </w:tc>
        <w:tc>
          <w:tcPr>
            <w:tcW w:w="208" w:type="pct"/>
          </w:tcPr>
          <w:p w14:paraId="102336AD" w14:textId="6131664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20</w:t>
            </w:r>
          </w:p>
        </w:tc>
        <w:tc>
          <w:tcPr>
            <w:tcW w:w="228" w:type="pct"/>
          </w:tcPr>
          <w:p w14:paraId="31F53B54" w14:textId="4043DCE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Ptosis</w:t>
            </w:r>
          </w:p>
        </w:tc>
        <w:tc>
          <w:tcPr>
            <w:tcW w:w="54" w:type="pct"/>
          </w:tcPr>
          <w:p w14:paraId="27F1CD00" w14:textId="6601694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4" w:type="pct"/>
          </w:tcPr>
          <w:p w14:paraId="0252376B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2724C31D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485DEEB4" w14:textId="44133B8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5−</w:t>
            </w:r>
          </w:p>
        </w:tc>
        <w:tc>
          <w:tcPr>
            <w:tcW w:w="56" w:type="pct"/>
          </w:tcPr>
          <w:p w14:paraId="569B3E97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1CBD0079" w14:textId="10C69B4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1552FD2B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7</w:t>
            </w:r>
          </w:p>
          <w:p w14:paraId="0FA5590C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5C483F95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7B54123B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64EED941" w14:textId="4529C9E2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</w:tcPr>
          <w:p w14:paraId="19C7DEBA" w14:textId="5F8AA52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3014</w:t>
            </w:r>
          </w:p>
        </w:tc>
        <w:tc>
          <w:tcPr>
            <w:tcW w:w="167" w:type="pct"/>
          </w:tcPr>
          <w:p w14:paraId="23B844F6" w14:textId="46FA9BA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121</w:t>
            </w:r>
          </w:p>
        </w:tc>
        <w:tc>
          <w:tcPr>
            <w:tcW w:w="167" w:type="pct"/>
          </w:tcPr>
          <w:p w14:paraId="6F3A5E77" w14:textId="1731E79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0.567</w:t>
            </w:r>
          </w:p>
        </w:tc>
        <w:tc>
          <w:tcPr>
            <w:tcW w:w="151" w:type="pct"/>
          </w:tcPr>
          <w:p w14:paraId="2D46F7EA" w14:textId="41FECF7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−</w:t>
            </w:r>
          </w:p>
        </w:tc>
        <w:tc>
          <w:tcPr>
            <w:tcW w:w="125" w:type="pct"/>
          </w:tcPr>
          <w:p w14:paraId="16A18914" w14:textId="0D3FBCE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+</w:t>
            </w:r>
          </w:p>
        </w:tc>
        <w:tc>
          <w:tcPr>
            <w:tcW w:w="313" w:type="pct"/>
          </w:tcPr>
          <w:p w14:paraId="4E14792A" w14:textId="20DAAF0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RO-52 +, anti-myocardial Ab+</w:t>
            </w:r>
          </w:p>
        </w:tc>
        <w:tc>
          <w:tcPr>
            <w:tcW w:w="336" w:type="pct"/>
          </w:tcPr>
          <w:p w14:paraId="0279233E" w14:textId="76EA053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Partial muscle oedema</w:t>
            </w:r>
          </w:p>
        </w:tc>
        <w:tc>
          <w:tcPr>
            <w:tcW w:w="259" w:type="pct"/>
          </w:tcPr>
          <w:p w14:paraId="7C49B2F9" w14:textId="203BEC5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NEMG </w:t>
            </w: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myopathaic</w:t>
            </w:r>
            <w:proofErr w:type="spellEnd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 changes, NCV (−) RNS (−)</w:t>
            </w:r>
          </w:p>
        </w:tc>
        <w:tc>
          <w:tcPr>
            <w:tcW w:w="305" w:type="pct"/>
          </w:tcPr>
          <w:p w14:paraId="56602D64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Diastolic dysfunction</w:t>
            </w:r>
          </w:p>
          <w:p w14:paraId="0F78B682" w14:textId="123562C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  <w:lang w:eastAsia="zh-CN"/>
              </w:rPr>
            </w:pPr>
            <w:r w:rsidRPr="00E43004">
              <w:rPr>
                <w:rFonts w:ascii="Arial" w:eastAsia="宋体" w:hAnsi="Arial" w:cs="Arial" w:hint="eastAsia"/>
                <w:color w:val="000000"/>
                <w:kern w:val="0"/>
                <w:sz w:val="12"/>
                <w:szCs w:val="12"/>
                <w:lang w:eastAsia="zh-CN"/>
              </w:rPr>
              <w:t>GLS -20.3%</w:t>
            </w:r>
          </w:p>
          <w:p w14:paraId="4983F610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  <w:lang w:eastAsia="zh-CN"/>
              </w:rPr>
            </w:pPr>
          </w:p>
          <w:p w14:paraId="3263F62B" w14:textId="01998CF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</w:tc>
        <w:tc>
          <w:tcPr>
            <w:tcW w:w="316" w:type="pct"/>
          </w:tcPr>
          <w:p w14:paraId="3FE795D4" w14:textId="35E7A3A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SB, I AVB, ST segment changes, ventricular fusion waves</w:t>
            </w:r>
          </w:p>
        </w:tc>
        <w:tc>
          <w:tcPr>
            <w:tcW w:w="314" w:type="pct"/>
          </w:tcPr>
          <w:p w14:paraId="4B22FA13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2CB1FCB6" w14:textId="17E079BB" w:rsidTr="00F918F5">
        <w:trPr>
          <w:trHeight w:val="187"/>
        </w:trPr>
        <w:tc>
          <w:tcPr>
            <w:tcW w:w="95" w:type="pct"/>
          </w:tcPr>
          <w:p w14:paraId="5050047A" w14:textId="0AF099F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7</w:t>
            </w:r>
          </w:p>
        </w:tc>
        <w:tc>
          <w:tcPr>
            <w:tcW w:w="105" w:type="pct"/>
          </w:tcPr>
          <w:p w14:paraId="28C88E98" w14:textId="4B50629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67</w:t>
            </w:r>
          </w:p>
        </w:tc>
        <w:tc>
          <w:tcPr>
            <w:tcW w:w="177" w:type="pct"/>
          </w:tcPr>
          <w:p w14:paraId="311321A1" w14:textId="65E21E7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</w:t>
            </w:r>
          </w:p>
        </w:tc>
        <w:tc>
          <w:tcPr>
            <w:tcW w:w="284" w:type="pct"/>
          </w:tcPr>
          <w:p w14:paraId="45FDF11C" w14:textId="2EB82B4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3A178DEC" w14:textId="6A6201E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</w:t>
            </w:r>
          </w:p>
        </w:tc>
        <w:tc>
          <w:tcPr>
            <w:tcW w:w="162" w:type="pct"/>
          </w:tcPr>
          <w:p w14:paraId="34AC6CE7" w14:textId="4CF038C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</w:t>
            </w:r>
          </w:p>
        </w:tc>
        <w:tc>
          <w:tcPr>
            <w:tcW w:w="444" w:type="pct"/>
          </w:tcPr>
          <w:p w14:paraId="55DAAF69" w14:textId="47D7720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Pancreatic cancer</w:t>
            </w:r>
          </w:p>
        </w:tc>
        <w:tc>
          <w:tcPr>
            <w:tcW w:w="208" w:type="pct"/>
          </w:tcPr>
          <w:p w14:paraId="418832A6" w14:textId="6626073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61</w:t>
            </w:r>
          </w:p>
        </w:tc>
        <w:tc>
          <w:tcPr>
            <w:tcW w:w="228" w:type="pct"/>
          </w:tcPr>
          <w:p w14:paraId="210BEC8A" w14:textId="5A5AFEA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Ptosis</w:t>
            </w:r>
          </w:p>
        </w:tc>
        <w:tc>
          <w:tcPr>
            <w:tcW w:w="54" w:type="pct"/>
          </w:tcPr>
          <w:p w14:paraId="617E22A1" w14:textId="28BE2CB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4" w:type="pct"/>
          </w:tcPr>
          <w:p w14:paraId="3F0352AE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7D87AF07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5952AD3B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53CC9CDB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6BAA5107" w14:textId="22C54CB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009BA662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11</w:t>
            </w:r>
          </w:p>
          <w:p w14:paraId="44CB232B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67E8B6EA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4C093D95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384D35A1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31CEB4EF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4B2C7C49" w14:textId="6F32AF87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</w:tcPr>
          <w:p w14:paraId="7FF360B7" w14:textId="3A1177C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558</w:t>
            </w:r>
          </w:p>
        </w:tc>
        <w:tc>
          <w:tcPr>
            <w:tcW w:w="167" w:type="pct"/>
          </w:tcPr>
          <w:p w14:paraId="36D25154" w14:textId="0E0343A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21.5</w:t>
            </w:r>
          </w:p>
        </w:tc>
        <w:tc>
          <w:tcPr>
            <w:tcW w:w="167" w:type="pct"/>
          </w:tcPr>
          <w:p w14:paraId="3D86DF4E" w14:textId="2E479E8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0.403</w:t>
            </w:r>
          </w:p>
        </w:tc>
        <w:tc>
          <w:tcPr>
            <w:tcW w:w="151" w:type="pct"/>
          </w:tcPr>
          <w:p w14:paraId="7A317A5D" w14:textId="0C99B61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5730497B" w14:textId="7FEADB9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727FCBB9" w14:textId="6FF7A7F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ANA+</w:t>
            </w:r>
          </w:p>
        </w:tc>
        <w:tc>
          <w:tcPr>
            <w:tcW w:w="336" w:type="pct"/>
          </w:tcPr>
          <w:p w14:paraId="1C406805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 w:hint="eastAsia"/>
                <w:sz w:val="12"/>
                <w:szCs w:val="12"/>
                <w:lang w:eastAsia="zh-CN"/>
              </w:rPr>
              <w:t>C</w:t>
            </w:r>
            <w:r w:rsidRPr="00E43004">
              <w:rPr>
                <w:rFonts w:ascii="Arial" w:hAnsi="Arial" w:cs="Arial"/>
                <w:sz w:val="12"/>
                <w:szCs w:val="12"/>
              </w:rPr>
              <w:t xml:space="preserve">rescentic </w:t>
            </w:r>
            <w:r w:rsidRPr="00E43004">
              <w:rPr>
                <w:rFonts w:ascii="Arial" w:hAnsi="Arial" w:cs="Arial" w:hint="eastAsia"/>
                <w:sz w:val="12"/>
                <w:szCs w:val="12"/>
                <w:lang w:eastAsia="zh-CN"/>
              </w:rPr>
              <w:t xml:space="preserve">LGE </w:t>
            </w:r>
            <w:r w:rsidRPr="00E43004">
              <w:rPr>
                <w:rFonts w:ascii="Arial" w:hAnsi="Arial" w:cs="Arial"/>
                <w:sz w:val="12"/>
                <w:szCs w:val="12"/>
              </w:rPr>
              <w:t xml:space="preserve">in the </w:t>
            </w:r>
            <w:proofErr w:type="spellStart"/>
            <w:r w:rsidRPr="00E43004">
              <w:rPr>
                <w:rFonts w:ascii="Arial" w:hAnsi="Arial" w:cs="Arial"/>
                <w:sz w:val="12"/>
                <w:szCs w:val="12"/>
              </w:rPr>
              <w:t>inferoseptal</w:t>
            </w:r>
            <w:proofErr w:type="spellEnd"/>
            <w:r w:rsidRPr="00E43004">
              <w:rPr>
                <w:rFonts w:ascii="Arial" w:hAnsi="Arial" w:cs="Arial"/>
                <w:sz w:val="12"/>
                <w:szCs w:val="12"/>
              </w:rPr>
              <w:t xml:space="preserve"> and mid</w:t>
            </w:r>
            <w:r w:rsidRPr="00E43004">
              <w:rPr>
                <w:rFonts w:ascii="Arial" w:hAnsi="Arial" w:cs="Arial"/>
                <w:sz w:val="12"/>
                <w:szCs w:val="12"/>
              </w:rPr>
              <w:noBreakHyphen/>
              <w:t xml:space="preserve">inferior segments of the </w:t>
            </w:r>
            <w:proofErr w:type="spellStart"/>
            <w:r w:rsidRPr="00E43004">
              <w:rPr>
                <w:rFonts w:ascii="Arial" w:hAnsi="Arial" w:cs="Arial" w:hint="eastAsia"/>
                <w:sz w:val="12"/>
                <w:szCs w:val="12"/>
                <w:lang w:eastAsia="zh-CN"/>
              </w:rPr>
              <w:t>LV</w:t>
            </w:r>
            <w:r w:rsidRPr="00E43004">
              <w:rPr>
                <w:rFonts w:ascii="Arial" w:hAnsi="Arial" w:cs="Arial"/>
                <w:sz w:val="12"/>
                <w:szCs w:val="12"/>
              </w:rPr>
              <w:t>r</w:t>
            </w:r>
            <w:proofErr w:type="spellEnd"/>
            <w:r w:rsidRPr="00E43004">
              <w:rPr>
                <w:rFonts w:ascii="Arial" w:hAnsi="Arial" w:cs="Arial"/>
                <w:sz w:val="12"/>
                <w:szCs w:val="12"/>
              </w:rPr>
              <w:t xml:space="preserve"> wall.</w:t>
            </w:r>
          </w:p>
          <w:p w14:paraId="2BB76275" w14:textId="40DBEE0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259" w:type="pct"/>
          </w:tcPr>
          <w:p w14:paraId="3548EBDC" w14:textId="1BAE0CA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498D2A18" w14:textId="7F28721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Normal</w:t>
            </w:r>
          </w:p>
        </w:tc>
        <w:tc>
          <w:tcPr>
            <w:tcW w:w="316" w:type="pct"/>
          </w:tcPr>
          <w:p w14:paraId="4794A606" w14:textId="4DAD5C6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Atrial premature beats, LAB</w:t>
            </w:r>
          </w:p>
        </w:tc>
        <w:tc>
          <w:tcPr>
            <w:tcW w:w="314" w:type="pct"/>
          </w:tcPr>
          <w:p w14:paraId="19AAB1B5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43B166B9" w14:textId="44703E20" w:rsidTr="00F918F5">
        <w:trPr>
          <w:trHeight w:val="187"/>
        </w:trPr>
        <w:tc>
          <w:tcPr>
            <w:tcW w:w="95" w:type="pct"/>
          </w:tcPr>
          <w:p w14:paraId="2BA0D0A6" w14:textId="0EBFC8D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8</w:t>
            </w:r>
          </w:p>
        </w:tc>
        <w:tc>
          <w:tcPr>
            <w:tcW w:w="105" w:type="pct"/>
          </w:tcPr>
          <w:p w14:paraId="53714A5E" w14:textId="6E88DAF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65</w:t>
            </w:r>
          </w:p>
        </w:tc>
        <w:tc>
          <w:tcPr>
            <w:tcW w:w="177" w:type="pct"/>
          </w:tcPr>
          <w:p w14:paraId="3C3EDEBA" w14:textId="1345F18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</w:t>
            </w:r>
          </w:p>
        </w:tc>
        <w:tc>
          <w:tcPr>
            <w:tcW w:w="284" w:type="pct"/>
          </w:tcPr>
          <w:p w14:paraId="52F35299" w14:textId="7D509FB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5BB486EE" w14:textId="190CF69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S</w:t>
            </w:r>
          </w:p>
        </w:tc>
        <w:tc>
          <w:tcPr>
            <w:tcW w:w="162" w:type="pct"/>
          </w:tcPr>
          <w:p w14:paraId="37A94003" w14:textId="215DE70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</w:t>
            </w:r>
          </w:p>
        </w:tc>
        <w:tc>
          <w:tcPr>
            <w:tcW w:w="444" w:type="pct"/>
          </w:tcPr>
          <w:p w14:paraId="73098DFA" w14:textId="34AA87E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Cholangiocarcinoma</w:t>
            </w:r>
          </w:p>
        </w:tc>
        <w:tc>
          <w:tcPr>
            <w:tcW w:w="208" w:type="pct"/>
          </w:tcPr>
          <w:p w14:paraId="50989652" w14:textId="6AE8802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30</w:t>
            </w:r>
          </w:p>
        </w:tc>
        <w:tc>
          <w:tcPr>
            <w:tcW w:w="228" w:type="pct"/>
          </w:tcPr>
          <w:p w14:paraId="08CBB437" w14:textId="5AA29C6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Chest distress</w:t>
            </w:r>
          </w:p>
        </w:tc>
        <w:tc>
          <w:tcPr>
            <w:tcW w:w="54" w:type="pct"/>
          </w:tcPr>
          <w:p w14:paraId="09CD4F17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4" w:type="pct"/>
          </w:tcPr>
          <w:p w14:paraId="245FE62C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0E0DDE09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450BADA6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6C11A3DA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7BC7C745" w14:textId="426C315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357EF59B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4</w:t>
            </w:r>
          </w:p>
          <w:p w14:paraId="573F754A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25699AFC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39EA7759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31B7D385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00DE222C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5ADE487B" w14:textId="0684B260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</w:tcPr>
          <w:p w14:paraId="3A34A39E" w14:textId="04A8CD7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460</w:t>
            </w:r>
          </w:p>
        </w:tc>
        <w:tc>
          <w:tcPr>
            <w:tcW w:w="167" w:type="pct"/>
          </w:tcPr>
          <w:p w14:paraId="1075C07D" w14:textId="76E5DEC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55.8</w:t>
            </w:r>
          </w:p>
        </w:tc>
        <w:tc>
          <w:tcPr>
            <w:tcW w:w="167" w:type="pct"/>
          </w:tcPr>
          <w:p w14:paraId="106637F5" w14:textId="6BA06E7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0.906</w:t>
            </w:r>
          </w:p>
        </w:tc>
        <w:tc>
          <w:tcPr>
            <w:tcW w:w="151" w:type="pct"/>
          </w:tcPr>
          <w:p w14:paraId="3C7D5C7D" w14:textId="04BA433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305200E0" w14:textId="78B15E2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54F86691" w14:textId="47771CA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36" w:type="pct"/>
          </w:tcPr>
          <w:p w14:paraId="5883B6AB" w14:textId="18661B4D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LGE in the mid</w:t>
            </w:r>
            <w:r w:rsidRPr="00E43004">
              <w:rPr>
                <w:rFonts w:ascii="Arial" w:hAnsi="Arial" w:cs="Arial"/>
                <w:sz w:val="12"/>
                <w:szCs w:val="12"/>
              </w:rPr>
              <w:noBreakHyphen/>
              <w:t>myocardial layer of the mid</w:t>
            </w:r>
            <w:r w:rsidRPr="00E43004">
              <w:rPr>
                <w:rFonts w:ascii="Arial" w:hAnsi="Arial" w:cs="Arial"/>
                <w:sz w:val="12"/>
                <w:szCs w:val="12"/>
              </w:rPr>
              <w:noBreakHyphen/>
              <w:t>inferior LV wall and T2WI hyperintensity in the LV apex.</w:t>
            </w:r>
          </w:p>
        </w:tc>
        <w:tc>
          <w:tcPr>
            <w:tcW w:w="259" w:type="pct"/>
          </w:tcPr>
          <w:p w14:paraId="5003B0D6" w14:textId="2320E8B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64D90398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Normal</w:t>
            </w:r>
          </w:p>
          <w:p w14:paraId="38A3DF1B" w14:textId="1974001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  <w:lang w:eastAsia="zh-CN"/>
              </w:rPr>
            </w:pPr>
            <w:r w:rsidRPr="00E43004">
              <w:rPr>
                <w:rFonts w:ascii="Arial" w:eastAsia="宋体" w:hAnsi="Arial" w:cs="Arial" w:hint="eastAsia"/>
                <w:color w:val="000000"/>
                <w:kern w:val="0"/>
                <w:sz w:val="12"/>
                <w:szCs w:val="12"/>
                <w:lang w:eastAsia="zh-CN"/>
              </w:rPr>
              <w:t>GLS -14.6%</w:t>
            </w:r>
          </w:p>
        </w:tc>
        <w:tc>
          <w:tcPr>
            <w:tcW w:w="316" w:type="pct"/>
          </w:tcPr>
          <w:p w14:paraId="01B2CEBA" w14:textId="430FC03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RBBB</w:t>
            </w:r>
          </w:p>
        </w:tc>
        <w:tc>
          <w:tcPr>
            <w:tcW w:w="314" w:type="pct"/>
          </w:tcPr>
          <w:p w14:paraId="210C3582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3B9DB8FE" w14:textId="6C6D7492" w:rsidTr="00F918F5">
        <w:trPr>
          <w:trHeight w:val="187"/>
        </w:trPr>
        <w:tc>
          <w:tcPr>
            <w:tcW w:w="95" w:type="pct"/>
          </w:tcPr>
          <w:p w14:paraId="4BB9F2CB" w14:textId="4E4CD8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9</w:t>
            </w:r>
          </w:p>
        </w:tc>
        <w:tc>
          <w:tcPr>
            <w:tcW w:w="105" w:type="pct"/>
          </w:tcPr>
          <w:p w14:paraId="37A435A8" w14:textId="75191DB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66</w:t>
            </w:r>
          </w:p>
        </w:tc>
        <w:tc>
          <w:tcPr>
            <w:tcW w:w="177" w:type="pct"/>
          </w:tcPr>
          <w:p w14:paraId="31AB34B1" w14:textId="5F955F6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</w:tcPr>
          <w:p w14:paraId="101128CB" w14:textId="0078CFC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7D56B9F3" w14:textId="35C6C57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S</w:t>
            </w:r>
          </w:p>
        </w:tc>
        <w:tc>
          <w:tcPr>
            <w:tcW w:w="162" w:type="pct"/>
          </w:tcPr>
          <w:p w14:paraId="0328A70D" w14:textId="2592B32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</w:t>
            </w:r>
          </w:p>
        </w:tc>
        <w:tc>
          <w:tcPr>
            <w:tcW w:w="444" w:type="pct"/>
          </w:tcPr>
          <w:p w14:paraId="499D564B" w14:textId="07F0090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HCC</w:t>
            </w:r>
          </w:p>
        </w:tc>
        <w:tc>
          <w:tcPr>
            <w:tcW w:w="208" w:type="pct"/>
          </w:tcPr>
          <w:p w14:paraId="34045A69" w14:textId="1E97494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43</w:t>
            </w:r>
          </w:p>
        </w:tc>
        <w:tc>
          <w:tcPr>
            <w:tcW w:w="228" w:type="pct"/>
          </w:tcPr>
          <w:p w14:paraId="260D2C7D" w14:textId="30653A6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Fatigue</w:t>
            </w:r>
          </w:p>
        </w:tc>
        <w:tc>
          <w:tcPr>
            <w:tcW w:w="54" w:type="pct"/>
          </w:tcPr>
          <w:p w14:paraId="62706FAE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4" w:type="pct"/>
          </w:tcPr>
          <w:p w14:paraId="0E794FDD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5EF9891B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260DB703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7732BEA2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70C8572B" w14:textId="1D6A013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5A88E8BF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6</w:t>
            </w:r>
          </w:p>
          <w:p w14:paraId="4A4C0344" w14:textId="2BBBC8BF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</w:rPr>
            </w:pPr>
          </w:p>
        </w:tc>
        <w:tc>
          <w:tcPr>
            <w:tcW w:w="125" w:type="pct"/>
          </w:tcPr>
          <w:p w14:paraId="50C4F273" w14:textId="1C8F8E1F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1353</w:t>
            </w:r>
          </w:p>
        </w:tc>
        <w:tc>
          <w:tcPr>
            <w:tcW w:w="167" w:type="pct"/>
          </w:tcPr>
          <w:p w14:paraId="2E95F9EC" w14:textId="0E22D3F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49.1</w:t>
            </w:r>
          </w:p>
        </w:tc>
        <w:tc>
          <w:tcPr>
            <w:tcW w:w="167" w:type="pct"/>
          </w:tcPr>
          <w:p w14:paraId="4AA1ABE6" w14:textId="69295E6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0.056</w:t>
            </w:r>
          </w:p>
        </w:tc>
        <w:tc>
          <w:tcPr>
            <w:tcW w:w="151" w:type="pct"/>
          </w:tcPr>
          <w:p w14:paraId="374C763D" w14:textId="7317627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0B60DA48" w14:textId="63287EC3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1DA2A0A6" w14:textId="2393E67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36" w:type="pct"/>
          </w:tcPr>
          <w:p w14:paraId="02F9C565" w14:textId="7BFD451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431652F0" w14:textId="3E503F60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4A789137" w14:textId="279C0C6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Normal</w:t>
            </w:r>
          </w:p>
        </w:tc>
        <w:tc>
          <w:tcPr>
            <w:tcW w:w="316" w:type="pct"/>
          </w:tcPr>
          <w:p w14:paraId="0E67B52A" w14:textId="2893E28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Ventricular pre-excitation</w:t>
            </w:r>
          </w:p>
        </w:tc>
        <w:tc>
          <w:tcPr>
            <w:tcW w:w="314" w:type="pct"/>
          </w:tcPr>
          <w:p w14:paraId="3E1DF5A8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48E102CD" w14:textId="1E66082C" w:rsidTr="00F918F5">
        <w:trPr>
          <w:trHeight w:val="187"/>
        </w:trPr>
        <w:tc>
          <w:tcPr>
            <w:tcW w:w="95" w:type="pct"/>
          </w:tcPr>
          <w:p w14:paraId="502521C4" w14:textId="7B35526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10</w:t>
            </w:r>
          </w:p>
        </w:tc>
        <w:tc>
          <w:tcPr>
            <w:tcW w:w="105" w:type="pct"/>
          </w:tcPr>
          <w:p w14:paraId="3B8D4B8C" w14:textId="47A64042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82</w:t>
            </w:r>
          </w:p>
        </w:tc>
        <w:tc>
          <w:tcPr>
            <w:tcW w:w="177" w:type="pct"/>
          </w:tcPr>
          <w:p w14:paraId="3698108D" w14:textId="4FFC08E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</w:tcPr>
          <w:p w14:paraId="02BFD123" w14:textId="12EE797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13C6CC03" w14:textId="61B65AC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T</w:t>
            </w:r>
          </w:p>
        </w:tc>
        <w:tc>
          <w:tcPr>
            <w:tcW w:w="162" w:type="pct"/>
          </w:tcPr>
          <w:p w14:paraId="4C8D4D95" w14:textId="2BC5D6B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</w:t>
            </w:r>
          </w:p>
        </w:tc>
        <w:tc>
          <w:tcPr>
            <w:tcW w:w="444" w:type="pct"/>
          </w:tcPr>
          <w:p w14:paraId="63E62A56" w14:textId="6A87F12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Renal cell carcinoma</w:t>
            </w:r>
          </w:p>
        </w:tc>
        <w:tc>
          <w:tcPr>
            <w:tcW w:w="208" w:type="pct"/>
          </w:tcPr>
          <w:p w14:paraId="0FF323F3" w14:textId="683819A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24</w:t>
            </w:r>
          </w:p>
        </w:tc>
        <w:tc>
          <w:tcPr>
            <w:tcW w:w="228" w:type="pct"/>
          </w:tcPr>
          <w:p w14:paraId="7DB6DAAB" w14:textId="7A277F9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Ptosis</w:t>
            </w:r>
          </w:p>
        </w:tc>
        <w:tc>
          <w:tcPr>
            <w:tcW w:w="54" w:type="pct"/>
          </w:tcPr>
          <w:p w14:paraId="6AEFD791" w14:textId="737F772B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4" w:type="pct"/>
          </w:tcPr>
          <w:p w14:paraId="0E2DC2DA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0C98CB56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5CBD672D" w14:textId="7C0B96F1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4+</w:t>
            </w:r>
          </w:p>
        </w:tc>
        <w:tc>
          <w:tcPr>
            <w:tcW w:w="56" w:type="pct"/>
          </w:tcPr>
          <w:p w14:paraId="692C0761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592412DE" w14:textId="63AA9229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61C8C0E8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4</w:t>
            </w:r>
          </w:p>
          <w:p w14:paraId="48EE7FE8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277CF56A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4359348F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179C1EC7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7AD44B0A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1214DE50" w14:textId="5E10FFE2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</w:tcPr>
          <w:p w14:paraId="57F4A770" w14:textId="612636E5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5437</w:t>
            </w:r>
          </w:p>
        </w:tc>
        <w:tc>
          <w:tcPr>
            <w:tcW w:w="167" w:type="pct"/>
          </w:tcPr>
          <w:p w14:paraId="5FC856E4" w14:textId="62934246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204</w:t>
            </w:r>
          </w:p>
        </w:tc>
        <w:tc>
          <w:tcPr>
            <w:tcW w:w="167" w:type="pct"/>
          </w:tcPr>
          <w:p w14:paraId="23BA558D" w14:textId="46625E4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3.71</w:t>
            </w:r>
          </w:p>
        </w:tc>
        <w:tc>
          <w:tcPr>
            <w:tcW w:w="151" w:type="pct"/>
          </w:tcPr>
          <w:p w14:paraId="3E70CB34" w14:textId="46C8BF3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08306096" w14:textId="1E5D460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42F6140A" w14:textId="7B543D3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36" w:type="pct"/>
          </w:tcPr>
          <w:p w14:paraId="756B8A4A" w14:textId="69BDCD3C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39A51DBD" w14:textId="317757AE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0E72A205" w14:textId="7464D088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LVEF 38%, diastolic dysfunction, LV RWMA</w:t>
            </w:r>
          </w:p>
        </w:tc>
        <w:tc>
          <w:tcPr>
            <w:tcW w:w="316" w:type="pct"/>
          </w:tcPr>
          <w:p w14:paraId="5EBE62CC" w14:textId="19831594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Tachycardia, I AVB, multitype ventricular premature beats, RBBB, LAB, ST segment changes, </w:t>
            </w: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QTp</w:t>
            </w:r>
            <w:proofErr w:type="spellEnd"/>
          </w:p>
        </w:tc>
        <w:tc>
          <w:tcPr>
            <w:tcW w:w="314" w:type="pct"/>
          </w:tcPr>
          <w:p w14:paraId="4B54472A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400CA001" w14:textId="7B3B0586" w:rsidTr="00F918F5">
        <w:trPr>
          <w:trHeight w:val="187"/>
        </w:trPr>
        <w:tc>
          <w:tcPr>
            <w:tcW w:w="95" w:type="pct"/>
          </w:tcPr>
          <w:p w14:paraId="3A650B92" w14:textId="3F63153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11</w:t>
            </w:r>
          </w:p>
        </w:tc>
        <w:tc>
          <w:tcPr>
            <w:tcW w:w="105" w:type="pct"/>
          </w:tcPr>
          <w:p w14:paraId="5179B827" w14:textId="5730AF93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67</w:t>
            </w:r>
          </w:p>
        </w:tc>
        <w:tc>
          <w:tcPr>
            <w:tcW w:w="177" w:type="pct"/>
          </w:tcPr>
          <w:p w14:paraId="459AA162" w14:textId="01CC6BC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</w:tcPr>
          <w:p w14:paraId="582E180C" w14:textId="1A4F6ED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7B5D7054" w14:textId="745AD9E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S</w:t>
            </w:r>
          </w:p>
        </w:tc>
        <w:tc>
          <w:tcPr>
            <w:tcW w:w="162" w:type="pct"/>
          </w:tcPr>
          <w:p w14:paraId="4AAB3CE7" w14:textId="5C66A0E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</w:t>
            </w:r>
          </w:p>
        </w:tc>
        <w:tc>
          <w:tcPr>
            <w:tcW w:w="444" w:type="pct"/>
          </w:tcPr>
          <w:p w14:paraId="264C4376" w14:textId="68378F1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HCC</w:t>
            </w:r>
          </w:p>
        </w:tc>
        <w:tc>
          <w:tcPr>
            <w:tcW w:w="208" w:type="pct"/>
          </w:tcPr>
          <w:p w14:paraId="56C4BBAA" w14:textId="2B4FBAE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Fourteen</w:t>
            </w:r>
          </w:p>
        </w:tc>
        <w:tc>
          <w:tcPr>
            <w:tcW w:w="228" w:type="pct"/>
          </w:tcPr>
          <w:p w14:paraId="546052A1" w14:textId="4A8CC2FF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Fatigue</w:t>
            </w:r>
          </w:p>
        </w:tc>
        <w:tc>
          <w:tcPr>
            <w:tcW w:w="54" w:type="pct"/>
          </w:tcPr>
          <w:p w14:paraId="0E4EDD95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4" w:type="pct"/>
          </w:tcPr>
          <w:p w14:paraId="0297509C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6" w:type="pct"/>
          </w:tcPr>
          <w:p w14:paraId="01FC1BFC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3FCA4593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6" w:type="pct"/>
          </w:tcPr>
          <w:p w14:paraId="4DDBFDA0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0B9DC489" w14:textId="7C246ADD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37F9E23F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9</w:t>
            </w:r>
          </w:p>
          <w:p w14:paraId="4F2D1B06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5BA6C51A" w14:textId="4D35594B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</w:tcPr>
          <w:p w14:paraId="3E897457" w14:textId="45A164D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430</w:t>
            </w:r>
          </w:p>
        </w:tc>
        <w:tc>
          <w:tcPr>
            <w:tcW w:w="167" w:type="pct"/>
          </w:tcPr>
          <w:p w14:paraId="3A410CC4" w14:textId="45CB9A8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86.1</w:t>
            </w:r>
          </w:p>
        </w:tc>
        <w:tc>
          <w:tcPr>
            <w:tcW w:w="167" w:type="pct"/>
          </w:tcPr>
          <w:p w14:paraId="6C9388E7" w14:textId="2EF4482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4.03</w:t>
            </w:r>
          </w:p>
        </w:tc>
        <w:tc>
          <w:tcPr>
            <w:tcW w:w="151" w:type="pct"/>
          </w:tcPr>
          <w:p w14:paraId="72F7ED9E" w14:textId="6C808D2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2C63AF3A" w14:textId="1AB3151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0745FC0C" w14:textId="633CCE9F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ANA+</w:t>
            </w:r>
          </w:p>
        </w:tc>
        <w:tc>
          <w:tcPr>
            <w:tcW w:w="336" w:type="pct"/>
          </w:tcPr>
          <w:p w14:paraId="22E2FFC6" w14:textId="2ECF9D9A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797B173B" w14:textId="6DDDEFBD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02373D81" w14:textId="76431AD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LVEF 38%, diastolic dysfunction</w:t>
            </w:r>
          </w:p>
        </w:tc>
        <w:tc>
          <w:tcPr>
            <w:tcW w:w="316" w:type="pct"/>
          </w:tcPr>
          <w:p w14:paraId="1C3F3623" w14:textId="0769D3F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Dual-chamber pacing heart rate, STE</w:t>
            </w:r>
          </w:p>
        </w:tc>
        <w:tc>
          <w:tcPr>
            <w:tcW w:w="314" w:type="pct"/>
          </w:tcPr>
          <w:p w14:paraId="224FDBC5" w14:textId="6DD31544" w:rsidR="00F918F5" w:rsidRPr="00E43004" w:rsidRDefault="004E2C51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 LAD mid 30</w:t>
            </w: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noBreakHyphen/>
              <w:t>40%, RCA mid 30% stenosis</w:t>
            </w:r>
          </w:p>
        </w:tc>
      </w:tr>
      <w:tr w:rsidR="00F918F5" w:rsidRPr="00E43004" w14:paraId="174DB709" w14:textId="6CAED23B" w:rsidTr="00F918F5">
        <w:trPr>
          <w:trHeight w:val="187"/>
        </w:trPr>
        <w:tc>
          <w:tcPr>
            <w:tcW w:w="95" w:type="pct"/>
          </w:tcPr>
          <w:p w14:paraId="2D17D5A8" w14:textId="1B739ED3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12</w:t>
            </w:r>
          </w:p>
        </w:tc>
        <w:tc>
          <w:tcPr>
            <w:tcW w:w="105" w:type="pct"/>
          </w:tcPr>
          <w:p w14:paraId="066C6481" w14:textId="3DA0D43A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53</w:t>
            </w:r>
          </w:p>
        </w:tc>
        <w:tc>
          <w:tcPr>
            <w:tcW w:w="177" w:type="pct"/>
          </w:tcPr>
          <w:p w14:paraId="07584D82" w14:textId="5DFA8B2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</w:tcPr>
          <w:p w14:paraId="61A220E2" w14:textId="6FB998C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23D461D5" w14:textId="3E27184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</w:t>
            </w:r>
          </w:p>
        </w:tc>
        <w:tc>
          <w:tcPr>
            <w:tcW w:w="162" w:type="pct"/>
          </w:tcPr>
          <w:p w14:paraId="25B9F927" w14:textId="7CDB641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6</w:t>
            </w:r>
          </w:p>
        </w:tc>
        <w:tc>
          <w:tcPr>
            <w:tcW w:w="444" w:type="pct"/>
          </w:tcPr>
          <w:p w14:paraId="6A981FA9" w14:textId="079B895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HCC</w:t>
            </w:r>
          </w:p>
        </w:tc>
        <w:tc>
          <w:tcPr>
            <w:tcW w:w="208" w:type="pct"/>
          </w:tcPr>
          <w:p w14:paraId="69039612" w14:textId="74F0B76D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100</w:t>
            </w:r>
          </w:p>
        </w:tc>
        <w:tc>
          <w:tcPr>
            <w:tcW w:w="228" w:type="pct"/>
          </w:tcPr>
          <w:p w14:paraId="49A11E29" w14:textId="1D54406F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Fatigue</w:t>
            </w:r>
          </w:p>
        </w:tc>
        <w:tc>
          <w:tcPr>
            <w:tcW w:w="54" w:type="pct"/>
          </w:tcPr>
          <w:p w14:paraId="450EDAC5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4" w:type="pct"/>
          </w:tcPr>
          <w:p w14:paraId="65EB832B" w14:textId="6135B2AA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6" w:type="pct"/>
          </w:tcPr>
          <w:p w14:paraId="1713ED07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7278E84D" w14:textId="2578486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5−</w:t>
            </w:r>
          </w:p>
        </w:tc>
        <w:tc>
          <w:tcPr>
            <w:tcW w:w="56" w:type="pct"/>
          </w:tcPr>
          <w:p w14:paraId="2374CC1C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52C704A5" w14:textId="6E08C75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18C84341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33</w:t>
            </w:r>
          </w:p>
          <w:p w14:paraId="14E172D0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  <w:lang w:eastAsia="zh-CN"/>
              </w:rPr>
            </w:pPr>
          </w:p>
          <w:p w14:paraId="7F9D9305" w14:textId="12AF6412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  <w:lang w:eastAsia="zh-CN"/>
              </w:rPr>
            </w:pPr>
          </w:p>
        </w:tc>
        <w:tc>
          <w:tcPr>
            <w:tcW w:w="125" w:type="pct"/>
          </w:tcPr>
          <w:p w14:paraId="380A09CE" w14:textId="27E4625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2081</w:t>
            </w:r>
          </w:p>
        </w:tc>
        <w:tc>
          <w:tcPr>
            <w:tcW w:w="167" w:type="pct"/>
          </w:tcPr>
          <w:p w14:paraId="7426F1D5" w14:textId="30E1E902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18.4</w:t>
            </w:r>
          </w:p>
        </w:tc>
        <w:tc>
          <w:tcPr>
            <w:tcW w:w="167" w:type="pct"/>
          </w:tcPr>
          <w:p w14:paraId="15187BF5" w14:textId="65B4CB3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0.026</w:t>
            </w:r>
          </w:p>
        </w:tc>
        <w:tc>
          <w:tcPr>
            <w:tcW w:w="151" w:type="pct"/>
          </w:tcPr>
          <w:p w14:paraId="675817FB" w14:textId="63E3EBFE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399CD7F1" w14:textId="39E15D4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511517A2" w14:textId="15C3EC6C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36" w:type="pct"/>
          </w:tcPr>
          <w:p w14:paraId="31388EF3" w14:textId="7F84CFE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  <w:lang w:eastAsia="zh-CN"/>
              </w:rPr>
            </w:pPr>
            <w:r w:rsidRPr="00E43004">
              <w:rPr>
                <w:rFonts w:ascii="Arial" w:eastAsia="宋体" w:hAnsi="Arial" w:cs="Arial" w:hint="eastAsia"/>
                <w:color w:val="000000"/>
                <w:kern w:val="0"/>
                <w:sz w:val="12"/>
                <w:szCs w:val="12"/>
                <w:lang w:eastAsia="zh-CN"/>
              </w:rPr>
              <w:t xml:space="preserve">LGE in </w:t>
            </w: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the lower wall of the</w:t>
            </w:r>
            <w:r w:rsidRPr="00E43004">
              <w:rPr>
                <w:rFonts w:ascii="Arial" w:eastAsia="宋体" w:hAnsi="Arial" w:cs="Arial" w:hint="eastAsia"/>
                <w:color w:val="000000"/>
                <w:kern w:val="0"/>
                <w:sz w:val="12"/>
                <w:szCs w:val="12"/>
                <w:lang w:eastAsia="zh-CN"/>
              </w:rPr>
              <w:t xml:space="preserve"> LV</w:t>
            </w:r>
          </w:p>
        </w:tc>
        <w:tc>
          <w:tcPr>
            <w:tcW w:w="259" w:type="pct"/>
          </w:tcPr>
          <w:p w14:paraId="61D0C5BC" w14:textId="37BC15A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RNS (−), no NCV or NEMG</w:t>
            </w:r>
          </w:p>
        </w:tc>
        <w:tc>
          <w:tcPr>
            <w:tcW w:w="305" w:type="pct"/>
          </w:tcPr>
          <w:p w14:paraId="213EA5C0" w14:textId="66CDF8A2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Normal</w:t>
            </w:r>
          </w:p>
        </w:tc>
        <w:tc>
          <w:tcPr>
            <w:tcW w:w="316" w:type="pct"/>
          </w:tcPr>
          <w:p w14:paraId="7B69722A" w14:textId="06C83EB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QTp</w:t>
            </w:r>
            <w:proofErr w:type="spellEnd"/>
          </w:p>
        </w:tc>
        <w:tc>
          <w:tcPr>
            <w:tcW w:w="314" w:type="pct"/>
          </w:tcPr>
          <w:p w14:paraId="09C40E15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1891B91B" w14:textId="415CFDCA" w:rsidTr="00F918F5">
        <w:trPr>
          <w:trHeight w:val="187"/>
        </w:trPr>
        <w:tc>
          <w:tcPr>
            <w:tcW w:w="95" w:type="pct"/>
          </w:tcPr>
          <w:p w14:paraId="0FFCBF93" w14:textId="2976F31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lastRenderedPageBreak/>
              <w:t>13</w:t>
            </w:r>
          </w:p>
        </w:tc>
        <w:tc>
          <w:tcPr>
            <w:tcW w:w="105" w:type="pct"/>
          </w:tcPr>
          <w:p w14:paraId="6E4E1569" w14:textId="53586842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56</w:t>
            </w:r>
          </w:p>
        </w:tc>
        <w:tc>
          <w:tcPr>
            <w:tcW w:w="177" w:type="pct"/>
          </w:tcPr>
          <w:p w14:paraId="44984C87" w14:textId="01A4A0F2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</w:tcPr>
          <w:p w14:paraId="21BC9E27" w14:textId="23BF05C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PD1+CTLA4</w:t>
            </w:r>
          </w:p>
        </w:tc>
        <w:tc>
          <w:tcPr>
            <w:tcW w:w="136" w:type="pct"/>
          </w:tcPr>
          <w:p w14:paraId="5C0C001A" w14:textId="724DA764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Cd</w:t>
            </w:r>
          </w:p>
        </w:tc>
        <w:tc>
          <w:tcPr>
            <w:tcW w:w="162" w:type="pct"/>
          </w:tcPr>
          <w:p w14:paraId="536CDFA7" w14:textId="281B959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4</w:t>
            </w:r>
          </w:p>
        </w:tc>
        <w:tc>
          <w:tcPr>
            <w:tcW w:w="444" w:type="pct"/>
          </w:tcPr>
          <w:p w14:paraId="12CCED53" w14:textId="06F8AC6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Intrahepatic cholangiocarcinoma</w:t>
            </w:r>
          </w:p>
        </w:tc>
        <w:tc>
          <w:tcPr>
            <w:tcW w:w="208" w:type="pct"/>
          </w:tcPr>
          <w:p w14:paraId="5AB952F5" w14:textId="39D3DDC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59</w:t>
            </w:r>
          </w:p>
        </w:tc>
        <w:tc>
          <w:tcPr>
            <w:tcW w:w="228" w:type="pct"/>
          </w:tcPr>
          <w:p w14:paraId="12B057A0" w14:textId="68153CCD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Chest distress</w:t>
            </w:r>
          </w:p>
        </w:tc>
        <w:tc>
          <w:tcPr>
            <w:tcW w:w="54" w:type="pct"/>
          </w:tcPr>
          <w:p w14:paraId="121E47B4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4" w:type="pct"/>
          </w:tcPr>
          <w:p w14:paraId="2EB18F2C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6" w:type="pct"/>
          </w:tcPr>
          <w:p w14:paraId="6CCE4919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40D7342D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6" w:type="pct"/>
          </w:tcPr>
          <w:p w14:paraId="1AF97200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6E9720B2" w14:textId="027C77F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61813396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1</w:t>
            </w:r>
          </w:p>
          <w:p w14:paraId="2F5E560B" w14:textId="6D9EC780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</w:rPr>
            </w:pPr>
          </w:p>
        </w:tc>
        <w:tc>
          <w:tcPr>
            <w:tcW w:w="125" w:type="pct"/>
          </w:tcPr>
          <w:p w14:paraId="36CE3D6F" w14:textId="5B1E2AD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388</w:t>
            </w:r>
          </w:p>
        </w:tc>
        <w:tc>
          <w:tcPr>
            <w:tcW w:w="167" w:type="pct"/>
          </w:tcPr>
          <w:p w14:paraId="21178D0A" w14:textId="769640FD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26.6</w:t>
            </w:r>
          </w:p>
        </w:tc>
        <w:tc>
          <w:tcPr>
            <w:tcW w:w="167" w:type="pct"/>
          </w:tcPr>
          <w:p w14:paraId="1F8A7793" w14:textId="7D4813A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0.171</w:t>
            </w:r>
          </w:p>
        </w:tc>
        <w:tc>
          <w:tcPr>
            <w:tcW w:w="151" w:type="pct"/>
          </w:tcPr>
          <w:p w14:paraId="1E1A0C0F" w14:textId="51261314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684D6421" w14:textId="3CB6CF64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7C07272B" w14:textId="3595B7C3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(−)</w:t>
            </w:r>
          </w:p>
        </w:tc>
        <w:tc>
          <w:tcPr>
            <w:tcW w:w="336" w:type="pct"/>
          </w:tcPr>
          <w:p w14:paraId="39768D04" w14:textId="2866B2C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140C979D" w14:textId="06E4FD7F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42212E9D" w14:textId="19DDA10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6" w:type="pct"/>
          </w:tcPr>
          <w:p w14:paraId="0E0608F1" w14:textId="6676F2EA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4" w:type="pct"/>
          </w:tcPr>
          <w:p w14:paraId="27811722" w14:textId="5C5162C3" w:rsidR="00F918F5" w:rsidRPr="00E43004" w:rsidRDefault="004E2C51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LM: calcified plaque, mild narrow</w:t>
            </w:r>
          </w:p>
        </w:tc>
      </w:tr>
      <w:tr w:rsidR="00F918F5" w:rsidRPr="00E43004" w14:paraId="056C4082" w14:textId="1E614AA5" w:rsidTr="00F918F5">
        <w:trPr>
          <w:trHeight w:val="187"/>
        </w:trPr>
        <w:tc>
          <w:tcPr>
            <w:tcW w:w="95" w:type="pct"/>
          </w:tcPr>
          <w:p w14:paraId="450414A7" w14:textId="24F37AB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14</w:t>
            </w:r>
          </w:p>
        </w:tc>
        <w:tc>
          <w:tcPr>
            <w:tcW w:w="105" w:type="pct"/>
          </w:tcPr>
          <w:p w14:paraId="489916CB" w14:textId="2BB6AC5F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86</w:t>
            </w:r>
          </w:p>
        </w:tc>
        <w:tc>
          <w:tcPr>
            <w:tcW w:w="177" w:type="pct"/>
          </w:tcPr>
          <w:p w14:paraId="340C5891" w14:textId="19FF8AB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</w:t>
            </w:r>
          </w:p>
        </w:tc>
        <w:tc>
          <w:tcPr>
            <w:tcW w:w="284" w:type="pct"/>
          </w:tcPr>
          <w:p w14:paraId="58AE7EF4" w14:textId="7B79258E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39492D09" w14:textId="71A2B6B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S</w:t>
            </w:r>
          </w:p>
        </w:tc>
        <w:tc>
          <w:tcPr>
            <w:tcW w:w="162" w:type="pct"/>
          </w:tcPr>
          <w:p w14:paraId="4751764E" w14:textId="0A4772C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</w:t>
            </w:r>
          </w:p>
        </w:tc>
        <w:tc>
          <w:tcPr>
            <w:tcW w:w="444" w:type="pct"/>
          </w:tcPr>
          <w:p w14:paraId="1B34657B" w14:textId="7AE1454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Uterine cancer</w:t>
            </w:r>
          </w:p>
        </w:tc>
        <w:tc>
          <w:tcPr>
            <w:tcW w:w="208" w:type="pct"/>
          </w:tcPr>
          <w:p w14:paraId="4425DCAD" w14:textId="07272BA2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19</w:t>
            </w:r>
          </w:p>
        </w:tc>
        <w:tc>
          <w:tcPr>
            <w:tcW w:w="228" w:type="pct"/>
          </w:tcPr>
          <w:p w14:paraId="7B8FAD24" w14:textId="01A87F7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Ptosis</w:t>
            </w:r>
          </w:p>
        </w:tc>
        <w:tc>
          <w:tcPr>
            <w:tcW w:w="54" w:type="pct"/>
          </w:tcPr>
          <w:p w14:paraId="51F2252E" w14:textId="12C4F5F3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54" w:type="pct"/>
          </w:tcPr>
          <w:p w14:paraId="51892D27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6" w:type="pct"/>
          </w:tcPr>
          <w:p w14:paraId="16960A09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150BBF15" w14:textId="6CC4B23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5−</w:t>
            </w:r>
          </w:p>
        </w:tc>
        <w:tc>
          <w:tcPr>
            <w:tcW w:w="56" w:type="pct"/>
          </w:tcPr>
          <w:p w14:paraId="7EAE4ADD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7F7AF000" w14:textId="36AC659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37B50D0E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15</w:t>
            </w:r>
          </w:p>
          <w:p w14:paraId="161FB4D3" w14:textId="7F5865D8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</w:rPr>
            </w:pPr>
          </w:p>
        </w:tc>
        <w:tc>
          <w:tcPr>
            <w:tcW w:w="125" w:type="pct"/>
          </w:tcPr>
          <w:p w14:paraId="2A56299C" w14:textId="5117B8F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954</w:t>
            </w:r>
          </w:p>
        </w:tc>
        <w:tc>
          <w:tcPr>
            <w:tcW w:w="167" w:type="pct"/>
          </w:tcPr>
          <w:p w14:paraId="46871805" w14:textId="52A73A8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70.8</w:t>
            </w:r>
          </w:p>
        </w:tc>
        <w:tc>
          <w:tcPr>
            <w:tcW w:w="167" w:type="pct"/>
          </w:tcPr>
          <w:p w14:paraId="47B14332" w14:textId="747D4A1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0.359</w:t>
            </w:r>
          </w:p>
        </w:tc>
        <w:tc>
          <w:tcPr>
            <w:tcW w:w="151" w:type="pct"/>
          </w:tcPr>
          <w:p w14:paraId="766BA4A9" w14:textId="059080FE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1A98DCE2" w14:textId="13B156EF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755E9CBF" w14:textId="1560CD5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36" w:type="pct"/>
          </w:tcPr>
          <w:p w14:paraId="49B032A3" w14:textId="3DB162A2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07937CBF" w14:textId="5921C242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40256395" w14:textId="584EA61B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Diastolic dysfunction</w:t>
            </w:r>
          </w:p>
        </w:tc>
        <w:tc>
          <w:tcPr>
            <w:tcW w:w="316" w:type="pct"/>
          </w:tcPr>
          <w:p w14:paraId="756A2DCE" w14:textId="6F315C7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SB, I AVB, RBBB</w:t>
            </w:r>
          </w:p>
        </w:tc>
        <w:tc>
          <w:tcPr>
            <w:tcW w:w="314" w:type="pct"/>
          </w:tcPr>
          <w:p w14:paraId="157966DF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4F8E3B51" w14:textId="6D6C4510" w:rsidTr="00F918F5">
        <w:trPr>
          <w:trHeight w:val="187"/>
        </w:trPr>
        <w:tc>
          <w:tcPr>
            <w:tcW w:w="95" w:type="pct"/>
          </w:tcPr>
          <w:p w14:paraId="2F542E69" w14:textId="1E867DF3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15</w:t>
            </w:r>
          </w:p>
        </w:tc>
        <w:tc>
          <w:tcPr>
            <w:tcW w:w="105" w:type="pct"/>
          </w:tcPr>
          <w:p w14:paraId="4B854CE2" w14:textId="289A9FDB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78</w:t>
            </w:r>
          </w:p>
        </w:tc>
        <w:tc>
          <w:tcPr>
            <w:tcW w:w="177" w:type="pct"/>
          </w:tcPr>
          <w:p w14:paraId="53E352AA" w14:textId="4EF3607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</w:t>
            </w:r>
          </w:p>
        </w:tc>
        <w:tc>
          <w:tcPr>
            <w:tcW w:w="284" w:type="pct"/>
          </w:tcPr>
          <w:p w14:paraId="52E7386C" w14:textId="69C868C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</w:tcPr>
          <w:p w14:paraId="0B6C59F5" w14:textId="4868994C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</w:t>
            </w:r>
          </w:p>
        </w:tc>
        <w:tc>
          <w:tcPr>
            <w:tcW w:w="162" w:type="pct"/>
          </w:tcPr>
          <w:p w14:paraId="56C3D3DC" w14:textId="6FCDCDE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10</w:t>
            </w:r>
          </w:p>
        </w:tc>
        <w:tc>
          <w:tcPr>
            <w:tcW w:w="444" w:type="pct"/>
          </w:tcPr>
          <w:p w14:paraId="31A3802E" w14:textId="312EDB1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Lung cancer</w:t>
            </w:r>
          </w:p>
        </w:tc>
        <w:tc>
          <w:tcPr>
            <w:tcW w:w="208" w:type="pct"/>
          </w:tcPr>
          <w:p w14:paraId="687935B5" w14:textId="0ED374EA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231</w:t>
            </w:r>
          </w:p>
        </w:tc>
        <w:tc>
          <w:tcPr>
            <w:tcW w:w="228" w:type="pct"/>
          </w:tcPr>
          <w:p w14:paraId="0D0E4829" w14:textId="56C3C87B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Fatigue</w:t>
            </w:r>
          </w:p>
        </w:tc>
        <w:tc>
          <w:tcPr>
            <w:tcW w:w="54" w:type="pct"/>
          </w:tcPr>
          <w:p w14:paraId="77F2F37B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4" w:type="pct"/>
          </w:tcPr>
          <w:p w14:paraId="3E73A46E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6" w:type="pct"/>
          </w:tcPr>
          <w:p w14:paraId="7577D56B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</w:tcPr>
          <w:p w14:paraId="11435253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6" w:type="pct"/>
          </w:tcPr>
          <w:p w14:paraId="5EB9F5B8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</w:tcPr>
          <w:p w14:paraId="1F147D32" w14:textId="60DC7BF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vAlign w:val="bottom"/>
          </w:tcPr>
          <w:p w14:paraId="4098684C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14</w:t>
            </w:r>
          </w:p>
          <w:p w14:paraId="20F4C39A" w14:textId="7D48027B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</w:rPr>
            </w:pPr>
          </w:p>
        </w:tc>
        <w:tc>
          <w:tcPr>
            <w:tcW w:w="125" w:type="pct"/>
          </w:tcPr>
          <w:p w14:paraId="7013A979" w14:textId="5968B50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987</w:t>
            </w:r>
          </w:p>
        </w:tc>
        <w:tc>
          <w:tcPr>
            <w:tcW w:w="167" w:type="pct"/>
          </w:tcPr>
          <w:p w14:paraId="3D597DA5" w14:textId="7E58136B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11.57</w:t>
            </w:r>
          </w:p>
        </w:tc>
        <w:tc>
          <w:tcPr>
            <w:tcW w:w="167" w:type="pct"/>
          </w:tcPr>
          <w:p w14:paraId="2D35F1FE" w14:textId="13EDFC7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0.032</w:t>
            </w:r>
          </w:p>
        </w:tc>
        <w:tc>
          <w:tcPr>
            <w:tcW w:w="151" w:type="pct"/>
          </w:tcPr>
          <w:p w14:paraId="099168F4" w14:textId="2BFA253D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</w:tcPr>
          <w:p w14:paraId="2A741DA7" w14:textId="367352C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</w:tcPr>
          <w:p w14:paraId="43A24E4F" w14:textId="013A756F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36" w:type="pct"/>
          </w:tcPr>
          <w:p w14:paraId="44A300D8" w14:textId="3AB7C318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</w:tcPr>
          <w:p w14:paraId="3C6437A2" w14:textId="36C44A29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</w:tcPr>
          <w:p w14:paraId="6BB72188" w14:textId="235DCF0D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Normal</w:t>
            </w:r>
          </w:p>
        </w:tc>
        <w:tc>
          <w:tcPr>
            <w:tcW w:w="316" w:type="pct"/>
          </w:tcPr>
          <w:p w14:paraId="6B8E5CE2" w14:textId="60DCFC7D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 xml:space="preserve">RBBB, </w:t>
            </w:r>
            <w:proofErr w:type="spellStart"/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QTp</w:t>
            </w:r>
            <w:proofErr w:type="spellEnd"/>
          </w:p>
        </w:tc>
        <w:tc>
          <w:tcPr>
            <w:tcW w:w="314" w:type="pct"/>
          </w:tcPr>
          <w:p w14:paraId="6DA25EA9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  <w:tr w:rsidR="00F918F5" w:rsidRPr="00E43004" w14:paraId="3DA955F8" w14:textId="0916704F" w:rsidTr="00F918F5">
        <w:trPr>
          <w:trHeight w:val="187"/>
        </w:trPr>
        <w:tc>
          <w:tcPr>
            <w:tcW w:w="95" w:type="pct"/>
            <w:tcBorders>
              <w:bottom w:val="single" w:sz="4" w:space="0" w:color="auto"/>
            </w:tcBorders>
          </w:tcPr>
          <w:p w14:paraId="57FB01CC" w14:textId="2453D46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16</w:t>
            </w:r>
          </w:p>
        </w:tc>
        <w:tc>
          <w:tcPr>
            <w:tcW w:w="105" w:type="pct"/>
            <w:tcBorders>
              <w:bottom w:val="single" w:sz="4" w:space="0" w:color="auto"/>
            </w:tcBorders>
          </w:tcPr>
          <w:p w14:paraId="5380D71C" w14:textId="3F073314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55</w:t>
            </w:r>
          </w:p>
        </w:tc>
        <w:tc>
          <w:tcPr>
            <w:tcW w:w="177" w:type="pct"/>
            <w:tcBorders>
              <w:bottom w:val="single" w:sz="4" w:space="0" w:color="auto"/>
            </w:tcBorders>
          </w:tcPr>
          <w:p w14:paraId="10C92B83" w14:textId="123F55B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M</w:t>
            </w:r>
          </w:p>
        </w:tc>
        <w:tc>
          <w:tcPr>
            <w:tcW w:w="284" w:type="pct"/>
            <w:tcBorders>
              <w:bottom w:val="single" w:sz="4" w:space="0" w:color="auto"/>
            </w:tcBorders>
          </w:tcPr>
          <w:p w14:paraId="1096E801" w14:textId="22C72F7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PD1</w:t>
            </w:r>
          </w:p>
        </w:tc>
        <w:tc>
          <w:tcPr>
            <w:tcW w:w="136" w:type="pct"/>
            <w:tcBorders>
              <w:bottom w:val="single" w:sz="4" w:space="0" w:color="auto"/>
            </w:tcBorders>
          </w:tcPr>
          <w:p w14:paraId="084F36AC" w14:textId="4E747245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T</w:t>
            </w:r>
          </w:p>
        </w:tc>
        <w:tc>
          <w:tcPr>
            <w:tcW w:w="162" w:type="pct"/>
            <w:tcBorders>
              <w:bottom w:val="single" w:sz="4" w:space="0" w:color="auto"/>
            </w:tcBorders>
          </w:tcPr>
          <w:p w14:paraId="61F122D3" w14:textId="6450A7F1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8</w:t>
            </w:r>
          </w:p>
        </w:tc>
        <w:tc>
          <w:tcPr>
            <w:tcW w:w="444" w:type="pct"/>
            <w:tcBorders>
              <w:bottom w:val="single" w:sz="4" w:space="0" w:color="auto"/>
            </w:tcBorders>
          </w:tcPr>
          <w:p w14:paraId="7AD1D749" w14:textId="0547B174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HCC</w:t>
            </w:r>
          </w:p>
        </w:tc>
        <w:tc>
          <w:tcPr>
            <w:tcW w:w="208" w:type="pct"/>
            <w:tcBorders>
              <w:bottom w:val="single" w:sz="4" w:space="0" w:color="auto"/>
            </w:tcBorders>
          </w:tcPr>
          <w:p w14:paraId="5F3CF52B" w14:textId="2A6F6E02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186</w:t>
            </w:r>
          </w:p>
        </w:tc>
        <w:tc>
          <w:tcPr>
            <w:tcW w:w="228" w:type="pct"/>
            <w:tcBorders>
              <w:bottom w:val="single" w:sz="4" w:space="0" w:color="auto"/>
            </w:tcBorders>
          </w:tcPr>
          <w:p w14:paraId="409650F5" w14:textId="70B638E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Fatigue</w:t>
            </w:r>
          </w:p>
        </w:tc>
        <w:tc>
          <w:tcPr>
            <w:tcW w:w="54" w:type="pct"/>
            <w:tcBorders>
              <w:bottom w:val="single" w:sz="4" w:space="0" w:color="auto"/>
            </w:tcBorders>
          </w:tcPr>
          <w:p w14:paraId="61AC94C7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4" w:type="pct"/>
            <w:tcBorders>
              <w:bottom w:val="single" w:sz="4" w:space="0" w:color="auto"/>
            </w:tcBorders>
          </w:tcPr>
          <w:p w14:paraId="34D484F7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6" w:type="pct"/>
            <w:tcBorders>
              <w:bottom w:val="single" w:sz="4" w:space="0" w:color="auto"/>
            </w:tcBorders>
          </w:tcPr>
          <w:p w14:paraId="57FDB612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41" w:type="pct"/>
            <w:tcBorders>
              <w:bottom w:val="single" w:sz="4" w:space="0" w:color="auto"/>
            </w:tcBorders>
          </w:tcPr>
          <w:p w14:paraId="3B3EAF2D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  <w:tc>
          <w:tcPr>
            <w:tcW w:w="56" w:type="pct"/>
            <w:tcBorders>
              <w:bottom w:val="single" w:sz="4" w:space="0" w:color="auto"/>
            </w:tcBorders>
          </w:tcPr>
          <w:p w14:paraId="6ED314A1" w14:textId="77777777" w:rsidR="00F918F5" w:rsidRPr="00E43004" w:rsidRDefault="00F918F5" w:rsidP="00D13898">
            <w:pPr>
              <w:contextualSpacing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61" w:type="pct"/>
            <w:tcBorders>
              <w:bottom w:val="single" w:sz="4" w:space="0" w:color="auto"/>
            </w:tcBorders>
          </w:tcPr>
          <w:p w14:paraId="32CB690A" w14:textId="06C8805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√</w:t>
            </w:r>
          </w:p>
        </w:tc>
        <w:tc>
          <w:tcPr>
            <w:tcW w:w="162" w:type="pct"/>
            <w:tcBorders>
              <w:bottom w:val="single" w:sz="4" w:space="0" w:color="auto"/>
            </w:tcBorders>
            <w:vAlign w:val="bottom"/>
          </w:tcPr>
          <w:p w14:paraId="619F709C" w14:textId="77777777" w:rsidR="00F918F5" w:rsidRPr="00E43004" w:rsidRDefault="00F918F5" w:rsidP="00D13898">
            <w:pPr>
              <w:rPr>
                <w:rFonts w:ascii="Arial" w:hAnsi="Arial" w:cs="Arial"/>
                <w:sz w:val="12"/>
                <w:szCs w:val="12"/>
              </w:rPr>
            </w:pPr>
            <w:r w:rsidRPr="00E43004">
              <w:rPr>
                <w:rFonts w:ascii="Arial" w:hAnsi="Arial" w:cs="Arial"/>
                <w:sz w:val="12"/>
                <w:szCs w:val="12"/>
              </w:rPr>
              <w:t>138</w:t>
            </w:r>
          </w:p>
          <w:p w14:paraId="5B3CDF34" w14:textId="4E9421FE" w:rsidR="00F918F5" w:rsidRPr="00E43004" w:rsidRDefault="00F918F5" w:rsidP="00D13898">
            <w:pPr>
              <w:rPr>
                <w:rFonts w:ascii="Arial" w:eastAsia="宋体" w:hAnsi="Arial" w:cs="Arial"/>
                <w:kern w:val="0"/>
                <w:sz w:val="12"/>
                <w:szCs w:val="12"/>
              </w:rPr>
            </w:pPr>
          </w:p>
        </w:tc>
        <w:tc>
          <w:tcPr>
            <w:tcW w:w="125" w:type="pct"/>
            <w:tcBorders>
              <w:bottom w:val="single" w:sz="4" w:space="0" w:color="auto"/>
            </w:tcBorders>
          </w:tcPr>
          <w:p w14:paraId="4089648C" w14:textId="6900B56C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2121</w:t>
            </w:r>
          </w:p>
        </w:tc>
        <w:tc>
          <w:tcPr>
            <w:tcW w:w="167" w:type="pct"/>
            <w:tcBorders>
              <w:bottom w:val="single" w:sz="4" w:space="0" w:color="auto"/>
            </w:tcBorders>
          </w:tcPr>
          <w:p w14:paraId="71E3265F" w14:textId="783143C6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10.3</w:t>
            </w:r>
          </w:p>
        </w:tc>
        <w:tc>
          <w:tcPr>
            <w:tcW w:w="167" w:type="pct"/>
            <w:tcBorders>
              <w:bottom w:val="single" w:sz="4" w:space="0" w:color="auto"/>
            </w:tcBorders>
          </w:tcPr>
          <w:p w14:paraId="324410B6" w14:textId="1502030F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0.041</w:t>
            </w:r>
          </w:p>
        </w:tc>
        <w:tc>
          <w:tcPr>
            <w:tcW w:w="151" w:type="pct"/>
            <w:tcBorders>
              <w:bottom w:val="single" w:sz="4" w:space="0" w:color="auto"/>
            </w:tcBorders>
          </w:tcPr>
          <w:p w14:paraId="7841D5E1" w14:textId="093C214E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125" w:type="pct"/>
            <w:tcBorders>
              <w:bottom w:val="single" w:sz="4" w:space="0" w:color="auto"/>
            </w:tcBorders>
          </w:tcPr>
          <w:p w14:paraId="10B708AF" w14:textId="62D6726B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13" w:type="pct"/>
            <w:tcBorders>
              <w:bottom w:val="single" w:sz="4" w:space="0" w:color="auto"/>
            </w:tcBorders>
          </w:tcPr>
          <w:p w14:paraId="58D4E36F" w14:textId="57F05ED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36" w:type="pct"/>
            <w:tcBorders>
              <w:bottom w:val="single" w:sz="4" w:space="0" w:color="auto"/>
            </w:tcBorders>
          </w:tcPr>
          <w:p w14:paraId="7A260C90" w14:textId="3B73547E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259" w:type="pct"/>
            <w:tcBorders>
              <w:bottom w:val="single" w:sz="4" w:space="0" w:color="auto"/>
            </w:tcBorders>
          </w:tcPr>
          <w:p w14:paraId="20BCD817" w14:textId="527D3F50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NA</w:t>
            </w:r>
          </w:p>
        </w:tc>
        <w:tc>
          <w:tcPr>
            <w:tcW w:w="305" w:type="pct"/>
            <w:tcBorders>
              <w:bottom w:val="single" w:sz="4" w:space="0" w:color="auto"/>
            </w:tcBorders>
          </w:tcPr>
          <w:p w14:paraId="07BAB3DD" w14:textId="29F2BC3A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Normal</w:t>
            </w:r>
          </w:p>
        </w:tc>
        <w:tc>
          <w:tcPr>
            <w:tcW w:w="316" w:type="pct"/>
            <w:tcBorders>
              <w:bottom w:val="single" w:sz="4" w:space="0" w:color="auto"/>
            </w:tcBorders>
          </w:tcPr>
          <w:p w14:paraId="2092E008" w14:textId="602BC094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  <w:t>IVCD</w:t>
            </w:r>
          </w:p>
        </w:tc>
        <w:tc>
          <w:tcPr>
            <w:tcW w:w="314" w:type="pct"/>
            <w:tcBorders>
              <w:bottom w:val="single" w:sz="4" w:space="0" w:color="auto"/>
            </w:tcBorders>
          </w:tcPr>
          <w:p w14:paraId="3CDF445E" w14:textId="77777777" w:rsidR="00F918F5" w:rsidRPr="00E43004" w:rsidRDefault="00F918F5" w:rsidP="00D13898">
            <w:pPr>
              <w:contextualSpacing/>
              <w:rPr>
                <w:rFonts w:ascii="Arial" w:eastAsia="宋体" w:hAnsi="Arial" w:cs="Arial"/>
                <w:color w:val="000000"/>
                <w:kern w:val="0"/>
                <w:sz w:val="12"/>
                <w:szCs w:val="12"/>
              </w:rPr>
            </w:pPr>
          </w:p>
        </w:tc>
      </w:tr>
    </w:tbl>
    <w:p w14:paraId="324C983B" w14:textId="77777777" w:rsidR="004D02E6" w:rsidRPr="00E43004" w:rsidRDefault="0091191F" w:rsidP="00573880">
      <w:pPr>
        <w:spacing w:after="0" w:line="240" w:lineRule="auto"/>
        <w:contextualSpacing/>
        <w:rPr>
          <w:rFonts w:ascii="Arial" w:hAnsi="Arial" w:cs="Arial"/>
          <w:sz w:val="24"/>
          <w:szCs w:val="24"/>
          <w:lang w:eastAsia="zh-CN"/>
        </w:rPr>
      </w:pPr>
      <w:r w:rsidRPr="00E43004">
        <w:rPr>
          <w:rFonts w:ascii="Arial" w:hAnsi="Arial" w:cs="Arial"/>
          <w:sz w:val="24"/>
          <w:szCs w:val="24"/>
        </w:rPr>
        <w:t xml:space="preserve">Abbreviations: A: atezolizumab; </w:t>
      </w:r>
      <w:proofErr w:type="spellStart"/>
      <w:r w:rsidRPr="00E43004">
        <w:rPr>
          <w:rFonts w:ascii="Arial" w:hAnsi="Arial" w:cs="Arial"/>
          <w:sz w:val="24"/>
          <w:szCs w:val="24"/>
        </w:rPr>
        <w:t>AAb</w:t>
      </w:r>
      <w:proofErr w:type="spellEnd"/>
      <w:r w:rsidRPr="00E43004">
        <w:rPr>
          <w:rFonts w:ascii="Arial" w:hAnsi="Arial" w:cs="Arial"/>
          <w:sz w:val="24"/>
          <w:szCs w:val="24"/>
        </w:rPr>
        <w:t xml:space="preserve">: autoimmune antibody; </w:t>
      </w:r>
      <w:proofErr w:type="spellStart"/>
      <w:r w:rsidRPr="00E43004">
        <w:rPr>
          <w:rFonts w:ascii="Arial" w:hAnsi="Arial" w:cs="Arial"/>
          <w:sz w:val="24"/>
          <w:szCs w:val="24"/>
        </w:rPr>
        <w:t>AchR</w:t>
      </w:r>
      <w:proofErr w:type="spellEnd"/>
      <w:r w:rsidRPr="00E43004">
        <w:rPr>
          <w:rFonts w:ascii="Arial" w:hAnsi="Arial" w:cs="Arial"/>
          <w:sz w:val="24"/>
          <w:szCs w:val="24"/>
        </w:rPr>
        <w:t xml:space="preserve">-Ab: anti-acetylcholine receptor antibody; AF: Atrial fibrillation; B: bulbar; C: cardiac; Cd: </w:t>
      </w:r>
      <w:proofErr w:type="spellStart"/>
      <w:r w:rsidRPr="00E43004">
        <w:rPr>
          <w:rFonts w:ascii="Arial" w:hAnsi="Arial" w:cs="Arial"/>
          <w:sz w:val="24"/>
          <w:szCs w:val="24"/>
        </w:rPr>
        <w:t>camrelizumab</w:t>
      </w:r>
      <w:proofErr w:type="spellEnd"/>
      <w:r w:rsidRPr="00E43004">
        <w:rPr>
          <w:rFonts w:ascii="Arial" w:hAnsi="Arial" w:cs="Arial"/>
          <w:sz w:val="24"/>
          <w:szCs w:val="24"/>
        </w:rPr>
        <w:t xml:space="preserve">; CK-MB: creatine kinase MB isoenzyme; CK: creatine kinase; CMR: cardiac magnetic resonance imaging; Cr: </w:t>
      </w:r>
      <w:proofErr w:type="spellStart"/>
      <w:r w:rsidRPr="00E43004">
        <w:rPr>
          <w:rFonts w:ascii="Arial" w:hAnsi="Arial" w:cs="Arial"/>
          <w:sz w:val="24"/>
          <w:szCs w:val="24"/>
        </w:rPr>
        <w:t>camrelizumab</w:t>
      </w:r>
      <w:proofErr w:type="spellEnd"/>
      <w:r w:rsidRPr="00E43004">
        <w:rPr>
          <w:rFonts w:ascii="Arial" w:hAnsi="Arial" w:cs="Arial"/>
          <w:sz w:val="24"/>
          <w:szCs w:val="24"/>
        </w:rPr>
        <w:t xml:space="preserve">; D: </w:t>
      </w:r>
      <w:proofErr w:type="spellStart"/>
      <w:r w:rsidRPr="00E43004">
        <w:rPr>
          <w:rFonts w:ascii="Arial" w:hAnsi="Arial" w:cs="Arial"/>
          <w:sz w:val="24"/>
          <w:szCs w:val="24"/>
        </w:rPr>
        <w:t>duvalizumab</w:t>
      </w:r>
      <w:proofErr w:type="spellEnd"/>
      <w:r w:rsidRPr="00E43004">
        <w:rPr>
          <w:rFonts w:ascii="Arial" w:hAnsi="Arial" w:cs="Arial"/>
          <w:sz w:val="24"/>
          <w:szCs w:val="24"/>
        </w:rPr>
        <w:t xml:space="preserve">; E: eye; ECG: electrocardiogram; EMG: electromyography; </w:t>
      </w:r>
      <w:proofErr w:type="spellStart"/>
      <w:r w:rsidR="00F918F5" w:rsidRPr="00E43004">
        <w:rPr>
          <w:rFonts w:ascii="Arial" w:hAnsi="Arial" w:cs="Arial" w:hint="eastAsia"/>
          <w:sz w:val="24"/>
          <w:szCs w:val="24"/>
          <w:lang w:eastAsia="zh-CN"/>
        </w:rPr>
        <w:t>CCTA:c</w:t>
      </w:r>
      <w:r w:rsidR="00F918F5" w:rsidRPr="00E43004">
        <w:rPr>
          <w:rFonts w:ascii="Arial" w:hAnsi="Arial" w:cs="Arial"/>
          <w:sz w:val="24"/>
          <w:szCs w:val="24"/>
          <w:lang w:eastAsia="zh-CN"/>
        </w:rPr>
        <w:t>oronary</w:t>
      </w:r>
      <w:proofErr w:type="spellEnd"/>
      <w:r w:rsidR="00F918F5" w:rsidRPr="00E43004">
        <w:rPr>
          <w:rFonts w:ascii="Arial" w:hAnsi="Arial" w:cs="Arial"/>
          <w:sz w:val="24"/>
          <w:szCs w:val="24"/>
          <w:lang w:eastAsia="zh-CN"/>
        </w:rPr>
        <w:t xml:space="preserve"> </w:t>
      </w:r>
      <w:r w:rsidR="00F918F5" w:rsidRPr="00E43004">
        <w:rPr>
          <w:rFonts w:ascii="Arial" w:hAnsi="Arial" w:cs="Arial" w:hint="eastAsia"/>
          <w:sz w:val="24"/>
          <w:szCs w:val="24"/>
          <w:lang w:eastAsia="zh-CN"/>
        </w:rPr>
        <w:t>c</w:t>
      </w:r>
      <w:r w:rsidR="00F918F5" w:rsidRPr="00E43004">
        <w:rPr>
          <w:rFonts w:ascii="Arial" w:hAnsi="Arial" w:cs="Arial"/>
          <w:sz w:val="24"/>
          <w:szCs w:val="24"/>
          <w:lang w:eastAsia="zh-CN"/>
        </w:rPr>
        <w:t xml:space="preserve">omputed </w:t>
      </w:r>
      <w:r w:rsidR="00F918F5" w:rsidRPr="00E43004">
        <w:rPr>
          <w:rFonts w:ascii="Arial" w:hAnsi="Arial" w:cs="Arial" w:hint="eastAsia"/>
          <w:sz w:val="24"/>
          <w:szCs w:val="24"/>
          <w:lang w:eastAsia="zh-CN"/>
        </w:rPr>
        <w:t>t</w:t>
      </w:r>
      <w:r w:rsidR="00F918F5" w:rsidRPr="00E43004">
        <w:rPr>
          <w:rFonts w:ascii="Arial" w:hAnsi="Arial" w:cs="Arial"/>
          <w:sz w:val="24"/>
          <w:szCs w:val="24"/>
          <w:lang w:eastAsia="zh-CN"/>
        </w:rPr>
        <w:t xml:space="preserve">omography </w:t>
      </w:r>
      <w:r w:rsidR="00F918F5" w:rsidRPr="00E43004">
        <w:rPr>
          <w:rFonts w:ascii="Arial" w:hAnsi="Arial" w:cs="Arial" w:hint="eastAsia"/>
          <w:sz w:val="24"/>
          <w:szCs w:val="24"/>
          <w:lang w:eastAsia="zh-CN"/>
        </w:rPr>
        <w:t>a</w:t>
      </w:r>
      <w:r w:rsidR="00F918F5" w:rsidRPr="00E43004">
        <w:rPr>
          <w:rFonts w:ascii="Arial" w:hAnsi="Arial" w:cs="Arial"/>
          <w:sz w:val="24"/>
          <w:szCs w:val="24"/>
          <w:lang w:eastAsia="zh-CN"/>
        </w:rPr>
        <w:t>ngiography</w:t>
      </w:r>
      <w:r w:rsidR="00F918F5" w:rsidRPr="00E43004">
        <w:rPr>
          <w:rFonts w:ascii="Arial" w:hAnsi="Arial" w:cs="Arial" w:hint="eastAsia"/>
          <w:sz w:val="24"/>
          <w:szCs w:val="24"/>
          <w:lang w:eastAsia="zh-CN"/>
        </w:rPr>
        <w:t xml:space="preserve">; </w:t>
      </w:r>
      <w:proofErr w:type="spellStart"/>
      <w:r w:rsidR="00F918F5" w:rsidRPr="00E43004">
        <w:rPr>
          <w:rFonts w:ascii="Arial" w:hAnsi="Arial" w:cs="Arial" w:hint="eastAsia"/>
          <w:sz w:val="24"/>
          <w:szCs w:val="24"/>
          <w:lang w:eastAsia="zh-CN"/>
        </w:rPr>
        <w:t>CAG:</w:t>
      </w:r>
      <w:r w:rsidR="00F918F5" w:rsidRPr="00E43004">
        <w:rPr>
          <w:rFonts w:ascii="Arial" w:hAnsi="Arial" w:cs="Arial" w:hint="eastAsia"/>
        </w:rPr>
        <w:t>C</w:t>
      </w:r>
      <w:r w:rsidR="00F918F5" w:rsidRPr="00E43004">
        <w:rPr>
          <w:rFonts w:ascii="Arial" w:hAnsi="Arial" w:cs="Arial"/>
        </w:rPr>
        <w:t>oronary</w:t>
      </w:r>
      <w:proofErr w:type="spellEnd"/>
      <w:r w:rsidR="00F918F5" w:rsidRPr="00E43004">
        <w:rPr>
          <w:rFonts w:ascii="Arial" w:hAnsi="Arial" w:cs="Arial"/>
        </w:rPr>
        <w:t xml:space="preserve"> angiography</w:t>
      </w:r>
      <w:r w:rsidR="00F918F5" w:rsidRPr="00E43004">
        <w:rPr>
          <w:rFonts w:ascii="Arial" w:hAnsi="Arial" w:cs="Arial" w:hint="eastAsia"/>
          <w:sz w:val="24"/>
          <w:szCs w:val="24"/>
          <w:lang w:eastAsia="zh-CN"/>
        </w:rPr>
        <w:t xml:space="preserve">; </w:t>
      </w:r>
      <w:r w:rsidRPr="00E43004">
        <w:rPr>
          <w:rFonts w:ascii="Arial" w:hAnsi="Arial" w:cs="Arial"/>
          <w:sz w:val="24"/>
          <w:szCs w:val="24"/>
        </w:rPr>
        <w:t xml:space="preserve">F: female; HCC: hepatocellular carcinoma; </w:t>
      </w:r>
      <w:proofErr w:type="spellStart"/>
      <w:r w:rsidRPr="00E43004">
        <w:rPr>
          <w:rFonts w:ascii="Arial" w:hAnsi="Arial" w:cs="Arial"/>
          <w:sz w:val="24"/>
          <w:szCs w:val="24"/>
        </w:rPr>
        <w:t>hs-TnT</w:t>
      </w:r>
      <w:proofErr w:type="spellEnd"/>
      <w:r w:rsidRPr="00E43004">
        <w:rPr>
          <w:rFonts w:ascii="Arial" w:hAnsi="Arial" w:cs="Arial"/>
          <w:sz w:val="24"/>
          <w:szCs w:val="24"/>
        </w:rPr>
        <w:t>: high-sensitivity troponin T;</w:t>
      </w:r>
      <w:r w:rsidR="00955D18" w:rsidRPr="00E4300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55D18" w:rsidRPr="00E43004">
        <w:rPr>
          <w:rFonts w:ascii="Arial" w:hAnsi="Arial" w:cs="Arial" w:hint="eastAsia"/>
          <w:sz w:val="24"/>
          <w:szCs w:val="24"/>
          <w:lang w:eastAsia="zh-CN"/>
        </w:rPr>
        <w:t>LGE:</w:t>
      </w:r>
      <w:r w:rsidR="00955D18" w:rsidRPr="00E43004">
        <w:rPr>
          <w:rFonts w:ascii="Arial" w:hAnsi="Arial" w:cs="Arial"/>
          <w:sz w:val="24"/>
          <w:szCs w:val="24"/>
        </w:rPr>
        <w:t>late</w:t>
      </w:r>
      <w:proofErr w:type="spellEnd"/>
      <w:r w:rsidR="00955D18" w:rsidRPr="00E43004">
        <w:rPr>
          <w:rFonts w:ascii="Arial" w:hAnsi="Arial" w:cs="Arial"/>
          <w:sz w:val="24"/>
          <w:szCs w:val="24"/>
        </w:rPr>
        <w:t xml:space="preserve"> gadolinium </w:t>
      </w:r>
      <w:proofErr w:type="spellStart"/>
      <w:r w:rsidR="00955D18" w:rsidRPr="00E43004">
        <w:rPr>
          <w:rFonts w:ascii="Arial" w:hAnsi="Arial" w:cs="Arial"/>
          <w:sz w:val="24"/>
          <w:szCs w:val="24"/>
        </w:rPr>
        <w:t>enhancement</w:t>
      </w:r>
      <w:r w:rsidR="00955D18" w:rsidRPr="00E43004">
        <w:rPr>
          <w:rFonts w:ascii="Arial" w:hAnsi="Arial" w:cs="Arial" w:hint="eastAsia"/>
          <w:sz w:val="24"/>
          <w:szCs w:val="24"/>
          <w:lang w:eastAsia="zh-CN"/>
        </w:rPr>
        <w:t>;</w:t>
      </w:r>
      <w:r w:rsidR="002A4569" w:rsidRPr="00E43004">
        <w:rPr>
          <w:rFonts w:ascii="Arial" w:hAnsi="Arial" w:cs="Arial" w:hint="eastAsia"/>
          <w:sz w:val="24"/>
          <w:szCs w:val="24"/>
          <w:lang w:eastAsia="zh-CN"/>
        </w:rPr>
        <w:t>GLS:</w:t>
      </w:r>
      <w:r w:rsidR="002A4569" w:rsidRPr="00E43004">
        <w:rPr>
          <w:rFonts w:ascii="Arial" w:hAnsi="Arial" w:cs="Arial"/>
          <w:sz w:val="24"/>
          <w:szCs w:val="24"/>
          <w:lang w:eastAsia="zh-CN"/>
        </w:rPr>
        <w:t>global</w:t>
      </w:r>
      <w:proofErr w:type="spellEnd"/>
      <w:r w:rsidR="002A4569" w:rsidRPr="00E43004">
        <w:rPr>
          <w:rFonts w:ascii="Arial" w:hAnsi="Arial" w:cs="Arial"/>
          <w:sz w:val="24"/>
          <w:szCs w:val="24"/>
          <w:lang w:eastAsia="zh-CN"/>
        </w:rPr>
        <w:t xml:space="preserve"> </w:t>
      </w:r>
      <w:proofErr w:type="spellStart"/>
      <w:r w:rsidR="002A4569" w:rsidRPr="00E43004">
        <w:rPr>
          <w:rFonts w:ascii="Arial" w:hAnsi="Arial" w:cs="Arial"/>
          <w:sz w:val="24"/>
          <w:szCs w:val="24"/>
          <w:lang w:eastAsia="zh-CN"/>
        </w:rPr>
        <w:t>longit</w:t>
      </w:r>
      <w:proofErr w:type="spellEnd"/>
    </w:p>
    <w:p w14:paraId="3FC0BDD3" w14:textId="17B48548" w:rsidR="00573880" w:rsidRPr="00E43004" w:rsidRDefault="002A456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  <w:proofErr w:type="spellStart"/>
      <w:r w:rsidRPr="00E43004">
        <w:rPr>
          <w:rFonts w:ascii="Arial" w:hAnsi="Arial" w:cs="Arial"/>
          <w:sz w:val="24"/>
          <w:szCs w:val="24"/>
          <w:lang w:eastAsia="zh-CN"/>
        </w:rPr>
        <w:t>udinal</w:t>
      </w:r>
      <w:proofErr w:type="spellEnd"/>
      <w:r w:rsidRPr="00E43004">
        <w:rPr>
          <w:rFonts w:ascii="Arial" w:hAnsi="Arial" w:cs="Arial"/>
          <w:sz w:val="24"/>
          <w:szCs w:val="24"/>
          <w:lang w:eastAsia="zh-CN"/>
        </w:rPr>
        <w:t xml:space="preserve"> strain</w:t>
      </w:r>
      <w:r w:rsidRPr="00E43004">
        <w:rPr>
          <w:rFonts w:ascii="Arial" w:hAnsi="Arial" w:cs="Arial" w:hint="eastAsia"/>
          <w:sz w:val="24"/>
          <w:szCs w:val="24"/>
          <w:lang w:eastAsia="zh-CN"/>
        </w:rPr>
        <w:t>;</w:t>
      </w:r>
      <w:r w:rsidR="0091191F" w:rsidRPr="00E43004">
        <w:rPr>
          <w:rFonts w:ascii="Arial" w:hAnsi="Arial" w:cs="Arial"/>
          <w:sz w:val="24"/>
          <w:szCs w:val="24"/>
        </w:rPr>
        <w:t xml:space="preserve"> I AVB: first-degree atrioventricular block; ICI: immune checkpoint inhibitor; IVCD: intraventricular conduction delay; L: limbs; LAB: left anterior fascicular block; LV RWMA: left ventricular regional wall motion abnormality; LVEF: left ventricular ejection fraction; M: male; MAP: myositis antibody panel; MRC: Medical Research Council; NA: not provided; NCV: nerve conduction; NEMG: needle electromyography; P: pembrolizumab; </w:t>
      </w:r>
      <w:proofErr w:type="spellStart"/>
      <w:r w:rsidR="0091191F" w:rsidRPr="00E43004">
        <w:rPr>
          <w:rFonts w:ascii="Arial" w:hAnsi="Arial" w:cs="Arial"/>
          <w:sz w:val="24"/>
          <w:szCs w:val="24"/>
        </w:rPr>
        <w:t>QTp</w:t>
      </w:r>
      <w:proofErr w:type="spellEnd"/>
      <w:r w:rsidR="0091191F" w:rsidRPr="00E43004">
        <w:rPr>
          <w:rFonts w:ascii="Arial" w:hAnsi="Arial" w:cs="Arial"/>
          <w:sz w:val="24"/>
          <w:szCs w:val="24"/>
        </w:rPr>
        <w:t xml:space="preserve">: QT interval prolongation; R: respiratory; RBBB: right ventricular bundle branch block; RNS: repetitive frequency electrical stimulation; S: </w:t>
      </w:r>
      <w:proofErr w:type="spellStart"/>
      <w:r w:rsidR="0091191F" w:rsidRPr="00E43004">
        <w:rPr>
          <w:rFonts w:ascii="Arial" w:hAnsi="Arial" w:cs="Arial"/>
          <w:sz w:val="24"/>
          <w:szCs w:val="24"/>
        </w:rPr>
        <w:t>sindelizumab</w:t>
      </w:r>
      <w:proofErr w:type="spellEnd"/>
      <w:r w:rsidR="0091191F" w:rsidRPr="00E43004">
        <w:rPr>
          <w:rFonts w:ascii="Arial" w:hAnsi="Arial" w:cs="Arial"/>
          <w:sz w:val="24"/>
          <w:szCs w:val="24"/>
        </w:rPr>
        <w:t xml:space="preserve">; SB: sinus bradycardia; STE: ST-segment elevation; T: tislelizumab; Titin-Ab: anti-titin antibody; UCG: echocardiography; </w:t>
      </w:r>
      <w:proofErr w:type="spellStart"/>
      <w:r w:rsidR="004E2C51" w:rsidRPr="00E43004">
        <w:rPr>
          <w:rFonts w:ascii="Arial" w:hAnsi="Arial" w:cs="Arial"/>
          <w:sz w:val="24"/>
          <w:szCs w:val="24"/>
        </w:rPr>
        <w:t>LM</w:t>
      </w:r>
      <w:r w:rsidR="004E2C51" w:rsidRPr="00E43004">
        <w:rPr>
          <w:rFonts w:ascii="Arial" w:hAnsi="Arial" w:cs="Arial" w:hint="eastAsia"/>
          <w:sz w:val="24"/>
          <w:szCs w:val="24"/>
          <w:lang w:eastAsia="zh-CN"/>
        </w:rPr>
        <w:t>:</w:t>
      </w:r>
      <w:r w:rsidR="004E2C51" w:rsidRPr="00E43004">
        <w:rPr>
          <w:rFonts w:ascii="Arial" w:hAnsi="Arial" w:cs="Arial"/>
          <w:sz w:val="24"/>
          <w:szCs w:val="24"/>
        </w:rPr>
        <w:t>left</w:t>
      </w:r>
      <w:proofErr w:type="spellEnd"/>
      <w:r w:rsidR="004E2C51" w:rsidRPr="00E43004">
        <w:rPr>
          <w:rFonts w:ascii="Arial" w:hAnsi="Arial" w:cs="Arial"/>
          <w:sz w:val="24"/>
          <w:szCs w:val="24"/>
        </w:rPr>
        <w:t xml:space="preserve"> main coronary artery; </w:t>
      </w:r>
      <w:proofErr w:type="spellStart"/>
      <w:r w:rsidR="004E2C51" w:rsidRPr="00E43004">
        <w:rPr>
          <w:rFonts w:ascii="Arial" w:hAnsi="Arial" w:cs="Arial"/>
          <w:sz w:val="24"/>
          <w:szCs w:val="24"/>
        </w:rPr>
        <w:t>LAD</w:t>
      </w:r>
      <w:r w:rsidR="004E2C51" w:rsidRPr="00E43004">
        <w:rPr>
          <w:rFonts w:ascii="Arial" w:hAnsi="Arial" w:cs="Arial" w:hint="eastAsia"/>
          <w:sz w:val="24"/>
          <w:szCs w:val="24"/>
          <w:lang w:eastAsia="zh-CN"/>
        </w:rPr>
        <w:t>:</w:t>
      </w:r>
      <w:r w:rsidR="004E2C51" w:rsidRPr="00E43004">
        <w:rPr>
          <w:rFonts w:ascii="Arial" w:hAnsi="Arial" w:cs="Arial"/>
          <w:sz w:val="24"/>
          <w:szCs w:val="24"/>
        </w:rPr>
        <w:t>left</w:t>
      </w:r>
      <w:proofErr w:type="spellEnd"/>
      <w:r w:rsidR="004E2C51" w:rsidRPr="00E43004">
        <w:rPr>
          <w:rFonts w:ascii="Arial" w:hAnsi="Arial" w:cs="Arial"/>
          <w:sz w:val="24"/>
          <w:szCs w:val="24"/>
        </w:rPr>
        <w:t xml:space="preserve"> anterior descending artery; RCA</w:t>
      </w:r>
      <w:r w:rsidR="004E2C51" w:rsidRPr="00E43004">
        <w:rPr>
          <w:rFonts w:ascii="Arial" w:hAnsi="Arial" w:cs="Arial" w:hint="eastAsia"/>
          <w:sz w:val="24"/>
          <w:szCs w:val="24"/>
          <w:lang w:eastAsia="zh-CN"/>
        </w:rPr>
        <w:t>:</w:t>
      </w:r>
      <w:r w:rsidR="004E2C51" w:rsidRPr="00E43004">
        <w:rPr>
          <w:rFonts w:ascii="Arial" w:hAnsi="Arial" w:cs="Arial"/>
          <w:sz w:val="24"/>
          <w:szCs w:val="24"/>
        </w:rPr>
        <w:t xml:space="preserve"> right coronary artery</w:t>
      </w:r>
      <w:r w:rsidR="004E2C51" w:rsidRPr="00E43004">
        <w:rPr>
          <w:rFonts w:ascii="Arial" w:hAnsi="Arial" w:cs="Arial" w:hint="eastAsia"/>
          <w:sz w:val="24"/>
          <w:szCs w:val="24"/>
          <w:lang w:eastAsia="zh-CN"/>
        </w:rPr>
        <w:t>;</w:t>
      </w:r>
      <w:r w:rsidR="0091191F" w:rsidRPr="00E43004">
        <w:rPr>
          <w:rFonts w:ascii="Arial" w:hAnsi="Arial" w:cs="Arial"/>
          <w:sz w:val="24"/>
          <w:szCs w:val="24"/>
        </w:rPr>
        <w:t>(+): abnormal; (</w:t>
      </w:r>
      <w:r w:rsidR="00E00FAF" w:rsidRPr="00E43004">
        <w:rPr>
          <w:rFonts w:ascii="Arial" w:hAnsi="Arial" w:cs="Arial"/>
          <w:sz w:val="24"/>
          <w:szCs w:val="24"/>
        </w:rPr>
        <w:t>−</w:t>
      </w:r>
      <w:r w:rsidR="0091191F" w:rsidRPr="00E43004">
        <w:rPr>
          <w:rFonts w:ascii="Arial" w:hAnsi="Arial" w:cs="Arial"/>
          <w:sz w:val="24"/>
          <w:szCs w:val="24"/>
        </w:rPr>
        <w:t>): not finding abnormal result</w:t>
      </w:r>
      <w:r w:rsidR="00817023" w:rsidRPr="00E43004">
        <w:rPr>
          <w:rFonts w:ascii="Arial" w:hAnsi="Arial" w:cs="Arial" w:hint="eastAsia"/>
          <w:sz w:val="24"/>
          <w:szCs w:val="24"/>
          <w:lang w:eastAsia="zh-CN"/>
        </w:rPr>
        <w:t>;</w:t>
      </w:r>
      <w:r w:rsidR="004E2C51" w:rsidRPr="00E43004">
        <w:rPr>
          <w:rFonts w:ascii="Segoe UI" w:hAnsi="Segoe UI" w:cs="Segoe UI"/>
          <w:color w:val="0F1115"/>
          <w:shd w:val="clear" w:color="auto" w:fill="FFFFFF"/>
        </w:rPr>
        <w:t xml:space="preserve"> </w:t>
      </w:r>
      <w:r w:rsidR="00817023" w:rsidRPr="00E43004">
        <w:rPr>
          <w:rFonts w:ascii="Arial" w:eastAsia="宋体" w:hAnsi="Arial" w:cs="Arial"/>
          <w:color w:val="000000"/>
          <w:kern w:val="0"/>
          <w:sz w:val="24"/>
          <w:szCs w:val="24"/>
        </w:rPr>
        <w:t>√</w:t>
      </w:r>
      <w:r w:rsidR="00817023" w:rsidRPr="00E43004">
        <w:rPr>
          <w:rFonts w:ascii="Arial" w:eastAsia="宋体" w:hAnsi="Arial" w:cs="Arial" w:hint="eastAsia"/>
          <w:color w:val="000000"/>
          <w:kern w:val="0"/>
          <w:sz w:val="24"/>
          <w:szCs w:val="24"/>
          <w:lang w:eastAsia="zh-CN"/>
        </w:rPr>
        <w:t>:</w:t>
      </w:r>
      <w:r w:rsidR="00817023" w:rsidRPr="00E43004">
        <w:rPr>
          <w:rFonts w:ascii="Segoe UI" w:hAnsi="Segoe UI" w:cs="Segoe UI"/>
          <w:b/>
          <w:bCs/>
          <w:color w:val="0F1115"/>
          <w:sz w:val="23"/>
          <w:szCs w:val="23"/>
          <w:shd w:val="clear" w:color="auto" w:fill="FFFFFF"/>
        </w:rPr>
        <w:t xml:space="preserve"> </w:t>
      </w:r>
      <w:r w:rsidR="001E0817" w:rsidRPr="00E43004">
        <w:rPr>
          <w:rFonts w:ascii="Arial" w:eastAsia="宋体" w:hAnsi="Arial" w:cs="Arial" w:hint="eastAsia"/>
          <w:color w:val="000000"/>
          <w:kern w:val="0"/>
          <w:sz w:val="24"/>
          <w:szCs w:val="24"/>
          <w:lang w:eastAsia="zh-CN"/>
        </w:rPr>
        <w:t>t</w:t>
      </w:r>
      <w:r w:rsidR="00817023" w:rsidRPr="00E43004"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  <w:t>his</w:t>
      </w:r>
      <w:r w:rsidR="00817023" w:rsidRPr="00E43004">
        <w:rPr>
          <w:rFonts w:ascii="Arial" w:eastAsia="宋体" w:hAnsi="Arial" w:cs="Arial" w:hint="eastAsia"/>
          <w:color w:val="000000"/>
          <w:kern w:val="0"/>
          <w:sz w:val="24"/>
          <w:szCs w:val="24"/>
          <w:lang w:eastAsia="zh-CN"/>
        </w:rPr>
        <w:t xml:space="preserve"> </w:t>
      </w:r>
      <w:r w:rsidR="00817023" w:rsidRPr="00E43004"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  <w:t>region</w:t>
      </w:r>
      <w:r w:rsidR="00817023" w:rsidRPr="00E43004">
        <w:rPr>
          <w:rFonts w:ascii="Arial" w:eastAsia="宋体" w:hAnsi="Arial" w:cs="Arial" w:hint="eastAsia"/>
          <w:color w:val="000000"/>
          <w:kern w:val="0"/>
          <w:sz w:val="24"/>
          <w:szCs w:val="24"/>
          <w:lang w:eastAsia="zh-CN"/>
        </w:rPr>
        <w:t xml:space="preserve"> </w:t>
      </w:r>
      <w:r w:rsidR="00817023" w:rsidRPr="00E43004"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  <w:t>was involved</w:t>
      </w:r>
      <w:r w:rsidR="00817023" w:rsidRPr="00E43004">
        <w:rPr>
          <w:rFonts w:ascii="Arial" w:eastAsia="宋体" w:hAnsi="Arial" w:cs="Arial" w:hint="eastAsia"/>
          <w:color w:val="000000"/>
          <w:kern w:val="0"/>
          <w:sz w:val="24"/>
          <w:szCs w:val="24"/>
          <w:lang w:eastAsia="zh-CN"/>
        </w:rPr>
        <w:t>.</w:t>
      </w:r>
    </w:p>
    <w:p w14:paraId="11DFBACB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5B9106A9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1723CDF9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79505FCE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75897D9D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FCF4F6C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0D2689ED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1F9977B3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3E59E546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16471A92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7B8DFD89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076FEC13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48A8B9CD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15ACD97B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1B0C4092" w14:textId="1C9599A7" w:rsidR="00896CF9" w:rsidRPr="00E43004" w:rsidRDefault="00896CF9">
      <w:pPr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  <w:r w:rsidRPr="00E43004"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  <w:br w:type="page"/>
      </w:r>
    </w:p>
    <w:p w14:paraId="694E1EC6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  <w:sectPr w:rsidR="00896CF9" w:rsidRPr="00E43004" w:rsidSect="0057388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5382A42B" w14:textId="77777777" w:rsidR="00896CF9" w:rsidRPr="00E43004" w:rsidRDefault="00896CF9" w:rsidP="00896CF9">
      <w:r w:rsidRPr="00E43004">
        <w:rPr>
          <w:rFonts w:ascii="Arial" w:hAnsi="Arial" w:cs="Arial"/>
          <w:b/>
          <w:bCs/>
          <w:sz w:val="24"/>
        </w:rPr>
        <w:lastRenderedPageBreak/>
        <w:t>Table S</w:t>
      </w:r>
      <w:r w:rsidRPr="00E43004">
        <w:rPr>
          <w:rFonts w:ascii="Arial" w:hAnsi="Arial" w:cs="Arial" w:hint="eastAsia"/>
          <w:b/>
          <w:bCs/>
          <w:sz w:val="24"/>
        </w:rPr>
        <w:t>2</w:t>
      </w:r>
      <w:r w:rsidRPr="00E43004">
        <w:rPr>
          <w:rFonts w:ascii="Arial" w:hAnsi="Arial" w:cs="Arial"/>
          <w:b/>
          <w:bCs/>
          <w:sz w:val="24"/>
        </w:rPr>
        <w:t>.</w:t>
      </w:r>
      <w:r w:rsidRPr="00E43004">
        <w:rPr>
          <w:rFonts w:ascii="Arial" w:hAnsi="Arial" w:cs="Arial" w:hint="eastAsia"/>
          <w:b/>
          <w:bCs/>
          <w:sz w:val="24"/>
        </w:rPr>
        <w:t xml:space="preserve"> </w:t>
      </w:r>
      <w:r w:rsidRPr="00E43004">
        <w:rPr>
          <w:rFonts w:ascii="Arial" w:hAnsi="Arial" w:cs="Arial"/>
          <w:b/>
          <w:bCs/>
          <w:sz w:val="24"/>
        </w:rPr>
        <w:t>Echocardiographic findings in all patients.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7"/>
        <w:gridCol w:w="1363"/>
        <w:gridCol w:w="1674"/>
        <w:gridCol w:w="1277"/>
        <w:gridCol w:w="1279"/>
        <w:gridCol w:w="2076"/>
        <w:gridCol w:w="1054"/>
      </w:tblGrid>
      <w:tr w:rsidR="00896CF9" w:rsidRPr="00E43004" w14:paraId="36EF15DD" w14:textId="77777777" w:rsidTr="00C44826">
        <w:trPr>
          <w:trHeight w:val="278"/>
        </w:trPr>
        <w:tc>
          <w:tcPr>
            <w:tcW w:w="341" w:type="pct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5E0DE5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No</w:t>
            </w:r>
            <w:r w:rsidRPr="00E43004">
              <w:rPr>
                <w:rFonts w:ascii="Arial" w:eastAsia="等线" w:hAnsi="Arial" w:cs="Arial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.</w:t>
            </w:r>
          </w:p>
        </w:tc>
        <w:tc>
          <w:tcPr>
            <w:tcW w:w="728" w:type="pct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EBE657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Time</w:t>
            </w:r>
          </w:p>
        </w:tc>
        <w:tc>
          <w:tcPr>
            <w:tcW w:w="3931" w:type="pct"/>
            <w:gridSpan w:val="5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947EA2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Echocardiographic Parameters</w:t>
            </w:r>
          </w:p>
        </w:tc>
      </w:tr>
      <w:tr w:rsidR="00896CF9" w:rsidRPr="00E43004" w14:paraId="7EA9FDA5" w14:textId="77777777" w:rsidTr="00C44826">
        <w:trPr>
          <w:trHeight w:val="278"/>
        </w:trPr>
        <w:tc>
          <w:tcPr>
            <w:tcW w:w="341" w:type="pct"/>
            <w:tcBorders>
              <w:top w:val="single" w:sz="4" w:space="0" w:color="auto"/>
            </w:tcBorders>
            <w:noWrap/>
            <w:vAlign w:val="center"/>
            <w:hideMark/>
          </w:tcPr>
          <w:p w14:paraId="0D26998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tcBorders>
              <w:top w:val="single" w:sz="4" w:space="0" w:color="auto"/>
            </w:tcBorders>
            <w:noWrap/>
            <w:vAlign w:val="center"/>
            <w:hideMark/>
          </w:tcPr>
          <w:p w14:paraId="1CDB91A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tcBorders>
              <w:top w:val="single" w:sz="4" w:space="0" w:color="auto"/>
            </w:tcBorders>
            <w:noWrap/>
            <w:vAlign w:val="center"/>
            <w:hideMark/>
          </w:tcPr>
          <w:p w14:paraId="2E6F787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LVEF</w:t>
            </w: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（</w:t>
            </w: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%</w:t>
            </w: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）</w:t>
            </w:r>
          </w:p>
        </w:tc>
        <w:tc>
          <w:tcPr>
            <w:tcW w:w="682" w:type="pct"/>
            <w:tcBorders>
              <w:top w:val="single" w:sz="4" w:space="0" w:color="auto"/>
            </w:tcBorders>
            <w:noWrap/>
            <w:vAlign w:val="center"/>
            <w:hideMark/>
          </w:tcPr>
          <w:p w14:paraId="056CCA3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E/A</w:t>
            </w:r>
          </w:p>
        </w:tc>
        <w:tc>
          <w:tcPr>
            <w:tcW w:w="683" w:type="pct"/>
            <w:tcBorders>
              <w:top w:val="single" w:sz="4" w:space="0" w:color="auto"/>
            </w:tcBorders>
            <w:noWrap/>
            <w:vAlign w:val="center"/>
            <w:hideMark/>
          </w:tcPr>
          <w:p w14:paraId="399766A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E/e’</w:t>
            </w:r>
          </w:p>
        </w:tc>
        <w:tc>
          <w:tcPr>
            <w:tcW w:w="1109" w:type="pct"/>
            <w:tcBorders>
              <w:top w:val="single" w:sz="4" w:space="0" w:color="auto"/>
            </w:tcBorders>
            <w:noWrap/>
            <w:vAlign w:val="center"/>
            <w:hideMark/>
          </w:tcPr>
          <w:p w14:paraId="004A862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RWMA</w:t>
            </w:r>
          </w:p>
        </w:tc>
        <w:tc>
          <w:tcPr>
            <w:tcW w:w="563" w:type="pct"/>
            <w:tcBorders>
              <w:top w:val="single" w:sz="4" w:space="0" w:color="auto"/>
            </w:tcBorders>
            <w:noWrap/>
            <w:vAlign w:val="center"/>
            <w:hideMark/>
          </w:tcPr>
          <w:p w14:paraId="4609BD2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Other</w:t>
            </w:r>
            <w:r w:rsidRPr="00E43004">
              <w:rPr>
                <w:rFonts w:ascii="Arial" w:eastAsia="等线" w:hAnsi="Arial" w:cs="Arial" w:hint="eastAsia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</w:t>
            </w:r>
          </w:p>
        </w:tc>
      </w:tr>
      <w:tr w:rsidR="00896CF9" w:rsidRPr="00E43004" w14:paraId="6D44E9D2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5A749CE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P1</w:t>
            </w:r>
          </w:p>
        </w:tc>
        <w:tc>
          <w:tcPr>
            <w:tcW w:w="728" w:type="pct"/>
            <w:noWrap/>
            <w:vAlign w:val="center"/>
            <w:hideMark/>
          </w:tcPr>
          <w:p w14:paraId="46B4FED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28A1A10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67</w:t>
            </w:r>
          </w:p>
        </w:tc>
        <w:tc>
          <w:tcPr>
            <w:tcW w:w="682" w:type="pct"/>
            <w:noWrap/>
            <w:vAlign w:val="center"/>
            <w:hideMark/>
          </w:tcPr>
          <w:p w14:paraId="5BAA527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683" w:type="pct"/>
            <w:noWrap/>
            <w:vAlign w:val="center"/>
            <w:hideMark/>
          </w:tcPr>
          <w:p w14:paraId="302B8F4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1224790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  <w:hideMark/>
          </w:tcPr>
          <w:p w14:paraId="1C43BA0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3C98AC44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07CB157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1503AA4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48A8788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30</w:t>
            </w:r>
          </w:p>
        </w:tc>
        <w:tc>
          <w:tcPr>
            <w:tcW w:w="682" w:type="pct"/>
            <w:noWrap/>
            <w:vAlign w:val="center"/>
            <w:hideMark/>
          </w:tcPr>
          <w:p w14:paraId="0223B95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1.8</w:t>
            </w:r>
          </w:p>
        </w:tc>
        <w:tc>
          <w:tcPr>
            <w:tcW w:w="683" w:type="pct"/>
            <w:noWrap/>
            <w:vAlign w:val="center"/>
            <w:hideMark/>
          </w:tcPr>
          <w:p w14:paraId="2F8B101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04F4D3AC" w14:textId="77777777" w:rsidR="00896CF9" w:rsidRPr="00E43004" w:rsidRDefault="00896CF9" w:rsidP="00C44826">
            <w:pPr>
              <w:pStyle w:val="af3"/>
              <w:jc w:val="center"/>
              <w:rPr>
                <w:rFonts w:ascii="Arial" w:hAnsi="Arial" w:cs="Arial"/>
              </w:rPr>
            </w:pPr>
            <w:r w:rsidRPr="00E43004">
              <w:rPr>
                <w:rFonts w:ascii="Arial" w:hAnsi="Arial" w:cs="Arial"/>
                <w:sz w:val="16"/>
                <w:szCs w:val="18"/>
              </w:rPr>
              <w:t>Dyssynchronous motion: basal</w:t>
            </w:r>
            <w:r w:rsidRPr="00E43004">
              <w:rPr>
                <w:rFonts w:ascii="Arial" w:hAnsi="Arial" w:cs="Arial"/>
                <w:sz w:val="16"/>
                <w:szCs w:val="18"/>
              </w:rPr>
              <w:noBreakHyphen/>
              <w:t>to</w:t>
            </w:r>
            <w:r w:rsidRPr="00E43004">
              <w:rPr>
                <w:rFonts w:ascii="Arial" w:hAnsi="Arial" w:cs="Arial"/>
                <w:sz w:val="16"/>
                <w:szCs w:val="18"/>
              </w:rPr>
              <w:noBreakHyphen/>
              <w:t>apical septum, anterior wall, mid</w:t>
            </w:r>
            <w:r w:rsidRPr="00E43004">
              <w:rPr>
                <w:rFonts w:ascii="Arial" w:hAnsi="Arial" w:cs="Arial"/>
                <w:sz w:val="16"/>
                <w:szCs w:val="18"/>
              </w:rPr>
              <w:noBreakHyphen/>
              <w:t>to</w:t>
            </w:r>
            <w:r w:rsidRPr="00E43004">
              <w:rPr>
                <w:rFonts w:ascii="Arial" w:hAnsi="Arial" w:cs="Arial"/>
                <w:sz w:val="16"/>
                <w:szCs w:val="18"/>
              </w:rPr>
              <w:noBreakHyphen/>
              <w:t>apical lateral wall</w:t>
            </w:r>
          </w:p>
        </w:tc>
        <w:tc>
          <w:tcPr>
            <w:tcW w:w="563" w:type="pct"/>
            <w:noWrap/>
            <w:vAlign w:val="center"/>
            <w:hideMark/>
          </w:tcPr>
          <w:p w14:paraId="3F69100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  <w:t>Estimated PASP 38 mmHg</w:t>
            </w:r>
          </w:p>
        </w:tc>
      </w:tr>
      <w:tr w:rsidR="00896CF9" w:rsidRPr="00E43004" w14:paraId="3AC8F047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481590B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7E5E429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</w:tc>
        <w:tc>
          <w:tcPr>
            <w:tcW w:w="894" w:type="pct"/>
            <w:noWrap/>
            <w:vAlign w:val="center"/>
            <w:hideMark/>
          </w:tcPr>
          <w:p w14:paraId="012D102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50</w:t>
            </w:r>
          </w:p>
        </w:tc>
        <w:tc>
          <w:tcPr>
            <w:tcW w:w="682" w:type="pct"/>
            <w:noWrap/>
            <w:vAlign w:val="center"/>
            <w:hideMark/>
          </w:tcPr>
          <w:p w14:paraId="38D10FF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683" w:type="pct"/>
            <w:noWrap/>
            <w:vAlign w:val="center"/>
            <w:hideMark/>
          </w:tcPr>
          <w:p w14:paraId="475E5D3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0A2B9853" w14:textId="77777777" w:rsidR="00896CF9" w:rsidRPr="00E43004" w:rsidRDefault="00896CF9" w:rsidP="00C44826">
            <w:pPr>
              <w:spacing w:line="375" w:lineRule="atLeast"/>
              <w:jc w:val="center"/>
              <w:rPr>
                <w:rFonts w:ascii="Arial" w:hAnsi="Arial" w:cs="Arial"/>
                <w:color w:val="0F1115"/>
                <w:sz w:val="16"/>
                <w:szCs w:val="16"/>
              </w:rPr>
            </w:pPr>
            <w:r w:rsidRPr="00E43004">
              <w:rPr>
                <w:rFonts w:ascii="Arial" w:hAnsi="Arial" w:cs="Arial"/>
                <w:color w:val="0F1115"/>
                <w:sz w:val="16"/>
                <w:szCs w:val="16"/>
              </w:rPr>
              <w:t>Dyssynchronous motion: basal</w:t>
            </w:r>
            <w:r w:rsidRPr="00E43004">
              <w:rPr>
                <w:rFonts w:ascii="Arial" w:hAnsi="Arial" w:cs="Arial"/>
                <w:color w:val="0F1115"/>
                <w:sz w:val="16"/>
                <w:szCs w:val="16"/>
              </w:rPr>
              <w:noBreakHyphen/>
              <w:t>to</w:t>
            </w:r>
            <w:r w:rsidRPr="00E43004">
              <w:rPr>
                <w:rFonts w:ascii="Arial" w:hAnsi="Arial" w:cs="Arial"/>
                <w:color w:val="0F1115"/>
                <w:sz w:val="16"/>
                <w:szCs w:val="16"/>
              </w:rPr>
              <w:noBreakHyphen/>
              <w:t>apical inferior wall</w:t>
            </w:r>
            <w:r w:rsidRPr="00E43004">
              <w:rPr>
                <w:rFonts w:ascii="Arial" w:hAnsi="Arial" w:cs="Arial" w:hint="eastAsia"/>
                <w:color w:val="0F1115"/>
                <w:sz w:val="16"/>
                <w:szCs w:val="16"/>
              </w:rPr>
              <w:t xml:space="preserve">, </w:t>
            </w:r>
            <w:r w:rsidRPr="00E43004">
              <w:rPr>
                <w:rFonts w:ascii="Arial" w:hAnsi="Arial" w:cs="Arial"/>
                <w:color w:val="0F1115"/>
                <w:sz w:val="16"/>
                <w:szCs w:val="16"/>
              </w:rPr>
              <w:t>mid</w:t>
            </w:r>
            <w:r w:rsidRPr="00E43004">
              <w:rPr>
                <w:rFonts w:ascii="Arial" w:hAnsi="Arial" w:cs="Arial"/>
                <w:color w:val="0F1115"/>
                <w:sz w:val="16"/>
                <w:szCs w:val="16"/>
              </w:rPr>
              <w:noBreakHyphen/>
              <w:t>to</w:t>
            </w:r>
            <w:r w:rsidRPr="00E43004">
              <w:rPr>
                <w:rFonts w:ascii="Arial" w:hAnsi="Arial" w:cs="Arial"/>
                <w:color w:val="0F1115"/>
                <w:sz w:val="16"/>
                <w:szCs w:val="16"/>
              </w:rPr>
              <w:noBreakHyphen/>
              <w:t>apical posterior wall</w:t>
            </w:r>
          </w:p>
          <w:p w14:paraId="457F4D3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3" w:type="pct"/>
            <w:noWrap/>
            <w:vAlign w:val="center"/>
            <w:hideMark/>
          </w:tcPr>
          <w:p w14:paraId="3FC319F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6730A06E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49B6A6D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P2</w:t>
            </w:r>
          </w:p>
        </w:tc>
        <w:tc>
          <w:tcPr>
            <w:tcW w:w="728" w:type="pct"/>
            <w:noWrap/>
            <w:vAlign w:val="center"/>
            <w:hideMark/>
          </w:tcPr>
          <w:p w14:paraId="7F2A5D4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1749D70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06CAAD7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286D6F1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094CB74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5F1FEF6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52464787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4F877D8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1BE71DD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0C6FFE9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3F85F57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11279D1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37C17B2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10.9</w:t>
            </w:r>
          </w:p>
        </w:tc>
        <w:tc>
          <w:tcPr>
            <w:tcW w:w="1109" w:type="pct"/>
            <w:noWrap/>
            <w:vAlign w:val="center"/>
            <w:hideMark/>
          </w:tcPr>
          <w:p w14:paraId="149E692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1C35AD4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786023C4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6D32D6B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5265028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081FB8A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</w:t>
            </w:r>
          </w:p>
          <w:p w14:paraId="43FBF24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Discharge</w:t>
            </w:r>
          </w:p>
        </w:tc>
        <w:tc>
          <w:tcPr>
            <w:tcW w:w="894" w:type="pct"/>
            <w:noWrap/>
            <w:vAlign w:val="center"/>
            <w:hideMark/>
          </w:tcPr>
          <w:p w14:paraId="338A613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67</w:t>
            </w:r>
          </w:p>
        </w:tc>
        <w:tc>
          <w:tcPr>
            <w:tcW w:w="682" w:type="pct"/>
            <w:noWrap/>
            <w:vAlign w:val="center"/>
            <w:hideMark/>
          </w:tcPr>
          <w:p w14:paraId="5EBF4EA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6C38F27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12.2</w:t>
            </w:r>
          </w:p>
        </w:tc>
        <w:tc>
          <w:tcPr>
            <w:tcW w:w="1109" w:type="pct"/>
            <w:noWrap/>
            <w:vAlign w:val="center"/>
            <w:hideMark/>
          </w:tcPr>
          <w:p w14:paraId="5FBAE05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1F3CBE6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0E4F1D87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1B490D9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5C9A34C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P3</w:t>
            </w:r>
          </w:p>
        </w:tc>
        <w:tc>
          <w:tcPr>
            <w:tcW w:w="728" w:type="pct"/>
            <w:noWrap/>
            <w:vAlign w:val="center"/>
            <w:hideMark/>
          </w:tcPr>
          <w:p w14:paraId="22E7FD4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38ED5D9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052C7C4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16A813B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4908691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62B4272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344F5C9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63A0AB2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25D2F93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29B0A5F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78DB40B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5C2D654C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0C2C848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22E6247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72128E4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</w:t>
            </w:r>
          </w:p>
          <w:p w14:paraId="4CE8FC7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212AC7A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0139809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0.5</w:t>
            </w:r>
          </w:p>
        </w:tc>
        <w:tc>
          <w:tcPr>
            <w:tcW w:w="683" w:type="pct"/>
            <w:noWrap/>
            <w:vAlign w:val="center"/>
            <w:hideMark/>
          </w:tcPr>
          <w:p w14:paraId="160732E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5.2</w:t>
            </w:r>
          </w:p>
        </w:tc>
        <w:tc>
          <w:tcPr>
            <w:tcW w:w="1109" w:type="pct"/>
            <w:noWrap/>
            <w:vAlign w:val="center"/>
            <w:hideMark/>
          </w:tcPr>
          <w:p w14:paraId="2D382F5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5F7D122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4AF7634D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54940CF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4EC16ED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6DC505A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3A773E5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0BA0A6D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62</w:t>
            </w:r>
          </w:p>
        </w:tc>
        <w:tc>
          <w:tcPr>
            <w:tcW w:w="682" w:type="pct"/>
            <w:noWrap/>
            <w:vAlign w:val="center"/>
            <w:hideMark/>
          </w:tcPr>
          <w:p w14:paraId="2D2D684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683" w:type="pct"/>
            <w:noWrap/>
            <w:vAlign w:val="center"/>
            <w:hideMark/>
          </w:tcPr>
          <w:p w14:paraId="4205AA3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7.1</w:t>
            </w:r>
          </w:p>
        </w:tc>
        <w:tc>
          <w:tcPr>
            <w:tcW w:w="1109" w:type="pct"/>
            <w:noWrap/>
            <w:vAlign w:val="center"/>
            <w:hideMark/>
          </w:tcPr>
          <w:p w14:paraId="6E6075B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0591F1D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512C436B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0FA9628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P4</w:t>
            </w:r>
          </w:p>
        </w:tc>
        <w:tc>
          <w:tcPr>
            <w:tcW w:w="728" w:type="pct"/>
            <w:noWrap/>
            <w:vAlign w:val="center"/>
            <w:hideMark/>
          </w:tcPr>
          <w:p w14:paraId="7035C1E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595D04E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6092C68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79D7C98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665AB2E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408F368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21189E19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2A23404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2566C16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7216A12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69311DF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60</w:t>
            </w:r>
          </w:p>
        </w:tc>
        <w:tc>
          <w:tcPr>
            <w:tcW w:w="682" w:type="pct"/>
            <w:noWrap/>
            <w:vAlign w:val="center"/>
            <w:hideMark/>
          </w:tcPr>
          <w:p w14:paraId="1C58AEC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11350A4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10.8</w:t>
            </w:r>
          </w:p>
        </w:tc>
        <w:tc>
          <w:tcPr>
            <w:tcW w:w="1109" w:type="pct"/>
            <w:noWrap/>
            <w:vAlign w:val="center"/>
            <w:hideMark/>
          </w:tcPr>
          <w:p w14:paraId="3AD7989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7C06849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24C38649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4875DC7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6C9730E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7F3BAA7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2F07790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4CBA439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60</w:t>
            </w:r>
          </w:p>
        </w:tc>
        <w:tc>
          <w:tcPr>
            <w:tcW w:w="682" w:type="pct"/>
            <w:noWrap/>
            <w:vAlign w:val="center"/>
            <w:hideMark/>
          </w:tcPr>
          <w:p w14:paraId="20BF564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675E205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15.1</w:t>
            </w:r>
          </w:p>
        </w:tc>
        <w:tc>
          <w:tcPr>
            <w:tcW w:w="1109" w:type="pct"/>
            <w:noWrap/>
            <w:vAlign w:val="center"/>
            <w:hideMark/>
          </w:tcPr>
          <w:p w14:paraId="210B59B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4B7D661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27E54810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7C035BE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P5</w:t>
            </w:r>
          </w:p>
        </w:tc>
        <w:tc>
          <w:tcPr>
            <w:tcW w:w="728" w:type="pct"/>
            <w:noWrap/>
            <w:vAlign w:val="center"/>
            <w:hideMark/>
          </w:tcPr>
          <w:p w14:paraId="27E8E43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2C88CAC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69</w:t>
            </w:r>
          </w:p>
        </w:tc>
        <w:tc>
          <w:tcPr>
            <w:tcW w:w="682" w:type="pct"/>
            <w:noWrap/>
            <w:vAlign w:val="center"/>
            <w:hideMark/>
          </w:tcPr>
          <w:p w14:paraId="16D9281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683" w:type="pct"/>
            <w:noWrap/>
            <w:vAlign w:val="center"/>
            <w:hideMark/>
          </w:tcPr>
          <w:p w14:paraId="23E3B95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724B422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4C34FD4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49824099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220A5B4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025CF8A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43BCFA0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43D1086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453C662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3927E75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64</w:t>
            </w:r>
          </w:p>
        </w:tc>
        <w:tc>
          <w:tcPr>
            <w:tcW w:w="682" w:type="pct"/>
            <w:noWrap/>
            <w:vAlign w:val="center"/>
            <w:hideMark/>
          </w:tcPr>
          <w:p w14:paraId="4AE2FA8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00B0F10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1F1C061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683" w:type="pct"/>
            <w:noWrap/>
            <w:vAlign w:val="center"/>
            <w:hideMark/>
          </w:tcPr>
          <w:p w14:paraId="11228B0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753D703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5107B5A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5.7</w:t>
            </w:r>
          </w:p>
        </w:tc>
        <w:tc>
          <w:tcPr>
            <w:tcW w:w="1109" w:type="pct"/>
            <w:noWrap/>
            <w:vAlign w:val="center"/>
            <w:hideMark/>
          </w:tcPr>
          <w:p w14:paraId="2FD1AA7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1985009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1E74F35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07A7C02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4FA97D5C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24F5178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6994901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03690B2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6FDE1C4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36F0B23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4AF1550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0.5</w:t>
            </w:r>
          </w:p>
        </w:tc>
        <w:tc>
          <w:tcPr>
            <w:tcW w:w="683" w:type="pct"/>
            <w:noWrap/>
            <w:vAlign w:val="center"/>
            <w:hideMark/>
          </w:tcPr>
          <w:p w14:paraId="2757A2B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6.3</w:t>
            </w:r>
          </w:p>
        </w:tc>
        <w:tc>
          <w:tcPr>
            <w:tcW w:w="1109" w:type="pct"/>
            <w:noWrap/>
            <w:vAlign w:val="center"/>
            <w:hideMark/>
          </w:tcPr>
          <w:p w14:paraId="680B2B8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0F912E4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016A3660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343B204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P6</w:t>
            </w:r>
          </w:p>
        </w:tc>
        <w:tc>
          <w:tcPr>
            <w:tcW w:w="728" w:type="pct"/>
            <w:noWrap/>
            <w:vAlign w:val="center"/>
            <w:hideMark/>
          </w:tcPr>
          <w:p w14:paraId="5B51B57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68AC154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2CB9770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0.9</w:t>
            </w:r>
          </w:p>
        </w:tc>
        <w:tc>
          <w:tcPr>
            <w:tcW w:w="683" w:type="pct"/>
            <w:noWrap/>
            <w:vAlign w:val="center"/>
            <w:hideMark/>
          </w:tcPr>
          <w:p w14:paraId="6218E5E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7.3</w:t>
            </w:r>
          </w:p>
        </w:tc>
        <w:tc>
          <w:tcPr>
            <w:tcW w:w="1109" w:type="pct"/>
            <w:noWrap/>
            <w:vAlign w:val="center"/>
            <w:hideMark/>
          </w:tcPr>
          <w:p w14:paraId="70394B0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  <w:hideMark/>
          </w:tcPr>
          <w:p w14:paraId="6101140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  <w:t>GLS-20.3%</w:t>
            </w:r>
          </w:p>
        </w:tc>
      </w:tr>
      <w:tr w:rsidR="00896CF9" w:rsidRPr="00E43004" w14:paraId="7ED77822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62B4AE9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489A5C5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64D4CB6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60</w:t>
            </w:r>
          </w:p>
        </w:tc>
        <w:tc>
          <w:tcPr>
            <w:tcW w:w="682" w:type="pct"/>
            <w:noWrap/>
            <w:vAlign w:val="center"/>
            <w:hideMark/>
          </w:tcPr>
          <w:p w14:paraId="528CBDF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683" w:type="pct"/>
            <w:noWrap/>
            <w:vAlign w:val="center"/>
            <w:hideMark/>
          </w:tcPr>
          <w:p w14:paraId="7C60440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8.9</w:t>
            </w:r>
          </w:p>
        </w:tc>
        <w:tc>
          <w:tcPr>
            <w:tcW w:w="1109" w:type="pct"/>
            <w:noWrap/>
            <w:vAlign w:val="center"/>
            <w:hideMark/>
          </w:tcPr>
          <w:p w14:paraId="141ED38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7DA6B0B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6DB47380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2B28AE2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52AE0D7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7A47A5B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29AE01C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1386F91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3C0F0AB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683" w:type="pct"/>
            <w:noWrap/>
            <w:vAlign w:val="center"/>
            <w:hideMark/>
          </w:tcPr>
          <w:p w14:paraId="281A4DF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8.8</w:t>
            </w:r>
          </w:p>
        </w:tc>
        <w:tc>
          <w:tcPr>
            <w:tcW w:w="1109" w:type="pct"/>
            <w:noWrap/>
            <w:vAlign w:val="center"/>
            <w:hideMark/>
          </w:tcPr>
          <w:p w14:paraId="142DEDE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410B687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0542C3CA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3EBFEB8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P7</w:t>
            </w:r>
          </w:p>
        </w:tc>
        <w:tc>
          <w:tcPr>
            <w:tcW w:w="728" w:type="pct"/>
            <w:noWrap/>
            <w:vAlign w:val="center"/>
            <w:hideMark/>
          </w:tcPr>
          <w:p w14:paraId="63BADDB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12D8F9F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28F9766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054138A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3227E8B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401874B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79EF5E82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6D5DC30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411072B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2F0D716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31C3781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64</w:t>
            </w:r>
          </w:p>
        </w:tc>
        <w:tc>
          <w:tcPr>
            <w:tcW w:w="682" w:type="pct"/>
            <w:noWrap/>
            <w:vAlign w:val="center"/>
            <w:hideMark/>
          </w:tcPr>
          <w:p w14:paraId="32E3131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683" w:type="pct"/>
            <w:noWrap/>
            <w:vAlign w:val="center"/>
            <w:hideMark/>
          </w:tcPr>
          <w:p w14:paraId="4C6092E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11.3</w:t>
            </w:r>
          </w:p>
        </w:tc>
        <w:tc>
          <w:tcPr>
            <w:tcW w:w="1109" w:type="pct"/>
            <w:noWrap/>
            <w:vAlign w:val="center"/>
            <w:hideMark/>
          </w:tcPr>
          <w:p w14:paraId="2FEF91B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14B4DF8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77CE2042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6F098AB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5C1BD1D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324D2D7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lastRenderedPageBreak/>
              <w:t>Steroid-Discharge</w:t>
            </w:r>
          </w:p>
          <w:p w14:paraId="55D5452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71CBDC9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lastRenderedPageBreak/>
              <w:t>64</w:t>
            </w:r>
          </w:p>
        </w:tc>
        <w:tc>
          <w:tcPr>
            <w:tcW w:w="682" w:type="pct"/>
            <w:noWrap/>
            <w:vAlign w:val="center"/>
            <w:hideMark/>
          </w:tcPr>
          <w:p w14:paraId="34DA4F6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3624948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7.6</w:t>
            </w:r>
          </w:p>
        </w:tc>
        <w:tc>
          <w:tcPr>
            <w:tcW w:w="1109" w:type="pct"/>
            <w:noWrap/>
            <w:vAlign w:val="center"/>
            <w:hideMark/>
          </w:tcPr>
          <w:p w14:paraId="3463F4A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79ACDE0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6E28DEAE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39B877E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P8</w:t>
            </w:r>
          </w:p>
        </w:tc>
        <w:tc>
          <w:tcPr>
            <w:tcW w:w="728" w:type="pct"/>
            <w:noWrap/>
            <w:vAlign w:val="center"/>
            <w:hideMark/>
          </w:tcPr>
          <w:p w14:paraId="74DC3FA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408354C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0958C94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2E2ED1A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552EEA1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03D71AB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43A2F8CB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30F3B13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0FE3976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29350CC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62</w:t>
            </w:r>
          </w:p>
        </w:tc>
        <w:tc>
          <w:tcPr>
            <w:tcW w:w="682" w:type="pct"/>
            <w:noWrap/>
            <w:vAlign w:val="center"/>
            <w:hideMark/>
          </w:tcPr>
          <w:p w14:paraId="7337585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2D45416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5.9</w:t>
            </w:r>
          </w:p>
        </w:tc>
        <w:tc>
          <w:tcPr>
            <w:tcW w:w="1109" w:type="pct"/>
            <w:noWrap/>
            <w:vAlign w:val="center"/>
            <w:hideMark/>
          </w:tcPr>
          <w:p w14:paraId="54EBA61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  <w:hideMark/>
          </w:tcPr>
          <w:p w14:paraId="6F4EF89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  <w:t>GLS-14.6%</w:t>
            </w:r>
            <w:r w:rsidRPr="00E43004"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  <w:t>，</w:t>
            </w:r>
            <w:r w:rsidRPr="00E43004"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  <w:t>TAPSE 13mm</w:t>
            </w:r>
          </w:p>
        </w:tc>
      </w:tr>
      <w:tr w:rsidR="00896CF9" w:rsidRPr="00E43004" w14:paraId="2C11D2D7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5E2F520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586B691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2BAB127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5CF1004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24A5815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7C5F814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5.6</w:t>
            </w:r>
          </w:p>
        </w:tc>
        <w:tc>
          <w:tcPr>
            <w:tcW w:w="1109" w:type="pct"/>
            <w:noWrap/>
            <w:vAlign w:val="center"/>
            <w:hideMark/>
          </w:tcPr>
          <w:p w14:paraId="76EF741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5B461EA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427225A5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42D25F7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P9</w:t>
            </w:r>
          </w:p>
        </w:tc>
        <w:tc>
          <w:tcPr>
            <w:tcW w:w="728" w:type="pct"/>
            <w:noWrap/>
            <w:vAlign w:val="center"/>
            <w:hideMark/>
          </w:tcPr>
          <w:p w14:paraId="1BA53E8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2D5BD8B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3796D0D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2FD7479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70E314A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529BEA2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4745D273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301AF81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15AD743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3A4F0E6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05E7A13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55</w:t>
            </w:r>
          </w:p>
        </w:tc>
        <w:tc>
          <w:tcPr>
            <w:tcW w:w="682" w:type="pct"/>
            <w:noWrap/>
            <w:vAlign w:val="center"/>
            <w:hideMark/>
          </w:tcPr>
          <w:p w14:paraId="2221809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0.5</w:t>
            </w:r>
          </w:p>
        </w:tc>
        <w:tc>
          <w:tcPr>
            <w:tcW w:w="683" w:type="pct"/>
            <w:noWrap/>
            <w:vAlign w:val="center"/>
            <w:hideMark/>
          </w:tcPr>
          <w:p w14:paraId="7A5016F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5.4</w:t>
            </w:r>
          </w:p>
        </w:tc>
        <w:tc>
          <w:tcPr>
            <w:tcW w:w="1109" w:type="pct"/>
            <w:noWrap/>
            <w:vAlign w:val="center"/>
            <w:hideMark/>
          </w:tcPr>
          <w:p w14:paraId="6D8E25A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014821D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3091B697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5CA74DD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1962CC3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7E400A0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79CE92E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04E67D4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57</w:t>
            </w:r>
          </w:p>
        </w:tc>
        <w:tc>
          <w:tcPr>
            <w:tcW w:w="682" w:type="pct"/>
            <w:noWrap/>
            <w:vAlign w:val="center"/>
            <w:hideMark/>
          </w:tcPr>
          <w:p w14:paraId="196048F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683" w:type="pct"/>
            <w:noWrap/>
            <w:vAlign w:val="center"/>
            <w:hideMark/>
          </w:tcPr>
          <w:p w14:paraId="1DDCB6A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7.3</w:t>
            </w:r>
          </w:p>
        </w:tc>
        <w:tc>
          <w:tcPr>
            <w:tcW w:w="1109" w:type="pct"/>
            <w:noWrap/>
            <w:vAlign w:val="center"/>
            <w:hideMark/>
          </w:tcPr>
          <w:p w14:paraId="3756F21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1D93222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2108B029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61168DD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P10</w:t>
            </w:r>
          </w:p>
        </w:tc>
        <w:tc>
          <w:tcPr>
            <w:tcW w:w="728" w:type="pct"/>
            <w:noWrap/>
            <w:vAlign w:val="center"/>
            <w:hideMark/>
          </w:tcPr>
          <w:p w14:paraId="394BE91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3039E07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3765D9A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595C998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507A245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78D1BB3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260C5A41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655AD3C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687AA28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43B9E1D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38</w:t>
            </w:r>
          </w:p>
        </w:tc>
        <w:tc>
          <w:tcPr>
            <w:tcW w:w="682" w:type="pct"/>
            <w:noWrap/>
            <w:vAlign w:val="center"/>
            <w:hideMark/>
          </w:tcPr>
          <w:p w14:paraId="4D19FC4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0.4</w:t>
            </w:r>
          </w:p>
        </w:tc>
        <w:tc>
          <w:tcPr>
            <w:tcW w:w="683" w:type="pct"/>
            <w:noWrap/>
            <w:vAlign w:val="center"/>
            <w:hideMark/>
          </w:tcPr>
          <w:p w14:paraId="78EFFD5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</w:t>
            </w:r>
          </w:p>
        </w:tc>
        <w:tc>
          <w:tcPr>
            <w:tcW w:w="1109" w:type="pct"/>
            <w:noWrap/>
            <w:vAlign w:val="center"/>
            <w:hideMark/>
          </w:tcPr>
          <w:p w14:paraId="29D6F2B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宋体" w:hAnsi="Arial" w:cs="Arial"/>
                <w:color w:val="000000"/>
                <w:kern w:val="0"/>
                <w:sz w:val="16"/>
                <w:szCs w:val="16"/>
                <w14:ligatures w14:val="none"/>
              </w:rPr>
            </w:pPr>
            <w:r w:rsidRPr="00E43004">
              <w:rPr>
                <w:rFonts w:ascii="Arial" w:eastAsia="宋体" w:hAnsi="Arial" w:cs="Arial"/>
                <w:color w:val="000000"/>
                <w:kern w:val="0"/>
                <w:sz w:val="16"/>
                <w:szCs w:val="16"/>
                <w14:ligatures w14:val="none"/>
              </w:rPr>
              <w:t>Global hypokinesis with preserved basal motion of inferior, posterior, and lateral walls</w:t>
            </w:r>
          </w:p>
        </w:tc>
        <w:tc>
          <w:tcPr>
            <w:tcW w:w="563" w:type="pct"/>
            <w:noWrap/>
            <w:vAlign w:val="center"/>
          </w:tcPr>
          <w:p w14:paraId="362AE12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3043A269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42EF353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6DD99BB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Steroid-Death</w:t>
            </w:r>
          </w:p>
          <w:p w14:paraId="50382E7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165BB43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571CACA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0217FE8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6D8D1B1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5954760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1841D2E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2F959480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2DBA511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P11</w:t>
            </w:r>
          </w:p>
        </w:tc>
        <w:tc>
          <w:tcPr>
            <w:tcW w:w="728" w:type="pct"/>
            <w:noWrap/>
            <w:vAlign w:val="center"/>
            <w:hideMark/>
          </w:tcPr>
          <w:p w14:paraId="5FC69D8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61951AC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303137F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6B3D836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31E703D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068B785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5B028225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186ED0F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6E542F4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2EA5DD6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38</w:t>
            </w:r>
          </w:p>
        </w:tc>
        <w:tc>
          <w:tcPr>
            <w:tcW w:w="682" w:type="pct"/>
            <w:noWrap/>
            <w:vAlign w:val="center"/>
            <w:hideMark/>
          </w:tcPr>
          <w:p w14:paraId="2C2B9DF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0.9</w:t>
            </w:r>
          </w:p>
        </w:tc>
        <w:tc>
          <w:tcPr>
            <w:tcW w:w="683" w:type="pct"/>
            <w:noWrap/>
            <w:vAlign w:val="center"/>
            <w:hideMark/>
          </w:tcPr>
          <w:p w14:paraId="20572B7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14.8</w:t>
            </w:r>
          </w:p>
        </w:tc>
        <w:tc>
          <w:tcPr>
            <w:tcW w:w="1109" w:type="pct"/>
            <w:noWrap/>
            <w:vAlign w:val="center"/>
            <w:hideMark/>
          </w:tcPr>
          <w:p w14:paraId="4B2BA3A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  <w:t>Generalized left ventricular systolic hypokinesis</w:t>
            </w:r>
          </w:p>
        </w:tc>
        <w:tc>
          <w:tcPr>
            <w:tcW w:w="563" w:type="pct"/>
            <w:noWrap/>
            <w:vAlign w:val="center"/>
          </w:tcPr>
          <w:p w14:paraId="6431868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6440733B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0A47998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77D908C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Steroid-Death</w:t>
            </w:r>
          </w:p>
        </w:tc>
        <w:tc>
          <w:tcPr>
            <w:tcW w:w="894" w:type="pct"/>
            <w:noWrap/>
            <w:vAlign w:val="center"/>
            <w:hideMark/>
          </w:tcPr>
          <w:p w14:paraId="5C32EAD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30</w:t>
            </w:r>
          </w:p>
        </w:tc>
        <w:tc>
          <w:tcPr>
            <w:tcW w:w="682" w:type="pct"/>
            <w:noWrap/>
            <w:vAlign w:val="center"/>
            <w:hideMark/>
          </w:tcPr>
          <w:p w14:paraId="2867786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2482891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8.8</w:t>
            </w:r>
          </w:p>
        </w:tc>
        <w:tc>
          <w:tcPr>
            <w:tcW w:w="1109" w:type="pct"/>
            <w:noWrap/>
            <w:vAlign w:val="center"/>
            <w:hideMark/>
          </w:tcPr>
          <w:p w14:paraId="3ED12AD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6"/>
                <w:szCs w:val="16"/>
                <w14:ligatures w14:val="none"/>
              </w:rPr>
              <w:t>Generalized left ventricular systolic hypokinesis</w:t>
            </w:r>
          </w:p>
        </w:tc>
        <w:tc>
          <w:tcPr>
            <w:tcW w:w="563" w:type="pct"/>
            <w:noWrap/>
            <w:vAlign w:val="center"/>
          </w:tcPr>
          <w:p w14:paraId="79664A6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0F4BB677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1791925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P12</w:t>
            </w:r>
          </w:p>
        </w:tc>
        <w:tc>
          <w:tcPr>
            <w:tcW w:w="728" w:type="pct"/>
            <w:noWrap/>
            <w:vAlign w:val="center"/>
            <w:hideMark/>
          </w:tcPr>
          <w:p w14:paraId="46A83A1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3EC99BC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60</w:t>
            </w:r>
          </w:p>
        </w:tc>
        <w:tc>
          <w:tcPr>
            <w:tcW w:w="682" w:type="pct"/>
            <w:noWrap/>
            <w:vAlign w:val="center"/>
            <w:hideMark/>
          </w:tcPr>
          <w:p w14:paraId="576A4B8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0.9</w:t>
            </w:r>
          </w:p>
        </w:tc>
        <w:tc>
          <w:tcPr>
            <w:tcW w:w="683" w:type="pct"/>
            <w:noWrap/>
            <w:vAlign w:val="center"/>
            <w:hideMark/>
          </w:tcPr>
          <w:p w14:paraId="23E06E4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6.6</w:t>
            </w:r>
          </w:p>
        </w:tc>
        <w:tc>
          <w:tcPr>
            <w:tcW w:w="1109" w:type="pct"/>
            <w:noWrap/>
            <w:vAlign w:val="center"/>
            <w:hideMark/>
          </w:tcPr>
          <w:p w14:paraId="73F2A93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3F53DCD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64CF064C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66A3B9F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3221FE3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5D215FE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6468693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60</w:t>
            </w:r>
          </w:p>
        </w:tc>
        <w:tc>
          <w:tcPr>
            <w:tcW w:w="682" w:type="pct"/>
            <w:noWrap/>
            <w:vAlign w:val="center"/>
            <w:hideMark/>
          </w:tcPr>
          <w:p w14:paraId="149A714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</w:t>
            </w:r>
          </w:p>
        </w:tc>
        <w:tc>
          <w:tcPr>
            <w:tcW w:w="683" w:type="pct"/>
            <w:noWrap/>
            <w:vAlign w:val="center"/>
            <w:hideMark/>
          </w:tcPr>
          <w:p w14:paraId="03F9618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5.1</w:t>
            </w:r>
          </w:p>
        </w:tc>
        <w:tc>
          <w:tcPr>
            <w:tcW w:w="1109" w:type="pct"/>
            <w:noWrap/>
            <w:vAlign w:val="center"/>
            <w:hideMark/>
          </w:tcPr>
          <w:p w14:paraId="111F479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780B4E7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0F0B276B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7531793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0604D4A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025EED3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0EBE91E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3FEFEC4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7247B0A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435139E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1E28471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0A3BF8D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39C67F3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18C174DC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39F3DD7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P13</w:t>
            </w:r>
          </w:p>
        </w:tc>
        <w:tc>
          <w:tcPr>
            <w:tcW w:w="728" w:type="pct"/>
            <w:noWrap/>
            <w:vAlign w:val="center"/>
            <w:hideMark/>
          </w:tcPr>
          <w:p w14:paraId="5B83A41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643A4D2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60</w:t>
            </w:r>
          </w:p>
        </w:tc>
        <w:tc>
          <w:tcPr>
            <w:tcW w:w="682" w:type="pct"/>
            <w:noWrap/>
            <w:vAlign w:val="center"/>
            <w:hideMark/>
          </w:tcPr>
          <w:p w14:paraId="2BAFED9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683" w:type="pct"/>
            <w:noWrap/>
            <w:vAlign w:val="center"/>
            <w:hideMark/>
          </w:tcPr>
          <w:p w14:paraId="1739F0A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6.9</w:t>
            </w:r>
          </w:p>
        </w:tc>
        <w:tc>
          <w:tcPr>
            <w:tcW w:w="1109" w:type="pct"/>
            <w:noWrap/>
            <w:vAlign w:val="center"/>
            <w:hideMark/>
          </w:tcPr>
          <w:p w14:paraId="24D1FEC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2726DB8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154D33F3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50ACDE1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12D0B46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6BA4C48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2B14605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70</w:t>
            </w:r>
          </w:p>
        </w:tc>
        <w:tc>
          <w:tcPr>
            <w:tcW w:w="682" w:type="pct"/>
            <w:noWrap/>
            <w:vAlign w:val="center"/>
            <w:hideMark/>
          </w:tcPr>
          <w:p w14:paraId="47C08F4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4146181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5.4</w:t>
            </w:r>
          </w:p>
        </w:tc>
        <w:tc>
          <w:tcPr>
            <w:tcW w:w="1109" w:type="pct"/>
            <w:noWrap/>
            <w:vAlign w:val="center"/>
            <w:hideMark/>
          </w:tcPr>
          <w:p w14:paraId="3917477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4D1E0FB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3D96935B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4DCEB6A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0E4252E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2172414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373F1BD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0B1B887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3A4EAE5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7782540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3" w:type="pct"/>
            <w:noWrap/>
            <w:vAlign w:val="center"/>
            <w:hideMark/>
          </w:tcPr>
          <w:p w14:paraId="5DDDB0DC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1CD6C39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563" w:type="pct"/>
            <w:noWrap/>
            <w:vAlign w:val="center"/>
          </w:tcPr>
          <w:p w14:paraId="7619246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734CE1E2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549FE15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P14</w:t>
            </w:r>
          </w:p>
        </w:tc>
        <w:tc>
          <w:tcPr>
            <w:tcW w:w="728" w:type="pct"/>
            <w:noWrap/>
            <w:vAlign w:val="center"/>
            <w:hideMark/>
          </w:tcPr>
          <w:p w14:paraId="149504A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33DF3A2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15C7B83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0.5</w:t>
            </w:r>
          </w:p>
        </w:tc>
        <w:tc>
          <w:tcPr>
            <w:tcW w:w="683" w:type="pct"/>
            <w:noWrap/>
            <w:vAlign w:val="center"/>
            <w:hideMark/>
          </w:tcPr>
          <w:p w14:paraId="29F24CE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19.2</w:t>
            </w:r>
          </w:p>
        </w:tc>
        <w:tc>
          <w:tcPr>
            <w:tcW w:w="1109" w:type="pct"/>
            <w:noWrap/>
            <w:vAlign w:val="center"/>
            <w:hideMark/>
          </w:tcPr>
          <w:p w14:paraId="4F7DF61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2E57A47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2A697CC8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6782A2F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19B203E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5D4C23D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4D0792B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64</w:t>
            </w:r>
          </w:p>
        </w:tc>
        <w:tc>
          <w:tcPr>
            <w:tcW w:w="682" w:type="pct"/>
            <w:noWrap/>
            <w:vAlign w:val="center"/>
            <w:hideMark/>
          </w:tcPr>
          <w:p w14:paraId="36939B3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0.5</w:t>
            </w:r>
          </w:p>
        </w:tc>
        <w:tc>
          <w:tcPr>
            <w:tcW w:w="683" w:type="pct"/>
            <w:noWrap/>
            <w:vAlign w:val="center"/>
            <w:hideMark/>
          </w:tcPr>
          <w:p w14:paraId="57B6840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8.4</w:t>
            </w:r>
          </w:p>
        </w:tc>
        <w:tc>
          <w:tcPr>
            <w:tcW w:w="1109" w:type="pct"/>
            <w:noWrap/>
            <w:vAlign w:val="center"/>
            <w:hideMark/>
          </w:tcPr>
          <w:p w14:paraId="0FF4658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2DE7A31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55E01345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2BE4D80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05414AE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34E46EF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3A82DAA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490AB3A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3A9ABAA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58</w:t>
            </w:r>
          </w:p>
        </w:tc>
        <w:tc>
          <w:tcPr>
            <w:tcW w:w="682" w:type="pct"/>
            <w:noWrap/>
            <w:vAlign w:val="center"/>
            <w:hideMark/>
          </w:tcPr>
          <w:p w14:paraId="5CF6655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739B876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10.7</w:t>
            </w:r>
          </w:p>
        </w:tc>
        <w:tc>
          <w:tcPr>
            <w:tcW w:w="1109" w:type="pct"/>
            <w:noWrap/>
            <w:vAlign w:val="center"/>
            <w:hideMark/>
          </w:tcPr>
          <w:p w14:paraId="30A7A7A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2AD8AFE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367F4A34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1050115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P15</w:t>
            </w:r>
          </w:p>
        </w:tc>
        <w:tc>
          <w:tcPr>
            <w:tcW w:w="728" w:type="pct"/>
            <w:noWrap/>
            <w:vAlign w:val="center"/>
            <w:hideMark/>
          </w:tcPr>
          <w:p w14:paraId="6AB4FC5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3C4133A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682" w:type="pct"/>
            <w:noWrap/>
            <w:vAlign w:val="center"/>
            <w:hideMark/>
          </w:tcPr>
          <w:p w14:paraId="2C67614A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150C22A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0D99770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5377D04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1A29144C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4C4E8F1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7CD5771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2447B87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6E7C0C0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60</w:t>
            </w:r>
          </w:p>
        </w:tc>
        <w:tc>
          <w:tcPr>
            <w:tcW w:w="682" w:type="pct"/>
            <w:noWrap/>
            <w:vAlign w:val="center"/>
            <w:hideMark/>
          </w:tcPr>
          <w:p w14:paraId="27E6A39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683" w:type="pct"/>
            <w:noWrap/>
            <w:vAlign w:val="center"/>
            <w:hideMark/>
          </w:tcPr>
          <w:p w14:paraId="561DB38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4C7D820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05F16E8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02FC1B23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34FC5B63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504AAC2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5BBAF6B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  <w:p w14:paraId="2E9773D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0343E32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894" w:type="pct"/>
            <w:noWrap/>
            <w:vAlign w:val="center"/>
            <w:hideMark/>
          </w:tcPr>
          <w:p w14:paraId="5E6D7BF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63</w:t>
            </w:r>
          </w:p>
        </w:tc>
        <w:tc>
          <w:tcPr>
            <w:tcW w:w="682" w:type="pct"/>
            <w:noWrap/>
            <w:vAlign w:val="center"/>
            <w:hideMark/>
          </w:tcPr>
          <w:p w14:paraId="293ACE0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0.5</w:t>
            </w:r>
          </w:p>
        </w:tc>
        <w:tc>
          <w:tcPr>
            <w:tcW w:w="683" w:type="pct"/>
            <w:noWrap/>
            <w:vAlign w:val="center"/>
            <w:hideMark/>
          </w:tcPr>
          <w:p w14:paraId="4FFE3AE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NA</w:t>
            </w:r>
          </w:p>
        </w:tc>
        <w:tc>
          <w:tcPr>
            <w:tcW w:w="1109" w:type="pct"/>
            <w:noWrap/>
            <w:vAlign w:val="center"/>
            <w:hideMark/>
          </w:tcPr>
          <w:p w14:paraId="6726ACB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51BE0CC1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0EB28B8E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1CA9CB1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P16</w:t>
            </w:r>
          </w:p>
        </w:tc>
        <w:tc>
          <w:tcPr>
            <w:tcW w:w="728" w:type="pct"/>
            <w:noWrap/>
            <w:vAlign w:val="center"/>
            <w:hideMark/>
          </w:tcPr>
          <w:p w14:paraId="38E0B56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Baseline</w:t>
            </w:r>
          </w:p>
        </w:tc>
        <w:tc>
          <w:tcPr>
            <w:tcW w:w="894" w:type="pct"/>
            <w:noWrap/>
            <w:vAlign w:val="center"/>
            <w:hideMark/>
          </w:tcPr>
          <w:p w14:paraId="1F9C19E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64</w:t>
            </w:r>
          </w:p>
        </w:tc>
        <w:tc>
          <w:tcPr>
            <w:tcW w:w="682" w:type="pct"/>
            <w:noWrap/>
            <w:vAlign w:val="center"/>
            <w:hideMark/>
          </w:tcPr>
          <w:p w14:paraId="429B1C9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1.2</w:t>
            </w:r>
          </w:p>
        </w:tc>
        <w:tc>
          <w:tcPr>
            <w:tcW w:w="683" w:type="pct"/>
            <w:noWrap/>
            <w:vAlign w:val="center"/>
            <w:hideMark/>
          </w:tcPr>
          <w:p w14:paraId="53A5C7D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10.5</w:t>
            </w:r>
          </w:p>
        </w:tc>
        <w:tc>
          <w:tcPr>
            <w:tcW w:w="1109" w:type="pct"/>
            <w:noWrap/>
            <w:vAlign w:val="center"/>
            <w:hideMark/>
          </w:tcPr>
          <w:p w14:paraId="19F0794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396910B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36D06A69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72A088F8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13B38FC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6A9E83C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Onset-Steroid</w:t>
            </w:r>
          </w:p>
        </w:tc>
        <w:tc>
          <w:tcPr>
            <w:tcW w:w="894" w:type="pct"/>
            <w:noWrap/>
            <w:vAlign w:val="center"/>
            <w:hideMark/>
          </w:tcPr>
          <w:p w14:paraId="5E315622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25C23A15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683" w:type="pct"/>
            <w:noWrap/>
            <w:vAlign w:val="center"/>
            <w:hideMark/>
          </w:tcPr>
          <w:p w14:paraId="273B0867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5.8</w:t>
            </w:r>
          </w:p>
        </w:tc>
        <w:tc>
          <w:tcPr>
            <w:tcW w:w="1109" w:type="pct"/>
            <w:noWrap/>
            <w:vAlign w:val="center"/>
            <w:hideMark/>
          </w:tcPr>
          <w:p w14:paraId="1EBE29EB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005ACF5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  <w:tr w:rsidR="00896CF9" w:rsidRPr="00E43004" w14:paraId="6307426E" w14:textId="77777777" w:rsidTr="00C44826">
        <w:trPr>
          <w:trHeight w:val="278"/>
        </w:trPr>
        <w:tc>
          <w:tcPr>
            <w:tcW w:w="341" w:type="pct"/>
            <w:noWrap/>
            <w:vAlign w:val="center"/>
            <w:hideMark/>
          </w:tcPr>
          <w:p w14:paraId="748F0E04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728" w:type="pct"/>
            <w:noWrap/>
            <w:vAlign w:val="center"/>
            <w:hideMark/>
          </w:tcPr>
          <w:p w14:paraId="2F19AFCF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  <w:p w14:paraId="077A5186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Steroid-Discharge</w:t>
            </w:r>
          </w:p>
        </w:tc>
        <w:tc>
          <w:tcPr>
            <w:tcW w:w="894" w:type="pct"/>
            <w:noWrap/>
            <w:vAlign w:val="center"/>
            <w:hideMark/>
          </w:tcPr>
          <w:p w14:paraId="7A96336E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65</w:t>
            </w:r>
          </w:p>
        </w:tc>
        <w:tc>
          <w:tcPr>
            <w:tcW w:w="682" w:type="pct"/>
            <w:noWrap/>
            <w:vAlign w:val="center"/>
            <w:hideMark/>
          </w:tcPr>
          <w:p w14:paraId="6F3FF42D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0.6</w:t>
            </w:r>
          </w:p>
        </w:tc>
        <w:tc>
          <w:tcPr>
            <w:tcW w:w="683" w:type="pct"/>
            <w:noWrap/>
            <w:vAlign w:val="center"/>
            <w:hideMark/>
          </w:tcPr>
          <w:p w14:paraId="03874DE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5.9</w:t>
            </w:r>
          </w:p>
        </w:tc>
        <w:tc>
          <w:tcPr>
            <w:tcW w:w="1109" w:type="pct"/>
            <w:noWrap/>
            <w:vAlign w:val="center"/>
            <w:hideMark/>
          </w:tcPr>
          <w:p w14:paraId="78C330A9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  <w:r w:rsidRPr="00E43004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563" w:type="pct"/>
            <w:noWrap/>
            <w:vAlign w:val="center"/>
          </w:tcPr>
          <w:p w14:paraId="732EBCA0" w14:textId="77777777" w:rsidR="00896CF9" w:rsidRPr="00E43004" w:rsidRDefault="00896CF9" w:rsidP="00C44826">
            <w:pPr>
              <w:spacing w:after="0" w:line="240" w:lineRule="auto"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</w:tr>
    </w:tbl>
    <w:p w14:paraId="288C5CFD" w14:textId="77777777" w:rsidR="00896CF9" w:rsidRPr="00E43004" w:rsidRDefault="00896CF9" w:rsidP="00896CF9">
      <w:pPr>
        <w:rPr>
          <w:rFonts w:ascii="Arial" w:hAnsi="Arial" w:cs="Arial"/>
          <w:sz w:val="20"/>
          <w:szCs w:val="21"/>
        </w:rPr>
      </w:pPr>
      <w:r w:rsidRPr="00E43004">
        <w:rPr>
          <w:rFonts w:ascii="Arial" w:hAnsi="Arial" w:cs="Arial"/>
          <w:i/>
          <w:iCs/>
          <w:sz w:val="20"/>
          <w:szCs w:val="21"/>
        </w:rPr>
        <w:t>Abbreviations</w:t>
      </w:r>
      <w:r w:rsidRPr="00E43004">
        <w:rPr>
          <w:rFonts w:ascii="Arial" w:hAnsi="Arial" w:cs="Arial"/>
          <w:sz w:val="20"/>
          <w:szCs w:val="21"/>
        </w:rPr>
        <w:t>:</w:t>
      </w:r>
      <w:r w:rsidRPr="00E43004">
        <w:rPr>
          <w:rFonts w:ascii="Arial" w:hAnsi="Arial" w:cs="Arial" w:hint="eastAsia"/>
          <w:sz w:val="20"/>
          <w:szCs w:val="21"/>
        </w:rPr>
        <w:t xml:space="preserve"> P, patient; </w:t>
      </w:r>
      <w:r w:rsidRPr="00E43004">
        <w:rPr>
          <w:rFonts w:ascii="Arial" w:hAnsi="Arial" w:cs="Arial"/>
          <w:sz w:val="20"/>
          <w:szCs w:val="21"/>
        </w:rPr>
        <w:t>E/A, early</w:t>
      </w:r>
      <w:r w:rsidRPr="00E43004">
        <w:rPr>
          <w:rFonts w:ascii="Arial" w:hAnsi="Arial" w:cs="Arial"/>
          <w:sz w:val="20"/>
          <w:szCs w:val="21"/>
        </w:rPr>
        <w:noBreakHyphen/>
        <w:t>to</w:t>
      </w:r>
      <w:r w:rsidRPr="00E43004">
        <w:rPr>
          <w:rFonts w:ascii="Arial" w:hAnsi="Arial" w:cs="Arial"/>
          <w:sz w:val="20"/>
          <w:szCs w:val="21"/>
        </w:rPr>
        <w:noBreakHyphen/>
        <w:t>late diastolic mitral inflow velocity ratio; E/e', ratio of early mitral inflow velocity to early diastolic mitral annular velocity; GLS, global longitudinal strain</w:t>
      </w:r>
      <w:r w:rsidRPr="00E43004">
        <w:rPr>
          <w:rFonts w:ascii="Arial" w:hAnsi="Arial" w:cs="Arial" w:hint="eastAsia"/>
          <w:sz w:val="20"/>
          <w:szCs w:val="21"/>
        </w:rPr>
        <w:t xml:space="preserve">; </w:t>
      </w:r>
      <w:r w:rsidRPr="00E43004">
        <w:rPr>
          <w:rFonts w:ascii="Arial" w:hAnsi="Arial" w:cs="Arial"/>
          <w:sz w:val="20"/>
          <w:szCs w:val="21"/>
        </w:rPr>
        <w:t>RWMA, regional wall motion abnormality; PASP, pulmonary artery systolic pressure; TAPSE, tricuspid annular plane systolic excursion; (-), normal; NA, not available.</w:t>
      </w:r>
    </w:p>
    <w:p w14:paraId="32345092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2C0FFC6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4C65CA6F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C7B4BBA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87FD45F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14E254A8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44C2F3E5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30C5C8B4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8056CCC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DD99B50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B5A8D98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1A3A6AA0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3BA2264F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00BF587D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1B1C92F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0F3B2A58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4365A6D4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B8D4FB6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4348C49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630D66B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D161682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7429CD1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833A3DF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8D8EAA1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03E67AF9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711E0C8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52B93587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1807642D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43397A99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062EFB03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FB444E3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342A2A88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0A42A96" w14:textId="77777777" w:rsidR="00896CF9" w:rsidRPr="00E43004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  <w:sectPr w:rsidR="00896CF9" w:rsidRPr="00E43004" w:rsidSect="00896CF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D3C1745" w14:textId="3ADC9ED9" w:rsidR="00896CF9" w:rsidRPr="00E43004" w:rsidRDefault="001C4CA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  <w:r w:rsidRPr="00E43004">
        <w:rPr>
          <w:rFonts w:ascii="Arial" w:eastAsia="宋体" w:hAnsi="Arial" w:cs="Arial" w:hint="eastAsia"/>
          <w:noProof/>
          <w:color w:val="000000"/>
          <w:kern w:val="0"/>
          <w:sz w:val="24"/>
          <w:szCs w:val="24"/>
          <w:lang w:eastAsia="zh-CN"/>
        </w:rPr>
        <w:lastRenderedPageBreak/>
        <w:drawing>
          <wp:inline distT="0" distB="0" distL="0" distR="0" wp14:anchorId="3CC6CE56" wp14:editId="22EDDD1E">
            <wp:extent cx="7622540" cy="5943600"/>
            <wp:effectExtent l="0" t="0" r="0" b="0"/>
            <wp:docPr id="19761629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162927" name="图片 19761629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225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90BE8" w14:textId="4FBC6630" w:rsidR="00896CF9" w:rsidRPr="00E43004" w:rsidRDefault="00896CF9" w:rsidP="00896CF9">
      <w:pPr>
        <w:autoSpaceDE w:val="0"/>
        <w:autoSpaceDN w:val="0"/>
        <w:adjustRightInd w:val="0"/>
        <w:rPr>
          <w:rFonts w:ascii="Arial" w:hAnsi="Arial" w:cs="Arial"/>
          <w:b/>
          <w:bCs/>
          <w:szCs w:val="21"/>
          <w:shd w:val="clear" w:color="auto" w:fill="FFFFFF"/>
        </w:rPr>
      </w:pPr>
      <w:r w:rsidRPr="00E43004">
        <w:rPr>
          <w:rFonts w:ascii="Arial" w:hAnsi="Arial" w:cs="Arial" w:hint="eastAsia"/>
          <w:b/>
          <w:bCs/>
          <w:szCs w:val="21"/>
          <w:shd w:val="clear" w:color="auto" w:fill="FFFFFF"/>
        </w:rPr>
        <w:lastRenderedPageBreak/>
        <w:t>Fi</w:t>
      </w:r>
      <w:r w:rsidRPr="00E43004">
        <w:rPr>
          <w:rFonts w:ascii="Arial" w:hAnsi="Arial" w:cs="Arial" w:hint="eastAsia"/>
          <w:b/>
          <w:bCs/>
          <w:szCs w:val="21"/>
          <w:shd w:val="clear" w:color="auto" w:fill="FFFFFF"/>
          <w:lang w:eastAsia="zh-CN"/>
        </w:rPr>
        <w:t>gure</w:t>
      </w:r>
      <w:r w:rsidRPr="00E43004">
        <w:rPr>
          <w:rFonts w:ascii="Arial" w:hAnsi="Arial" w:cs="Arial" w:hint="eastAsia"/>
          <w:b/>
          <w:bCs/>
          <w:szCs w:val="21"/>
          <w:shd w:val="clear" w:color="auto" w:fill="FFFFFF"/>
        </w:rPr>
        <w:t xml:space="preserve">.S1 </w:t>
      </w:r>
      <w:r w:rsidRPr="00E43004">
        <w:rPr>
          <w:rFonts w:ascii="Arial" w:hAnsi="Arial" w:cs="Arial"/>
          <w:b/>
          <w:bCs/>
          <w:szCs w:val="21"/>
          <w:shd w:val="clear" w:color="auto" w:fill="FFFFFF"/>
        </w:rPr>
        <w:t>Electrocardiograms of all patients</w:t>
      </w:r>
    </w:p>
    <w:p w14:paraId="705AA24A" w14:textId="77777777" w:rsidR="00896CF9" w:rsidRPr="00E43004" w:rsidRDefault="00896CF9" w:rsidP="00896CF9">
      <w:pPr>
        <w:autoSpaceDE w:val="0"/>
        <w:autoSpaceDN w:val="0"/>
        <w:adjustRightInd w:val="0"/>
        <w:rPr>
          <w:rFonts w:ascii="Arial" w:hAnsi="Arial" w:cs="Arial"/>
          <w:szCs w:val="21"/>
          <w:shd w:val="clear" w:color="auto" w:fill="FFFFFF"/>
        </w:rPr>
      </w:pPr>
      <w:r w:rsidRPr="00E43004">
        <w:rPr>
          <w:rFonts w:ascii="Arial" w:hAnsi="Arial" w:cs="Arial"/>
          <w:szCs w:val="21"/>
          <w:shd w:val="clear" w:color="auto" w:fill="FFFFFF"/>
        </w:rPr>
        <w:t>ECGs were recorded at the following time points: pre</w:t>
      </w:r>
      <w:r w:rsidRPr="00E43004">
        <w:rPr>
          <w:rFonts w:ascii="Arial" w:hAnsi="Arial" w:cs="Arial"/>
          <w:szCs w:val="21"/>
          <w:shd w:val="clear" w:color="auto" w:fill="FFFFFF"/>
        </w:rPr>
        <w:noBreakHyphen/>
        <w:t>onset baseline, from onset to CK</w:t>
      </w:r>
      <w:r w:rsidRPr="00E43004">
        <w:rPr>
          <w:rFonts w:ascii="Arial" w:hAnsi="Arial" w:cs="Arial"/>
          <w:szCs w:val="21"/>
          <w:shd w:val="clear" w:color="auto" w:fill="FFFFFF"/>
        </w:rPr>
        <w:noBreakHyphen/>
        <w:t>MB peak, and from treatment initiation (or CK</w:t>
      </w:r>
      <w:r w:rsidRPr="00E43004">
        <w:rPr>
          <w:rFonts w:ascii="Arial" w:hAnsi="Arial" w:cs="Arial"/>
          <w:szCs w:val="21"/>
          <w:shd w:val="clear" w:color="auto" w:fill="FFFFFF"/>
        </w:rPr>
        <w:noBreakHyphen/>
        <w:t>MB rebound) to clinical improvement or death. </w:t>
      </w:r>
    </w:p>
    <w:p w14:paraId="6010D702" w14:textId="77777777" w:rsidR="00896CF9" w:rsidRPr="00B23C4C" w:rsidRDefault="00896CF9" w:rsidP="00896CF9">
      <w:pPr>
        <w:autoSpaceDE w:val="0"/>
        <w:autoSpaceDN w:val="0"/>
        <w:adjustRightInd w:val="0"/>
        <w:rPr>
          <w:rFonts w:ascii="Arial" w:hAnsi="Arial" w:cs="Arial"/>
          <w:szCs w:val="21"/>
          <w:shd w:val="clear" w:color="auto" w:fill="FFFFFF"/>
        </w:rPr>
      </w:pPr>
      <w:r w:rsidRPr="00E43004">
        <w:rPr>
          <w:rFonts w:ascii="Arial" w:hAnsi="Arial" w:cs="Arial"/>
          <w:szCs w:val="21"/>
          <w:shd w:val="clear" w:color="auto" w:fill="FFFFFF"/>
        </w:rPr>
        <w:t>Abbreviations:</w:t>
      </w:r>
      <w:r w:rsidRPr="00E43004">
        <w:rPr>
          <w:rFonts w:ascii="Segoe UI" w:hAnsi="Segoe UI" w:cs="Segoe UI"/>
          <w:color w:val="0F1115"/>
          <w:shd w:val="clear" w:color="auto" w:fill="FFFFFF"/>
        </w:rPr>
        <w:t xml:space="preserve"> </w:t>
      </w:r>
      <w:r w:rsidRPr="00E43004">
        <w:rPr>
          <w:rFonts w:ascii="Arial" w:hAnsi="Arial" w:cs="Arial"/>
          <w:szCs w:val="21"/>
          <w:shd w:val="clear" w:color="auto" w:fill="FFFFFF"/>
        </w:rPr>
        <w:t>NA, not available; P, patient; Pre</w:t>
      </w:r>
      <w:r w:rsidRPr="00E43004">
        <w:rPr>
          <w:rFonts w:ascii="Arial" w:hAnsi="Arial" w:cs="Arial"/>
          <w:szCs w:val="21"/>
          <w:shd w:val="clear" w:color="auto" w:fill="FFFFFF"/>
        </w:rPr>
        <w:noBreakHyphen/>
        <w:t>Onset Baseline, baseline ECG before disease onset; Onset to CK</w:t>
      </w:r>
      <w:r w:rsidRPr="00E43004">
        <w:rPr>
          <w:rFonts w:ascii="Arial" w:hAnsi="Arial" w:cs="Arial"/>
          <w:szCs w:val="21"/>
          <w:shd w:val="clear" w:color="auto" w:fill="FFFFFF"/>
        </w:rPr>
        <w:noBreakHyphen/>
        <w:t>MB Peak, ECG between symptom onset and CK</w:t>
      </w:r>
      <w:r w:rsidRPr="00E43004">
        <w:rPr>
          <w:rFonts w:ascii="Arial" w:hAnsi="Arial" w:cs="Arial"/>
          <w:szCs w:val="21"/>
          <w:shd w:val="clear" w:color="auto" w:fill="FFFFFF"/>
        </w:rPr>
        <w:noBreakHyphen/>
        <w:t xml:space="preserve">MB peak; Treatment/Rebound to Improvement/Death, ECG during the interval from corticosteroid initiation (patients without </w:t>
      </w:r>
      <w:r w:rsidRPr="00E43004">
        <w:rPr>
          <w:rFonts w:ascii="Arial" w:hAnsi="Arial" w:cs="Arial" w:hint="eastAsia"/>
          <w:szCs w:val="21"/>
          <w:shd w:val="clear" w:color="auto" w:fill="FFFFFF"/>
        </w:rPr>
        <w:t xml:space="preserve">CK-MB </w:t>
      </w:r>
      <w:r w:rsidRPr="00E43004">
        <w:rPr>
          <w:rFonts w:ascii="Arial" w:hAnsi="Arial" w:cs="Arial"/>
          <w:szCs w:val="21"/>
          <w:shd w:val="clear" w:color="auto" w:fill="FFFFFF"/>
        </w:rPr>
        <w:t>rebound) or from CK</w:t>
      </w:r>
      <w:r w:rsidRPr="00E43004">
        <w:rPr>
          <w:rFonts w:ascii="Arial" w:hAnsi="Arial" w:cs="Arial"/>
          <w:szCs w:val="21"/>
          <w:shd w:val="clear" w:color="auto" w:fill="FFFFFF"/>
        </w:rPr>
        <w:noBreakHyphen/>
        <w:t>MB rebound (patients with</w:t>
      </w:r>
      <w:r w:rsidRPr="00E43004">
        <w:rPr>
          <w:rFonts w:ascii="Arial" w:hAnsi="Arial" w:cs="Arial" w:hint="eastAsia"/>
          <w:szCs w:val="21"/>
          <w:shd w:val="clear" w:color="auto" w:fill="FFFFFF"/>
        </w:rPr>
        <w:t xml:space="preserve"> CK-MB</w:t>
      </w:r>
      <w:r w:rsidRPr="00E43004">
        <w:rPr>
          <w:rFonts w:ascii="Arial" w:hAnsi="Arial" w:cs="Arial"/>
          <w:szCs w:val="21"/>
          <w:shd w:val="clear" w:color="auto" w:fill="FFFFFF"/>
        </w:rPr>
        <w:t xml:space="preserve"> rebound) to clinical improvement with discharge or death.</w:t>
      </w:r>
    </w:p>
    <w:p w14:paraId="0F9A014D" w14:textId="77777777" w:rsidR="00896CF9" w:rsidRPr="00896CF9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3BADD5F4" w14:textId="4C587636" w:rsidR="00896CF9" w:rsidRPr="00896CF9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08265B9A" w14:textId="77777777" w:rsidR="00896CF9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6223C837" w14:textId="77777777" w:rsidR="00896CF9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231BBFE2" w14:textId="77777777" w:rsidR="00896CF9" w:rsidRDefault="00896CF9" w:rsidP="00573880">
      <w:pPr>
        <w:spacing w:after="0" w:line="240" w:lineRule="auto"/>
        <w:contextualSpacing/>
        <w:rPr>
          <w:rFonts w:ascii="Arial" w:eastAsia="宋体" w:hAnsi="Arial" w:cs="Arial"/>
          <w:color w:val="000000"/>
          <w:kern w:val="0"/>
          <w:sz w:val="24"/>
          <w:szCs w:val="24"/>
          <w:lang w:eastAsia="zh-CN"/>
        </w:rPr>
      </w:pPr>
    </w:p>
    <w:p w14:paraId="73FD90D0" w14:textId="77777777" w:rsidR="00896CF9" w:rsidRPr="00BB63B7" w:rsidRDefault="00896CF9" w:rsidP="00573880">
      <w:pPr>
        <w:spacing w:after="0" w:line="240" w:lineRule="auto"/>
        <w:contextualSpacing/>
        <w:rPr>
          <w:rFonts w:ascii="Arial" w:hAnsi="Arial" w:cs="Arial"/>
          <w:sz w:val="24"/>
          <w:szCs w:val="24"/>
          <w:lang w:eastAsia="zh-CN"/>
        </w:rPr>
      </w:pPr>
    </w:p>
    <w:sectPr w:rsidR="00896CF9" w:rsidRPr="00BB63B7" w:rsidSect="00896CF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9D0DA2" w14:textId="77777777" w:rsidR="00E12971" w:rsidRDefault="00E12971" w:rsidP="00BB63B7">
      <w:pPr>
        <w:spacing w:after="0" w:line="240" w:lineRule="auto"/>
      </w:pPr>
      <w:r>
        <w:separator/>
      </w:r>
    </w:p>
  </w:endnote>
  <w:endnote w:type="continuationSeparator" w:id="0">
    <w:p w14:paraId="6A29DA08" w14:textId="77777777" w:rsidR="00E12971" w:rsidRDefault="00E12971" w:rsidP="00BB63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4DB612" w14:textId="77777777" w:rsidR="00E12971" w:rsidRDefault="00E12971" w:rsidP="00BB63B7">
      <w:pPr>
        <w:spacing w:after="0" w:line="240" w:lineRule="auto"/>
      </w:pPr>
      <w:r>
        <w:separator/>
      </w:r>
    </w:p>
  </w:footnote>
  <w:footnote w:type="continuationSeparator" w:id="0">
    <w:p w14:paraId="662B8AA2" w14:textId="77777777" w:rsidR="00E12971" w:rsidRDefault="00E12971" w:rsidP="00BB63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4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3880"/>
    <w:rsid w:val="00006C30"/>
    <w:rsid w:val="000132FD"/>
    <w:rsid w:val="000345B8"/>
    <w:rsid w:val="0004563A"/>
    <w:rsid w:val="000728B3"/>
    <w:rsid w:val="000F6FD5"/>
    <w:rsid w:val="001C4CA9"/>
    <w:rsid w:val="001E0817"/>
    <w:rsid w:val="001E3EE5"/>
    <w:rsid w:val="00231A09"/>
    <w:rsid w:val="002707E1"/>
    <w:rsid w:val="002A4569"/>
    <w:rsid w:val="002A7A6E"/>
    <w:rsid w:val="002F6792"/>
    <w:rsid w:val="003548CE"/>
    <w:rsid w:val="003B0AE1"/>
    <w:rsid w:val="003B5DA6"/>
    <w:rsid w:val="003D00D7"/>
    <w:rsid w:val="003F1CE9"/>
    <w:rsid w:val="00402A0C"/>
    <w:rsid w:val="0041427E"/>
    <w:rsid w:val="004148AB"/>
    <w:rsid w:val="004942C6"/>
    <w:rsid w:val="004D02E6"/>
    <w:rsid w:val="004E2C51"/>
    <w:rsid w:val="00520F3F"/>
    <w:rsid w:val="0053625A"/>
    <w:rsid w:val="00554209"/>
    <w:rsid w:val="00554AC2"/>
    <w:rsid w:val="00573880"/>
    <w:rsid w:val="005A1590"/>
    <w:rsid w:val="005A5FC3"/>
    <w:rsid w:val="00610C85"/>
    <w:rsid w:val="006341D7"/>
    <w:rsid w:val="00643EC6"/>
    <w:rsid w:val="007224EF"/>
    <w:rsid w:val="00735C4E"/>
    <w:rsid w:val="00745874"/>
    <w:rsid w:val="00770FEF"/>
    <w:rsid w:val="007A6729"/>
    <w:rsid w:val="007C35D7"/>
    <w:rsid w:val="00817023"/>
    <w:rsid w:val="00896CF9"/>
    <w:rsid w:val="0091191F"/>
    <w:rsid w:val="00914670"/>
    <w:rsid w:val="0095255E"/>
    <w:rsid w:val="00955D18"/>
    <w:rsid w:val="0097269F"/>
    <w:rsid w:val="009A1194"/>
    <w:rsid w:val="009A6D1B"/>
    <w:rsid w:val="009B6CBE"/>
    <w:rsid w:val="009C7AC6"/>
    <w:rsid w:val="009D3308"/>
    <w:rsid w:val="00A17FC1"/>
    <w:rsid w:val="00A9219D"/>
    <w:rsid w:val="00AA3CB2"/>
    <w:rsid w:val="00AC1AD5"/>
    <w:rsid w:val="00B20342"/>
    <w:rsid w:val="00BB63B7"/>
    <w:rsid w:val="00BE4531"/>
    <w:rsid w:val="00BF2464"/>
    <w:rsid w:val="00C43877"/>
    <w:rsid w:val="00C448B4"/>
    <w:rsid w:val="00CB4D3B"/>
    <w:rsid w:val="00D13898"/>
    <w:rsid w:val="00D31B91"/>
    <w:rsid w:val="00E00FAF"/>
    <w:rsid w:val="00E05712"/>
    <w:rsid w:val="00E12971"/>
    <w:rsid w:val="00E43004"/>
    <w:rsid w:val="00E4469D"/>
    <w:rsid w:val="00EC07BF"/>
    <w:rsid w:val="00EC50EB"/>
    <w:rsid w:val="00F43735"/>
    <w:rsid w:val="00F91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EBE687B"/>
  <w14:defaultImageDpi w14:val="32767"/>
  <w15:chartTrackingRefBased/>
  <w15:docId w15:val="{4A26EB31-0C4D-4C4B-981E-44B4E91D74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7388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7388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7388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7388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7388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7388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7388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7388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7388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7388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semiHidden/>
    <w:rsid w:val="0057388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57388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57388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semiHidden/>
    <w:rsid w:val="00573880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57388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573880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57388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57388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7388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5738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7388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57388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7388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57388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73880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73880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7388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573880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573880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5738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header"/>
    <w:basedOn w:val="a"/>
    <w:link w:val="af0"/>
    <w:uiPriority w:val="99"/>
    <w:unhideWhenUsed/>
    <w:rsid w:val="00BB63B7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BB63B7"/>
    <w:rPr>
      <w:sz w:val="18"/>
      <w:szCs w:val="18"/>
    </w:rPr>
  </w:style>
  <w:style w:type="paragraph" w:styleId="af1">
    <w:name w:val="footer"/>
    <w:basedOn w:val="a"/>
    <w:link w:val="af2"/>
    <w:uiPriority w:val="99"/>
    <w:unhideWhenUsed/>
    <w:rsid w:val="00BB63B7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BB63B7"/>
    <w:rPr>
      <w:sz w:val="18"/>
      <w:szCs w:val="18"/>
    </w:rPr>
  </w:style>
  <w:style w:type="paragraph" w:styleId="af3">
    <w:name w:val="No Spacing"/>
    <w:uiPriority w:val="1"/>
    <w:qFormat/>
    <w:rsid w:val="00D1389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4473</TotalTime>
  <Pages>7</Pages>
  <Words>1269</Words>
  <Characters>6296</Characters>
  <Application>Microsoft Office Word</Application>
  <DocSecurity>0</DocSecurity>
  <Lines>1259</Lines>
  <Paragraphs>840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Academic Formatting Specialist</dc:creator>
  <cp:keywords/>
  <dc:description/>
  <cp:lastModifiedBy>LP Y</cp:lastModifiedBy>
  <cp:revision>23</cp:revision>
  <dcterms:created xsi:type="dcterms:W3CDTF">2025-06-09T10:36:00Z</dcterms:created>
  <dcterms:modified xsi:type="dcterms:W3CDTF">2026-07-08T08:38:00Z</dcterms:modified>
</cp:coreProperties>
</file>