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94548">
      <w:pPr>
        <w:spacing w:before="0" w:after="0"/>
        <w:rPr>
          <w:rFonts w:cs="Times New Roman"/>
          <w:b/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bookmarkStart w:id="0" w:name="OLE_LINK44"/>
      <w:bookmarkStart w:id="1" w:name="OLE_LINK43"/>
      <w:r>
        <w:rPr>
          <w:rFonts w:cs="Times New Roman"/>
          <w:b/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  <w:t>Supplementary Table S1</w:t>
      </w:r>
      <w:r>
        <w:rPr>
          <w:rFonts w:eastAsia="宋体" w:cs="Times New Roman"/>
          <w:b/>
          <w:bCs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eastAsia="Calibri" w:cs="Times New Roman"/>
          <w:b/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Calibri" w:cs="Times New Roman"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  <w:t>Operational</w:t>
      </w:r>
      <w:r>
        <w:rPr>
          <w:rFonts w:eastAsia="Calibri" w:cs="Times New Roman"/>
          <w:b/>
          <w:bCs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  <w:t>Definitions of the S-HTP Drawing Characteristics</w:t>
      </w:r>
    </w:p>
    <w:tbl>
      <w:tblPr>
        <w:tblStyle w:val="3"/>
        <w:tblW w:w="9788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999"/>
        <w:gridCol w:w="5931"/>
      </w:tblGrid>
      <w:tr w14:paraId="78FC6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2ABD8E9">
            <w:pPr>
              <w:spacing w:before="0" w:after="0"/>
              <w:jc w:val="center"/>
              <w:rPr>
                <w:rFonts w:eastAsia="Songti SC" w:cs="Times New Roman"/>
                <w:b/>
                <w:bCs/>
                <w:color w:val="000000" w:themeColor="text1"/>
                <w:sz w:val="2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" w:name="_Hlk231771927"/>
            <w:r>
              <w:rPr>
                <w:rFonts w:eastAsia="宋体" w:cs="Times New Roman"/>
                <w:b/>
                <w:bCs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Code</w:t>
            </w:r>
          </w:p>
        </w:tc>
        <w:tc>
          <w:tcPr>
            <w:tcW w:w="2999" w:type="dxa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2EE5400">
            <w:pPr>
              <w:spacing w:before="0" w:after="0"/>
              <w:jc w:val="center"/>
              <w:rPr>
                <w:rFonts w:eastAsia="Songti SC" w:cs="Times New Roman"/>
                <w:b/>
                <w:bCs/>
                <w:color w:val="000000" w:themeColor="text1"/>
                <w:sz w:val="2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b/>
                <w:bCs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Characteristic</w:t>
            </w:r>
          </w:p>
        </w:tc>
        <w:tc>
          <w:tcPr>
            <w:tcW w:w="5931" w:type="dxa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98CDB0A">
            <w:pPr>
              <w:spacing w:before="0" w:after="0"/>
              <w:jc w:val="center"/>
              <w:rPr>
                <w:rFonts w:eastAsia="Songti SC" w:cs="Times New Roman"/>
                <w:b/>
                <w:bCs/>
                <w:color w:val="000000" w:themeColor="text1"/>
                <w:sz w:val="2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Operational</w:t>
            </w:r>
            <w:r>
              <w:rPr>
                <w:rFonts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Definition</w:t>
            </w:r>
          </w:p>
        </w:tc>
      </w:tr>
      <w:tr w14:paraId="5643D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5A95CB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A1</w:t>
            </w:r>
          </w:p>
        </w:tc>
        <w:tc>
          <w:tcPr>
            <w:tcW w:w="299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13B6E5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Multiple subjects</w:t>
            </w:r>
          </w:p>
        </w:tc>
        <w:tc>
          <w:tcPr>
            <w:tcW w:w="593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19E835">
            <w:pPr>
              <w:spacing w:before="0" w:after="0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Presence of two or more major drawing themes or focal subjects within the same drawing.</w:t>
            </w:r>
          </w:p>
        </w:tc>
      </w:tr>
      <w:tr w14:paraId="24AB3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9979DF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A2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0FD0C5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Incomplete line junctions</w:t>
            </w: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8FF5FE">
            <w:pPr>
              <w:spacing w:before="0" w:after="0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Failure of connecting lines to meet properly, resulting in visible gaps at corners, intersections, or enclosed shapes.</w:t>
            </w:r>
          </w:p>
        </w:tc>
      </w:tr>
      <w:tr w14:paraId="42986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073255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A3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7CD020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Tracing in shaky lines</w:t>
            </w: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F8327B">
            <w:pPr>
              <w:spacing w:before="0" w:after="0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Difficulty producing straight lines, characterized by repeated tracing, unstable stroke direction, or visibly uneven line trajectories.</w:t>
            </w:r>
          </w:p>
        </w:tc>
      </w:tr>
      <w:tr w14:paraId="50610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F58E24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C7A590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Lines jagged and not joined</w:t>
            </w: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17C2E5">
            <w:pPr>
              <w:spacing w:before="0" w:after="0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Poor line continuity characterized by broken, fragmented, or discontinuous strokes.</w:t>
            </w:r>
          </w:p>
        </w:tc>
      </w:tr>
      <w:tr w14:paraId="1E73E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4DD239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A5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EFADA5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Strong strength drawing</w:t>
            </w: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37C9D1">
            <w:pPr>
              <w:spacing w:before="0" w:after="0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Excessively heavy line pressure resulting in unusually dark, forceful, or deeply impressed strokes.</w:t>
            </w:r>
          </w:p>
        </w:tc>
      </w:tr>
      <w:tr w14:paraId="1E861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0EC262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A6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004CF0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Coloring beyond the edges</w:t>
            </w: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94BDB4">
            <w:pPr>
              <w:spacing w:before="0" w:after="0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Coloring extends beyond the intended boundaries of an object or figure.</w:t>
            </w:r>
          </w:p>
        </w:tc>
      </w:tr>
      <w:tr w14:paraId="21E7E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B93381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A7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40CE02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Brushwork in chaos</w:t>
            </w: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061451">
            <w:pPr>
              <w:spacing w:before="0" w:after="0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Disorganized coloring characterized by inconsistent, multidirectional, or poorly controlled stroke patterns.</w:t>
            </w:r>
          </w:p>
        </w:tc>
      </w:tr>
      <w:tr w14:paraId="37204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D11749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bookmarkStart w:id="3" w:name="_Hlk231839835"/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A8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4859BD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More than 7 different colors</w:t>
            </w: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BA44C6">
            <w:pPr>
              <w:spacing w:before="0" w:after="0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Use of more than seven distinct colors within a drawing, excluding rainbow-related content.</w:t>
            </w:r>
          </w:p>
        </w:tc>
      </w:tr>
      <w:bookmarkEnd w:id="3"/>
      <w:tr w14:paraId="4CFC2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3397C6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A9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DB19E5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Revised strokes</w:t>
            </w: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54F116">
            <w:pPr>
              <w:spacing w:before="0" w:after="0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Visible modification marks within the drawing, such as crossed-out lines, overwritten strokes, or corrections made to previously drawn elements.</w:t>
            </w:r>
          </w:p>
        </w:tc>
      </w:tr>
      <w:tr w14:paraId="69725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6704D5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A10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82F535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Omission of essential elements</w:t>
            </w: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634511">
            <w:pPr>
              <w:spacing w:before="0" w:after="0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Absence of key structural components required for the depicted object (e.g., missing parts of a house, tree, or person).</w:t>
            </w:r>
          </w:p>
        </w:tc>
      </w:tr>
      <w:tr w14:paraId="48E49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E02039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B1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1E31D0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Large house</w:t>
            </w: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16BD9B">
            <w:pPr>
              <w:spacing w:before="0" w:after="0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House occupying more than two-thirds of the available page area.</w:t>
            </w:r>
          </w:p>
        </w:tc>
      </w:tr>
      <w:tr w14:paraId="0B3E5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088B6F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B2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F441BD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Three houses or more</w:t>
            </w: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1C6AAD">
            <w:pPr>
              <w:spacing w:before="0" w:after="0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Presence of three or more houses within the drawing.</w:t>
            </w:r>
          </w:p>
        </w:tc>
      </w:tr>
      <w:tr w14:paraId="2C39B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F1B142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B3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71FD90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Misaligned windows</w:t>
            </w: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639035">
            <w:pPr>
              <w:spacing w:before="0" w:after="0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Presence of multiple windows that are noticeably misaligned, unevenly positioned, or difficult to align symmetrically.</w:t>
            </w:r>
          </w:p>
        </w:tc>
      </w:tr>
      <w:tr w14:paraId="7501E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C2D8C2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C1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AB4C46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Large tree</w:t>
            </w: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7DB560">
            <w:pPr>
              <w:spacing w:before="0" w:after="0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Tree occupying more than two-thirds of the available page area.</w:t>
            </w:r>
          </w:p>
        </w:tc>
      </w:tr>
      <w:tr w14:paraId="3C505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882BA7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D1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EF8F84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Three persons or more</w:t>
            </w: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EE7131">
            <w:pPr>
              <w:spacing w:before="0" w:after="0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Presence of three or more human figures within the drawing.</w:t>
            </w:r>
          </w:p>
        </w:tc>
      </w:tr>
      <w:tr w14:paraId="70439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276194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D2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6F7662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Person actively moving</w:t>
            </w: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D36BF0">
            <w:pPr>
              <w:spacing w:before="0" w:after="0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Human figure depicted or described as engaging in movement, action, or physical activity based on the drawing and post-drawing interview.</w:t>
            </w:r>
          </w:p>
        </w:tc>
      </w:tr>
      <w:tr w14:paraId="01E78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BD52FF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D3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6CF68F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Person at odds</w:t>
            </w: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28AB29">
            <w:pPr>
              <w:spacing w:before="0" w:after="0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Human figure described during the post-drawing interview as being involved in conflict, argument, rejection, anger, unhappiness, interpersonal difficulties, or other negative social interactions.</w:t>
            </w:r>
          </w:p>
        </w:tc>
      </w:tr>
      <w:tr w14:paraId="15C1B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F4EA1D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D4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3DF2E1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Messy hair</w:t>
            </w:r>
            <w:r>
              <w:rPr>
                <w:rFonts w:eastAsia="宋体" w:cs="Times New Roman"/>
                <w:color w:val="000000" w:themeColor="text1"/>
                <w:sz w:val="22"/>
                <w:vertAlign w:val="super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7CA066">
            <w:pPr>
              <w:spacing w:before="0" w:after="0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Hair drawn in a noticeably disorganized, tangled, or chaotic manner.</w:t>
            </w:r>
          </w:p>
        </w:tc>
      </w:tr>
      <w:tr w14:paraId="7E857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5CE6F5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E1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B91D71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Three animals or more</w:t>
            </w: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695CB3">
            <w:pPr>
              <w:spacing w:before="0" w:after="0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Presence of three or more animals within the drawing.</w:t>
            </w:r>
          </w:p>
        </w:tc>
      </w:tr>
      <w:tr w14:paraId="32109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E1A8A6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E2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332C56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Traffic scene</w:t>
            </w: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DD24D8">
            <w:pPr>
              <w:spacing w:before="0" w:after="0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Presence of roads, vehicles, traffic signs, or other transportation-related elements forming a traffic-related context.</w:t>
            </w:r>
          </w:p>
        </w:tc>
      </w:tr>
      <w:tr w14:paraId="1AB7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283A3D5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E3</w:t>
            </w:r>
          </w:p>
        </w:tc>
        <w:tc>
          <w:tcPr>
            <w:tcW w:w="299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4D2862D">
            <w:pPr>
              <w:spacing w:before="0" w:after="0"/>
              <w:jc w:val="center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Weapon</w:t>
            </w:r>
          </w:p>
        </w:tc>
        <w:tc>
          <w:tcPr>
            <w:tcW w:w="59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5943B0E">
            <w:pPr>
              <w:spacing w:before="0" w:after="0"/>
              <w:rPr>
                <w:rFonts w:eastAsia="Songti SC" w:cs="Times New Roman"/>
                <w:color w:val="000000" w:themeColor="text1"/>
                <w:sz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Presence of weapons such as guns, knives, swords, or other objects intended for attack or defense.</w:t>
            </w:r>
          </w:p>
        </w:tc>
      </w:tr>
      <w:bookmarkEnd w:id="2"/>
    </w:tbl>
    <w:p w14:paraId="7C77A058">
      <w:pPr>
        <w:spacing w:before="100" w:beforeAutospacing="1" w:after="100" w:afterAutospacing="1"/>
        <w:rPr>
          <w:rFonts w:eastAsia="宋体" w:cs="Times New Roman"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</w:pPr>
      <w:bookmarkStart w:id="4" w:name="OLE_LINK53"/>
      <w:r>
        <w:rPr>
          <w:rFonts w:eastAsia="宋体" w:cs="Times New Roman"/>
          <w:color w:val="000000" w:themeColor="text1"/>
          <w:sz w:val="22"/>
          <w:vertAlign w:val="superscript"/>
          <w:lang w:eastAsia="zh-CN"/>
          <w14:textFill>
            <w14:solidFill>
              <w14:schemeClr w14:val="tx1"/>
            </w14:solidFill>
          </w14:textFill>
        </w:rPr>
        <w:t>*</w:t>
      </w:r>
      <w:r>
        <w:rPr>
          <w:rFonts w:eastAsia="宋体" w:cs="Times New Roman"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  <w:t>The characteristic “Messy hair” demonstrated poor inter-rater agreement (κ = 0.348).</w:t>
      </w:r>
    </w:p>
    <w:bookmarkEnd w:id="0"/>
    <w:bookmarkEnd w:id="1"/>
    <w:bookmarkEnd w:id="4"/>
    <w:p w14:paraId="496ED15E">
      <w:bookmarkStart w:id="5" w:name="_GoBack"/>
      <w:bookmarkEnd w:id="5"/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ngti SC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411F3"/>
    <w:rsid w:val="7B64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2026-06-25T00:51:00Z</dcterms:created>
  <dc:creator>Luo yanhong</dc:creator>
  <cp:lastModifiedBy>Luo yanhong</cp:lastModifiedBy>
  <dcterms:modified xsi:type="dcterms:W3CDTF">2026-06-25T00:52:33Z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6FB3DF07359942C88A1C194058534FAA_11</vt:lpwstr>
  </property>
  <property fmtid="{D5CDD505-2E9C-101B-9397-08002B2CF9AE}" pid="4" name="KSOTemplateDocerSaveRecord">
    <vt:lpwstr>eyJoZGlkIjoiNTUxZmY1YWE5NDAzYzNlZDY4MjU2YmZhN2QwYWU0ZDkiLCJ1c2VySWQiOiI1NTkyODMyNTIifQ==</vt:lpwstr>
  </property>
</Properties>
</file>