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89D1">
      <w:pPr>
        <w:spacing w:after="0" w:line="240" w:lineRule="auto"/>
        <w:rPr>
          <w:rFonts w:hint="eastAsia" w:ascii="Times New Roman" w:hAnsi="Times New Roman" w:eastAsia="宋体" w:cs="Times New Roman"/>
          <w:color w:val="000000" w:themeColor="text1"/>
          <w:sz w:val="32"/>
          <w:szCs w:val="32"/>
          <w14:textFill>
            <w14:solidFill>
              <w14:schemeClr w14:val="tx1"/>
            </w14:solidFill>
          </w14:textFill>
          <w14:ligatures w14:val="none"/>
        </w:rPr>
      </w:pPr>
    </w:p>
    <w:p w14:paraId="12796440">
      <w:pPr>
        <w:spacing w:after="0" w:line="240" w:lineRule="auto"/>
        <w:ind w:firstLine="480" w:firstLineChars="200"/>
        <w:rPr>
          <w:rFonts w:ascii="Times New Roman" w:hAnsi="Times New Roman" w:eastAsia="宋体" w:cs="Times New Roman"/>
          <w:color w:val="000000" w:themeColor="text1"/>
          <w:sz w:val="24"/>
          <w14:textFill>
            <w14:solidFill>
              <w14:schemeClr w14:val="tx1"/>
            </w14:solidFill>
          </w14:textFill>
          <w14:ligatures w14:val="none"/>
        </w:rPr>
      </w:pPr>
      <w:r>
        <w:rPr>
          <w:rFonts w:ascii="Times New Roman" w:hAnsi="Times New Roman" w:eastAsia="宋体" w:cs="Times New Roman"/>
          <w:b/>
          <w:bCs/>
          <w:color w:val="000000" w:themeColor="text1"/>
          <w:sz w:val="24"/>
          <w14:textFill>
            <w14:solidFill>
              <w14:schemeClr w14:val="tx1"/>
            </w14:solidFill>
          </w14:textFill>
          <w14:ligatures w14:val="none"/>
        </w:rPr>
        <w:t>Appendix 1.</w:t>
      </w:r>
      <w:r>
        <w:rPr>
          <w:rFonts w:ascii="Times New Roman" w:hAnsi="Times New Roman" w:eastAsia="宋体" w:cs="Times New Roman"/>
          <w:color w:val="000000" w:themeColor="text1"/>
          <w:sz w:val="24"/>
          <w14:textFill>
            <w14:solidFill>
              <w14:schemeClr w14:val="tx1"/>
            </w14:solidFill>
          </w14:textFill>
          <w14:ligatures w14:val="none"/>
        </w:rPr>
        <w:t xml:space="preserve"> Full Search Strategy</w:t>
      </w:r>
    </w:p>
    <w:p w14:paraId="5607A757">
      <w:pPr>
        <w:spacing w:after="0" w:line="240" w:lineRule="auto"/>
        <w:ind w:firstLine="480" w:firstLineChars="200"/>
        <w:rPr>
          <w:rFonts w:ascii="Times New Roman" w:hAnsi="Times New Roman" w:eastAsia="宋体" w:cs="Times New Roman"/>
          <w:color w:val="000000" w:themeColor="text1"/>
          <w:sz w:val="24"/>
          <w14:textFill>
            <w14:solidFill>
              <w14:schemeClr w14:val="tx1"/>
            </w14:solidFill>
          </w14:textFill>
          <w14:ligatures w14:val="none"/>
        </w:rPr>
      </w:pPr>
      <w:r>
        <w:rPr>
          <w:rFonts w:ascii="Times New Roman" w:hAnsi="Times New Roman" w:eastAsia="宋体" w:cs="Times New Roman"/>
          <w:b/>
          <w:bCs/>
          <w:color w:val="000000" w:themeColor="text1"/>
          <w:sz w:val="24"/>
          <w14:textFill>
            <w14:solidFill>
              <w14:schemeClr w14:val="tx1"/>
            </w14:solidFill>
          </w14:textFill>
          <w14:ligatures w14:val="none"/>
        </w:rPr>
        <w:t>Appendix 2.</w:t>
      </w:r>
      <w:r>
        <w:rPr>
          <w:rFonts w:ascii="Times New Roman" w:hAnsi="Times New Roman" w:eastAsia="宋体" w:cs="Times New Roman"/>
          <w:color w:val="000000" w:themeColor="text1"/>
          <w:sz w:val="24"/>
          <w14:textFill>
            <w14:solidFill>
              <w14:schemeClr w14:val="tx1"/>
            </w14:solidFill>
          </w14:textFill>
          <w14:ligatures w14:val="none"/>
        </w:rPr>
        <w:t xml:space="preserve"> The PRISMA Flow Diagram</w:t>
      </w:r>
    </w:p>
    <w:p w14:paraId="7EABA85E">
      <w:pPr>
        <w:spacing w:after="0" w:line="240" w:lineRule="auto"/>
        <w:ind w:firstLine="480" w:firstLineChars="200"/>
        <w:rPr>
          <w:rFonts w:ascii="Times New Roman" w:hAnsi="Times New Roman" w:eastAsia="宋体" w:cs="Times New Roman"/>
          <w:color w:val="000000" w:themeColor="text1"/>
          <w:sz w:val="24"/>
          <w14:textFill>
            <w14:solidFill>
              <w14:schemeClr w14:val="tx1"/>
            </w14:solidFill>
          </w14:textFill>
          <w14:ligatures w14:val="none"/>
        </w:rPr>
      </w:pPr>
      <w:r>
        <w:rPr>
          <w:rFonts w:ascii="Times New Roman" w:hAnsi="Times New Roman" w:eastAsia="宋体" w:cs="Times New Roman"/>
          <w:b/>
          <w:bCs/>
          <w:color w:val="000000" w:themeColor="text1"/>
          <w:sz w:val="24"/>
          <w14:textFill>
            <w14:solidFill>
              <w14:schemeClr w14:val="tx1"/>
            </w14:solidFill>
          </w14:textFill>
          <w14:ligatures w14:val="none"/>
        </w:rPr>
        <w:t xml:space="preserve">Appendix 3. </w:t>
      </w:r>
      <w:r>
        <w:rPr>
          <w:rFonts w:ascii="Times New Roman" w:hAnsi="Times New Roman" w:eastAsia="宋体" w:cs="Times New Roman"/>
          <w:color w:val="000000" w:themeColor="text1"/>
          <w:sz w:val="24"/>
          <w14:textFill>
            <w14:solidFill>
              <w14:schemeClr w14:val="tx1"/>
            </w14:solidFill>
          </w14:textFill>
          <w14:ligatures w14:val="none"/>
        </w:rPr>
        <w:t>Characteristics of the included studies</w:t>
      </w:r>
    </w:p>
    <w:p w14:paraId="2298FF1B">
      <w:pPr>
        <w:spacing w:after="0" w:line="240" w:lineRule="auto"/>
        <w:ind w:firstLine="480" w:firstLineChars="200"/>
        <w:rPr>
          <w:rFonts w:ascii="Times New Roman" w:hAnsi="Times New Roman" w:eastAsia="宋体" w:cs="Times New Roman"/>
          <w:color w:val="000000" w:themeColor="text1"/>
          <w:sz w:val="24"/>
          <w14:textFill>
            <w14:solidFill>
              <w14:schemeClr w14:val="tx1"/>
            </w14:solidFill>
          </w14:textFill>
          <w14:ligatures w14:val="none"/>
        </w:rPr>
      </w:pPr>
      <w:r>
        <w:rPr>
          <w:rFonts w:ascii="Times New Roman" w:hAnsi="Times New Roman" w:eastAsia="宋体" w:cs="Times New Roman"/>
          <w:b/>
          <w:bCs/>
          <w:color w:val="000000" w:themeColor="text1"/>
          <w:sz w:val="24"/>
          <w14:textFill>
            <w14:solidFill>
              <w14:schemeClr w14:val="tx1"/>
            </w14:solidFill>
          </w14:textFill>
          <w14:ligatures w14:val="none"/>
        </w:rPr>
        <w:t>Appendix 4.</w:t>
      </w:r>
      <w:r>
        <w:rPr>
          <w:rFonts w:ascii="Times New Roman" w:hAnsi="Times New Roman" w:eastAsia="宋体" w:cs="Times New Roman"/>
          <w:color w:val="000000" w:themeColor="text1"/>
          <w:sz w:val="24"/>
          <w14:textFill>
            <w14:solidFill>
              <w14:schemeClr w14:val="tx1"/>
            </w14:solidFill>
          </w14:textFill>
          <w14:ligatures w14:val="none"/>
        </w:rPr>
        <w:t xml:space="preserve"> Quality assessment of the included studies</w:t>
      </w:r>
    </w:p>
    <w:p w14:paraId="55D79C81">
      <w:pPr>
        <w:spacing w:after="0" w:line="240" w:lineRule="auto"/>
        <w:ind w:firstLine="480" w:firstLineChars="200"/>
        <w:rPr>
          <w:rFonts w:ascii="Times New Roman" w:hAnsi="Times New Roman" w:eastAsia="宋体" w:cs="Times New Roman"/>
          <w:b w:val="0"/>
          <w:bCs w:val="0"/>
          <w:color w:val="000000" w:themeColor="text1"/>
          <w:sz w:val="24"/>
          <w14:textFill>
            <w14:solidFill>
              <w14:schemeClr w14:val="tx1"/>
            </w14:solidFill>
          </w14:textFill>
          <w14:ligatures w14:val="none"/>
        </w:rPr>
      </w:pPr>
      <w:r>
        <w:rPr>
          <w:rFonts w:hint="default" w:ascii="Times New Roman Bold" w:hAnsi="Times New Roman Bold" w:eastAsia="宋体" w:cs="Times New Roman Bold"/>
          <w:b/>
          <w:bCs/>
          <w:color w:val="000000" w:themeColor="text1"/>
          <w:sz w:val="24"/>
          <w14:textFill>
            <w14:solidFill>
              <w14:schemeClr w14:val="tx1"/>
            </w14:solidFill>
          </w14:textFill>
          <w14:ligatures w14:val="none"/>
        </w:rPr>
        <w:t xml:space="preserve">Appendix </w:t>
      </w:r>
      <w:r>
        <w:rPr>
          <w:rFonts w:hint="default" w:ascii="Times New Roman Bold" w:hAnsi="Times New Roman Bold" w:eastAsia="宋体" w:cs="Times New Roman Bold"/>
          <w:b/>
          <w:bCs/>
          <w:color w:val="000000" w:themeColor="text1"/>
          <w:sz w:val="24"/>
          <w:lang w:val="en-US" w:eastAsia="zh-CN"/>
          <w14:textFill>
            <w14:solidFill>
              <w14:schemeClr w14:val="tx1"/>
            </w14:solidFill>
          </w14:textFill>
          <w14:ligatures w14:val="none"/>
        </w:rPr>
        <w:t>5</w:t>
      </w:r>
      <w:r>
        <w:rPr>
          <w:rFonts w:hint="default" w:ascii="Times New Roman Bold" w:hAnsi="Times New Roman Bold" w:eastAsia="宋体" w:cs="Times New Roman Bold"/>
          <w:b/>
          <w:bCs/>
          <w:color w:val="000000" w:themeColor="text1"/>
          <w:sz w:val="24"/>
          <w14:textFill>
            <w14:solidFill>
              <w14:schemeClr w14:val="tx1"/>
            </w14:solidFill>
          </w14:textFill>
          <w14:ligatures w14:val="none"/>
        </w:rPr>
        <w:t>.</w:t>
      </w:r>
      <w:r>
        <w:rPr>
          <w:rFonts w:hint="eastAsia" w:ascii="Times New Roman Bold" w:hAnsi="Times New Roman Bold" w:eastAsia="宋体" w:cs="Times New Roman Bold"/>
          <w:b/>
          <w:bCs/>
          <w:color w:val="000000" w:themeColor="text1"/>
          <w:sz w:val="24"/>
          <w:lang w:val="en-US" w:eastAsia="zh-CN"/>
          <w14:textFill>
            <w14:solidFill>
              <w14:schemeClr w14:val="tx1"/>
            </w14:solidFill>
          </w14:textFill>
          <w14:ligatures w14:val="none"/>
        </w:rPr>
        <w:t xml:space="preserve"> </w:t>
      </w:r>
      <w:r>
        <w:rPr>
          <w:rFonts w:hint="default" w:ascii="Times New Roman" w:hAnsi="Times New Roman" w:eastAsia="宋体" w:cs="Times New Roman"/>
          <w:b w:val="0"/>
          <w:bCs w:val="0"/>
          <w:color w:val="000000" w:themeColor="text1"/>
          <w:sz w:val="24"/>
          <w14:textFill>
            <w14:solidFill>
              <w14:schemeClr w14:val="tx1"/>
            </w14:solidFill>
          </w14:textFill>
          <w14:ligatures w14:val="none"/>
        </w:rPr>
        <w:t>Detailed Evidence-Certainty Assessment Supporting Table 3</w:t>
      </w:r>
    </w:p>
    <w:p w14:paraId="310DF1CD">
      <w:pPr>
        <w:spacing w:after="0" w:line="24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14:ligatures w14:val="none"/>
        </w:rPr>
      </w:pPr>
    </w:p>
    <w:p w14:paraId="4EC09030">
      <w:pPr>
        <w:spacing w:after="0" w:line="240" w:lineRule="auto"/>
        <w:ind w:firstLine="480" w:firstLineChars="200"/>
        <w:jc w:val="both"/>
        <w:rPr>
          <w:rFonts w:ascii="Times New Roman" w:hAnsi="Times New Roman" w:eastAsia="宋体" w:cs="Times New Roman"/>
          <w:color w:val="000000" w:themeColor="text1"/>
          <w:sz w:val="24"/>
          <w14:textFill>
            <w14:solidFill>
              <w14:schemeClr w14:val="tx1"/>
            </w14:solidFill>
          </w14:textFill>
          <w14:ligatures w14:val="none"/>
        </w:rPr>
      </w:pPr>
    </w:p>
    <w:p w14:paraId="43910869">
      <w:pPr>
        <w:spacing w:after="0" w:line="240" w:lineRule="auto"/>
        <w:ind w:firstLine="480" w:firstLineChars="200"/>
        <w:jc w:val="both"/>
        <w:rPr>
          <w:rFonts w:hint="eastAsia" w:ascii="Times New Roman" w:hAnsi="Times New Roman" w:eastAsia="宋体" w:cs="Times New Roman"/>
          <w:color w:val="000000" w:themeColor="text1"/>
          <w:sz w:val="24"/>
          <w14:textFill>
            <w14:solidFill>
              <w14:schemeClr w14:val="tx1"/>
            </w14:solidFill>
          </w14:textFill>
          <w14:ligatures w14:val="none"/>
        </w:rPr>
      </w:pPr>
    </w:p>
    <w:p w14:paraId="3C7CFA2C">
      <w:pPr>
        <w:spacing w:after="0" w:line="240" w:lineRule="auto"/>
        <w:ind w:firstLine="480" w:firstLineChars="200"/>
        <w:rPr>
          <w:rFonts w:ascii="Times New Roman" w:hAnsi="Times New Roman" w:eastAsia="宋体" w:cs="Times New Roman"/>
          <w:color w:val="000000"/>
          <w:sz w:val="24"/>
          <w14:ligatures w14:val="none"/>
        </w:rPr>
      </w:pPr>
      <w:r>
        <w:rPr>
          <w:rFonts w:hint="eastAsia" w:ascii="Times New Roman" w:hAnsi="Times New Roman" w:eastAsia="宋体" w:cs="Times New Roman"/>
          <w:color w:val="000000"/>
          <w:sz w:val="24"/>
          <w14:ligatures w14:val="none"/>
        </w:rPr>
        <w:t>Appendix 1</w:t>
      </w:r>
      <w:r>
        <w:rPr>
          <w:rFonts w:ascii="Times New Roman" w:hAnsi="Times New Roman" w:eastAsia="宋体" w:cs="Times New Roman"/>
          <w:color w:val="000000"/>
          <w:sz w:val="24"/>
          <w14:ligatures w14:val="none"/>
        </w:rPr>
        <w:t xml:space="preserve">   Full Search Strategy</w:t>
      </w:r>
    </w:p>
    <w:p w14:paraId="219646D3">
      <w:pPr>
        <w:spacing w:after="0" w:line="240" w:lineRule="auto"/>
        <w:ind w:firstLine="480" w:firstLineChars="200"/>
        <w:rPr>
          <w:rFonts w:ascii="Times New Roman" w:hAnsi="Times New Roman" w:eastAsia="宋体" w:cs="Times New Roman"/>
          <w:sz w:val="24"/>
          <w14:ligatures w14:val="none"/>
        </w:rPr>
      </w:pPr>
    </w:p>
    <w:tbl>
      <w:tblPr>
        <w:tblStyle w:val="7"/>
        <w:tblW w:w="7051"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37"/>
        <w:gridCol w:w="1968"/>
        <w:gridCol w:w="1842"/>
      </w:tblGrid>
      <w:tr w14:paraId="364D39B8">
        <w:trPr>
          <w:trHeight w:val="35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tcPr>
          <w:p w14:paraId="1D27C227">
            <w:pPr>
              <w:widowControl/>
              <w:spacing w:after="200" w:line="273" w:lineRule="auto"/>
              <w:jc w:val="center"/>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Database</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1950202C">
            <w:pPr>
              <w:widowControl/>
              <w:spacing w:after="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Before deduplication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1EEEED5">
            <w:pPr>
              <w:widowControl/>
              <w:spacing w:after="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After deduplication</w:t>
            </w:r>
          </w:p>
        </w:tc>
      </w:tr>
      <w:tr w14:paraId="2A6BADB9">
        <w:trPr>
          <w:trHeight w:val="350" w:hRule="atLeast"/>
        </w:trPr>
        <w:tc>
          <w:tcPr>
            <w:tcW w:w="0" w:type="auto"/>
            <w:vMerge w:val="restart"/>
            <w:tcBorders>
              <w:top w:val="nil"/>
              <w:left w:val="single" w:color="auto" w:sz="4" w:space="0"/>
              <w:bottom w:val="single" w:color="auto" w:sz="4" w:space="0"/>
              <w:right w:val="single" w:color="auto" w:sz="4" w:space="0"/>
            </w:tcBorders>
            <w:vAlign w:val="center"/>
          </w:tcPr>
          <w:p w14:paraId="4BAC279A">
            <w:pPr>
              <w:widowControl/>
              <w:spacing w:after="200" w:line="273" w:lineRule="auto"/>
              <w:jc w:val="center"/>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English Database</w:t>
            </w:r>
          </w:p>
        </w:tc>
        <w:tc>
          <w:tcPr>
            <w:tcW w:w="0" w:type="auto"/>
            <w:tcBorders>
              <w:top w:val="single" w:color="auto" w:sz="4" w:space="0"/>
              <w:left w:val="single" w:color="auto" w:sz="4" w:space="0"/>
              <w:bottom w:val="single" w:color="auto" w:sz="4" w:space="0"/>
              <w:right w:val="single" w:color="auto" w:sz="4" w:space="0"/>
            </w:tcBorders>
          </w:tcPr>
          <w:p w14:paraId="26781E08">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PubMed</w:t>
            </w:r>
          </w:p>
        </w:tc>
        <w:tc>
          <w:tcPr>
            <w:tcW w:w="0" w:type="auto"/>
            <w:tcBorders>
              <w:top w:val="single" w:color="auto" w:sz="4" w:space="0"/>
              <w:left w:val="single" w:color="auto" w:sz="4" w:space="0"/>
              <w:bottom w:val="single" w:color="auto" w:sz="4" w:space="0"/>
              <w:right w:val="single" w:color="auto" w:sz="4" w:space="0"/>
            </w:tcBorders>
          </w:tcPr>
          <w:p w14:paraId="6924DFA3">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180</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6A45C09">
            <w:pPr>
              <w:widowControl/>
              <w:spacing w:after="200" w:line="273" w:lineRule="auto"/>
              <w:jc w:val="center"/>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3905</w:t>
            </w:r>
          </w:p>
        </w:tc>
      </w:tr>
      <w:tr w14:paraId="12C3C8AF">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7FF44D9F">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5A52CE89">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CINAHL</w:t>
            </w:r>
          </w:p>
        </w:tc>
        <w:tc>
          <w:tcPr>
            <w:tcW w:w="0" w:type="auto"/>
            <w:tcBorders>
              <w:top w:val="single" w:color="auto" w:sz="4" w:space="0"/>
              <w:left w:val="single" w:color="auto" w:sz="4" w:space="0"/>
              <w:bottom w:val="single" w:color="auto" w:sz="4" w:space="0"/>
              <w:right w:val="single" w:color="auto" w:sz="4" w:space="0"/>
            </w:tcBorders>
          </w:tcPr>
          <w:p w14:paraId="35CA4EB0">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371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398583">
            <w:pPr>
              <w:widowControl/>
              <w:spacing w:after="0" w:line="240" w:lineRule="auto"/>
              <w:rPr>
                <w:rFonts w:ascii="Times New Roman" w:hAnsi="Times New Roman" w:eastAsia="DengXian" w:cs="Times New Roman"/>
                <w:kern w:val="0"/>
                <w:sz w:val="20"/>
                <w:szCs w:val="20"/>
                <w14:ligatures w14:val="none"/>
              </w:rPr>
            </w:pPr>
          </w:p>
        </w:tc>
      </w:tr>
      <w:tr w14:paraId="31D25769">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7BF6B019">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41CE96B5">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Embase</w:t>
            </w:r>
          </w:p>
        </w:tc>
        <w:tc>
          <w:tcPr>
            <w:tcW w:w="0" w:type="auto"/>
            <w:tcBorders>
              <w:top w:val="single" w:color="auto" w:sz="4" w:space="0"/>
              <w:left w:val="single" w:color="auto" w:sz="4" w:space="0"/>
              <w:bottom w:val="single" w:color="auto" w:sz="4" w:space="0"/>
              <w:right w:val="single" w:color="auto" w:sz="4" w:space="0"/>
            </w:tcBorders>
          </w:tcPr>
          <w:p w14:paraId="2D787FB0">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3697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C745ED">
            <w:pPr>
              <w:widowControl/>
              <w:spacing w:after="0" w:line="240" w:lineRule="auto"/>
              <w:rPr>
                <w:rFonts w:ascii="Times New Roman" w:hAnsi="Times New Roman" w:eastAsia="DengXian" w:cs="Times New Roman"/>
                <w:kern w:val="0"/>
                <w:sz w:val="20"/>
                <w:szCs w:val="20"/>
                <w14:ligatures w14:val="none"/>
              </w:rPr>
            </w:pPr>
          </w:p>
        </w:tc>
      </w:tr>
      <w:tr w14:paraId="04DB1DD3">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6D702778">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02A70CA6">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Cochrane</w:t>
            </w:r>
          </w:p>
        </w:tc>
        <w:tc>
          <w:tcPr>
            <w:tcW w:w="0" w:type="auto"/>
            <w:tcBorders>
              <w:top w:val="single" w:color="auto" w:sz="4" w:space="0"/>
              <w:left w:val="single" w:color="auto" w:sz="4" w:space="0"/>
              <w:bottom w:val="single" w:color="auto" w:sz="4" w:space="0"/>
              <w:right w:val="single" w:color="auto" w:sz="4" w:space="0"/>
            </w:tcBorders>
          </w:tcPr>
          <w:p w14:paraId="5D9CFEEA">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357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EC4334">
            <w:pPr>
              <w:widowControl/>
              <w:spacing w:after="0" w:line="240" w:lineRule="auto"/>
              <w:rPr>
                <w:rFonts w:ascii="Times New Roman" w:hAnsi="Times New Roman" w:eastAsia="DengXian" w:cs="Times New Roman"/>
                <w:kern w:val="0"/>
                <w:sz w:val="20"/>
                <w:szCs w:val="20"/>
                <w14:ligatures w14:val="none"/>
              </w:rPr>
            </w:pPr>
          </w:p>
        </w:tc>
      </w:tr>
      <w:tr w14:paraId="6ECF3F8E">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6513EBC3">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484875F3">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Web of Science</w:t>
            </w:r>
          </w:p>
        </w:tc>
        <w:tc>
          <w:tcPr>
            <w:tcW w:w="0" w:type="auto"/>
            <w:tcBorders>
              <w:top w:val="single" w:color="auto" w:sz="4" w:space="0"/>
              <w:left w:val="single" w:color="auto" w:sz="4" w:space="0"/>
              <w:bottom w:val="single" w:color="auto" w:sz="4" w:space="0"/>
              <w:right w:val="single" w:color="auto" w:sz="4" w:space="0"/>
            </w:tcBorders>
          </w:tcPr>
          <w:p w14:paraId="1EE1CA83">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124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22D842">
            <w:pPr>
              <w:widowControl/>
              <w:spacing w:after="0" w:line="240" w:lineRule="auto"/>
              <w:rPr>
                <w:rFonts w:ascii="Times New Roman" w:hAnsi="Times New Roman" w:eastAsia="DengXian" w:cs="Times New Roman"/>
                <w:kern w:val="0"/>
                <w:sz w:val="20"/>
                <w:szCs w:val="20"/>
                <w14:ligatures w14:val="none"/>
              </w:rPr>
            </w:pPr>
          </w:p>
        </w:tc>
      </w:tr>
      <w:tr w14:paraId="07B23D55">
        <w:trPr>
          <w:trHeight w:val="350" w:hRule="atLeast"/>
        </w:trPr>
        <w:tc>
          <w:tcPr>
            <w:tcW w:w="0" w:type="auto"/>
            <w:vMerge w:val="restart"/>
            <w:tcBorders>
              <w:top w:val="nil"/>
              <w:left w:val="single" w:color="auto" w:sz="4" w:space="0"/>
              <w:bottom w:val="single" w:color="auto" w:sz="4" w:space="0"/>
              <w:right w:val="single" w:color="auto" w:sz="4" w:space="0"/>
            </w:tcBorders>
            <w:vAlign w:val="center"/>
          </w:tcPr>
          <w:p w14:paraId="1FC613CA">
            <w:pPr>
              <w:widowControl/>
              <w:spacing w:after="200" w:line="273" w:lineRule="auto"/>
              <w:jc w:val="center"/>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Chinese Database</w:t>
            </w:r>
          </w:p>
        </w:tc>
        <w:tc>
          <w:tcPr>
            <w:tcW w:w="0" w:type="auto"/>
            <w:tcBorders>
              <w:top w:val="single" w:color="auto" w:sz="4" w:space="0"/>
              <w:left w:val="single" w:color="auto" w:sz="4" w:space="0"/>
              <w:bottom w:val="single" w:color="auto" w:sz="4" w:space="0"/>
              <w:right w:val="single" w:color="auto" w:sz="4" w:space="0"/>
            </w:tcBorders>
          </w:tcPr>
          <w:p w14:paraId="0CF1E0C3">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CNKI</w:t>
            </w:r>
          </w:p>
        </w:tc>
        <w:tc>
          <w:tcPr>
            <w:tcW w:w="0" w:type="auto"/>
            <w:tcBorders>
              <w:top w:val="single" w:color="auto" w:sz="4" w:space="0"/>
              <w:left w:val="single" w:color="auto" w:sz="4" w:space="0"/>
              <w:bottom w:val="single" w:color="auto" w:sz="4" w:space="0"/>
              <w:right w:val="single" w:color="auto" w:sz="4" w:space="0"/>
            </w:tcBorders>
          </w:tcPr>
          <w:p w14:paraId="36484B0B">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73B34D">
            <w:pPr>
              <w:widowControl/>
              <w:spacing w:after="0" w:line="240" w:lineRule="auto"/>
              <w:rPr>
                <w:rFonts w:ascii="Times New Roman" w:hAnsi="Times New Roman" w:eastAsia="DengXian" w:cs="Times New Roman"/>
                <w:kern w:val="0"/>
                <w:sz w:val="20"/>
                <w:szCs w:val="20"/>
                <w14:ligatures w14:val="none"/>
              </w:rPr>
            </w:pPr>
          </w:p>
        </w:tc>
      </w:tr>
      <w:tr w14:paraId="42E0F35C">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5BE7ADBC">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6200E68D">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WanFang</w:t>
            </w:r>
          </w:p>
        </w:tc>
        <w:tc>
          <w:tcPr>
            <w:tcW w:w="0" w:type="auto"/>
            <w:tcBorders>
              <w:top w:val="single" w:color="auto" w:sz="4" w:space="0"/>
              <w:left w:val="single" w:color="auto" w:sz="4" w:space="0"/>
              <w:bottom w:val="single" w:color="auto" w:sz="4" w:space="0"/>
              <w:right w:val="single" w:color="auto" w:sz="4" w:space="0"/>
            </w:tcBorders>
          </w:tcPr>
          <w:p w14:paraId="5799A695">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988988">
            <w:pPr>
              <w:widowControl/>
              <w:spacing w:after="0" w:line="240" w:lineRule="auto"/>
              <w:rPr>
                <w:rFonts w:ascii="Times New Roman" w:hAnsi="Times New Roman" w:eastAsia="DengXian" w:cs="Times New Roman"/>
                <w:kern w:val="0"/>
                <w:sz w:val="20"/>
                <w:szCs w:val="20"/>
                <w14:ligatures w14:val="none"/>
              </w:rPr>
            </w:pPr>
          </w:p>
        </w:tc>
      </w:tr>
      <w:tr w14:paraId="08F47F6D">
        <w:trPr>
          <w:trHeight w:val="350" w:hRule="atLeast"/>
        </w:trPr>
        <w:tc>
          <w:tcPr>
            <w:tcW w:w="0" w:type="auto"/>
            <w:vMerge w:val="continue"/>
            <w:tcBorders>
              <w:top w:val="nil"/>
              <w:left w:val="single" w:color="auto" w:sz="4" w:space="0"/>
              <w:bottom w:val="single" w:color="auto" w:sz="4" w:space="0"/>
              <w:right w:val="single" w:color="auto" w:sz="4" w:space="0"/>
            </w:tcBorders>
            <w:vAlign w:val="center"/>
          </w:tcPr>
          <w:p w14:paraId="4AE4D8CD">
            <w:pPr>
              <w:widowControl/>
              <w:spacing w:after="0" w:line="240" w:lineRule="auto"/>
              <w:rPr>
                <w:rFonts w:ascii="Times New Roman" w:hAnsi="Times New Roman" w:eastAsia="DengXian" w:cs="Times New Roman"/>
                <w:kern w:val="0"/>
                <w:sz w:val="20"/>
                <w:szCs w:val="20"/>
                <w14:ligatures w14:val="none"/>
              </w:rPr>
            </w:pPr>
          </w:p>
        </w:tc>
        <w:tc>
          <w:tcPr>
            <w:tcW w:w="0" w:type="auto"/>
            <w:tcBorders>
              <w:top w:val="single" w:color="auto" w:sz="4" w:space="0"/>
              <w:left w:val="single" w:color="auto" w:sz="4" w:space="0"/>
              <w:bottom w:val="single" w:color="auto" w:sz="4" w:space="0"/>
              <w:right w:val="single" w:color="auto" w:sz="4" w:space="0"/>
            </w:tcBorders>
          </w:tcPr>
          <w:p w14:paraId="485E1C25">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VIP</w:t>
            </w:r>
          </w:p>
        </w:tc>
        <w:tc>
          <w:tcPr>
            <w:tcW w:w="0" w:type="auto"/>
            <w:tcBorders>
              <w:top w:val="single" w:color="auto" w:sz="4" w:space="0"/>
              <w:left w:val="single" w:color="auto" w:sz="4" w:space="0"/>
              <w:bottom w:val="nil"/>
              <w:right w:val="single" w:color="auto" w:sz="4" w:space="0"/>
            </w:tcBorders>
          </w:tcPr>
          <w:p w14:paraId="5D6A91F4">
            <w:pPr>
              <w:widowControl/>
              <w:spacing w:after="200" w:line="273" w:lineRule="auto"/>
              <w:rPr>
                <w:rFonts w:ascii="Times New Roman" w:hAnsi="Times New Roman" w:eastAsia="DengXian" w:cs="Times New Roman"/>
                <w:kern w:val="0"/>
                <w:sz w:val="20"/>
                <w:szCs w:val="20"/>
                <w14:ligatures w14:val="none"/>
              </w:rPr>
            </w:pPr>
            <w:r>
              <w:rPr>
                <w:rFonts w:ascii="Times New Roman" w:hAnsi="Times New Roman" w:eastAsia="DengXian" w:cs="Times New Roman"/>
                <w:kern w:val="0"/>
                <w:sz w:val="20"/>
                <w:szCs w:val="20"/>
                <w14:ligatures w14: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6E27AA">
            <w:pPr>
              <w:widowControl/>
              <w:spacing w:after="0" w:line="240" w:lineRule="auto"/>
              <w:rPr>
                <w:rFonts w:ascii="Times New Roman" w:hAnsi="Times New Roman" w:eastAsia="DengXian" w:cs="Times New Roman"/>
                <w:kern w:val="0"/>
                <w:sz w:val="20"/>
                <w:szCs w:val="20"/>
                <w14:ligatures w14:val="none"/>
              </w:rPr>
            </w:pPr>
          </w:p>
        </w:tc>
      </w:tr>
      <w:tr w14:paraId="0F6879AC">
        <w:trPr>
          <w:trHeight w:val="350"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26C923D5">
            <w:pPr>
              <w:widowControl/>
              <w:spacing w:after="200" w:line="273" w:lineRule="auto"/>
              <w:jc w:val="center"/>
              <w:rPr>
                <w:rFonts w:ascii="Times New Roman" w:hAnsi="Times New Roman" w:eastAsia="DengXian" w:cs="Times New Roman"/>
                <w:b w:val="0"/>
                <w:bCs/>
                <w:kern w:val="0"/>
                <w:sz w:val="20"/>
                <w:szCs w:val="20"/>
                <w14:ligatures w14:val="none"/>
              </w:rPr>
            </w:pPr>
            <w:r>
              <w:rPr>
                <w:rFonts w:ascii="Times New Roman" w:hAnsi="Times New Roman" w:eastAsia="DengXian" w:cs="Times New Roman"/>
                <w:b w:val="0"/>
                <w:bCs/>
                <w:kern w:val="0"/>
                <w:sz w:val="20"/>
                <w:szCs w:val="20"/>
                <w14:ligatures w14:val="none"/>
              </w:rPr>
              <w:t>Total</w:t>
            </w:r>
          </w:p>
        </w:tc>
        <w:tc>
          <w:tcPr>
            <w:tcW w:w="0" w:type="auto"/>
            <w:tcBorders>
              <w:top w:val="single" w:color="auto" w:sz="4" w:space="0"/>
              <w:left w:val="single" w:color="auto" w:sz="4" w:space="0"/>
              <w:bottom w:val="single" w:color="auto" w:sz="4" w:space="0"/>
              <w:right w:val="single" w:color="auto" w:sz="4" w:space="0"/>
            </w:tcBorders>
          </w:tcPr>
          <w:p w14:paraId="0D7074CE">
            <w:pPr>
              <w:widowControl/>
              <w:spacing w:after="200" w:line="273" w:lineRule="auto"/>
              <w:rPr>
                <w:rFonts w:ascii="Times New Roman" w:hAnsi="Times New Roman" w:eastAsia="DengXian" w:cs="Times New Roman"/>
                <w:b w:val="0"/>
                <w:bCs/>
                <w:kern w:val="0"/>
                <w:sz w:val="20"/>
                <w:szCs w:val="20"/>
                <w14:ligatures w14:val="none"/>
              </w:rPr>
            </w:pPr>
            <w:r>
              <w:rPr>
                <w:rFonts w:ascii="Times New Roman" w:hAnsi="Times New Roman" w:eastAsia="DengXian" w:cs="Times New Roman"/>
                <w:b w:val="0"/>
                <w:bCs/>
                <w:kern w:val="0"/>
                <w:sz w:val="20"/>
                <w:szCs w:val="20"/>
                <w14:ligatures w14:val="none"/>
              </w:rPr>
              <w:t>4738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3DAED2">
            <w:pPr>
              <w:widowControl/>
              <w:spacing w:after="0" w:line="240" w:lineRule="auto"/>
              <w:rPr>
                <w:rFonts w:ascii="Times New Roman" w:hAnsi="Times New Roman" w:eastAsia="DengXian" w:cs="Times New Roman"/>
                <w:kern w:val="0"/>
                <w:sz w:val="20"/>
                <w:szCs w:val="20"/>
                <w14:ligatures w14:val="none"/>
              </w:rPr>
            </w:pPr>
          </w:p>
        </w:tc>
      </w:tr>
    </w:tbl>
    <w:p w14:paraId="3610649F">
      <w:pPr>
        <w:rPr>
          <w:rFonts w:ascii="Times New Roman" w:hAnsi="Times New Roman" w:cs="Times New Roman"/>
        </w:rPr>
      </w:pPr>
    </w:p>
    <w:p w14:paraId="2DF0F6E3">
      <w:pPr>
        <w:rPr>
          <w:rFonts w:ascii="Times New Roman" w:hAnsi="Times New Roman" w:cs="Times New Roman"/>
        </w:rPr>
      </w:pPr>
      <w:r>
        <w:rPr>
          <w:rFonts w:ascii="Times New Roman" w:hAnsi="Times New Roman" w:cs="Times New Roman"/>
        </w:rPr>
        <w:t>Pubmed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
        <w:gridCol w:w="6920"/>
        <w:gridCol w:w="1028"/>
      </w:tblGrid>
      <w:tr w14:paraId="562345BB">
        <w:tc>
          <w:tcPr>
            <w:tcW w:w="348" w:type="dxa"/>
            <w:shd w:val="clear" w:color="auto" w:fill="auto"/>
          </w:tcPr>
          <w:p w14:paraId="103C351D">
            <w:pPr>
              <w:spacing w:after="0"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w:t>
            </w:r>
          </w:p>
        </w:tc>
        <w:tc>
          <w:tcPr>
            <w:tcW w:w="6920" w:type="dxa"/>
            <w:shd w:val="clear" w:color="auto" w:fill="auto"/>
          </w:tcPr>
          <w:p w14:paraId="70CE5A6C">
            <w:pPr>
              <w:spacing w:after="0" w:line="240" w:lineRule="auto"/>
              <w:rPr>
                <w:rFonts w:ascii="Times New Roman" w:hAnsi="Times New Roman" w:cs="Times New Roman"/>
              </w:rPr>
            </w:pPr>
            <w:r>
              <w:rPr>
                <w:rFonts w:ascii="Times New Roman" w:hAnsi="Times New Roman" w:cs="Times New Roman"/>
              </w:rPr>
              <w:t>search 2024/11/12</w:t>
            </w:r>
          </w:p>
        </w:tc>
        <w:tc>
          <w:tcPr>
            <w:tcW w:w="1028" w:type="dxa"/>
            <w:shd w:val="clear" w:color="auto" w:fill="auto"/>
          </w:tcPr>
          <w:p w14:paraId="376FC69D">
            <w:pPr>
              <w:spacing w:after="0" w:line="240" w:lineRule="auto"/>
              <w:rPr>
                <w:rFonts w:ascii="Times New Roman" w:hAnsi="Times New Roman" w:cs="Times New Roman"/>
              </w:rPr>
            </w:pPr>
            <w:r>
              <w:rPr>
                <w:rFonts w:ascii="Times New Roman" w:hAnsi="Times New Roman" w:cs="Times New Roman"/>
              </w:rPr>
              <w:t>Result</w:t>
            </w:r>
          </w:p>
        </w:tc>
      </w:tr>
      <w:tr w14:paraId="4B3D308E">
        <w:tc>
          <w:tcPr>
            <w:tcW w:w="348" w:type="dxa"/>
          </w:tcPr>
          <w:p w14:paraId="223708D4">
            <w:pPr>
              <w:spacing w:after="0" w:line="240" w:lineRule="auto"/>
              <w:rPr>
                <w:rFonts w:ascii="Times New Roman" w:hAnsi="Times New Roman" w:cs="Times New Roman"/>
              </w:rPr>
            </w:pPr>
            <w:r>
              <w:rPr>
                <w:rFonts w:ascii="Times New Roman" w:hAnsi="Times New Roman" w:cs="Times New Roman"/>
              </w:rPr>
              <w:t>1</w:t>
            </w:r>
          </w:p>
        </w:tc>
        <w:tc>
          <w:tcPr>
            <w:tcW w:w="6920" w:type="dxa"/>
          </w:tcPr>
          <w:p w14:paraId="345A6417">
            <w:pPr>
              <w:spacing w:after="0" w:line="240" w:lineRule="auto"/>
              <w:rPr>
                <w:rFonts w:ascii="Times New Roman" w:hAnsi="Times New Roman" w:cs="Times New Roman"/>
              </w:rPr>
            </w:pPr>
            <w:r>
              <w:rPr>
                <w:rFonts w:ascii="Times New Roman" w:hAnsi="Times New Roman" w:cs="Times New Roman"/>
              </w:rPr>
              <w:t>("</w:t>
            </w:r>
            <w:bookmarkStart w:id="0" w:name="_Hlk182503250"/>
            <w:r>
              <w:rPr>
                <w:rFonts w:ascii="Times New Roman" w:hAnsi="Times New Roman" w:cs="Times New Roman"/>
              </w:rPr>
              <w:t>Mental Disorders</w:t>
            </w:r>
            <w:bookmarkEnd w:id="0"/>
            <w:r>
              <w:rPr>
                <w:rFonts w:ascii="Times New Roman" w:hAnsi="Times New Roman" w:cs="Times New Roman"/>
              </w:rPr>
              <w:t>"[MeSH Terms]) OR ("</w:t>
            </w:r>
            <w:bookmarkStart w:id="1" w:name="_Hlk182503291"/>
            <w:r>
              <w:rPr>
                <w:rFonts w:ascii="Times New Roman" w:hAnsi="Times New Roman" w:cs="Times New Roman"/>
              </w:rPr>
              <w:t>Psychotic Disorders</w:t>
            </w:r>
            <w:bookmarkEnd w:id="1"/>
            <w:r>
              <w:rPr>
                <w:rFonts w:ascii="Times New Roman" w:hAnsi="Times New Roman" w:cs="Times New Roman"/>
              </w:rPr>
              <w:t>"[MeSH Terms])</w:t>
            </w:r>
          </w:p>
        </w:tc>
        <w:tc>
          <w:tcPr>
            <w:tcW w:w="1028" w:type="dxa"/>
          </w:tcPr>
          <w:p w14:paraId="0ABE8D3E">
            <w:pPr>
              <w:spacing w:after="0" w:line="240" w:lineRule="auto"/>
              <w:rPr>
                <w:rFonts w:ascii="Times New Roman" w:hAnsi="Times New Roman" w:cs="Times New Roman"/>
              </w:rPr>
            </w:pPr>
            <w:r>
              <w:rPr>
                <w:rFonts w:ascii="Times New Roman" w:hAnsi="Times New Roman" w:cs="Times New Roman"/>
              </w:rPr>
              <w:t>1515490</w:t>
            </w:r>
          </w:p>
        </w:tc>
      </w:tr>
      <w:tr w14:paraId="5466DBF7">
        <w:tc>
          <w:tcPr>
            <w:tcW w:w="348" w:type="dxa"/>
          </w:tcPr>
          <w:p w14:paraId="057C97CC">
            <w:pPr>
              <w:spacing w:after="0" w:line="240" w:lineRule="auto"/>
              <w:rPr>
                <w:rFonts w:ascii="Times New Roman" w:hAnsi="Times New Roman" w:cs="Times New Roman"/>
              </w:rPr>
            </w:pPr>
            <w:r>
              <w:rPr>
                <w:rFonts w:ascii="Times New Roman" w:hAnsi="Times New Roman" w:cs="Times New Roman"/>
              </w:rPr>
              <w:t>2</w:t>
            </w:r>
          </w:p>
        </w:tc>
        <w:tc>
          <w:tcPr>
            <w:tcW w:w="6920" w:type="dxa"/>
          </w:tcPr>
          <w:p w14:paraId="17D82948">
            <w:pPr>
              <w:spacing w:after="0" w:line="240" w:lineRule="auto"/>
              <w:rPr>
                <w:rFonts w:ascii="Times New Roman" w:hAnsi="Times New Roman" w:cs="Times New Roman"/>
              </w:rPr>
            </w:pPr>
            <w:r>
              <w:rPr>
                <w:rFonts w:ascii="Times New Roman" w:hAnsi="Times New Roman" w:cs="Times New Roman"/>
              </w:rPr>
              <w:t>"Behavior Disorders"[Title/Abstract] OR "Diagnosis, Psychiatric"[Title/Abstract] OR "Mental Disorders, Severe"[Title/Abstract] OR "Mental Illness"[Title/Abstract] OR "Psychiatric Diagnosis"[Title/Abstract] OR "Psychiatric Diseases"[Title/Abstract] OR "Psychiatric Disorders"[Title/Abstract] OR "Psychiatric Illness"[Title/Abstract] OR "Severe mental illness"[Title/Abstract] OR "Psychoses"[Title/Abstract] OR "Psychosis"[Title/Abstract] OR "Psychosis, Brief Reactive"[Title/Abstract] OR "Schizoaffective Disorder"[Title/Abstract] OR "Schizophreniform Disorders"[Title/Abstract]</w:t>
            </w:r>
          </w:p>
        </w:tc>
        <w:tc>
          <w:tcPr>
            <w:tcW w:w="1028" w:type="dxa"/>
          </w:tcPr>
          <w:p w14:paraId="5AB45D29">
            <w:pPr>
              <w:spacing w:after="0" w:line="240" w:lineRule="auto"/>
              <w:rPr>
                <w:rFonts w:ascii="Times New Roman" w:hAnsi="Times New Roman" w:cs="Times New Roman"/>
              </w:rPr>
            </w:pPr>
            <w:r>
              <w:rPr>
                <w:rFonts w:ascii="Times New Roman" w:hAnsi="Times New Roman" w:cs="Times New Roman"/>
              </w:rPr>
              <w:t>163868</w:t>
            </w:r>
          </w:p>
        </w:tc>
      </w:tr>
      <w:tr w14:paraId="55BD28CF">
        <w:tc>
          <w:tcPr>
            <w:tcW w:w="348" w:type="dxa"/>
          </w:tcPr>
          <w:p w14:paraId="0911660E">
            <w:pPr>
              <w:spacing w:after="0" w:line="240" w:lineRule="auto"/>
              <w:rPr>
                <w:rFonts w:ascii="Times New Roman" w:hAnsi="Times New Roman" w:cs="Times New Roman"/>
              </w:rPr>
            </w:pPr>
            <w:r>
              <w:rPr>
                <w:rFonts w:ascii="Times New Roman" w:hAnsi="Times New Roman" w:cs="Times New Roman"/>
              </w:rPr>
              <w:t>3</w:t>
            </w:r>
          </w:p>
        </w:tc>
        <w:tc>
          <w:tcPr>
            <w:tcW w:w="6920" w:type="dxa"/>
          </w:tcPr>
          <w:p w14:paraId="7B84D9F5">
            <w:pPr>
              <w:spacing w:after="0" w:line="240" w:lineRule="auto"/>
              <w:rPr>
                <w:rFonts w:ascii="Times New Roman" w:hAnsi="Times New Roman" w:cs="Times New Roman"/>
              </w:rPr>
            </w:pPr>
            <w:r>
              <w:rPr>
                <w:rFonts w:ascii="Times New Roman" w:hAnsi="Times New Roman" w:cs="Times New Roman"/>
              </w:rPr>
              <w:t>#1 OR #2</w:t>
            </w:r>
          </w:p>
        </w:tc>
        <w:tc>
          <w:tcPr>
            <w:tcW w:w="1028" w:type="dxa"/>
          </w:tcPr>
          <w:p w14:paraId="32AA9905">
            <w:pPr>
              <w:spacing w:after="0" w:line="240" w:lineRule="auto"/>
              <w:rPr>
                <w:rFonts w:ascii="Times New Roman" w:hAnsi="Times New Roman" w:cs="Times New Roman"/>
              </w:rPr>
            </w:pPr>
            <w:r>
              <w:rPr>
                <w:rFonts w:ascii="Times New Roman" w:hAnsi="Times New Roman" w:cs="Times New Roman"/>
              </w:rPr>
              <w:t>1563922</w:t>
            </w:r>
          </w:p>
        </w:tc>
      </w:tr>
      <w:tr w14:paraId="218B5F13">
        <w:trPr>
          <w:trHeight w:val="405" w:hRule="atLeast"/>
        </w:trPr>
        <w:tc>
          <w:tcPr>
            <w:tcW w:w="348" w:type="dxa"/>
          </w:tcPr>
          <w:p w14:paraId="54D37ECA">
            <w:pPr>
              <w:spacing w:after="0" w:line="240" w:lineRule="auto"/>
              <w:rPr>
                <w:rFonts w:ascii="Times New Roman" w:hAnsi="Times New Roman" w:cs="Times New Roman"/>
              </w:rPr>
            </w:pPr>
            <w:r>
              <w:rPr>
                <w:rFonts w:ascii="Times New Roman" w:hAnsi="Times New Roman" w:cs="Times New Roman"/>
              </w:rPr>
              <w:t>4</w:t>
            </w:r>
          </w:p>
        </w:tc>
        <w:tc>
          <w:tcPr>
            <w:tcW w:w="6920" w:type="dxa"/>
          </w:tcPr>
          <w:p w14:paraId="50B3F34F">
            <w:pPr>
              <w:spacing w:after="0" w:line="240" w:lineRule="auto"/>
              <w:rPr>
                <w:rFonts w:ascii="Times New Roman" w:hAnsi="Times New Roman" w:cs="Times New Roman"/>
              </w:rPr>
            </w:pPr>
            <w:r>
              <w:rPr>
                <w:rFonts w:hint="eastAsia" w:ascii="Times New Roman" w:hAnsi="Times New Roman" w:cs="Times New Roman"/>
                <w:lang w:val="en-US" w:eastAsia="zh-CN"/>
              </w:rPr>
              <w:t>(</w:t>
            </w:r>
            <w:r>
              <w:rPr>
                <w:rFonts w:ascii="Times New Roman" w:hAnsi="Times New Roman" w:cs="Times New Roman"/>
              </w:rPr>
              <w:t>"Decision Making, Shared"[MeSH Terms]</w:t>
            </w:r>
            <w:r>
              <w:rPr>
                <w:rFonts w:hint="eastAsia" w:ascii="Times New Roman" w:hAnsi="Times New Roman" w:cs="Times New Roman"/>
                <w:lang w:val="en-US" w:eastAsia="zh-CN"/>
              </w:rPr>
              <w:t>)</w:t>
            </w:r>
            <w:r>
              <w:rPr>
                <w:rFonts w:hint="eastAsia" w:ascii="Times New Roman" w:hAnsi="Times New Roman" w:cs="Times New Roman"/>
              </w:rPr>
              <w:t>OR ("</w:t>
            </w:r>
            <w:r>
              <w:rPr>
                <w:rFonts w:hint="default" w:ascii="Times New Roman" w:hAnsi="Times New Roman" w:cs="Times New Roman"/>
                <w:lang w:val="en-US"/>
              </w:rPr>
              <w:t>S</w:t>
            </w:r>
            <w:r>
              <w:rPr>
                <w:rFonts w:hint="eastAsia" w:ascii="Times New Roman" w:hAnsi="Times New Roman" w:cs="Times New Roman"/>
                <w:lang w:val="en-US" w:eastAsia="zh-CN"/>
              </w:rPr>
              <w:t xml:space="preserve">hare </w:t>
            </w:r>
            <w:r>
              <w:rPr>
                <w:rFonts w:hint="default" w:ascii="Times New Roman" w:hAnsi="Times New Roman" w:cs="Times New Roman"/>
                <w:lang w:val="en-US" w:eastAsia="zh-CN"/>
              </w:rPr>
              <w:t>D</w:t>
            </w:r>
            <w:r>
              <w:rPr>
                <w:rFonts w:hint="eastAsia" w:ascii="Times New Roman" w:hAnsi="Times New Roman" w:cs="Times New Roman"/>
                <w:lang w:val="en-US" w:eastAsia="zh-CN"/>
              </w:rPr>
              <w:t xml:space="preserve">ecision Making </w:t>
            </w:r>
            <w:r>
              <w:rPr>
                <w:rFonts w:hint="eastAsia" w:ascii="Times New Roman" w:hAnsi="Times New Roman" w:cs="Times New Roman"/>
              </w:rPr>
              <w:t>"[MeSH Terms])OR ("</w:t>
            </w:r>
            <w:r>
              <w:rPr>
                <w:rFonts w:hint="eastAsia" w:ascii="Times New Roman" w:hAnsi="Times New Roman" w:cs="Times New Roman"/>
                <w:lang w:val="en-US" w:eastAsia="zh-CN"/>
              </w:rPr>
              <w:t>S</w:t>
            </w:r>
            <w:r>
              <w:rPr>
                <w:rFonts w:hint="eastAsia" w:ascii="Times New Roman" w:hAnsi="Times New Roman" w:cs="Times New Roman"/>
              </w:rPr>
              <w:t>DM "[MeSH Terms])</w:t>
            </w:r>
          </w:p>
        </w:tc>
        <w:tc>
          <w:tcPr>
            <w:tcW w:w="1028" w:type="dxa"/>
          </w:tcPr>
          <w:p w14:paraId="2289F511">
            <w:pPr>
              <w:spacing w:after="0" w:line="240" w:lineRule="auto"/>
              <w:rPr>
                <w:rFonts w:ascii="Times New Roman" w:hAnsi="Times New Roman" w:cs="Times New Roman"/>
              </w:rPr>
            </w:pPr>
            <w:r>
              <w:rPr>
                <w:rFonts w:ascii="Times New Roman" w:hAnsi="Times New Roman" w:cs="Times New Roman"/>
              </w:rPr>
              <w:t>2477</w:t>
            </w:r>
          </w:p>
        </w:tc>
      </w:tr>
      <w:tr w14:paraId="1D7FB7B9">
        <w:trPr>
          <w:trHeight w:val="405" w:hRule="atLeast"/>
        </w:trPr>
        <w:tc>
          <w:tcPr>
            <w:tcW w:w="348" w:type="dxa"/>
          </w:tcPr>
          <w:p w14:paraId="7ACB23D5">
            <w:pPr>
              <w:spacing w:after="0" w:line="240" w:lineRule="auto"/>
              <w:rPr>
                <w:rFonts w:ascii="Times New Roman" w:hAnsi="Times New Roman" w:cs="Times New Roman"/>
              </w:rPr>
            </w:pPr>
            <w:r>
              <w:rPr>
                <w:rFonts w:ascii="Times New Roman" w:hAnsi="Times New Roman" w:cs="Times New Roman"/>
              </w:rPr>
              <w:t>5</w:t>
            </w:r>
          </w:p>
        </w:tc>
        <w:tc>
          <w:tcPr>
            <w:tcW w:w="6920" w:type="dxa"/>
          </w:tcPr>
          <w:p w14:paraId="5E2A8A9A">
            <w:pPr>
              <w:spacing w:after="0" w:line="240" w:lineRule="auto"/>
              <w:rPr>
                <w:rFonts w:ascii="Times New Roman" w:hAnsi="Times New Roman" w:cs="Times New Roman"/>
              </w:rPr>
            </w:pPr>
            <w:r>
              <w:rPr>
                <w:rFonts w:ascii="Times New Roman" w:hAnsi="Times New Roman" w:cs="Times New Roman"/>
              </w:rPr>
              <w:t>((Mutual decision making</w:t>
            </w:r>
            <w:r>
              <w:rPr>
                <w:rFonts w:hint="eastAsia" w:ascii="Times New Roman" w:hAnsi="Times New Roman" w:cs="Times New Roman"/>
              </w:rPr>
              <w:t xml:space="preserve"> </w:t>
            </w:r>
            <w:r>
              <w:rPr>
                <w:rFonts w:ascii="Times New Roman" w:hAnsi="Times New Roman" w:cs="Times New Roman"/>
              </w:rPr>
              <w:t>[Title/Abstract]) OR (Shared medical decision making</w:t>
            </w:r>
            <w:r>
              <w:rPr>
                <w:rFonts w:hint="eastAsia" w:ascii="Times New Roman" w:hAnsi="Times New Roman" w:cs="Times New Roman"/>
              </w:rPr>
              <w:t xml:space="preserve"> </w:t>
            </w:r>
            <w:r>
              <w:rPr>
                <w:rFonts w:ascii="Times New Roman" w:hAnsi="Times New Roman" w:cs="Times New Roman"/>
              </w:rPr>
              <w:t>[Title/Abstract])) OR (Participatory decision making</w:t>
            </w:r>
            <w:r>
              <w:rPr>
                <w:rFonts w:hint="eastAsia" w:ascii="Times New Roman" w:hAnsi="Times New Roman" w:cs="Times New Roman"/>
              </w:rPr>
              <w:t xml:space="preserve"> </w:t>
            </w:r>
            <w:r>
              <w:rPr>
                <w:rFonts w:ascii="Times New Roman" w:hAnsi="Times New Roman" w:cs="Times New Roman"/>
              </w:rPr>
              <w:t>[Title/Abstract])</w:t>
            </w:r>
          </w:p>
        </w:tc>
        <w:tc>
          <w:tcPr>
            <w:tcW w:w="1028" w:type="dxa"/>
          </w:tcPr>
          <w:p w14:paraId="21142943">
            <w:pPr>
              <w:spacing w:after="0" w:line="240" w:lineRule="auto"/>
              <w:rPr>
                <w:rFonts w:ascii="Times New Roman" w:hAnsi="Times New Roman" w:cs="Times New Roman"/>
              </w:rPr>
            </w:pPr>
            <w:r>
              <w:rPr>
                <w:rFonts w:ascii="Times New Roman" w:hAnsi="Times New Roman" w:cs="Times New Roman"/>
              </w:rPr>
              <w:t>387</w:t>
            </w:r>
          </w:p>
        </w:tc>
      </w:tr>
      <w:tr w14:paraId="23F50A5A">
        <w:trPr>
          <w:trHeight w:val="499" w:hRule="atLeast"/>
        </w:trPr>
        <w:tc>
          <w:tcPr>
            <w:tcW w:w="348" w:type="dxa"/>
          </w:tcPr>
          <w:p w14:paraId="47B7F984">
            <w:pPr>
              <w:spacing w:after="0" w:line="240" w:lineRule="auto"/>
              <w:rPr>
                <w:rFonts w:ascii="Times New Roman" w:hAnsi="Times New Roman" w:cs="Times New Roman"/>
              </w:rPr>
            </w:pPr>
            <w:r>
              <w:rPr>
                <w:rFonts w:ascii="Times New Roman" w:hAnsi="Times New Roman" w:cs="Times New Roman"/>
              </w:rPr>
              <w:t>6</w:t>
            </w:r>
          </w:p>
        </w:tc>
        <w:tc>
          <w:tcPr>
            <w:tcW w:w="6920" w:type="dxa"/>
          </w:tcPr>
          <w:p w14:paraId="77EC1777">
            <w:pPr>
              <w:spacing w:after="0" w:line="240" w:lineRule="auto"/>
              <w:rPr>
                <w:rFonts w:ascii="Times New Roman" w:hAnsi="Times New Roman" w:cs="Times New Roman"/>
              </w:rPr>
            </w:pPr>
            <w:r>
              <w:rPr>
                <w:rFonts w:ascii="Times New Roman" w:hAnsi="Times New Roman" w:cs="Times New Roman"/>
              </w:rPr>
              <w:t>#4 OR #5</w:t>
            </w:r>
          </w:p>
        </w:tc>
        <w:tc>
          <w:tcPr>
            <w:tcW w:w="1028" w:type="dxa"/>
          </w:tcPr>
          <w:p w14:paraId="374D1A41">
            <w:pPr>
              <w:spacing w:after="0" w:line="240" w:lineRule="auto"/>
              <w:rPr>
                <w:rFonts w:ascii="Times New Roman" w:hAnsi="Times New Roman" w:cs="Times New Roman"/>
              </w:rPr>
            </w:pPr>
            <w:r>
              <w:rPr>
                <w:rFonts w:ascii="Times New Roman" w:hAnsi="Times New Roman" w:cs="Times New Roman"/>
              </w:rPr>
              <w:t>2878</w:t>
            </w:r>
          </w:p>
        </w:tc>
      </w:tr>
      <w:tr w14:paraId="2A38CAD5">
        <w:trPr>
          <w:trHeight w:val="499" w:hRule="atLeast"/>
        </w:trPr>
        <w:tc>
          <w:tcPr>
            <w:tcW w:w="348" w:type="dxa"/>
          </w:tcPr>
          <w:p w14:paraId="0A9AF744">
            <w:pPr>
              <w:spacing w:after="0" w:line="240" w:lineRule="auto"/>
              <w:rPr>
                <w:rFonts w:ascii="Times New Roman" w:hAnsi="Times New Roman" w:cs="Times New Roman"/>
              </w:rPr>
            </w:pPr>
            <w:r>
              <w:rPr>
                <w:rFonts w:ascii="Times New Roman" w:hAnsi="Times New Roman" w:cs="Times New Roman"/>
              </w:rPr>
              <w:t>7</w:t>
            </w:r>
          </w:p>
        </w:tc>
        <w:tc>
          <w:tcPr>
            <w:tcW w:w="6920" w:type="dxa"/>
          </w:tcPr>
          <w:p w14:paraId="760C93A3">
            <w:pPr>
              <w:spacing w:after="0" w:line="240" w:lineRule="auto"/>
              <w:rPr>
                <w:rFonts w:ascii="Times New Roman" w:hAnsi="Times New Roman" w:cs="Times New Roman"/>
              </w:rPr>
            </w:pPr>
            <w:r>
              <w:rPr>
                <w:rFonts w:ascii="Times New Roman" w:hAnsi="Times New Roman" w:cs="Times New Roman"/>
              </w:rPr>
              <w:t>#3 AND #6</w:t>
            </w:r>
          </w:p>
        </w:tc>
        <w:tc>
          <w:tcPr>
            <w:tcW w:w="1028" w:type="dxa"/>
          </w:tcPr>
          <w:p w14:paraId="5B88CD4C">
            <w:pPr>
              <w:spacing w:after="0" w:line="240" w:lineRule="auto"/>
              <w:rPr>
                <w:rFonts w:ascii="Times New Roman" w:hAnsi="Times New Roman" w:cs="Times New Roman"/>
              </w:rPr>
            </w:pPr>
            <w:r>
              <w:rPr>
                <w:rFonts w:ascii="Times New Roman" w:hAnsi="Times New Roman" w:cs="Times New Roman"/>
              </w:rPr>
              <w:t>180</w:t>
            </w:r>
          </w:p>
        </w:tc>
      </w:tr>
    </w:tbl>
    <w:p w14:paraId="5FCA0845">
      <w:pPr>
        <w:rPr>
          <w:rFonts w:ascii="Times New Roman" w:hAnsi="Times New Roman" w:cs="Times New Roman"/>
        </w:rPr>
      </w:pPr>
    </w:p>
    <w:p w14:paraId="64AC366D">
      <w:pPr>
        <w:rPr>
          <w:rFonts w:ascii="Times New Roman" w:hAnsi="Times New Roman" w:cs="Times New Roman"/>
        </w:rPr>
      </w:pPr>
      <w:r>
        <w:rPr>
          <w:rFonts w:ascii="Times New Roman" w:hAnsi="Times New Roman" w:cs="Times New Roman"/>
        </w:rPr>
        <w:t>Cochrane library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6804"/>
        <w:gridCol w:w="1071"/>
      </w:tblGrid>
      <w:tr w14:paraId="1365737E">
        <w:tc>
          <w:tcPr>
            <w:tcW w:w="421" w:type="dxa"/>
            <w:shd w:val="clear" w:color="auto" w:fill="auto"/>
          </w:tcPr>
          <w:p w14:paraId="3DB0DB00">
            <w:pPr>
              <w:spacing w:after="0" w:line="240" w:lineRule="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w:t>
            </w:r>
          </w:p>
        </w:tc>
        <w:tc>
          <w:tcPr>
            <w:tcW w:w="6804" w:type="dxa"/>
            <w:shd w:val="clear" w:color="auto" w:fill="auto"/>
          </w:tcPr>
          <w:p w14:paraId="44CE5BF4">
            <w:pPr>
              <w:spacing w:after="0" w:line="240" w:lineRule="auto"/>
              <w:rPr>
                <w:rFonts w:ascii="Times New Roman" w:hAnsi="Times New Roman" w:cs="Times New Roman"/>
              </w:rPr>
            </w:pPr>
            <w:r>
              <w:rPr>
                <w:rFonts w:ascii="Times New Roman" w:hAnsi="Times New Roman" w:cs="Times New Roman"/>
              </w:rPr>
              <w:t>search 2024/11/12</w:t>
            </w:r>
          </w:p>
        </w:tc>
        <w:tc>
          <w:tcPr>
            <w:tcW w:w="1071" w:type="dxa"/>
            <w:shd w:val="clear" w:color="auto" w:fill="auto"/>
          </w:tcPr>
          <w:p w14:paraId="3BAA6806">
            <w:pPr>
              <w:spacing w:after="0" w:line="240" w:lineRule="auto"/>
              <w:rPr>
                <w:rFonts w:ascii="Times New Roman" w:hAnsi="Times New Roman" w:cs="Times New Roman"/>
              </w:rPr>
            </w:pPr>
            <w:r>
              <w:rPr>
                <w:rFonts w:ascii="Times New Roman" w:hAnsi="Times New Roman" w:cs="Times New Roman"/>
              </w:rPr>
              <w:t>Result</w:t>
            </w:r>
          </w:p>
        </w:tc>
      </w:tr>
      <w:tr w14:paraId="32EBDAAD">
        <w:tc>
          <w:tcPr>
            <w:tcW w:w="421" w:type="dxa"/>
          </w:tcPr>
          <w:p w14:paraId="360C5CED">
            <w:pPr>
              <w:spacing w:after="0" w:line="240" w:lineRule="auto"/>
              <w:rPr>
                <w:rFonts w:ascii="Times New Roman" w:hAnsi="Times New Roman" w:cs="Times New Roman"/>
              </w:rPr>
            </w:pPr>
            <w:r>
              <w:rPr>
                <w:rFonts w:ascii="Times New Roman" w:hAnsi="Times New Roman" w:cs="Times New Roman"/>
              </w:rPr>
              <w:t>1</w:t>
            </w:r>
          </w:p>
        </w:tc>
        <w:tc>
          <w:tcPr>
            <w:tcW w:w="6804" w:type="dxa"/>
          </w:tcPr>
          <w:p w14:paraId="1355B3C3">
            <w:pPr>
              <w:spacing w:after="0" w:line="240" w:lineRule="auto"/>
              <w:rPr>
                <w:rFonts w:ascii="Times New Roman" w:hAnsi="Times New Roman" w:cs="Times New Roman"/>
              </w:rPr>
            </w:pPr>
            <w:r>
              <w:rPr>
                <w:rFonts w:ascii="Times New Roman" w:hAnsi="Times New Roman" w:cs="Times New Roman"/>
              </w:rPr>
              <w:t>MeSH descriptor: [Mental Disorders] explode all trees</w:t>
            </w:r>
          </w:p>
        </w:tc>
        <w:tc>
          <w:tcPr>
            <w:tcW w:w="1071" w:type="dxa"/>
          </w:tcPr>
          <w:p w14:paraId="59DDF423">
            <w:pPr>
              <w:spacing w:after="0" w:line="240" w:lineRule="auto"/>
              <w:rPr>
                <w:rFonts w:ascii="Times New Roman" w:hAnsi="Times New Roman" w:cs="Times New Roman"/>
              </w:rPr>
            </w:pPr>
            <w:r>
              <w:rPr>
                <w:rFonts w:ascii="Times New Roman" w:hAnsi="Times New Roman" w:cs="Times New Roman"/>
              </w:rPr>
              <w:t>109219</w:t>
            </w:r>
          </w:p>
        </w:tc>
      </w:tr>
      <w:tr w14:paraId="1CF892F7">
        <w:tc>
          <w:tcPr>
            <w:tcW w:w="421" w:type="dxa"/>
          </w:tcPr>
          <w:p w14:paraId="1D30F145">
            <w:pPr>
              <w:spacing w:after="0" w:line="240" w:lineRule="auto"/>
              <w:rPr>
                <w:rFonts w:ascii="Times New Roman" w:hAnsi="Times New Roman" w:cs="Times New Roman"/>
              </w:rPr>
            </w:pPr>
            <w:r>
              <w:rPr>
                <w:rFonts w:ascii="Times New Roman" w:hAnsi="Times New Roman" w:cs="Times New Roman"/>
              </w:rPr>
              <w:t>2</w:t>
            </w:r>
          </w:p>
        </w:tc>
        <w:tc>
          <w:tcPr>
            <w:tcW w:w="6804" w:type="dxa"/>
          </w:tcPr>
          <w:p w14:paraId="79A4B669">
            <w:pPr>
              <w:spacing w:after="0" w:line="240" w:lineRule="auto"/>
              <w:rPr>
                <w:rFonts w:ascii="Times New Roman" w:hAnsi="Times New Roman" w:cs="Times New Roman"/>
              </w:rPr>
            </w:pPr>
            <w:r>
              <w:rPr>
                <w:rFonts w:ascii="Times New Roman" w:hAnsi="Times New Roman" w:cs="Times New Roman"/>
              </w:rPr>
              <w:t>MeSH descriptor: [Psychotic Disorders] explode all trees</w:t>
            </w:r>
          </w:p>
        </w:tc>
        <w:tc>
          <w:tcPr>
            <w:tcW w:w="1071" w:type="dxa"/>
          </w:tcPr>
          <w:p w14:paraId="3EF6CBE3">
            <w:pPr>
              <w:spacing w:after="0" w:line="240" w:lineRule="auto"/>
              <w:rPr>
                <w:rFonts w:ascii="Times New Roman" w:hAnsi="Times New Roman" w:cs="Times New Roman"/>
              </w:rPr>
            </w:pPr>
            <w:r>
              <w:rPr>
                <w:rFonts w:ascii="Times New Roman" w:hAnsi="Times New Roman" w:cs="Times New Roman"/>
              </w:rPr>
              <w:t>4128</w:t>
            </w:r>
          </w:p>
        </w:tc>
      </w:tr>
      <w:tr w14:paraId="5CA30474">
        <w:tc>
          <w:tcPr>
            <w:tcW w:w="421" w:type="dxa"/>
          </w:tcPr>
          <w:p w14:paraId="072ADCDC">
            <w:pPr>
              <w:spacing w:after="0" w:line="240" w:lineRule="auto"/>
              <w:rPr>
                <w:rFonts w:ascii="Times New Roman" w:hAnsi="Times New Roman" w:cs="Times New Roman"/>
              </w:rPr>
            </w:pPr>
            <w:r>
              <w:rPr>
                <w:rFonts w:ascii="Times New Roman" w:hAnsi="Times New Roman" w:cs="Times New Roman"/>
              </w:rPr>
              <w:t>3</w:t>
            </w:r>
          </w:p>
        </w:tc>
        <w:tc>
          <w:tcPr>
            <w:tcW w:w="6804" w:type="dxa"/>
          </w:tcPr>
          <w:p w14:paraId="12679035">
            <w:pPr>
              <w:spacing w:after="0" w:line="240" w:lineRule="auto"/>
              <w:rPr>
                <w:rFonts w:ascii="Times New Roman" w:hAnsi="Times New Roman" w:cs="Times New Roman"/>
              </w:rPr>
            </w:pPr>
            <w:r>
              <w:rPr>
                <w:rFonts w:ascii="Times New Roman" w:hAnsi="Times New Roman" w:cs="Times New Roman"/>
              </w:rPr>
              <w:t>(”Mental Disorders” OR “Psychotic Disorders” OR “Behavior Disorders“ OR “Diagnosis, Psychiatric” OR “Mental Disorders, Severe” OR “Mental Illness” OR “Psychiatric Diagnosis” OR “Psychiatric Diseases” OR “Psychiatric Disorders” OR “Psychiatric Illness” OR “Severe mental illness” OR “Psychoses” OR “Psychosis” OR “Psychosis, Brief Reactive” OR “Schizoaffective Disorder” OR “Schizophreniform Disorders”):ti,ab,kw</w:t>
            </w:r>
          </w:p>
        </w:tc>
        <w:tc>
          <w:tcPr>
            <w:tcW w:w="1071" w:type="dxa"/>
          </w:tcPr>
          <w:p w14:paraId="2A140225">
            <w:pPr>
              <w:spacing w:after="0" w:line="240" w:lineRule="auto"/>
              <w:rPr>
                <w:rFonts w:ascii="Times New Roman" w:hAnsi="Times New Roman" w:cs="Times New Roman"/>
              </w:rPr>
            </w:pPr>
            <w:r>
              <w:rPr>
                <w:rFonts w:ascii="Times New Roman" w:hAnsi="Times New Roman" w:cs="Times New Roman"/>
              </w:rPr>
              <w:t>31784</w:t>
            </w:r>
          </w:p>
        </w:tc>
      </w:tr>
      <w:tr w14:paraId="6B2C823F">
        <w:tc>
          <w:tcPr>
            <w:tcW w:w="421" w:type="dxa"/>
          </w:tcPr>
          <w:p w14:paraId="74EECD20">
            <w:pPr>
              <w:spacing w:after="0" w:line="240" w:lineRule="auto"/>
              <w:rPr>
                <w:rFonts w:ascii="Times New Roman" w:hAnsi="Times New Roman" w:cs="Times New Roman"/>
              </w:rPr>
            </w:pPr>
            <w:r>
              <w:rPr>
                <w:rFonts w:ascii="Times New Roman" w:hAnsi="Times New Roman" w:cs="Times New Roman"/>
              </w:rPr>
              <w:t>4</w:t>
            </w:r>
          </w:p>
        </w:tc>
        <w:tc>
          <w:tcPr>
            <w:tcW w:w="6804" w:type="dxa"/>
          </w:tcPr>
          <w:p w14:paraId="08402F8D">
            <w:pPr>
              <w:spacing w:after="0" w:line="240" w:lineRule="auto"/>
              <w:rPr>
                <w:rFonts w:ascii="Times New Roman" w:hAnsi="Times New Roman" w:cs="Times New Roman"/>
              </w:rPr>
            </w:pPr>
            <w:r>
              <w:rPr>
                <w:rFonts w:ascii="Times New Roman" w:hAnsi="Times New Roman" w:cs="Times New Roman"/>
              </w:rPr>
              <w:t>MeSH descriptor: [Decision Making, Shared] explode all trees</w:t>
            </w:r>
          </w:p>
        </w:tc>
        <w:tc>
          <w:tcPr>
            <w:tcW w:w="1071" w:type="dxa"/>
          </w:tcPr>
          <w:p w14:paraId="216CEF7E">
            <w:pPr>
              <w:spacing w:after="0" w:line="240" w:lineRule="auto"/>
              <w:rPr>
                <w:rFonts w:ascii="Times New Roman" w:hAnsi="Times New Roman" w:cs="Times New Roman"/>
              </w:rPr>
            </w:pPr>
            <w:r>
              <w:rPr>
                <w:rFonts w:ascii="Times New Roman" w:hAnsi="Times New Roman" w:cs="Times New Roman"/>
              </w:rPr>
              <w:t>206</w:t>
            </w:r>
          </w:p>
        </w:tc>
      </w:tr>
      <w:tr w14:paraId="0FD181E2">
        <w:tc>
          <w:tcPr>
            <w:tcW w:w="421" w:type="dxa"/>
          </w:tcPr>
          <w:p w14:paraId="258DA40C">
            <w:pPr>
              <w:spacing w:after="0" w:line="240" w:lineRule="auto"/>
              <w:rPr>
                <w:rFonts w:ascii="Times New Roman" w:hAnsi="Times New Roman" w:cs="Times New Roman"/>
              </w:rPr>
            </w:pPr>
            <w:r>
              <w:rPr>
                <w:rFonts w:ascii="Times New Roman" w:hAnsi="Times New Roman" w:cs="Times New Roman"/>
              </w:rPr>
              <w:t>5</w:t>
            </w:r>
          </w:p>
        </w:tc>
        <w:tc>
          <w:tcPr>
            <w:tcW w:w="6804" w:type="dxa"/>
          </w:tcPr>
          <w:p w14:paraId="45DB2F42">
            <w:pPr>
              <w:spacing w:after="0" w:line="240" w:lineRule="auto"/>
              <w:rPr>
                <w:rFonts w:ascii="Times New Roman" w:hAnsi="Times New Roman" w:cs="Times New Roman"/>
              </w:rPr>
            </w:pPr>
            <w:r>
              <w:rPr>
                <w:rFonts w:ascii="Times New Roman" w:hAnsi="Times New Roman" w:cs="Times New Roman"/>
              </w:rPr>
              <w:t>(”Share</w:t>
            </w:r>
            <w:r>
              <w:rPr>
                <w:rFonts w:hint="eastAsia" w:ascii="Times New Roman" w:hAnsi="Times New Roman" w:cs="Times New Roman"/>
                <w:lang w:val="en-US" w:eastAsia="zh-CN"/>
              </w:rPr>
              <w:t xml:space="preserve"> </w:t>
            </w:r>
            <w:r>
              <w:rPr>
                <w:rFonts w:ascii="Times New Roman" w:hAnsi="Times New Roman" w:cs="Times New Roman"/>
              </w:rPr>
              <w:t>Decision Making” OR “Mutual decision making” OR “Decision aids“ OR “Clinical decision making“ OR “Shared medical decision making“ OR “Participatory decision making“ OR “Patient engagement“ OR “Patient-centered care“):ti,ab,kw</w:t>
            </w:r>
          </w:p>
        </w:tc>
        <w:tc>
          <w:tcPr>
            <w:tcW w:w="1071" w:type="dxa"/>
          </w:tcPr>
          <w:p w14:paraId="04B0DB16">
            <w:pPr>
              <w:spacing w:after="0" w:line="240" w:lineRule="auto"/>
              <w:rPr>
                <w:rFonts w:ascii="Times New Roman" w:hAnsi="Times New Roman" w:cs="Times New Roman"/>
              </w:rPr>
            </w:pPr>
            <w:r>
              <w:rPr>
                <w:rFonts w:ascii="Times New Roman" w:hAnsi="Times New Roman" w:cs="Times New Roman"/>
              </w:rPr>
              <w:t>5098</w:t>
            </w:r>
          </w:p>
        </w:tc>
      </w:tr>
      <w:tr w14:paraId="4C31708C">
        <w:tc>
          <w:tcPr>
            <w:tcW w:w="421" w:type="dxa"/>
          </w:tcPr>
          <w:p w14:paraId="737078FD">
            <w:pPr>
              <w:spacing w:after="0" w:line="240" w:lineRule="auto"/>
              <w:rPr>
                <w:rFonts w:ascii="Times New Roman" w:hAnsi="Times New Roman" w:cs="Times New Roman"/>
              </w:rPr>
            </w:pPr>
            <w:r>
              <w:rPr>
                <w:rFonts w:ascii="Times New Roman" w:hAnsi="Times New Roman" w:cs="Times New Roman"/>
              </w:rPr>
              <w:t>6</w:t>
            </w:r>
          </w:p>
        </w:tc>
        <w:tc>
          <w:tcPr>
            <w:tcW w:w="6804" w:type="dxa"/>
          </w:tcPr>
          <w:p w14:paraId="3CDE8376">
            <w:pPr>
              <w:spacing w:after="0" w:line="240" w:lineRule="auto"/>
              <w:rPr>
                <w:rFonts w:ascii="Times New Roman" w:hAnsi="Times New Roman" w:cs="Times New Roman"/>
              </w:rPr>
            </w:pPr>
            <w:r>
              <w:rPr>
                <w:rFonts w:ascii="Times New Roman" w:hAnsi="Times New Roman" w:cs="Times New Roman"/>
              </w:rPr>
              <w:t>#1 OR #2 OR #3</w:t>
            </w:r>
          </w:p>
        </w:tc>
        <w:tc>
          <w:tcPr>
            <w:tcW w:w="1071" w:type="dxa"/>
          </w:tcPr>
          <w:p w14:paraId="3F6621F4">
            <w:pPr>
              <w:spacing w:after="0" w:line="240" w:lineRule="auto"/>
              <w:rPr>
                <w:rFonts w:ascii="Times New Roman" w:hAnsi="Times New Roman" w:cs="Times New Roman"/>
              </w:rPr>
            </w:pPr>
            <w:r>
              <w:rPr>
                <w:rFonts w:ascii="Times New Roman" w:hAnsi="Times New Roman" w:cs="Times New Roman"/>
              </w:rPr>
              <w:t>124988</w:t>
            </w:r>
          </w:p>
        </w:tc>
      </w:tr>
      <w:tr w14:paraId="0C3212C5">
        <w:tc>
          <w:tcPr>
            <w:tcW w:w="421" w:type="dxa"/>
          </w:tcPr>
          <w:p w14:paraId="1FB77BB6">
            <w:pPr>
              <w:spacing w:after="0" w:line="240" w:lineRule="auto"/>
              <w:rPr>
                <w:rFonts w:ascii="Times New Roman" w:hAnsi="Times New Roman" w:cs="Times New Roman"/>
              </w:rPr>
            </w:pPr>
            <w:r>
              <w:rPr>
                <w:rFonts w:ascii="Times New Roman" w:hAnsi="Times New Roman" w:cs="Times New Roman"/>
              </w:rPr>
              <w:t>7</w:t>
            </w:r>
          </w:p>
        </w:tc>
        <w:tc>
          <w:tcPr>
            <w:tcW w:w="6804" w:type="dxa"/>
          </w:tcPr>
          <w:p w14:paraId="5D11A838">
            <w:pPr>
              <w:spacing w:after="0" w:line="240" w:lineRule="auto"/>
              <w:rPr>
                <w:rFonts w:ascii="Times New Roman" w:hAnsi="Times New Roman" w:cs="Times New Roman"/>
              </w:rPr>
            </w:pPr>
            <w:r>
              <w:rPr>
                <w:rFonts w:ascii="Times New Roman" w:hAnsi="Times New Roman" w:cs="Times New Roman"/>
              </w:rPr>
              <w:t>#4 OR #5</w:t>
            </w:r>
          </w:p>
        </w:tc>
        <w:tc>
          <w:tcPr>
            <w:tcW w:w="1071" w:type="dxa"/>
          </w:tcPr>
          <w:p w14:paraId="096F418A">
            <w:pPr>
              <w:spacing w:after="0" w:line="240" w:lineRule="auto"/>
              <w:rPr>
                <w:rFonts w:ascii="Times New Roman" w:hAnsi="Times New Roman" w:cs="Times New Roman"/>
              </w:rPr>
            </w:pPr>
            <w:r>
              <w:rPr>
                <w:rFonts w:ascii="Times New Roman" w:hAnsi="Times New Roman" w:cs="Times New Roman"/>
              </w:rPr>
              <w:t>5098</w:t>
            </w:r>
          </w:p>
        </w:tc>
      </w:tr>
      <w:tr w14:paraId="6B183E51">
        <w:tc>
          <w:tcPr>
            <w:tcW w:w="421" w:type="dxa"/>
          </w:tcPr>
          <w:p w14:paraId="7806B58D">
            <w:pPr>
              <w:spacing w:after="0" w:line="240" w:lineRule="auto"/>
              <w:rPr>
                <w:rFonts w:ascii="Times New Roman" w:hAnsi="Times New Roman" w:cs="Times New Roman"/>
              </w:rPr>
            </w:pPr>
            <w:r>
              <w:rPr>
                <w:rFonts w:ascii="Times New Roman" w:hAnsi="Times New Roman" w:cs="Times New Roman"/>
              </w:rPr>
              <w:t>8</w:t>
            </w:r>
          </w:p>
        </w:tc>
        <w:tc>
          <w:tcPr>
            <w:tcW w:w="6804" w:type="dxa"/>
          </w:tcPr>
          <w:p w14:paraId="346FE5F3">
            <w:pPr>
              <w:spacing w:after="0" w:line="240" w:lineRule="auto"/>
              <w:rPr>
                <w:rFonts w:ascii="Times New Roman" w:hAnsi="Times New Roman" w:cs="Times New Roman"/>
              </w:rPr>
            </w:pPr>
            <w:r>
              <w:rPr>
                <w:rFonts w:ascii="Times New Roman" w:hAnsi="Times New Roman" w:cs="Times New Roman"/>
              </w:rPr>
              <w:t>#6 AND #7</w:t>
            </w:r>
          </w:p>
        </w:tc>
        <w:tc>
          <w:tcPr>
            <w:tcW w:w="1071" w:type="dxa"/>
          </w:tcPr>
          <w:p w14:paraId="43D55B31">
            <w:pPr>
              <w:spacing w:after="0" w:line="240" w:lineRule="auto"/>
              <w:rPr>
                <w:rFonts w:ascii="Times New Roman" w:hAnsi="Times New Roman" w:cs="Times New Roman"/>
              </w:rPr>
            </w:pPr>
            <w:r>
              <w:rPr>
                <w:rFonts w:ascii="Times New Roman" w:hAnsi="Times New Roman" w:cs="Times New Roman"/>
              </w:rPr>
              <w:t>357</w:t>
            </w:r>
          </w:p>
        </w:tc>
      </w:tr>
    </w:tbl>
    <w:p w14:paraId="1C1B8943">
      <w:pPr>
        <w:rPr>
          <w:rFonts w:ascii="Times New Roman" w:hAnsi="Times New Roman" w:cs="Times New Roman"/>
        </w:rPr>
      </w:pPr>
    </w:p>
    <w:p w14:paraId="676D8F1A">
      <w:pPr>
        <w:rPr>
          <w:rFonts w:ascii="Times New Roman" w:hAnsi="Times New Roman" w:cs="Times New Roman"/>
        </w:rPr>
      </w:pPr>
      <w:r>
        <w:rPr>
          <w:rFonts w:ascii="Times New Roman" w:hAnsi="Times New Roman" w:cs="Times New Roman"/>
        </w:rPr>
        <w:t>CINAHL</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6804"/>
        <w:gridCol w:w="1071"/>
      </w:tblGrid>
      <w:tr w14:paraId="3A0B0AB7">
        <w:tc>
          <w:tcPr>
            <w:tcW w:w="421" w:type="dxa"/>
            <w:shd w:val="clear" w:color="auto" w:fill="auto"/>
          </w:tcPr>
          <w:p w14:paraId="7117C863">
            <w:pPr>
              <w:spacing w:after="0" w:line="240" w:lineRule="auto"/>
              <w:rPr>
                <w:rFonts w:ascii="Times New Roman" w:hAnsi="Times New Roman" w:cs="Times New Roman"/>
              </w:rPr>
            </w:pPr>
          </w:p>
        </w:tc>
        <w:tc>
          <w:tcPr>
            <w:tcW w:w="6804" w:type="dxa"/>
            <w:shd w:val="clear" w:color="auto" w:fill="auto"/>
          </w:tcPr>
          <w:p w14:paraId="386F660B">
            <w:pPr>
              <w:spacing w:after="0" w:line="240" w:lineRule="auto"/>
              <w:rPr>
                <w:rFonts w:ascii="Times New Roman" w:hAnsi="Times New Roman" w:cs="Times New Roman"/>
              </w:rPr>
            </w:pPr>
            <w:r>
              <w:rPr>
                <w:rFonts w:ascii="Times New Roman" w:hAnsi="Times New Roman" w:cs="Times New Roman"/>
              </w:rPr>
              <w:t>CINAHL search 2024/11/12</w:t>
            </w:r>
          </w:p>
        </w:tc>
        <w:tc>
          <w:tcPr>
            <w:tcW w:w="1071" w:type="dxa"/>
            <w:shd w:val="clear" w:color="auto" w:fill="auto"/>
          </w:tcPr>
          <w:p w14:paraId="24AA7303">
            <w:pPr>
              <w:spacing w:after="0" w:line="240" w:lineRule="auto"/>
              <w:rPr>
                <w:rFonts w:ascii="Times New Roman" w:hAnsi="Times New Roman" w:cs="Times New Roman"/>
              </w:rPr>
            </w:pPr>
            <w:r>
              <w:rPr>
                <w:rFonts w:ascii="Times New Roman" w:hAnsi="Times New Roman" w:cs="Times New Roman"/>
              </w:rPr>
              <w:t>Result</w:t>
            </w:r>
          </w:p>
        </w:tc>
      </w:tr>
      <w:tr w14:paraId="0DDCDB9F">
        <w:tc>
          <w:tcPr>
            <w:tcW w:w="421" w:type="dxa"/>
          </w:tcPr>
          <w:p w14:paraId="54A6D30A">
            <w:pPr>
              <w:spacing w:after="0" w:line="240" w:lineRule="auto"/>
              <w:rPr>
                <w:rFonts w:ascii="Times New Roman" w:hAnsi="Times New Roman" w:cs="Times New Roman"/>
              </w:rPr>
            </w:pPr>
            <w:r>
              <w:rPr>
                <w:rFonts w:ascii="Times New Roman" w:hAnsi="Times New Roman" w:cs="Times New Roman"/>
              </w:rPr>
              <w:t>S3</w:t>
            </w:r>
          </w:p>
        </w:tc>
        <w:tc>
          <w:tcPr>
            <w:tcW w:w="6804" w:type="dxa"/>
          </w:tcPr>
          <w:p w14:paraId="1EFB0831">
            <w:pPr>
              <w:spacing w:after="0" w:line="240" w:lineRule="auto"/>
              <w:rPr>
                <w:rFonts w:ascii="Times New Roman" w:hAnsi="Times New Roman" w:cs="Times New Roman"/>
              </w:rPr>
            </w:pPr>
            <w:r>
              <w:rPr>
                <w:rFonts w:ascii="Times New Roman" w:hAnsi="Times New Roman" w:cs="Times New Roman"/>
              </w:rPr>
              <w:t>S1 AND S2</w:t>
            </w:r>
          </w:p>
        </w:tc>
        <w:tc>
          <w:tcPr>
            <w:tcW w:w="1071" w:type="dxa"/>
          </w:tcPr>
          <w:p w14:paraId="1F760650">
            <w:pPr>
              <w:spacing w:after="0" w:line="240" w:lineRule="auto"/>
              <w:rPr>
                <w:rFonts w:ascii="Times New Roman" w:hAnsi="Times New Roman" w:cs="Times New Roman"/>
              </w:rPr>
            </w:pPr>
            <w:r>
              <w:rPr>
                <w:rFonts w:ascii="Times New Roman" w:hAnsi="Times New Roman" w:cs="Times New Roman"/>
              </w:rPr>
              <w:t>371</w:t>
            </w:r>
          </w:p>
        </w:tc>
      </w:tr>
      <w:tr w14:paraId="52EEB3F8">
        <w:tc>
          <w:tcPr>
            <w:tcW w:w="421" w:type="dxa"/>
          </w:tcPr>
          <w:p w14:paraId="6CE20AD9">
            <w:pPr>
              <w:spacing w:after="0" w:line="240" w:lineRule="auto"/>
              <w:rPr>
                <w:rFonts w:ascii="Times New Roman" w:hAnsi="Times New Roman" w:cs="Times New Roman"/>
              </w:rPr>
            </w:pPr>
            <w:r>
              <w:rPr>
                <w:rFonts w:ascii="Times New Roman" w:hAnsi="Times New Roman" w:cs="Times New Roman"/>
              </w:rPr>
              <w:t>S2</w:t>
            </w:r>
          </w:p>
        </w:tc>
        <w:tc>
          <w:tcPr>
            <w:tcW w:w="6804" w:type="dxa"/>
          </w:tcPr>
          <w:p w14:paraId="36C7077E">
            <w:pPr>
              <w:spacing w:after="0" w:line="240" w:lineRule="auto"/>
              <w:rPr>
                <w:rFonts w:ascii="Times New Roman" w:hAnsi="Times New Roman" w:cs="Times New Roman"/>
              </w:rPr>
            </w:pPr>
            <w:r>
              <w:rPr>
                <w:rFonts w:ascii="Times New Roman" w:hAnsi="Times New Roman" w:cs="Times New Roman"/>
              </w:rPr>
              <w:t xml:space="preserve">MH </w:t>
            </w:r>
            <w:r>
              <w:rPr>
                <w:rFonts w:hint="eastAsia" w:ascii="Times New Roman" w:hAnsi="Times New Roman" w:cs="Times New Roman"/>
              </w:rPr>
              <w:t>Share</w:t>
            </w:r>
            <w:r>
              <w:rPr>
                <w:rFonts w:hint="eastAsia" w:ascii="Times New Roman" w:hAnsi="Times New Roman" w:cs="Times New Roman"/>
                <w:lang w:val="en-US" w:eastAsia="zh-CN"/>
              </w:rPr>
              <w:t xml:space="preserve"> </w:t>
            </w:r>
            <w:r>
              <w:rPr>
                <w:rFonts w:ascii="Times New Roman" w:hAnsi="Times New Roman" w:cs="Times New Roman"/>
              </w:rPr>
              <w:t>Decision Making OR TI ( "Decision Making, Shared" OR “Mutual decision making” OR “Decision aids“ OR “Clinical decision making“ OR “Shared medical decision making“ OR “Participatory decision making“ OR “Patient engagement“ OR “Patient-centered care“ ) OR AB ( "Decision Making, Shared" OR “Mutual decision making” OR “Decision aids“ OR “Clinical decision making“ OR “Shared medical decision making“ OR “Participatory decision making“ OR “Patient engagement“ OR “Patient-centered care“ )</w:t>
            </w:r>
          </w:p>
        </w:tc>
        <w:tc>
          <w:tcPr>
            <w:tcW w:w="1071" w:type="dxa"/>
          </w:tcPr>
          <w:p w14:paraId="0C772C64">
            <w:pPr>
              <w:spacing w:after="0" w:line="240" w:lineRule="auto"/>
              <w:rPr>
                <w:rFonts w:ascii="Times New Roman" w:hAnsi="Times New Roman" w:cs="Times New Roman"/>
              </w:rPr>
            </w:pPr>
            <w:r>
              <w:rPr>
                <w:rFonts w:ascii="Times New Roman" w:hAnsi="Times New Roman" w:cs="Times New Roman"/>
              </w:rPr>
              <w:t>23043</w:t>
            </w:r>
          </w:p>
        </w:tc>
      </w:tr>
      <w:tr w14:paraId="5F8A2719">
        <w:tc>
          <w:tcPr>
            <w:tcW w:w="421" w:type="dxa"/>
          </w:tcPr>
          <w:p w14:paraId="2A7B216A">
            <w:pPr>
              <w:spacing w:after="0" w:line="240" w:lineRule="auto"/>
              <w:rPr>
                <w:rFonts w:ascii="Times New Roman" w:hAnsi="Times New Roman" w:cs="Times New Roman"/>
              </w:rPr>
            </w:pPr>
            <w:r>
              <w:rPr>
                <w:rFonts w:ascii="Times New Roman" w:hAnsi="Times New Roman" w:cs="Times New Roman"/>
              </w:rPr>
              <w:t>S1</w:t>
            </w:r>
          </w:p>
        </w:tc>
        <w:tc>
          <w:tcPr>
            <w:tcW w:w="6804" w:type="dxa"/>
          </w:tcPr>
          <w:p w14:paraId="50BD9DB3">
            <w:pPr>
              <w:spacing w:after="0" w:line="240" w:lineRule="auto"/>
              <w:rPr>
                <w:rFonts w:ascii="Times New Roman" w:hAnsi="Times New Roman" w:cs="Times New Roman"/>
              </w:rPr>
            </w:pPr>
            <w:r>
              <w:rPr>
                <w:rFonts w:ascii="Times New Roman" w:hAnsi="Times New Roman" w:cs="Times New Roman"/>
              </w:rPr>
              <w:t>MH ”Mental Disorders” OR MH “Psychotic Disorders” OR TI ( “Behavior Disorders“ OR “Diagnosis, Psychiatric” OR “Mental Disorders, Severe” OR “Mental Illness” OR “Psychiatric Diagnosis” OR “Psychiatric Diseases” OR “Psychiatric Disorders” OR “Psychiatric Illness” OR “Severe mental illness” OR “Psychoses” OR “Psychosis” OR “Psychosis, Brief Reactive” OR “Schizoaffective Disorder” OR “Schizophreniform Disorders” ) OR AB ( “Behavior Disorders“ OR “Diagnosis, Psychiatric” OR “Mental Disorders, Severe” OR “Mental Illness” OR “Psychiatric Diagnosis” OR “Psychiatric Diseases” OR “Psychiatric Disorders” OR “Psychiatric Illness” OR “Severe mental illness” OR “Psychoses” OR “Psychosis” OR “Psychosis, Brief Reactive” OR “Schizoaffective Disorder” OR “Schizophreniform Disorders” )</w:t>
            </w:r>
          </w:p>
        </w:tc>
        <w:tc>
          <w:tcPr>
            <w:tcW w:w="1071" w:type="dxa"/>
          </w:tcPr>
          <w:p w14:paraId="1557ACBA">
            <w:pPr>
              <w:spacing w:after="0" w:line="240" w:lineRule="auto"/>
              <w:rPr>
                <w:rFonts w:ascii="Times New Roman" w:hAnsi="Times New Roman" w:cs="Times New Roman"/>
              </w:rPr>
            </w:pPr>
            <w:r>
              <w:rPr>
                <w:rFonts w:ascii="Times New Roman" w:hAnsi="Times New Roman" w:cs="Times New Roman"/>
              </w:rPr>
              <w:t>111997</w:t>
            </w:r>
          </w:p>
        </w:tc>
      </w:tr>
    </w:tbl>
    <w:p w14:paraId="520AC784">
      <w:pPr>
        <w:rPr>
          <w:rFonts w:ascii="Times New Roman" w:hAnsi="Times New Roman" w:cs="Times New Roman"/>
        </w:rPr>
      </w:pPr>
    </w:p>
    <w:p w14:paraId="02950034">
      <w:pPr>
        <w:rPr>
          <w:rFonts w:ascii="Times New Roman" w:hAnsi="Times New Roman" w:cs="Times New Roman"/>
        </w:rPr>
      </w:pPr>
      <w:r>
        <w:rPr>
          <w:rFonts w:ascii="Times New Roman" w:hAnsi="Times New Roman" w:cs="Times New Roman"/>
        </w:rPr>
        <w:t>Embase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6804"/>
        <w:gridCol w:w="1071"/>
      </w:tblGrid>
      <w:tr w14:paraId="663BAA4C">
        <w:tc>
          <w:tcPr>
            <w:tcW w:w="421" w:type="dxa"/>
            <w:shd w:val="clear" w:color="auto" w:fill="auto"/>
          </w:tcPr>
          <w:p w14:paraId="293577ED">
            <w:pPr>
              <w:spacing w:after="0" w:line="240" w:lineRule="auto"/>
              <w:rPr>
                <w:rFonts w:ascii="Times New Roman" w:hAnsi="Times New Roman" w:cs="Times New Roman"/>
              </w:rPr>
            </w:pPr>
            <w:r>
              <w:rPr>
                <w:rFonts w:ascii="Times New Roman" w:hAnsi="Times New Roman" w:cs="Times New Roman"/>
              </w:rPr>
              <w:t>#</w:t>
            </w:r>
          </w:p>
        </w:tc>
        <w:tc>
          <w:tcPr>
            <w:tcW w:w="6804" w:type="dxa"/>
            <w:shd w:val="clear" w:color="auto" w:fill="auto"/>
          </w:tcPr>
          <w:p w14:paraId="034678F3">
            <w:pPr>
              <w:spacing w:after="0" w:line="240" w:lineRule="auto"/>
              <w:rPr>
                <w:rFonts w:ascii="Times New Roman" w:hAnsi="Times New Roman" w:cs="Times New Roman"/>
              </w:rPr>
            </w:pPr>
            <w:r>
              <w:rPr>
                <w:rFonts w:ascii="Times New Roman" w:hAnsi="Times New Roman" w:cs="Times New Roman"/>
              </w:rPr>
              <w:t>search 2024/11/12</w:t>
            </w:r>
          </w:p>
        </w:tc>
        <w:tc>
          <w:tcPr>
            <w:tcW w:w="1071" w:type="dxa"/>
            <w:shd w:val="clear" w:color="auto" w:fill="auto"/>
          </w:tcPr>
          <w:p w14:paraId="419AAF16">
            <w:pPr>
              <w:spacing w:after="0" w:line="240" w:lineRule="auto"/>
              <w:rPr>
                <w:rFonts w:ascii="Times New Roman" w:hAnsi="Times New Roman" w:cs="Times New Roman"/>
              </w:rPr>
            </w:pPr>
            <w:r>
              <w:rPr>
                <w:rFonts w:ascii="Times New Roman" w:hAnsi="Times New Roman" w:cs="Times New Roman"/>
              </w:rPr>
              <w:t>Result</w:t>
            </w:r>
          </w:p>
        </w:tc>
      </w:tr>
      <w:tr w14:paraId="0A34E043">
        <w:tc>
          <w:tcPr>
            <w:tcW w:w="421" w:type="dxa"/>
          </w:tcPr>
          <w:p w14:paraId="1A010525">
            <w:pPr>
              <w:spacing w:after="0" w:line="240" w:lineRule="auto"/>
              <w:rPr>
                <w:rFonts w:ascii="Times New Roman" w:hAnsi="Times New Roman" w:cs="Times New Roman"/>
              </w:rPr>
            </w:pPr>
            <w:r>
              <w:rPr>
                <w:rFonts w:ascii="Times New Roman" w:hAnsi="Times New Roman" w:cs="Times New Roman"/>
              </w:rPr>
              <w:t>1</w:t>
            </w:r>
          </w:p>
        </w:tc>
        <w:tc>
          <w:tcPr>
            <w:tcW w:w="6804" w:type="dxa"/>
          </w:tcPr>
          <w:p w14:paraId="342F269F">
            <w:pPr>
              <w:spacing w:after="0" w:line="240" w:lineRule="auto"/>
              <w:rPr>
                <w:rFonts w:ascii="Times New Roman" w:hAnsi="Times New Roman" w:cs="Times New Roman"/>
              </w:rPr>
            </w:pPr>
            <w:r>
              <w:rPr>
                <w:rFonts w:ascii="Times New Roman" w:hAnsi="Times New Roman" w:cs="Times New Roman"/>
              </w:rPr>
              <w:t>“mental disease”/exp</w:t>
            </w:r>
          </w:p>
        </w:tc>
        <w:tc>
          <w:tcPr>
            <w:tcW w:w="1071" w:type="dxa"/>
          </w:tcPr>
          <w:p w14:paraId="0FE974DC">
            <w:pPr>
              <w:spacing w:after="0" w:line="240" w:lineRule="auto"/>
              <w:rPr>
                <w:rFonts w:ascii="Times New Roman" w:hAnsi="Times New Roman" w:cs="Times New Roman"/>
              </w:rPr>
            </w:pPr>
            <w:r>
              <w:rPr>
                <w:rFonts w:ascii="Times New Roman" w:hAnsi="Times New Roman" w:cs="Times New Roman"/>
              </w:rPr>
              <w:t>3068655</w:t>
            </w:r>
          </w:p>
        </w:tc>
      </w:tr>
      <w:tr w14:paraId="3800F512">
        <w:tc>
          <w:tcPr>
            <w:tcW w:w="421" w:type="dxa"/>
          </w:tcPr>
          <w:p w14:paraId="298C10A1">
            <w:pPr>
              <w:spacing w:after="0" w:line="240" w:lineRule="auto"/>
              <w:rPr>
                <w:rFonts w:ascii="Times New Roman" w:hAnsi="Times New Roman" w:cs="Times New Roman"/>
              </w:rPr>
            </w:pPr>
            <w:r>
              <w:rPr>
                <w:rFonts w:ascii="Times New Roman" w:hAnsi="Times New Roman" w:cs="Times New Roman"/>
              </w:rPr>
              <w:t>2</w:t>
            </w:r>
          </w:p>
        </w:tc>
        <w:tc>
          <w:tcPr>
            <w:tcW w:w="6804" w:type="dxa"/>
          </w:tcPr>
          <w:p w14:paraId="7D66C35B">
            <w:pPr>
              <w:spacing w:after="0" w:line="240" w:lineRule="auto"/>
              <w:rPr>
                <w:rFonts w:ascii="Times New Roman" w:hAnsi="Times New Roman" w:cs="Times New Roman"/>
              </w:rPr>
            </w:pPr>
            <w:r>
              <w:rPr>
                <w:rFonts w:ascii="Times New Roman" w:hAnsi="Times New Roman" w:cs="Times New Roman"/>
              </w:rPr>
              <w:t>“mental disorders“:ab,ti OR ”psychotic disorders“:ab,ti OR ”mental disease“:ab,ti</w:t>
            </w:r>
          </w:p>
        </w:tc>
        <w:tc>
          <w:tcPr>
            <w:tcW w:w="1071" w:type="dxa"/>
          </w:tcPr>
          <w:p w14:paraId="6A617636">
            <w:pPr>
              <w:spacing w:after="0" w:line="240" w:lineRule="auto"/>
              <w:rPr>
                <w:rFonts w:ascii="Times New Roman" w:hAnsi="Times New Roman" w:cs="Times New Roman"/>
              </w:rPr>
            </w:pPr>
            <w:r>
              <w:rPr>
                <w:rFonts w:ascii="Times New Roman" w:hAnsi="Times New Roman" w:cs="Times New Roman"/>
              </w:rPr>
              <w:t>72830</w:t>
            </w:r>
          </w:p>
        </w:tc>
      </w:tr>
      <w:tr w14:paraId="4CFC1374">
        <w:tc>
          <w:tcPr>
            <w:tcW w:w="421" w:type="dxa"/>
          </w:tcPr>
          <w:p w14:paraId="17C68C42">
            <w:pPr>
              <w:spacing w:after="0" w:line="240" w:lineRule="auto"/>
              <w:rPr>
                <w:rFonts w:ascii="Times New Roman" w:hAnsi="Times New Roman" w:cs="Times New Roman"/>
              </w:rPr>
            </w:pPr>
            <w:r>
              <w:rPr>
                <w:rFonts w:ascii="Times New Roman" w:hAnsi="Times New Roman" w:cs="Times New Roman"/>
              </w:rPr>
              <w:t>3</w:t>
            </w:r>
          </w:p>
        </w:tc>
        <w:tc>
          <w:tcPr>
            <w:tcW w:w="6804" w:type="dxa"/>
          </w:tcPr>
          <w:p w14:paraId="36FF75DA">
            <w:pPr>
              <w:spacing w:after="0" w:line="240" w:lineRule="auto"/>
              <w:rPr>
                <w:rFonts w:ascii="Times New Roman" w:hAnsi="Times New Roman" w:cs="Times New Roman"/>
              </w:rPr>
            </w:pPr>
            <w:r>
              <w:rPr>
                <w:rFonts w:ascii="Times New Roman" w:hAnsi="Times New Roman" w:cs="Times New Roman"/>
              </w:rPr>
              <w:t>“shared decision making“/exp</w:t>
            </w:r>
          </w:p>
        </w:tc>
        <w:tc>
          <w:tcPr>
            <w:tcW w:w="1071" w:type="dxa"/>
          </w:tcPr>
          <w:p w14:paraId="0158F6AE">
            <w:pPr>
              <w:spacing w:after="0" w:line="240" w:lineRule="auto"/>
              <w:rPr>
                <w:rFonts w:ascii="Times New Roman" w:hAnsi="Times New Roman" w:cs="Times New Roman"/>
              </w:rPr>
            </w:pPr>
            <w:r>
              <w:rPr>
                <w:rFonts w:ascii="Times New Roman" w:hAnsi="Times New Roman" w:cs="Times New Roman"/>
              </w:rPr>
              <w:t>18645</w:t>
            </w:r>
          </w:p>
        </w:tc>
      </w:tr>
      <w:tr w14:paraId="4E84DCCA">
        <w:tc>
          <w:tcPr>
            <w:tcW w:w="421" w:type="dxa"/>
          </w:tcPr>
          <w:p w14:paraId="7D83235A">
            <w:pPr>
              <w:spacing w:after="0" w:line="240" w:lineRule="auto"/>
              <w:rPr>
                <w:rFonts w:ascii="Times New Roman" w:hAnsi="Times New Roman" w:cs="Times New Roman"/>
              </w:rPr>
            </w:pPr>
            <w:r>
              <w:rPr>
                <w:rFonts w:ascii="Times New Roman" w:hAnsi="Times New Roman" w:cs="Times New Roman"/>
              </w:rPr>
              <w:t>4</w:t>
            </w:r>
          </w:p>
        </w:tc>
        <w:tc>
          <w:tcPr>
            <w:tcW w:w="6804" w:type="dxa"/>
          </w:tcPr>
          <w:p w14:paraId="2AF033AD">
            <w:pPr>
              <w:spacing w:after="0" w:line="240" w:lineRule="auto"/>
              <w:rPr>
                <w:rFonts w:ascii="Times New Roman" w:hAnsi="Times New Roman" w:cs="Times New Roman"/>
              </w:rPr>
            </w:pPr>
            <w:r>
              <w:rPr>
                <w:rFonts w:ascii="Times New Roman" w:hAnsi="Times New Roman" w:cs="Times New Roman"/>
              </w:rPr>
              <w:t>“shared decision making“:ab,ti OR ”decision making,shared“:ab,ti</w:t>
            </w:r>
          </w:p>
        </w:tc>
        <w:tc>
          <w:tcPr>
            <w:tcW w:w="1071" w:type="dxa"/>
          </w:tcPr>
          <w:p w14:paraId="5BFB309D">
            <w:pPr>
              <w:spacing w:after="0" w:line="240" w:lineRule="auto"/>
              <w:rPr>
                <w:rFonts w:ascii="Times New Roman" w:hAnsi="Times New Roman" w:cs="Times New Roman"/>
              </w:rPr>
            </w:pPr>
            <w:r>
              <w:rPr>
                <w:rFonts w:ascii="Times New Roman" w:hAnsi="Times New Roman" w:cs="Times New Roman"/>
              </w:rPr>
              <w:t>22094</w:t>
            </w:r>
          </w:p>
        </w:tc>
      </w:tr>
      <w:tr w14:paraId="54B2B93E">
        <w:tc>
          <w:tcPr>
            <w:tcW w:w="421" w:type="dxa"/>
          </w:tcPr>
          <w:p w14:paraId="5A16FE7C">
            <w:pPr>
              <w:spacing w:after="0" w:line="240" w:lineRule="auto"/>
              <w:rPr>
                <w:rFonts w:ascii="Times New Roman" w:hAnsi="Times New Roman" w:cs="Times New Roman"/>
              </w:rPr>
            </w:pPr>
            <w:r>
              <w:rPr>
                <w:rFonts w:ascii="Times New Roman" w:hAnsi="Times New Roman" w:cs="Times New Roman"/>
              </w:rPr>
              <w:t>5</w:t>
            </w:r>
          </w:p>
        </w:tc>
        <w:tc>
          <w:tcPr>
            <w:tcW w:w="6804" w:type="dxa"/>
          </w:tcPr>
          <w:p w14:paraId="3F2DB15D">
            <w:pPr>
              <w:spacing w:after="0" w:line="240" w:lineRule="auto"/>
              <w:rPr>
                <w:rFonts w:ascii="Times New Roman" w:hAnsi="Times New Roman" w:cs="Times New Roman"/>
              </w:rPr>
            </w:pPr>
            <w:r>
              <w:rPr>
                <w:rFonts w:ascii="Times New Roman" w:hAnsi="Times New Roman" w:cs="Times New Roman"/>
              </w:rPr>
              <w:t>#1 OR #2</w:t>
            </w:r>
          </w:p>
        </w:tc>
        <w:tc>
          <w:tcPr>
            <w:tcW w:w="1071" w:type="dxa"/>
          </w:tcPr>
          <w:p w14:paraId="56FA2037">
            <w:pPr>
              <w:spacing w:after="0" w:line="240" w:lineRule="auto"/>
              <w:rPr>
                <w:rFonts w:ascii="Times New Roman" w:hAnsi="Times New Roman" w:cs="Times New Roman"/>
              </w:rPr>
            </w:pPr>
            <w:r>
              <w:rPr>
                <w:rFonts w:ascii="Times New Roman" w:hAnsi="Times New Roman" w:cs="Times New Roman"/>
              </w:rPr>
              <w:t>3074601</w:t>
            </w:r>
          </w:p>
        </w:tc>
      </w:tr>
      <w:tr w14:paraId="3F61DB28">
        <w:tc>
          <w:tcPr>
            <w:tcW w:w="421" w:type="dxa"/>
          </w:tcPr>
          <w:p w14:paraId="67796280">
            <w:pPr>
              <w:spacing w:after="0" w:line="240" w:lineRule="auto"/>
              <w:rPr>
                <w:rFonts w:ascii="Times New Roman" w:hAnsi="Times New Roman" w:cs="Times New Roman"/>
              </w:rPr>
            </w:pPr>
            <w:r>
              <w:rPr>
                <w:rFonts w:ascii="Times New Roman" w:hAnsi="Times New Roman" w:cs="Times New Roman"/>
              </w:rPr>
              <w:t>6</w:t>
            </w:r>
          </w:p>
        </w:tc>
        <w:tc>
          <w:tcPr>
            <w:tcW w:w="6804" w:type="dxa"/>
          </w:tcPr>
          <w:p w14:paraId="36C4C6AE">
            <w:pPr>
              <w:spacing w:after="0" w:line="240" w:lineRule="auto"/>
              <w:rPr>
                <w:rFonts w:ascii="Times New Roman" w:hAnsi="Times New Roman" w:cs="Times New Roman"/>
              </w:rPr>
            </w:pPr>
            <w:r>
              <w:rPr>
                <w:rFonts w:ascii="Times New Roman" w:hAnsi="Times New Roman" w:cs="Times New Roman"/>
              </w:rPr>
              <w:t>#3 OR #4</w:t>
            </w:r>
          </w:p>
        </w:tc>
        <w:tc>
          <w:tcPr>
            <w:tcW w:w="1071" w:type="dxa"/>
          </w:tcPr>
          <w:p w14:paraId="3606D68E">
            <w:pPr>
              <w:spacing w:after="0" w:line="240" w:lineRule="auto"/>
              <w:rPr>
                <w:rFonts w:ascii="Times New Roman" w:hAnsi="Times New Roman" w:cs="Times New Roman"/>
              </w:rPr>
            </w:pPr>
            <w:r>
              <w:rPr>
                <w:rFonts w:ascii="Times New Roman" w:hAnsi="Times New Roman" w:cs="Times New Roman"/>
              </w:rPr>
              <w:t>28839</w:t>
            </w:r>
          </w:p>
        </w:tc>
      </w:tr>
      <w:tr w14:paraId="22709DA8">
        <w:tc>
          <w:tcPr>
            <w:tcW w:w="421" w:type="dxa"/>
          </w:tcPr>
          <w:p w14:paraId="282151A5">
            <w:pPr>
              <w:spacing w:after="0" w:line="240" w:lineRule="auto"/>
              <w:rPr>
                <w:rFonts w:ascii="Times New Roman" w:hAnsi="Times New Roman" w:cs="Times New Roman"/>
              </w:rPr>
            </w:pPr>
            <w:r>
              <w:rPr>
                <w:rFonts w:ascii="Times New Roman" w:hAnsi="Times New Roman" w:cs="Times New Roman"/>
              </w:rPr>
              <w:t>7</w:t>
            </w:r>
          </w:p>
        </w:tc>
        <w:tc>
          <w:tcPr>
            <w:tcW w:w="6804" w:type="dxa"/>
          </w:tcPr>
          <w:p w14:paraId="2145DEB1">
            <w:pPr>
              <w:spacing w:after="0" w:line="240" w:lineRule="auto"/>
              <w:rPr>
                <w:rFonts w:ascii="Times New Roman" w:hAnsi="Times New Roman" w:cs="Times New Roman"/>
              </w:rPr>
            </w:pPr>
            <w:r>
              <w:rPr>
                <w:rFonts w:ascii="Times New Roman" w:hAnsi="Times New Roman" w:cs="Times New Roman"/>
              </w:rPr>
              <w:t>#5 AND #6</w:t>
            </w:r>
          </w:p>
        </w:tc>
        <w:tc>
          <w:tcPr>
            <w:tcW w:w="1071" w:type="dxa"/>
          </w:tcPr>
          <w:p w14:paraId="107CE52D">
            <w:pPr>
              <w:spacing w:after="0" w:line="240" w:lineRule="auto"/>
              <w:rPr>
                <w:rFonts w:ascii="Times New Roman" w:hAnsi="Times New Roman" w:cs="Times New Roman"/>
              </w:rPr>
            </w:pPr>
            <w:r>
              <w:rPr>
                <w:rFonts w:ascii="Times New Roman" w:hAnsi="Times New Roman" w:cs="Times New Roman"/>
              </w:rPr>
              <w:t>3697</w:t>
            </w:r>
          </w:p>
        </w:tc>
      </w:tr>
    </w:tbl>
    <w:p w14:paraId="555CF33F">
      <w:pPr>
        <w:rPr>
          <w:rFonts w:ascii="Times New Roman" w:hAnsi="Times New Roman" w:cs="Times New Roman"/>
        </w:rPr>
      </w:pPr>
    </w:p>
    <w:p w14:paraId="69ECA115">
      <w:pPr>
        <w:rPr>
          <w:rFonts w:ascii="Times New Roman" w:hAnsi="Times New Roman" w:cs="Times New Roman"/>
        </w:rPr>
      </w:pPr>
      <w:r>
        <w:rPr>
          <w:rFonts w:ascii="Times New Roman" w:hAnsi="Times New Roman" w:cs="Times New Roman"/>
        </w:rPr>
        <w:t>Web of science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6777"/>
        <w:gridCol w:w="1071"/>
      </w:tblGrid>
      <w:tr w14:paraId="1C259432">
        <w:tc>
          <w:tcPr>
            <w:tcW w:w="448" w:type="dxa"/>
            <w:shd w:val="clear" w:color="auto" w:fill="auto"/>
          </w:tcPr>
          <w:p w14:paraId="35ECA3BB">
            <w:pPr>
              <w:spacing w:after="0" w:line="240" w:lineRule="auto"/>
              <w:rPr>
                <w:rFonts w:ascii="Times New Roman" w:hAnsi="Times New Roman" w:cs="Times New Roman"/>
              </w:rPr>
            </w:pPr>
            <w:r>
              <w:rPr>
                <w:rFonts w:hint="eastAsia" w:ascii="Times New Roman" w:hAnsi="Times New Roman" w:cs="Times New Roman"/>
                <w:lang w:val="en-US" w:eastAsia="zh-CN"/>
              </w:rPr>
              <w:t>#</w:t>
            </w:r>
          </w:p>
        </w:tc>
        <w:tc>
          <w:tcPr>
            <w:tcW w:w="6777" w:type="dxa"/>
            <w:shd w:val="clear" w:color="auto" w:fill="auto"/>
          </w:tcPr>
          <w:p w14:paraId="5252157F">
            <w:pPr>
              <w:spacing w:after="0" w:line="240" w:lineRule="auto"/>
              <w:rPr>
                <w:rFonts w:ascii="Times New Roman" w:hAnsi="Times New Roman" w:cs="Times New Roman"/>
              </w:rPr>
            </w:pPr>
            <w:r>
              <w:rPr>
                <w:rFonts w:ascii="Times New Roman" w:hAnsi="Times New Roman" w:cs="Times New Roman"/>
              </w:rPr>
              <w:t>search 2024/11/13</w:t>
            </w:r>
          </w:p>
        </w:tc>
        <w:tc>
          <w:tcPr>
            <w:tcW w:w="1071" w:type="dxa"/>
            <w:shd w:val="clear" w:color="auto" w:fill="auto"/>
          </w:tcPr>
          <w:p w14:paraId="320F9DCD">
            <w:pPr>
              <w:spacing w:after="0" w:line="240" w:lineRule="auto"/>
              <w:rPr>
                <w:rFonts w:ascii="Times New Roman" w:hAnsi="Times New Roman" w:cs="Times New Roman"/>
              </w:rPr>
            </w:pPr>
            <w:r>
              <w:rPr>
                <w:rFonts w:ascii="Times New Roman" w:hAnsi="Times New Roman" w:cs="Times New Roman"/>
              </w:rPr>
              <w:t>Result</w:t>
            </w:r>
          </w:p>
        </w:tc>
      </w:tr>
      <w:tr w14:paraId="58D55EF4">
        <w:tc>
          <w:tcPr>
            <w:tcW w:w="448" w:type="dxa"/>
          </w:tcPr>
          <w:p w14:paraId="68B30A05">
            <w:pPr>
              <w:spacing w:after="0" w:line="240" w:lineRule="auto"/>
              <w:rPr>
                <w:rFonts w:ascii="Times New Roman" w:hAnsi="Times New Roman" w:cs="Times New Roman"/>
              </w:rPr>
            </w:pPr>
            <w:r>
              <w:rPr>
                <w:rFonts w:ascii="Times New Roman" w:hAnsi="Times New Roman" w:cs="Times New Roman"/>
              </w:rPr>
              <w:t>1</w:t>
            </w:r>
          </w:p>
        </w:tc>
        <w:tc>
          <w:tcPr>
            <w:tcW w:w="6777" w:type="dxa"/>
          </w:tcPr>
          <w:p w14:paraId="37944313">
            <w:pPr>
              <w:spacing w:after="0" w:line="240" w:lineRule="auto"/>
              <w:rPr>
                <w:rFonts w:ascii="Times New Roman" w:hAnsi="Times New Roman" w:cs="Times New Roman"/>
              </w:rPr>
            </w:pPr>
            <w:r>
              <w:rPr>
                <w:rFonts w:ascii="Times New Roman" w:hAnsi="Times New Roman" w:cs="Times New Roman"/>
              </w:rPr>
              <w:t>((TS=("Mental Disorders" or "Psychotic Disorders")) OR TI=("Behavior Disorders" or "Diagnosis, Psychiatric" or "Mental Disorders, Severe" or "Mental Illness" or "Psychiatric Diagnosis" or "Psychiatric Diseases" or “Psychiatric Disorders” or “Psychiatric Illness” or “Severe mental illness” or “Psychoses” or “Psychosis” or “Psychosis, Brief Reactive” or “Schizoaffective Disorder” or “Schizophreniform Disorders”)) OR AB=(“Behavior Disorders“ or “Diagnosis, Psychiatric” or “Mental Disorders, Severe” or “Mental Illness” or “Psychiatric Diagnosis” or “Psychiatric Diseases” or “Psychiatric Disorders” or “Psychiatric Illness” or “Severe mental illness” or “Psychoses” or “Psychosis” or “Psychosis, Brief Reactive” or “Schizoaffective Disorder” or “Schizophreniform Disorders”)</w:t>
            </w:r>
          </w:p>
        </w:tc>
        <w:tc>
          <w:tcPr>
            <w:tcW w:w="1071" w:type="dxa"/>
          </w:tcPr>
          <w:p w14:paraId="4DDE00E6">
            <w:pPr>
              <w:spacing w:after="0" w:line="240" w:lineRule="auto"/>
              <w:rPr>
                <w:rFonts w:ascii="Times New Roman" w:hAnsi="Times New Roman" w:cs="Times New Roman"/>
              </w:rPr>
            </w:pPr>
            <w:r>
              <w:rPr>
                <w:rFonts w:ascii="Times New Roman" w:hAnsi="Times New Roman" w:cs="Times New Roman"/>
              </w:rPr>
              <w:t>221229</w:t>
            </w:r>
          </w:p>
        </w:tc>
      </w:tr>
      <w:tr w14:paraId="0113AAF2">
        <w:tc>
          <w:tcPr>
            <w:tcW w:w="448" w:type="dxa"/>
          </w:tcPr>
          <w:p w14:paraId="0CA8A9F5">
            <w:pPr>
              <w:spacing w:after="0" w:line="240" w:lineRule="auto"/>
              <w:rPr>
                <w:rFonts w:ascii="Times New Roman" w:hAnsi="Times New Roman" w:cs="Times New Roman"/>
              </w:rPr>
            </w:pPr>
            <w:r>
              <w:rPr>
                <w:rFonts w:ascii="Times New Roman" w:hAnsi="Times New Roman" w:cs="Times New Roman"/>
              </w:rPr>
              <w:t>2</w:t>
            </w:r>
          </w:p>
        </w:tc>
        <w:tc>
          <w:tcPr>
            <w:tcW w:w="6777" w:type="dxa"/>
          </w:tcPr>
          <w:p w14:paraId="3D8CE463">
            <w:pPr>
              <w:spacing w:after="0" w:line="240" w:lineRule="auto"/>
              <w:rPr>
                <w:rFonts w:ascii="Times New Roman" w:hAnsi="Times New Roman" w:cs="Times New Roman"/>
              </w:rPr>
            </w:pPr>
            <w:r>
              <w:rPr>
                <w:rFonts w:ascii="Times New Roman" w:hAnsi="Times New Roman" w:cs="Times New Roman"/>
              </w:rPr>
              <w:t>((TS=(”Decision Making, Shared”)) OR TI=(“Mutual decision making” OR “Decision aids“ OR “Shared medical decision making“ OR “Participatory decision making“ OR “Patient engagement“ )) OR AB=(“Mutual decision making” OR “Decision aids“ OR “Shared medical decision making“ OR “Participatory decision making“ OR “Patient engagement“ )</w:t>
            </w:r>
          </w:p>
        </w:tc>
        <w:tc>
          <w:tcPr>
            <w:tcW w:w="1071" w:type="dxa"/>
          </w:tcPr>
          <w:p w14:paraId="61226F46">
            <w:pPr>
              <w:spacing w:after="0" w:line="240" w:lineRule="auto"/>
              <w:rPr>
                <w:rFonts w:ascii="Times New Roman" w:hAnsi="Times New Roman" w:cs="Times New Roman"/>
              </w:rPr>
            </w:pPr>
            <w:r>
              <w:rPr>
                <w:rFonts w:ascii="Times New Roman" w:hAnsi="Times New Roman" w:cs="Times New Roman"/>
              </w:rPr>
              <w:t>8814</w:t>
            </w:r>
          </w:p>
        </w:tc>
      </w:tr>
      <w:tr w14:paraId="0B637291">
        <w:tc>
          <w:tcPr>
            <w:tcW w:w="448" w:type="dxa"/>
          </w:tcPr>
          <w:p w14:paraId="6A91C992">
            <w:pPr>
              <w:spacing w:after="0" w:line="240" w:lineRule="auto"/>
              <w:rPr>
                <w:rFonts w:ascii="Times New Roman" w:hAnsi="Times New Roman" w:cs="Times New Roman"/>
              </w:rPr>
            </w:pPr>
            <w:r>
              <w:rPr>
                <w:rFonts w:ascii="Times New Roman" w:hAnsi="Times New Roman" w:cs="Times New Roman"/>
              </w:rPr>
              <w:t>3</w:t>
            </w:r>
          </w:p>
        </w:tc>
        <w:tc>
          <w:tcPr>
            <w:tcW w:w="6777" w:type="dxa"/>
          </w:tcPr>
          <w:p w14:paraId="75EEE710">
            <w:pPr>
              <w:spacing w:after="0" w:line="240" w:lineRule="auto"/>
              <w:rPr>
                <w:rFonts w:ascii="Times New Roman" w:hAnsi="Times New Roman" w:cs="Times New Roman"/>
              </w:rPr>
            </w:pPr>
            <w:r>
              <w:rPr>
                <w:rFonts w:ascii="Times New Roman" w:hAnsi="Times New Roman" w:cs="Times New Roman"/>
              </w:rPr>
              <w:t>#1 AND #2</w:t>
            </w:r>
          </w:p>
        </w:tc>
        <w:tc>
          <w:tcPr>
            <w:tcW w:w="1071" w:type="dxa"/>
          </w:tcPr>
          <w:p w14:paraId="6923543C">
            <w:pPr>
              <w:spacing w:after="0" w:line="240" w:lineRule="auto"/>
              <w:rPr>
                <w:rFonts w:ascii="Times New Roman" w:hAnsi="Times New Roman" w:cs="Times New Roman"/>
              </w:rPr>
            </w:pPr>
            <w:r>
              <w:rPr>
                <w:rFonts w:ascii="Times New Roman" w:hAnsi="Times New Roman" w:cs="Times New Roman"/>
              </w:rPr>
              <w:t>124</w:t>
            </w:r>
          </w:p>
        </w:tc>
      </w:tr>
    </w:tbl>
    <w:p w14:paraId="012EE651">
      <w:pPr>
        <w:rPr>
          <w:rFonts w:ascii="Times New Roman" w:hAnsi="Times New Roman" w:cs="Times New Roman"/>
        </w:rPr>
      </w:pPr>
    </w:p>
    <w:p w14:paraId="7F466965">
      <w:pPr>
        <w:rPr>
          <w:rFonts w:ascii="Times New Roman" w:hAnsi="Times New Roman" w:cs="Times New Roman"/>
        </w:rPr>
      </w:pPr>
      <w:r>
        <w:rPr>
          <w:rFonts w:hint="eastAsia" w:ascii="Times New Roman" w:hAnsi="Times New Roman" w:cs="Times New Roman"/>
        </w:rPr>
        <w:t>The CNKI/WanFang/VIP databases were searched in Chinese using equivalent terms to the English search; English glosses are shown below:</w:t>
      </w:r>
    </w:p>
    <w:p w14:paraId="4B463BD5">
      <w:pPr>
        <w:rPr>
          <w:rFonts w:ascii="Times New Roman" w:hAnsi="Times New Roman" w:cs="Times New Roman"/>
        </w:rPr>
      </w:pPr>
      <w:r>
        <w:rPr>
          <w:rFonts w:ascii="Times New Roman" w:hAnsi="Times New Roman" w:cs="Times New Roman"/>
        </w:rPr>
        <w:t>China national knowledge infrastructure (CNKI)</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6804"/>
        <w:gridCol w:w="1071"/>
      </w:tblGrid>
      <w:tr w14:paraId="7E1C76DB">
        <w:tc>
          <w:tcPr>
            <w:tcW w:w="421" w:type="dxa"/>
            <w:shd w:val="clear" w:color="auto" w:fill="auto"/>
          </w:tcPr>
          <w:p w14:paraId="5A75FD09">
            <w:pPr>
              <w:spacing w:after="0" w:line="240" w:lineRule="auto"/>
              <w:rPr>
                <w:rFonts w:ascii="Times New Roman" w:hAnsi="Times New Roman" w:cs="Times New Roman"/>
              </w:rPr>
            </w:pPr>
          </w:p>
        </w:tc>
        <w:tc>
          <w:tcPr>
            <w:tcW w:w="6804" w:type="dxa"/>
            <w:shd w:val="clear" w:color="auto" w:fill="auto"/>
          </w:tcPr>
          <w:p w14:paraId="24395761">
            <w:pPr>
              <w:spacing w:after="0" w:line="240" w:lineRule="auto"/>
              <w:rPr>
                <w:rFonts w:ascii="Times New Roman" w:hAnsi="Times New Roman" w:cs="Times New Roman"/>
              </w:rPr>
            </w:pPr>
            <w:r>
              <w:rPr>
                <w:rFonts w:ascii="Times New Roman" w:hAnsi="Times New Roman" w:cs="Times New Roman"/>
              </w:rPr>
              <w:t>search 2024/11/12</w:t>
            </w:r>
            <w:r>
              <w:rPr>
                <w:rFonts w:hint="eastAsia" w:ascii="Times New Roman" w:hAnsi="Times New Roman" w:cs="Times New Roman"/>
                <w:lang w:val="en-US" w:eastAsia="zh-CN"/>
              </w:rPr>
              <w:t xml:space="preserve">  </w:t>
            </w:r>
            <w:r>
              <w:rPr>
                <w:rFonts w:hint="eastAsia" w:ascii="Times New Roman" w:hAnsi="Times New Roman" w:cs="Times New Roman"/>
              </w:rPr>
              <w:t>(English translation version)</w:t>
            </w:r>
          </w:p>
        </w:tc>
        <w:tc>
          <w:tcPr>
            <w:tcW w:w="1071" w:type="dxa"/>
            <w:shd w:val="clear" w:color="auto" w:fill="auto"/>
          </w:tcPr>
          <w:p w14:paraId="05B9093C">
            <w:pPr>
              <w:spacing w:after="0" w:line="240" w:lineRule="auto"/>
              <w:rPr>
                <w:rFonts w:ascii="Times New Roman" w:hAnsi="Times New Roman" w:cs="Times New Roman"/>
              </w:rPr>
            </w:pPr>
            <w:r>
              <w:rPr>
                <w:rFonts w:ascii="Times New Roman" w:hAnsi="Times New Roman" w:cs="Times New Roman"/>
              </w:rPr>
              <w:t>Result</w:t>
            </w:r>
          </w:p>
        </w:tc>
      </w:tr>
      <w:tr w14:paraId="215B64BB">
        <w:tc>
          <w:tcPr>
            <w:tcW w:w="421" w:type="dxa"/>
          </w:tcPr>
          <w:p w14:paraId="7FE7FE2E">
            <w:pPr>
              <w:spacing w:after="0" w:line="240" w:lineRule="auto"/>
              <w:rPr>
                <w:rFonts w:ascii="Times New Roman" w:hAnsi="Times New Roman" w:cs="Times New Roman"/>
              </w:rPr>
            </w:pPr>
            <w:r>
              <w:rPr>
                <w:rFonts w:ascii="Times New Roman" w:hAnsi="Times New Roman" w:cs="Times New Roman"/>
              </w:rPr>
              <w:t>1</w:t>
            </w:r>
          </w:p>
        </w:tc>
        <w:tc>
          <w:tcPr>
            <w:tcW w:w="6804" w:type="dxa"/>
          </w:tcPr>
          <w:p w14:paraId="2DEBC706">
            <w:pPr>
              <w:spacing w:after="0"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Subject = Mental disorder + Mental disorder disease + Mental disorder patient + Mental disorder patient + Mental disorder person</w:t>
            </w:r>
          </w:p>
        </w:tc>
        <w:tc>
          <w:tcPr>
            <w:tcW w:w="1071" w:type="dxa"/>
            <w:vMerge w:val="restart"/>
          </w:tcPr>
          <w:p w14:paraId="31F571C5">
            <w:pPr>
              <w:spacing w:after="0" w:line="240" w:lineRule="auto"/>
              <w:jc w:val="center"/>
              <w:rPr>
                <w:rFonts w:ascii="Times New Roman" w:hAnsi="Times New Roman" w:cs="Times New Roman"/>
              </w:rPr>
            </w:pPr>
            <w:r>
              <w:rPr>
                <w:rFonts w:ascii="Times New Roman" w:hAnsi="Times New Roman" w:cs="Times New Roman"/>
              </w:rPr>
              <w:t>2</w:t>
            </w:r>
          </w:p>
        </w:tc>
      </w:tr>
      <w:tr w14:paraId="642E02B5">
        <w:tc>
          <w:tcPr>
            <w:tcW w:w="421" w:type="dxa"/>
          </w:tcPr>
          <w:p w14:paraId="46DC85E0">
            <w:pPr>
              <w:spacing w:after="0" w:line="240" w:lineRule="auto"/>
              <w:rPr>
                <w:rFonts w:ascii="Times New Roman" w:hAnsi="Times New Roman" w:cs="Times New Roman"/>
              </w:rPr>
            </w:pPr>
            <w:r>
              <w:rPr>
                <w:rFonts w:ascii="Times New Roman" w:hAnsi="Times New Roman" w:cs="Times New Roman"/>
              </w:rPr>
              <w:t>2</w:t>
            </w:r>
          </w:p>
        </w:tc>
        <w:tc>
          <w:tcPr>
            <w:tcW w:w="6804" w:type="dxa"/>
          </w:tcPr>
          <w:p w14:paraId="0579A07C">
            <w:pPr>
              <w:spacing w:after="0" w:line="240" w:lineRule="auto"/>
              <w:rPr>
                <w:rFonts w:ascii="Times New Roman" w:hAnsi="Times New Roman" w:cs="Times New Roman"/>
              </w:rPr>
            </w:pPr>
            <w:r>
              <w:rPr>
                <w:rFonts w:hint="eastAsia" w:ascii="Times New Roman" w:hAnsi="Times New Roman" w:cs="Times New Roman"/>
                <w:lang w:val="en-US" w:eastAsia="zh-CN"/>
              </w:rPr>
              <w:t>Subject=Shared Decision Making + Shared Decision Making Model + Shared Decision Support + Shared Decision Intervention + Shared Decision Care + Shared Decision Care Model</w:t>
            </w:r>
          </w:p>
        </w:tc>
        <w:tc>
          <w:tcPr>
            <w:tcW w:w="1071" w:type="dxa"/>
            <w:vMerge w:val="continue"/>
          </w:tcPr>
          <w:p w14:paraId="4183A96A">
            <w:pPr>
              <w:spacing w:after="0" w:line="240" w:lineRule="auto"/>
              <w:rPr>
                <w:rFonts w:ascii="Times New Roman" w:hAnsi="Times New Roman" w:cs="Times New Roman"/>
              </w:rPr>
            </w:pPr>
          </w:p>
        </w:tc>
      </w:tr>
    </w:tbl>
    <w:p w14:paraId="1F6BEC13">
      <w:pPr>
        <w:rPr>
          <w:rFonts w:ascii="Times New Roman" w:hAnsi="Times New Roman" w:cs="Times New Roman"/>
        </w:rPr>
      </w:pPr>
    </w:p>
    <w:p w14:paraId="04BB4196">
      <w:pPr>
        <w:rPr>
          <w:rFonts w:ascii="Times New Roman" w:hAnsi="Times New Roman" w:cs="Times New Roman"/>
        </w:rPr>
      </w:pPr>
      <w:r>
        <w:rPr>
          <w:rFonts w:ascii="Times New Roman" w:hAnsi="Times New Roman" w:cs="Times New Roman"/>
        </w:rPr>
        <w:t>WANFANG MED ONLINE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6804"/>
        <w:gridCol w:w="1071"/>
      </w:tblGrid>
      <w:tr w14:paraId="113157FF">
        <w:tc>
          <w:tcPr>
            <w:tcW w:w="421" w:type="dxa"/>
            <w:shd w:val="clear" w:color="auto" w:fill="auto"/>
          </w:tcPr>
          <w:p w14:paraId="6A7E5B69">
            <w:pPr>
              <w:spacing w:after="0" w:line="240" w:lineRule="auto"/>
              <w:rPr>
                <w:rFonts w:ascii="Times New Roman" w:hAnsi="Times New Roman" w:cs="Times New Roman"/>
              </w:rPr>
            </w:pPr>
          </w:p>
        </w:tc>
        <w:tc>
          <w:tcPr>
            <w:tcW w:w="6804" w:type="dxa"/>
            <w:shd w:val="clear" w:color="auto" w:fill="auto"/>
          </w:tcPr>
          <w:p w14:paraId="05464D60">
            <w:pPr>
              <w:spacing w:after="0" w:line="240" w:lineRule="auto"/>
              <w:rPr>
                <w:rFonts w:hint="default" w:ascii="Times New Roman" w:hAnsi="Times New Roman" w:cs="Times New Roman" w:eastAsiaTheme="minorEastAsia"/>
                <w:lang w:val="en-US" w:eastAsia="zh-CN"/>
              </w:rPr>
            </w:pPr>
            <w:r>
              <w:rPr>
                <w:rFonts w:ascii="Times New Roman" w:hAnsi="Times New Roman" w:cs="Times New Roman"/>
              </w:rPr>
              <w:t>search 2024/11/12</w:t>
            </w:r>
            <w:r>
              <w:rPr>
                <w:rFonts w:hint="eastAsia" w:ascii="Times New Roman" w:hAnsi="Times New Roman" w:cs="Times New Roman"/>
                <w:lang w:val="en-US" w:eastAsia="zh-CN"/>
              </w:rPr>
              <w:t xml:space="preserve">   (English translation version)</w:t>
            </w:r>
          </w:p>
        </w:tc>
        <w:tc>
          <w:tcPr>
            <w:tcW w:w="1071" w:type="dxa"/>
            <w:shd w:val="clear" w:color="auto" w:fill="auto"/>
          </w:tcPr>
          <w:p w14:paraId="64440F62">
            <w:pPr>
              <w:spacing w:after="0" w:line="240" w:lineRule="auto"/>
              <w:rPr>
                <w:rFonts w:ascii="Times New Roman" w:hAnsi="Times New Roman" w:cs="Times New Roman"/>
              </w:rPr>
            </w:pPr>
            <w:r>
              <w:rPr>
                <w:rFonts w:ascii="Times New Roman" w:hAnsi="Times New Roman" w:cs="Times New Roman"/>
              </w:rPr>
              <w:t>Result</w:t>
            </w:r>
          </w:p>
        </w:tc>
      </w:tr>
      <w:tr w14:paraId="73B558E8">
        <w:tc>
          <w:tcPr>
            <w:tcW w:w="421" w:type="dxa"/>
          </w:tcPr>
          <w:p w14:paraId="492E7592">
            <w:pPr>
              <w:spacing w:after="0" w:line="240" w:lineRule="auto"/>
              <w:rPr>
                <w:rFonts w:ascii="Times New Roman" w:hAnsi="Times New Roman" w:cs="Times New Roman"/>
              </w:rPr>
            </w:pPr>
            <w:r>
              <w:rPr>
                <w:rFonts w:ascii="Times New Roman" w:hAnsi="Times New Roman" w:cs="Times New Roman"/>
              </w:rPr>
              <w:t>1</w:t>
            </w:r>
          </w:p>
        </w:tc>
        <w:tc>
          <w:tcPr>
            <w:tcW w:w="6804" w:type="dxa"/>
          </w:tcPr>
          <w:p w14:paraId="786A782A">
            <w:pPr>
              <w:spacing w:after="0" w:line="240" w:lineRule="auto"/>
              <w:rPr>
                <w:rFonts w:ascii="Times New Roman" w:hAnsi="Times New Roman" w:cs="Times New Roman"/>
              </w:rPr>
            </w:pPr>
            <w:r>
              <w:rPr>
                <w:rFonts w:hint="eastAsia" w:ascii="Times New Roman" w:hAnsi="Times New Roman" w:cs="Times New Roman"/>
              </w:rPr>
              <w:t>(((subject="Mental disorder OR mental disorder disorder OR mental disorder patient OR mental disorder patient OR mental disorder patient OR mental disorder OR mental disorder""))) AND ((subject=""Shared Decision OR Shared Decision Model OR Shared Decision Support OR Shared Decision Intervention OR Shared Decision Nursing OR Shared Decision Care Model OR Shared Decision Care Model")</w:t>
            </w:r>
          </w:p>
        </w:tc>
        <w:tc>
          <w:tcPr>
            <w:tcW w:w="1071" w:type="dxa"/>
          </w:tcPr>
          <w:p w14:paraId="65FB1495">
            <w:pPr>
              <w:spacing w:after="0" w:line="240" w:lineRule="auto"/>
              <w:jc w:val="center"/>
              <w:rPr>
                <w:rFonts w:ascii="Times New Roman" w:hAnsi="Times New Roman" w:cs="Times New Roman"/>
              </w:rPr>
            </w:pPr>
            <w:r>
              <w:rPr>
                <w:rFonts w:ascii="Times New Roman" w:hAnsi="Times New Roman" w:cs="Times New Roman"/>
              </w:rPr>
              <w:t>5</w:t>
            </w:r>
          </w:p>
        </w:tc>
      </w:tr>
    </w:tbl>
    <w:p w14:paraId="30DF6C1A">
      <w:pPr>
        <w:rPr>
          <w:rFonts w:ascii="Times New Roman" w:hAnsi="Times New Roman" w:cs="Times New Roman"/>
        </w:rPr>
      </w:pPr>
    </w:p>
    <w:p w14:paraId="7DD6C885">
      <w:pPr>
        <w:rPr>
          <w:rFonts w:ascii="Times New Roman" w:hAnsi="Times New Roman" w:cs="Times New Roman"/>
        </w:rPr>
      </w:pPr>
      <w:r>
        <w:rPr>
          <w:rFonts w:ascii="Times New Roman" w:hAnsi="Times New Roman" w:cs="Times New Roman"/>
        </w:rPr>
        <w:t xml:space="preserve">VIP Database for Chinese Technical Periodicals (VIP)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6804"/>
        <w:gridCol w:w="1071"/>
      </w:tblGrid>
      <w:tr w14:paraId="16410C73">
        <w:tc>
          <w:tcPr>
            <w:tcW w:w="421" w:type="dxa"/>
            <w:shd w:val="clear" w:color="auto" w:fill="auto"/>
          </w:tcPr>
          <w:p w14:paraId="1944A4DB">
            <w:pPr>
              <w:spacing w:after="0" w:line="240" w:lineRule="auto"/>
              <w:rPr>
                <w:rFonts w:ascii="Times New Roman" w:hAnsi="Times New Roman" w:cs="Times New Roman"/>
              </w:rPr>
            </w:pPr>
          </w:p>
        </w:tc>
        <w:tc>
          <w:tcPr>
            <w:tcW w:w="6804" w:type="dxa"/>
            <w:shd w:val="clear" w:color="auto" w:fill="auto"/>
          </w:tcPr>
          <w:p w14:paraId="4ACE3BB6">
            <w:pPr>
              <w:spacing w:after="0" w:line="240" w:lineRule="auto"/>
              <w:rPr>
                <w:rFonts w:ascii="Times New Roman" w:hAnsi="Times New Roman" w:cs="Times New Roman"/>
              </w:rPr>
            </w:pPr>
            <w:r>
              <w:rPr>
                <w:rFonts w:ascii="Times New Roman" w:hAnsi="Times New Roman" w:cs="Times New Roman"/>
              </w:rPr>
              <w:t>search 2024/11/12</w:t>
            </w:r>
            <w:r>
              <w:rPr>
                <w:rFonts w:hint="eastAsia" w:ascii="Times New Roman" w:hAnsi="Times New Roman" w:cs="Times New Roman"/>
                <w:lang w:val="en-US" w:eastAsia="zh-CN"/>
              </w:rPr>
              <w:t xml:space="preserve">  (English translation version)</w:t>
            </w:r>
          </w:p>
        </w:tc>
        <w:tc>
          <w:tcPr>
            <w:tcW w:w="1071" w:type="dxa"/>
            <w:shd w:val="clear" w:color="auto" w:fill="auto"/>
          </w:tcPr>
          <w:p w14:paraId="4ED83B61">
            <w:pPr>
              <w:spacing w:after="0" w:line="240" w:lineRule="auto"/>
              <w:rPr>
                <w:rFonts w:ascii="Times New Roman" w:hAnsi="Times New Roman" w:cs="Times New Roman"/>
              </w:rPr>
            </w:pPr>
            <w:r>
              <w:rPr>
                <w:rFonts w:ascii="Times New Roman" w:hAnsi="Times New Roman" w:cs="Times New Roman"/>
              </w:rPr>
              <w:t>Result</w:t>
            </w:r>
          </w:p>
        </w:tc>
      </w:tr>
      <w:tr w14:paraId="1B369D75">
        <w:tc>
          <w:tcPr>
            <w:tcW w:w="421" w:type="dxa"/>
          </w:tcPr>
          <w:p w14:paraId="710FB1A9">
            <w:pPr>
              <w:spacing w:after="0" w:line="240" w:lineRule="auto"/>
              <w:rPr>
                <w:rFonts w:ascii="Times New Roman" w:hAnsi="Times New Roman" w:cs="Times New Roman"/>
              </w:rPr>
            </w:pPr>
            <w:r>
              <w:rPr>
                <w:rFonts w:ascii="Times New Roman" w:hAnsi="Times New Roman" w:cs="Times New Roman"/>
              </w:rPr>
              <w:t>1</w:t>
            </w:r>
          </w:p>
        </w:tc>
        <w:tc>
          <w:tcPr>
            <w:tcW w:w="6804" w:type="dxa"/>
          </w:tcPr>
          <w:p w14:paraId="112E75D4">
            <w:pPr>
              <w:spacing w:after="0" w:line="240" w:lineRule="auto"/>
              <w:rPr>
                <w:rFonts w:ascii="Times New Roman" w:hAnsi="Times New Roman" w:cs="Times New Roman"/>
              </w:rPr>
            </w:pPr>
            <w:r>
              <w:rPr>
                <w:rFonts w:hint="eastAsia" w:ascii="Times New Roman" w:hAnsi="Times New Roman" w:cs="Times New Roman"/>
              </w:rPr>
              <w:t>(((Title or Keywords="mental disorder" OR Title or Keywords="mental disorder disease") OR Title or Keywords="mental disorder patient") OR Title or Keywords="mental disorder patient") AND (((Title or Keywords="decision sharing" OR Title or Keywords="decision sharing model") OR Title or Keywords="decision sharing support") OR Title or Keywords="decision sharing care"))</w:t>
            </w:r>
          </w:p>
        </w:tc>
        <w:tc>
          <w:tcPr>
            <w:tcW w:w="1071" w:type="dxa"/>
          </w:tcPr>
          <w:p w14:paraId="64CC83DC">
            <w:pPr>
              <w:spacing w:after="0" w:line="240" w:lineRule="auto"/>
              <w:jc w:val="center"/>
              <w:rPr>
                <w:rFonts w:ascii="Times New Roman" w:hAnsi="Times New Roman" w:cs="Times New Roman"/>
              </w:rPr>
            </w:pPr>
            <w:r>
              <w:rPr>
                <w:rFonts w:ascii="Times New Roman" w:hAnsi="Times New Roman" w:cs="Times New Roman"/>
              </w:rPr>
              <w:t>2</w:t>
            </w:r>
          </w:p>
        </w:tc>
      </w:tr>
    </w:tbl>
    <w:p w14:paraId="30B6A492">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14:paraId="32C0656C">
      <w:pPr>
        <w:spacing w:after="0" w:line="240" w:lineRule="auto"/>
        <w:ind w:firstLine="480" w:firstLineChars="200"/>
        <w:rPr>
          <w:rFonts w:ascii="Times New Roman" w:hAnsi="Times New Roman" w:eastAsia="宋体" w:cs="Times New Roman"/>
          <w:color w:val="000000"/>
          <w:sz w:val="24"/>
          <w14:ligatures w14:val="none"/>
        </w:rPr>
      </w:pPr>
      <w:r>
        <w:rPr>
          <w:rFonts w:ascii="Times New Roman" w:hAnsi="Times New Roman" w:eastAsia="宋体" w:cs="Times New Roman"/>
          <w:color w:val="000000"/>
          <w:sz w:val="24"/>
          <w14:ligatures w14:val="none"/>
        </w:rPr>
        <w:t>Appendix 2.   The PRISMA Flow Diagram</w:t>
      </w:r>
    </w:p>
    <w:p w14:paraId="19FFB249">
      <w:pPr>
        <w:spacing w:after="0" w:line="240" w:lineRule="auto"/>
        <w:ind w:firstLine="480" w:firstLineChars="200"/>
        <w:rPr>
          <w:rFonts w:ascii="Times New Roman" w:hAnsi="Times New Roman" w:eastAsia="宋体" w:cs="Times New Roman"/>
          <w:color w:val="000000"/>
          <w:sz w:val="24"/>
          <w14:ligatures w14: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28FA829">
        <w:tc>
          <w:tcPr>
            <w:tcW w:w="8296" w:type="dxa"/>
          </w:tcPr>
          <w:p w14:paraId="01674A07">
            <w:pPr>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drawing>
                <wp:inline distT="0" distB="0" distL="114300" distR="114300">
                  <wp:extent cx="4928235" cy="5036820"/>
                  <wp:effectExtent l="0" t="0" r="24765" b="17780"/>
                  <wp:docPr id="1" name="Picture 1" descr="Gemini_Generated_Image_r6bkcrr6bkcrr6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mini_Generated_Image_r6bkcrr6bkcrr6bk"/>
                          <pic:cNvPicPr>
                            <a:picLocks noChangeAspect="1"/>
                          </pic:cNvPicPr>
                        </pic:nvPicPr>
                        <pic:blipFill>
                          <a:blip r:embed="rId6"/>
                          <a:stretch>
                            <a:fillRect/>
                          </a:stretch>
                        </pic:blipFill>
                        <pic:spPr>
                          <a:xfrm>
                            <a:off x="0" y="0"/>
                            <a:ext cx="4928235" cy="5036820"/>
                          </a:xfrm>
                          <a:prstGeom prst="rect">
                            <a:avLst/>
                          </a:prstGeom>
                        </pic:spPr>
                      </pic:pic>
                    </a:graphicData>
                  </a:graphic>
                </wp:inline>
              </w:drawing>
            </w:r>
          </w:p>
        </w:tc>
      </w:tr>
    </w:tbl>
    <w:p w14:paraId="0C3320E3">
      <w:pPr>
        <w:rPr>
          <w:rFonts w:ascii="Times New Roman" w:hAnsi="Times New Roman" w:cs="Times New Roman"/>
        </w:rPr>
      </w:pPr>
    </w:p>
    <w:p w14:paraId="20816A60">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tbl>
      <w:tblPr>
        <w:tblStyle w:val="14"/>
        <w:tblpPr w:leftFromText="180" w:rightFromText="180" w:vertAnchor="text" w:horzAnchor="margin" w:tblpXSpec="center" w:tblpY="-25"/>
        <w:tblW w:w="163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709"/>
        <w:gridCol w:w="1417"/>
        <w:gridCol w:w="1701"/>
        <w:gridCol w:w="992"/>
        <w:gridCol w:w="1276"/>
        <w:gridCol w:w="992"/>
        <w:gridCol w:w="993"/>
        <w:gridCol w:w="850"/>
        <w:gridCol w:w="851"/>
        <w:gridCol w:w="992"/>
        <w:gridCol w:w="1701"/>
        <w:gridCol w:w="2126"/>
        <w:gridCol w:w="851"/>
      </w:tblGrid>
      <w:tr w14:paraId="78604D2F">
        <w:trPr>
          <w:jc w:val="center"/>
        </w:trPr>
        <w:tc>
          <w:tcPr>
            <w:tcW w:w="16302" w:type="dxa"/>
            <w:gridSpan w:val="14"/>
            <w:tcBorders>
              <w:top w:val="nil"/>
              <w:left w:val="nil"/>
              <w:bottom w:val="nil"/>
              <w:right w:val="nil"/>
            </w:tcBorders>
            <w:shd w:val="clear" w:color="auto" w:fill="auto"/>
            <w:vAlign w:val="center"/>
          </w:tcPr>
          <w:p w14:paraId="1FDAAA69">
            <w:pPr>
              <w:keepNext w:val="0"/>
              <w:keepLines w:val="0"/>
              <w:pageBreakBefore w:val="0"/>
              <w:kinsoku/>
              <w:wordWrap/>
              <w:overflowPunct/>
              <w:topLinePunct w:val="0"/>
              <w:autoSpaceDE/>
              <w:autoSpaceDN/>
              <w:bidi w:val="0"/>
              <w:adjustRightInd/>
              <w:snapToGrid/>
              <w:spacing w:after="0" w:line="240" w:lineRule="auto"/>
              <w:ind w:firstLine="480" w:firstLineChars="200"/>
              <w:jc w:val="center"/>
              <w:textAlignment w:val="auto"/>
              <w:rPr>
                <w:rFonts w:ascii="Times New Roman" w:hAnsi="Times New Roman" w:eastAsia="宋体" w:cs="Times New Roman"/>
                <w:color w:val="000000"/>
                <w:sz w:val="24"/>
                <w14:ligatures w14:val="none"/>
              </w:rPr>
            </w:pPr>
            <w:r>
              <w:rPr>
                <w:rFonts w:ascii="Times New Roman" w:hAnsi="Times New Roman" w:eastAsia="宋体" w:cs="Times New Roman"/>
                <w:color w:val="000000"/>
                <w:sz w:val="24"/>
                <w14:ligatures w14:val="none"/>
              </w:rPr>
              <w:t xml:space="preserve">Appendix 3. </w:t>
            </w:r>
            <w:r>
              <w:rPr>
                <w:rFonts w:hint="eastAsia" w:ascii="Times New Roman" w:hAnsi="Times New Roman" w:eastAsia="宋体" w:cs="Times New Roman"/>
                <w:color w:val="000000"/>
                <w:sz w:val="24"/>
                <w:lang w:val="en-US" w:eastAsia="zh-CN"/>
                <w14:ligatures w14:val="none"/>
              </w:rPr>
              <w:t xml:space="preserve"> </w:t>
            </w:r>
            <w:r>
              <w:rPr>
                <w:rFonts w:ascii="Times New Roman" w:hAnsi="Times New Roman" w:eastAsia="宋体" w:cs="Times New Roman"/>
                <w:color w:val="000000"/>
                <w:sz w:val="24"/>
                <w14:ligatures w14:val="none"/>
              </w:rPr>
              <w:t>Characteristics of the included studies</w:t>
            </w:r>
          </w:p>
          <w:p w14:paraId="22C8473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color w:val="000000"/>
                <w:kern w:val="0"/>
                <w:sz w:val="18"/>
                <w:szCs w:val="18"/>
                <w14:ligatures w14:val="none"/>
              </w:rPr>
            </w:pPr>
          </w:p>
        </w:tc>
      </w:tr>
      <w:tr w14:paraId="52A44482">
        <w:trPr>
          <w:jc w:val="center"/>
        </w:trPr>
        <w:tc>
          <w:tcPr>
            <w:tcW w:w="851" w:type="dxa"/>
            <w:vMerge w:val="restart"/>
            <w:tcBorders>
              <w:top w:val="single" w:color="auto" w:sz="8" w:space="0"/>
              <w:bottom w:val="nil"/>
              <w:tl2br w:val="nil"/>
              <w:tr2bl w:val="nil"/>
            </w:tcBorders>
            <w:shd w:val="clear" w:color="auto" w:fill="auto"/>
            <w:vAlign w:val="center"/>
          </w:tcPr>
          <w:p w14:paraId="217E06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Author, year</w:t>
            </w:r>
          </w:p>
        </w:tc>
        <w:tc>
          <w:tcPr>
            <w:tcW w:w="709" w:type="dxa"/>
            <w:vMerge w:val="restart"/>
            <w:tcBorders>
              <w:top w:val="single" w:color="auto" w:sz="8" w:space="0"/>
              <w:bottom w:val="nil"/>
              <w:tl2br w:val="nil"/>
              <w:tr2bl w:val="nil"/>
            </w:tcBorders>
            <w:shd w:val="clear" w:color="auto" w:fill="auto"/>
            <w:vAlign w:val="center"/>
          </w:tcPr>
          <w:p w14:paraId="7AC1A62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Country</w:t>
            </w:r>
          </w:p>
        </w:tc>
        <w:tc>
          <w:tcPr>
            <w:tcW w:w="1417" w:type="dxa"/>
            <w:vMerge w:val="restart"/>
            <w:tcBorders>
              <w:top w:val="single" w:color="auto" w:sz="8" w:space="0"/>
              <w:bottom w:val="nil"/>
              <w:tl2br w:val="nil"/>
              <w:tr2bl w:val="nil"/>
            </w:tcBorders>
            <w:shd w:val="clear" w:color="auto" w:fill="auto"/>
            <w:vAlign w:val="center"/>
          </w:tcPr>
          <w:p w14:paraId="7210F4A5">
            <w:pPr>
              <w:keepNext w:val="0"/>
              <w:keepLines w:val="0"/>
              <w:pageBreakBefore w:val="0"/>
              <w:kinsoku/>
              <w:wordWrap/>
              <w:overflowPunct/>
              <w:topLinePunct w:val="0"/>
              <w:autoSpaceDE/>
              <w:autoSpaceDN/>
              <w:bidi w:val="0"/>
              <w:adjustRightInd/>
              <w:snapToGrid/>
              <w:spacing w:after="0" w:line="240" w:lineRule="auto"/>
              <w:ind w:firstLine="180" w:firstLineChars="100"/>
              <w:jc w:val="center"/>
              <w:textAlignment w:val="auto"/>
              <w:rPr>
                <w:rFonts w:ascii="Times New Roman" w:hAnsi="Times New Roman" w:eastAsia="DengXian" w:cs="Times New Roman"/>
                <w:kern w:val="0"/>
                <w:sz w:val="18"/>
                <w:szCs w:val="18"/>
                <w14:ligatures w14:val="none"/>
              </w:rPr>
            </w:pPr>
            <w:bookmarkStart w:id="2" w:name="OLE_LINK2"/>
            <w:r>
              <w:rPr>
                <w:rFonts w:ascii="Times New Roman" w:hAnsi="Times New Roman" w:eastAsia="DengXian" w:cs="Times New Roman"/>
                <w:kern w:val="0"/>
                <w:sz w:val="18"/>
                <w:szCs w:val="18"/>
                <w14:ligatures w14:val="none"/>
              </w:rPr>
              <w:t>Data Collection Methods</w:t>
            </w:r>
            <w:bookmarkEnd w:id="2"/>
          </w:p>
        </w:tc>
        <w:tc>
          <w:tcPr>
            <w:tcW w:w="1701" w:type="dxa"/>
            <w:vMerge w:val="restart"/>
            <w:tcBorders>
              <w:top w:val="single" w:color="auto" w:sz="8" w:space="0"/>
              <w:bottom w:val="nil"/>
              <w:tl2br w:val="nil"/>
              <w:tr2bl w:val="nil"/>
            </w:tcBorders>
            <w:shd w:val="clear" w:color="auto" w:fill="auto"/>
            <w:vAlign w:val="center"/>
          </w:tcPr>
          <w:p w14:paraId="0F86582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Severe mental illness types</w:t>
            </w:r>
          </w:p>
        </w:tc>
        <w:tc>
          <w:tcPr>
            <w:tcW w:w="992" w:type="dxa"/>
            <w:vMerge w:val="restart"/>
            <w:tcBorders>
              <w:top w:val="single" w:color="auto" w:sz="8" w:space="0"/>
              <w:bottom w:val="nil"/>
              <w:tl2br w:val="nil"/>
              <w:tr2bl w:val="nil"/>
            </w:tcBorders>
            <w:shd w:val="clear" w:color="auto" w:fill="auto"/>
            <w:vAlign w:val="center"/>
          </w:tcPr>
          <w:p w14:paraId="2FF08D8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 w:name="OLE_LINK3"/>
            <w:r>
              <w:rPr>
                <w:rFonts w:ascii="Times New Roman" w:hAnsi="Times New Roman" w:eastAsia="DengXian" w:cs="Times New Roman"/>
                <w:kern w:val="0"/>
                <w:sz w:val="18"/>
                <w:szCs w:val="18"/>
                <w14:ligatures w14:val="none"/>
              </w:rPr>
              <w:t>Research Setting</w:t>
            </w:r>
            <w:bookmarkEnd w:id="3"/>
          </w:p>
        </w:tc>
        <w:tc>
          <w:tcPr>
            <w:tcW w:w="1276" w:type="dxa"/>
            <w:vMerge w:val="restart"/>
            <w:tcBorders>
              <w:top w:val="single" w:color="auto" w:sz="8" w:space="0"/>
              <w:bottom w:val="nil"/>
              <w:tl2br w:val="nil"/>
              <w:tr2bl w:val="nil"/>
            </w:tcBorders>
            <w:shd w:val="clear" w:color="auto" w:fill="auto"/>
            <w:vAlign w:val="center"/>
          </w:tcPr>
          <w:p w14:paraId="3A72918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4" w:name="OLE_LINK4"/>
            <w:r>
              <w:rPr>
                <w:rFonts w:ascii="Times New Roman" w:hAnsi="Times New Roman" w:eastAsia="DengXian" w:cs="Times New Roman"/>
                <w:kern w:val="0"/>
                <w:sz w:val="18"/>
                <w:szCs w:val="18"/>
                <w14:ligatures w14:val="none"/>
              </w:rPr>
              <w:t>SDM Intervention OR Patient/Physician Decision Support Tools (Pre-Post Visit / Clinical)</w:t>
            </w:r>
            <w:bookmarkEnd w:id="4"/>
          </w:p>
        </w:tc>
        <w:tc>
          <w:tcPr>
            <w:tcW w:w="992" w:type="dxa"/>
            <w:vMerge w:val="restart"/>
            <w:tcBorders>
              <w:top w:val="single" w:color="auto" w:sz="8" w:space="0"/>
              <w:bottom w:val="nil"/>
              <w:tl2br w:val="nil"/>
              <w:tr2bl w:val="nil"/>
            </w:tcBorders>
            <w:shd w:val="clear" w:color="auto" w:fill="auto"/>
            <w:vAlign w:val="center"/>
          </w:tcPr>
          <w:p w14:paraId="584653F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Research Methodology</w:t>
            </w:r>
          </w:p>
        </w:tc>
        <w:tc>
          <w:tcPr>
            <w:tcW w:w="2694" w:type="dxa"/>
            <w:gridSpan w:val="3"/>
            <w:tcBorders>
              <w:top w:val="single" w:color="auto" w:sz="8" w:space="0"/>
              <w:bottom w:val="single" w:color="auto" w:sz="8" w:space="0"/>
              <w:right w:val="single" w:color="auto" w:sz="8" w:space="0"/>
              <w:tl2br w:val="nil"/>
              <w:tr2bl w:val="nil"/>
            </w:tcBorders>
            <w:shd w:val="clear" w:color="auto" w:fill="auto"/>
            <w:vAlign w:val="center"/>
          </w:tcPr>
          <w:p w14:paraId="1D11109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Baseline</w:t>
            </w:r>
          </w:p>
        </w:tc>
        <w:tc>
          <w:tcPr>
            <w:tcW w:w="4819" w:type="dxa"/>
            <w:gridSpan w:val="3"/>
            <w:tcBorders>
              <w:top w:val="single" w:color="auto" w:sz="8" w:space="0"/>
              <w:left w:val="single" w:color="auto" w:sz="8" w:space="0"/>
              <w:bottom w:val="single" w:color="auto" w:sz="8" w:space="0"/>
              <w:tl2br w:val="nil"/>
              <w:tr2bl w:val="nil"/>
            </w:tcBorders>
            <w:shd w:val="clear" w:color="auto" w:fill="auto"/>
            <w:vAlign w:val="center"/>
          </w:tcPr>
          <w:p w14:paraId="32B638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5" w:name="OLE_LINK39"/>
            <w:r>
              <w:rPr>
                <w:rFonts w:ascii="Times New Roman" w:hAnsi="Times New Roman" w:eastAsia="DengXian" w:cs="Times New Roman"/>
                <w:kern w:val="0"/>
                <w:sz w:val="18"/>
                <w:szCs w:val="18"/>
                <w14:ligatures w14:val="none"/>
              </w:rPr>
              <w:t>SDM/DST clinical practice outcomes</w:t>
            </w:r>
            <w:bookmarkEnd w:id="5"/>
          </w:p>
        </w:tc>
        <w:tc>
          <w:tcPr>
            <w:tcW w:w="851" w:type="dxa"/>
            <w:vMerge w:val="restart"/>
            <w:tcBorders>
              <w:top w:val="single" w:color="auto" w:sz="8" w:space="0"/>
              <w:bottom w:val="single" w:color="auto" w:sz="8" w:space="0"/>
              <w:tl2br w:val="nil"/>
              <w:tr2bl w:val="nil"/>
            </w:tcBorders>
            <w:shd w:val="clear" w:color="auto" w:fill="auto"/>
            <w:vAlign w:val="center"/>
          </w:tcPr>
          <w:p w14:paraId="74E00EC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Quality</w:t>
            </w:r>
          </w:p>
        </w:tc>
      </w:tr>
      <w:tr w14:paraId="27425548">
        <w:trPr>
          <w:jc w:val="center"/>
        </w:trPr>
        <w:tc>
          <w:tcPr>
            <w:tcW w:w="851" w:type="dxa"/>
            <w:vMerge w:val="continue"/>
            <w:tcBorders>
              <w:top w:val="single" w:color="auto" w:sz="8" w:space="0"/>
              <w:tl2br w:val="nil"/>
              <w:tr2bl w:val="nil"/>
            </w:tcBorders>
            <w:vAlign w:val="center"/>
          </w:tcPr>
          <w:p w14:paraId="02E5031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709" w:type="dxa"/>
            <w:vMerge w:val="continue"/>
            <w:tcBorders>
              <w:top w:val="single" w:color="auto" w:sz="8" w:space="0"/>
              <w:tl2br w:val="nil"/>
              <w:tr2bl w:val="nil"/>
            </w:tcBorders>
            <w:vAlign w:val="center"/>
          </w:tcPr>
          <w:p w14:paraId="26B3AD3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417" w:type="dxa"/>
            <w:vMerge w:val="continue"/>
            <w:tcBorders>
              <w:top w:val="single" w:color="auto" w:sz="8" w:space="0"/>
              <w:tl2br w:val="nil"/>
              <w:tr2bl w:val="nil"/>
            </w:tcBorders>
            <w:vAlign w:val="center"/>
          </w:tcPr>
          <w:p w14:paraId="560820F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701" w:type="dxa"/>
            <w:vMerge w:val="continue"/>
            <w:tcBorders>
              <w:top w:val="single" w:color="auto" w:sz="8" w:space="0"/>
              <w:tl2br w:val="nil"/>
              <w:tr2bl w:val="nil"/>
            </w:tcBorders>
            <w:vAlign w:val="center"/>
          </w:tcPr>
          <w:p w14:paraId="10E5B7B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2" w:type="dxa"/>
            <w:vMerge w:val="continue"/>
            <w:tcBorders>
              <w:top w:val="single" w:color="auto" w:sz="8" w:space="0"/>
              <w:tl2br w:val="nil"/>
              <w:tr2bl w:val="nil"/>
            </w:tcBorders>
            <w:vAlign w:val="center"/>
          </w:tcPr>
          <w:p w14:paraId="57C5B75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276" w:type="dxa"/>
            <w:vMerge w:val="continue"/>
            <w:tcBorders>
              <w:top w:val="single" w:color="auto" w:sz="8" w:space="0"/>
              <w:tl2br w:val="nil"/>
              <w:tr2bl w:val="nil"/>
            </w:tcBorders>
            <w:vAlign w:val="center"/>
          </w:tcPr>
          <w:p w14:paraId="5717E9A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2" w:type="dxa"/>
            <w:vMerge w:val="continue"/>
            <w:tcBorders>
              <w:top w:val="single" w:color="auto" w:sz="8" w:space="0"/>
              <w:tl2br w:val="nil"/>
              <w:tr2bl w:val="nil"/>
            </w:tcBorders>
            <w:vAlign w:val="center"/>
          </w:tcPr>
          <w:p w14:paraId="4B6BDC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3" w:type="dxa"/>
            <w:tcBorders>
              <w:top w:val="single" w:color="auto" w:sz="8" w:space="0"/>
              <w:tl2br w:val="nil"/>
              <w:tr2bl w:val="nil"/>
            </w:tcBorders>
            <w:shd w:val="clear" w:color="auto" w:fill="auto"/>
            <w:vAlign w:val="center"/>
          </w:tcPr>
          <w:p w14:paraId="0402673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Age (years)</w:t>
            </w:r>
          </w:p>
        </w:tc>
        <w:tc>
          <w:tcPr>
            <w:tcW w:w="850" w:type="dxa"/>
            <w:tcBorders>
              <w:top w:val="single" w:color="auto" w:sz="8" w:space="0"/>
              <w:tl2br w:val="nil"/>
              <w:tr2bl w:val="nil"/>
            </w:tcBorders>
            <w:shd w:val="clear" w:color="auto" w:fill="auto"/>
            <w:vAlign w:val="center"/>
          </w:tcPr>
          <w:p w14:paraId="6B3F3C9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 Male (%)</w:t>
            </w:r>
          </w:p>
        </w:tc>
        <w:tc>
          <w:tcPr>
            <w:tcW w:w="851" w:type="dxa"/>
            <w:tcBorders>
              <w:top w:val="single" w:color="auto" w:sz="8" w:space="0"/>
              <w:tl2br w:val="nil"/>
              <w:tr2bl w:val="nil"/>
            </w:tcBorders>
            <w:shd w:val="clear" w:color="auto" w:fill="auto"/>
            <w:vAlign w:val="center"/>
          </w:tcPr>
          <w:p w14:paraId="7403635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Sample</w:t>
            </w:r>
          </w:p>
          <w:p w14:paraId="4107B4C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Size </w:t>
            </w:r>
          </w:p>
        </w:tc>
        <w:tc>
          <w:tcPr>
            <w:tcW w:w="992" w:type="dxa"/>
            <w:tcBorders>
              <w:top w:val="single" w:color="auto" w:sz="8" w:space="0"/>
              <w:tl2br w:val="nil"/>
              <w:tr2bl w:val="nil"/>
            </w:tcBorders>
            <w:shd w:val="clear" w:color="auto" w:fill="auto"/>
            <w:vAlign w:val="center"/>
          </w:tcPr>
          <w:p w14:paraId="5FAF604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Expert Participants</w:t>
            </w:r>
          </w:p>
        </w:tc>
        <w:tc>
          <w:tcPr>
            <w:tcW w:w="1701" w:type="dxa"/>
            <w:tcBorders>
              <w:top w:val="single" w:color="auto" w:sz="8" w:space="0"/>
              <w:tl2br w:val="nil"/>
              <w:tr2bl w:val="nil"/>
            </w:tcBorders>
            <w:shd w:val="clear" w:color="auto" w:fill="auto"/>
            <w:vAlign w:val="center"/>
          </w:tcPr>
          <w:p w14:paraId="660E6FA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Positive Clinical Practice Outcome</w:t>
            </w:r>
          </w:p>
        </w:tc>
        <w:tc>
          <w:tcPr>
            <w:tcW w:w="2126" w:type="dxa"/>
            <w:tcBorders>
              <w:top w:val="single" w:color="auto" w:sz="8" w:space="0"/>
              <w:tl2br w:val="nil"/>
              <w:tr2bl w:val="nil"/>
            </w:tcBorders>
            <w:shd w:val="clear" w:color="auto" w:fill="auto"/>
            <w:vAlign w:val="center"/>
          </w:tcPr>
          <w:p w14:paraId="52DDE89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Barriers in clinical practice</w:t>
            </w:r>
          </w:p>
        </w:tc>
        <w:tc>
          <w:tcPr>
            <w:tcW w:w="851" w:type="dxa"/>
            <w:vMerge w:val="continue"/>
            <w:tcBorders>
              <w:top w:val="nil"/>
              <w:tl2br w:val="nil"/>
              <w:tr2bl w:val="nil"/>
            </w:tcBorders>
            <w:vAlign w:val="center"/>
          </w:tcPr>
          <w:p w14:paraId="2630553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r>
      <w:tr w14:paraId="7898B458">
        <w:trPr>
          <w:jc w:val="center"/>
        </w:trPr>
        <w:tc>
          <w:tcPr>
            <w:tcW w:w="851" w:type="dxa"/>
            <w:tcBorders>
              <w:tl2br w:val="nil"/>
              <w:tr2bl w:val="nil"/>
            </w:tcBorders>
            <w:vAlign w:val="center"/>
          </w:tcPr>
          <w:p w14:paraId="36CE826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Martínez et al, 2021</w:t>
            </w:r>
          </w:p>
        </w:tc>
        <w:tc>
          <w:tcPr>
            <w:tcW w:w="709" w:type="dxa"/>
            <w:tcBorders>
              <w:tl2br w:val="nil"/>
              <w:tr2bl w:val="nil"/>
            </w:tcBorders>
            <w:vAlign w:val="center"/>
          </w:tcPr>
          <w:p w14:paraId="2B6C60D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vAlign w:val="center"/>
          </w:tcPr>
          <w:p w14:paraId="77CBC1E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Discussion</w:t>
            </w:r>
          </w:p>
        </w:tc>
        <w:tc>
          <w:tcPr>
            <w:tcW w:w="1701" w:type="dxa"/>
            <w:tcBorders>
              <w:tl2br w:val="nil"/>
              <w:tr2bl w:val="nil"/>
            </w:tcBorders>
            <w:vAlign w:val="center"/>
          </w:tcPr>
          <w:p w14:paraId="5EDB157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Schizophrenia(48%)</w:t>
            </w:r>
          </w:p>
          <w:p w14:paraId="15D40A0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Bipolar disorder(20%) </w:t>
            </w:r>
          </w:p>
          <w:p w14:paraId="029213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Major depressive disorder (20%) Others (12%)</w:t>
            </w:r>
          </w:p>
        </w:tc>
        <w:tc>
          <w:tcPr>
            <w:tcW w:w="992" w:type="dxa"/>
            <w:tcBorders>
              <w:tl2br w:val="nil"/>
              <w:tr2bl w:val="nil"/>
            </w:tcBorders>
            <w:vAlign w:val="center"/>
          </w:tcPr>
          <w:p w14:paraId="38F859A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Acute and community mental health services</w:t>
            </w:r>
          </w:p>
        </w:tc>
        <w:tc>
          <w:tcPr>
            <w:tcW w:w="1276" w:type="dxa"/>
            <w:tcBorders>
              <w:tl2br w:val="nil"/>
              <w:tr2bl w:val="nil"/>
            </w:tcBorders>
            <w:vAlign w:val="center"/>
          </w:tcPr>
          <w:p w14:paraId="2A93733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vAlign w:val="center"/>
          </w:tcPr>
          <w:p w14:paraId="75B8143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Qualitative research</w:t>
            </w:r>
          </w:p>
        </w:tc>
        <w:tc>
          <w:tcPr>
            <w:tcW w:w="993" w:type="dxa"/>
            <w:tcBorders>
              <w:tl2br w:val="nil"/>
              <w:tr2bl w:val="nil"/>
            </w:tcBorders>
            <w:vAlign w:val="center"/>
          </w:tcPr>
          <w:p w14:paraId="31ED73C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46.33 ± 11.37</w:t>
            </w:r>
          </w:p>
        </w:tc>
        <w:tc>
          <w:tcPr>
            <w:tcW w:w="850" w:type="dxa"/>
            <w:tcBorders>
              <w:tl2br w:val="nil"/>
              <w:tr2bl w:val="nil"/>
            </w:tcBorders>
            <w:vAlign w:val="center"/>
          </w:tcPr>
          <w:p w14:paraId="7D7E75D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19 (76)</w:t>
            </w:r>
          </w:p>
        </w:tc>
        <w:tc>
          <w:tcPr>
            <w:tcW w:w="851" w:type="dxa"/>
            <w:tcBorders>
              <w:tl2br w:val="nil"/>
              <w:tr2bl w:val="nil"/>
            </w:tcBorders>
            <w:vAlign w:val="center"/>
          </w:tcPr>
          <w:p w14:paraId="777CE62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25</w:t>
            </w:r>
          </w:p>
        </w:tc>
        <w:tc>
          <w:tcPr>
            <w:tcW w:w="992" w:type="dxa"/>
            <w:tcBorders>
              <w:tl2br w:val="nil"/>
              <w:tr2bl w:val="nil"/>
            </w:tcBorders>
            <w:vAlign w:val="center"/>
          </w:tcPr>
          <w:p w14:paraId="0D95F62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vAlign w:val="center"/>
          </w:tcPr>
          <w:p w14:paraId="4D101DF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 Enhanced the patients adherence &amp; satisfaction</w:t>
            </w:r>
          </w:p>
        </w:tc>
        <w:tc>
          <w:tcPr>
            <w:tcW w:w="2126" w:type="dxa"/>
            <w:tcBorders>
              <w:tl2br w:val="nil"/>
              <w:tr2bl w:val="nil"/>
            </w:tcBorders>
            <w:vAlign w:val="center"/>
          </w:tcPr>
          <w:p w14:paraId="7E5B501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Healthcare professionals show paternalism, bias;</w:t>
            </w:r>
          </w:p>
          <w:p w14:paraId="101D8D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Power imbalance hinders SDM</w:t>
            </w:r>
          </w:p>
        </w:tc>
        <w:tc>
          <w:tcPr>
            <w:tcW w:w="851" w:type="dxa"/>
            <w:tcBorders>
              <w:tl2br w:val="nil"/>
              <w:tr2bl w:val="nil"/>
            </w:tcBorders>
            <w:vAlign w:val="center"/>
          </w:tcPr>
          <w:p w14:paraId="58CE2CC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2D1ABE94">
        <w:trPr>
          <w:jc w:val="center"/>
        </w:trPr>
        <w:tc>
          <w:tcPr>
            <w:tcW w:w="851" w:type="dxa"/>
            <w:tcBorders>
              <w:tl2br w:val="nil"/>
              <w:tr2bl w:val="nil"/>
            </w:tcBorders>
            <w:vAlign w:val="center"/>
          </w:tcPr>
          <w:p w14:paraId="154B7CF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6" w:name="OLE_LINK5"/>
            <w:r>
              <w:rPr>
                <w:rFonts w:ascii="Times New Roman" w:hAnsi="Times New Roman" w:eastAsia="DengXian" w:cs="Times New Roman"/>
                <w:kern w:val="0"/>
                <w:sz w:val="18"/>
                <w:szCs w:val="18"/>
                <w14:ligatures w14:val="none"/>
              </w:rPr>
              <w:t>Aya Ahmed Abousheishaa et al,2022</w:t>
            </w:r>
          </w:p>
          <w:bookmarkEnd w:id="6"/>
          <w:p w14:paraId="0C0515D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709" w:type="dxa"/>
            <w:tcBorders>
              <w:tl2br w:val="nil"/>
              <w:tr2bl w:val="nil"/>
            </w:tcBorders>
            <w:vAlign w:val="center"/>
          </w:tcPr>
          <w:p w14:paraId="3A2305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Malaysia</w:t>
            </w:r>
          </w:p>
          <w:p w14:paraId="6C8ACB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417" w:type="dxa"/>
            <w:tcBorders>
              <w:tl2br w:val="nil"/>
              <w:tr2bl w:val="nil"/>
            </w:tcBorders>
            <w:vAlign w:val="center"/>
          </w:tcPr>
          <w:p w14:paraId="23AD7E7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Discussio</w:t>
            </w:r>
            <w:r>
              <w:rPr>
                <w:rFonts w:hint="eastAsia" w:ascii="Times New Roman" w:hAnsi="Times New Roman" w:eastAsia="DengXian" w:cs="Times New Roman"/>
                <w:kern w:val="0"/>
                <w:sz w:val="18"/>
                <w:szCs w:val="18"/>
                <w:lang w:val="en-US" w:eastAsia="zh-CN"/>
                <w14:ligatures w14:val="none"/>
              </w:rPr>
              <w:t>n</w:t>
            </w:r>
            <w:r>
              <w:rPr>
                <w:rFonts w:ascii="Times New Roman" w:hAnsi="Times New Roman" w:eastAsia="DengXian" w:cs="Times New Roman"/>
                <w:kern w:val="0"/>
                <w:sz w:val="18"/>
                <w:szCs w:val="18"/>
                <w14:ligatures w14:val="none"/>
              </w:rPr>
              <w:t>;</w:t>
            </w:r>
          </w:p>
          <w:p w14:paraId="70B9D39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User Perception Interview (Alpha Test) Scale Assessment (Beta Test)</w:t>
            </w:r>
          </w:p>
        </w:tc>
        <w:tc>
          <w:tcPr>
            <w:tcW w:w="1701" w:type="dxa"/>
            <w:tcBorders>
              <w:tl2br w:val="nil"/>
              <w:tr2bl w:val="nil"/>
            </w:tcBorders>
            <w:vAlign w:val="center"/>
          </w:tcPr>
          <w:p w14:paraId="23F6430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Major Depressive Disorder</w:t>
            </w:r>
          </w:p>
        </w:tc>
        <w:tc>
          <w:tcPr>
            <w:tcW w:w="992" w:type="dxa"/>
            <w:tcBorders>
              <w:tl2br w:val="nil"/>
              <w:tr2bl w:val="nil"/>
            </w:tcBorders>
            <w:vAlign w:val="center"/>
          </w:tcPr>
          <w:p w14:paraId="39757B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Outpatient Department</w:t>
            </w:r>
          </w:p>
        </w:tc>
        <w:tc>
          <w:tcPr>
            <w:tcW w:w="1276" w:type="dxa"/>
            <w:tcBorders>
              <w:tl2br w:val="nil"/>
              <w:tr2bl w:val="nil"/>
            </w:tcBorders>
            <w:vAlign w:val="center"/>
          </w:tcPr>
          <w:p w14:paraId="6B19F873">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Decision Support Tools (Clinical)</w:t>
            </w:r>
          </w:p>
        </w:tc>
        <w:tc>
          <w:tcPr>
            <w:tcW w:w="992" w:type="dxa"/>
            <w:tcBorders>
              <w:tl2br w:val="nil"/>
              <w:tr2bl w:val="nil"/>
            </w:tcBorders>
            <w:vAlign w:val="center"/>
          </w:tcPr>
          <w:p w14:paraId="5E5D435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Qualitative research</w:t>
            </w:r>
          </w:p>
          <w:p w14:paraId="3AED72A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3" w:type="dxa"/>
            <w:tcBorders>
              <w:tl2br w:val="nil"/>
              <w:tr2bl w:val="nil"/>
            </w:tcBorders>
            <w:vAlign w:val="center"/>
          </w:tcPr>
          <w:p w14:paraId="4253D8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Alpha test: 36.66 Beta test: 34.1±1.28</w:t>
            </w:r>
          </w:p>
        </w:tc>
        <w:tc>
          <w:tcPr>
            <w:tcW w:w="850" w:type="dxa"/>
            <w:tcBorders>
              <w:tl2br w:val="nil"/>
              <w:tr2bl w:val="nil"/>
            </w:tcBorders>
            <w:vAlign w:val="center"/>
          </w:tcPr>
          <w:p w14:paraId="2595D46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Alpha test: 33.3(3) </w:t>
            </w:r>
          </w:p>
          <w:p w14:paraId="000167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Beta Test: 30(113)</w:t>
            </w:r>
          </w:p>
        </w:tc>
        <w:tc>
          <w:tcPr>
            <w:tcW w:w="851" w:type="dxa"/>
            <w:tcBorders>
              <w:tl2br w:val="nil"/>
              <w:tr2bl w:val="nil"/>
            </w:tcBorders>
            <w:vAlign w:val="center"/>
          </w:tcPr>
          <w:p w14:paraId="50FBDA8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Alpha test: doctors:385</w:t>
            </w:r>
          </w:p>
          <w:p w14:paraId="68FACC6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Beta Test:</w:t>
            </w:r>
          </w:p>
          <w:p w14:paraId="14BF550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Patients;386</w:t>
            </w:r>
          </w:p>
          <w:p w14:paraId="496F8B2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2" w:type="dxa"/>
            <w:tcBorders>
              <w:tl2br w:val="nil"/>
              <w:tr2bl w:val="nil"/>
            </w:tcBorders>
            <w:vAlign w:val="center"/>
          </w:tcPr>
          <w:p w14:paraId="573A7856">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vAlign w:val="center"/>
          </w:tcPr>
          <w:p w14:paraId="79277047">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Increased satisfaction;</w:t>
            </w:r>
          </w:p>
          <w:p w14:paraId="790B495A">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Improved patient readiness;</w:t>
            </w:r>
          </w:p>
          <w:p w14:paraId="410A01BF">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No consultation time extension</w:t>
            </w:r>
          </w:p>
        </w:tc>
        <w:tc>
          <w:tcPr>
            <w:tcW w:w="2126" w:type="dxa"/>
            <w:tcBorders>
              <w:tl2br w:val="nil"/>
              <w:tr2bl w:val="nil"/>
            </w:tcBorders>
            <w:vAlign w:val="center"/>
          </w:tcPr>
          <w:p w14:paraId="37F1E690">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The tool is localized but cultural/language barriers exist</w:t>
            </w:r>
          </w:p>
        </w:tc>
        <w:tc>
          <w:tcPr>
            <w:tcW w:w="851" w:type="dxa"/>
            <w:tcBorders>
              <w:tl2br w:val="nil"/>
              <w:tr2bl w:val="nil"/>
            </w:tcBorders>
            <w:vAlign w:val="center"/>
          </w:tcPr>
          <w:p w14:paraId="5626E48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55CCC0D3">
        <w:trPr>
          <w:jc w:val="center"/>
        </w:trPr>
        <w:tc>
          <w:tcPr>
            <w:tcW w:w="851" w:type="dxa"/>
            <w:tcBorders>
              <w:tl2br w:val="nil"/>
              <w:tr2bl w:val="nil"/>
            </w:tcBorders>
            <w:shd w:val="clear" w:color="auto" w:fill="auto"/>
            <w:vAlign w:val="center"/>
          </w:tcPr>
          <w:p w14:paraId="760E06E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DengXian" w:cs="Times New Roman"/>
                <w:kern w:val="0"/>
                <w:sz w:val="18"/>
                <w:szCs w:val="18"/>
                <w:lang w:val="en-US" w:eastAsia="zh-CN"/>
                <w14:ligatures w14:val="none"/>
              </w:rPr>
            </w:pPr>
            <w:r>
              <w:rPr>
                <w:rFonts w:ascii="Times New Roman" w:hAnsi="Times New Roman" w:eastAsia="DengXian" w:cs="Times New Roman"/>
                <w:kern w:val="0"/>
                <w:sz w:val="18"/>
                <w:szCs w:val="18"/>
                <w14:ligatures w14:val="none"/>
              </w:rPr>
              <w:t>Vivien Yeo et al, 20</w:t>
            </w:r>
            <w:r>
              <w:rPr>
                <w:rFonts w:hint="eastAsia" w:ascii="Times New Roman" w:hAnsi="Times New Roman" w:eastAsia="DengXian" w:cs="Times New Roman"/>
                <w:kern w:val="0"/>
                <w:sz w:val="18"/>
                <w:szCs w:val="18"/>
                <w:lang w:val="en-US" w:eastAsia="zh-CN"/>
                <w14:ligatures w14:val="none"/>
              </w:rPr>
              <w:t>21</w:t>
            </w:r>
          </w:p>
        </w:tc>
        <w:tc>
          <w:tcPr>
            <w:tcW w:w="709" w:type="dxa"/>
            <w:tcBorders>
              <w:tl2br w:val="nil"/>
              <w:tr2bl w:val="nil"/>
            </w:tcBorders>
            <w:shd w:val="clear" w:color="auto" w:fill="auto"/>
            <w:vAlign w:val="center"/>
          </w:tcPr>
          <w:p w14:paraId="132CF07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Australia</w:t>
            </w:r>
          </w:p>
        </w:tc>
        <w:tc>
          <w:tcPr>
            <w:tcW w:w="1417" w:type="dxa"/>
            <w:tcBorders>
              <w:tl2br w:val="nil"/>
              <w:tr2bl w:val="nil"/>
            </w:tcBorders>
            <w:shd w:val="clear" w:color="auto" w:fill="auto"/>
            <w:vAlign w:val="center"/>
          </w:tcPr>
          <w:p w14:paraId="3E12DA6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Discrete Selection Experiment (DCE)</w:t>
            </w:r>
          </w:p>
        </w:tc>
        <w:tc>
          <w:tcPr>
            <w:tcW w:w="1701" w:type="dxa"/>
            <w:tcBorders>
              <w:tl2br w:val="nil"/>
              <w:tr2bl w:val="nil"/>
            </w:tcBorders>
            <w:shd w:val="clear" w:color="auto" w:fill="auto"/>
            <w:vAlign w:val="center"/>
          </w:tcPr>
          <w:p w14:paraId="5096274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Schizophrenia</w:t>
            </w:r>
          </w:p>
          <w:p w14:paraId="745095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(63%)</w:t>
            </w:r>
          </w:p>
          <w:p w14:paraId="5282514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Bipolar disorder (23%)</w:t>
            </w:r>
          </w:p>
          <w:p w14:paraId="6C756F1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Others (14%)</w:t>
            </w:r>
          </w:p>
        </w:tc>
        <w:tc>
          <w:tcPr>
            <w:tcW w:w="992" w:type="dxa"/>
            <w:tcBorders>
              <w:tl2br w:val="nil"/>
              <w:tr2bl w:val="nil"/>
            </w:tcBorders>
            <w:shd w:val="clear" w:color="auto" w:fill="auto"/>
            <w:vAlign w:val="center"/>
          </w:tcPr>
          <w:p w14:paraId="703435D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Community clinic and inpatient department</w:t>
            </w:r>
          </w:p>
        </w:tc>
        <w:tc>
          <w:tcPr>
            <w:tcW w:w="1276" w:type="dxa"/>
            <w:tcBorders>
              <w:tl2br w:val="nil"/>
              <w:tr2bl w:val="nil"/>
            </w:tcBorders>
            <w:shd w:val="clear" w:color="auto" w:fill="auto"/>
            <w:vAlign w:val="center"/>
          </w:tcPr>
          <w:p w14:paraId="1E03AEC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0E54475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Quantitative research</w:t>
            </w:r>
          </w:p>
          <w:p w14:paraId="52414F3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r>
              <w:rPr>
                <w:rFonts w:ascii="Times New Roman" w:hAnsi="Times New Roman" w:eastAsia="Times New Roman" w:cs="Times New Roman"/>
                <w:kern w:val="0"/>
                <w:sz w:val="18"/>
                <w:szCs w:val="18"/>
                <w14:ligatures w14:val="none"/>
              </w:rPr>
              <w:t xml:space="preserve"> </w:t>
            </w:r>
            <w:r>
              <w:rPr>
                <w:rFonts w:ascii="Times New Roman" w:hAnsi="Times New Roman" w:eastAsia="DengXian" w:cs="Times New Roman"/>
                <w:kern w:val="0"/>
                <w:sz w:val="18"/>
                <w:szCs w:val="18"/>
                <w14:ligatures w14:val="none"/>
              </w:rPr>
              <w:t>cross sectional study)</w:t>
            </w:r>
          </w:p>
        </w:tc>
        <w:tc>
          <w:tcPr>
            <w:tcW w:w="993" w:type="dxa"/>
            <w:tcBorders>
              <w:tl2br w:val="nil"/>
              <w:tr2bl w:val="nil"/>
            </w:tcBorders>
            <w:shd w:val="clear" w:color="auto" w:fill="auto"/>
            <w:vAlign w:val="center"/>
          </w:tcPr>
          <w:p w14:paraId="2E88A17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38.4</w:t>
            </w:r>
          </w:p>
          <w:p w14:paraId="4AA6F35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01D282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39.9</w:t>
            </w:r>
          </w:p>
          <w:p w14:paraId="03D651C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850" w:type="dxa"/>
            <w:tcBorders>
              <w:tl2br w:val="nil"/>
              <w:tr2bl w:val="nil"/>
            </w:tcBorders>
            <w:shd w:val="clear" w:color="auto" w:fill="auto"/>
            <w:vAlign w:val="center"/>
          </w:tcPr>
          <w:p w14:paraId="500BFE7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52(27)</w:t>
            </w:r>
          </w:p>
          <w:p w14:paraId="772DC40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31C76BC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51(25)</w:t>
            </w:r>
          </w:p>
          <w:p w14:paraId="4A7ECCE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851" w:type="dxa"/>
            <w:tcBorders>
              <w:tl2br w:val="nil"/>
              <w:tr2bl w:val="nil"/>
            </w:tcBorders>
            <w:shd w:val="clear" w:color="auto" w:fill="auto"/>
            <w:vAlign w:val="center"/>
          </w:tcPr>
          <w:p w14:paraId="38D32F3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Doctors:52 /patients: 49</w:t>
            </w:r>
          </w:p>
          <w:p w14:paraId="3C84196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992" w:type="dxa"/>
            <w:tcBorders>
              <w:tl2br w:val="nil"/>
              <w:tr2bl w:val="nil"/>
            </w:tcBorders>
            <w:shd w:val="clear" w:color="auto" w:fill="auto"/>
            <w:vAlign w:val="center"/>
          </w:tcPr>
          <w:p w14:paraId="32CE7D19">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36A20046">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Addressing patient concerns enhances communication ;  Aligning treatment with preferences improves adherence and outcomes.</w:t>
            </w:r>
          </w:p>
        </w:tc>
        <w:tc>
          <w:tcPr>
            <w:tcW w:w="2126" w:type="dxa"/>
            <w:tcBorders>
              <w:tl2br w:val="nil"/>
              <w:tr2bl w:val="nil"/>
            </w:tcBorders>
            <w:shd w:val="clear" w:color="auto" w:fill="auto"/>
            <w:vAlign w:val="center"/>
          </w:tcPr>
          <w:p w14:paraId="7FF14F3F">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 prioritize efficacy over side effects.</w:t>
            </w:r>
          </w:p>
        </w:tc>
        <w:tc>
          <w:tcPr>
            <w:tcW w:w="851" w:type="dxa"/>
            <w:tcBorders>
              <w:tl2br w:val="nil"/>
              <w:tr2bl w:val="nil"/>
            </w:tcBorders>
            <w:shd w:val="clear" w:color="auto" w:fill="auto"/>
            <w:vAlign w:val="center"/>
          </w:tcPr>
          <w:p w14:paraId="677A319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w:t>
            </w:r>
          </w:p>
        </w:tc>
      </w:tr>
      <w:tr w14:paraId="08D6D13C">
        <w:trPr>
          <w:jc w:val="center"/>
        </w:trPr>
        <w:tc>
          <w:tcPr>
            <w:tcW w:w="851" w:type="dxa"/>
            <w:tcBorders>
              <w:tl2br w:val="nil"/>
              <w:tr2bl w:val="nil"/>
            </w:tcBorders>
            <w:vAlign w:val="center"/>
          </w:tcPr>
          <w:p w14:paraId="2B0E322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7" w:name="OLE_LINK7"/>
            <w:r>
              <w:rPr>
                <w:rFonts w:ascii="Times New Roman" w:hAnsi="Times New Roman" w:eastAsia="DengXian" w:cs="Times New Roman"/>
                <w:kern w:val="0"/>
                <w:sz w:val="18"/>
                <w:szCs w:val="18"/>
                <w14:ligatures w14:val="none"/>
              </w:rPr>
              <w:t>Stefanie Becher et al, 2021</w:t>
            </w:r>
            <w:bookmarkEnd w:id="7"/>
          </w:p>
        </w:tc>
        <w:tc>
          <w:tcPr>
            <w:tcW w:w="709" w:type="dxa"/>
            <w:tcBorders>
              <w:tl2br w:val="nil"/>
              <w:tr2bl w:val="nil"/>
            </w:tcBorders>
            <w:vAlign w:val="center"/>
          </w:tcPr>
          <w:p w14:paraId="5AA5B67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vAlign w:val="center"/>
          </w:tcPr>
          <w:p w14:paraId="2254C51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Face-to-face interviews</w:t>
            </w:r>
          </w:p>
        </w:tc>
        <w:tc>
          <w:tcPr>
            <w:tcW w:w="1701" w:type="dxa"/>
            <w:tcBorders>
              <w:tl2br w:val="nil"/>
              <w:tr2bl w:val="nil"/>
            </w:tcBorders>
            <w:vAlign w:val="center"/>
          </w:tcPr>
          <w:p w14:paraId="291A24D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Paranoid schizophrenia (72.2%)</w:t>
            </w:r>
          </w:p>
          <w:p w14:paraId="6B039D3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schizoaffective disorder (11.1%)</w:t>
            </w:r>
          </w:p>
          <w:p w14:paraId="04B2929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Hebephrenia (16.7%)</w:t>
            </w:r>
          </w:p>
        </w:tc>
        <w:tc>
          <w:tcPr>
            <w:tcW w:w="992" w:type="dxa"/>
            <w:tcBorders>
              <w:tl2br w:val="nil"/>
              <w:tr2bl w:val="nil"/>
            </w:tcBorders>
            <w:vAlign w:val="center"/>
          </w:tcPr>
          <w:p w14:paraId="51AF1F7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vAlign w:val="center"/>
          </w:tcPr>
          <w:p w14:paraId="4658272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vAlign w:val="center"/>
          </w:tcPr>
          <w:p w14:paraId="3EE2B8B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Qualitative research</w:t>
            </w:r>
          </w:p>
        </w:tc>
        <w:tc>
          <w:tcPr>
            <w:tcW w:w="993" w:type="dxa"/>
            <w:tcBorders>
              <w:tl2br w:val="nil"/>
              <w:tr2bl w:val="nil"/>
            </w:tcBorders>
            <w:vAlign w:val="center"/>
          </w:tcPr>
          <w:p w14:paraId="1AD625F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25-50</w:t>
            </w:r>
          </w:p>
          <w:p w14:paraId="247C5A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51A37A8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18-65</w:t>
            </w:r>
          </w:p>
          <w:p w14:paraId="079F5CB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850" w:type="dxa"/>
            <w:tcBorders>
              <w:tl2br w:val="nil"/>
              <w:tr2bl w:val="nil"/>
            </w:tcBorders>
            <w:vAlign w:val="center"/>
          </w:tcPr>
          <w:p w14:paraId="07B589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hint="eastAsia" w:ascii="Times New Roman" w:hAnsi="Times New Roman" w:eastAsia="DengXian" w:cs="Times New Roman"/>
                <w:kern w:val="0"/>
                <w:sz w:val="18"/>
                <w:szCs w:val="18"/>
                <w:lang w:val="en-US" w:eastAsia="zh-CN"/>
                <w14:ligatures w14:val="none"/>
              </w:rPr>
              <w:t>9</w:t>
            </w:r>
            <w:r>
              <w:rPr>
                <w:rFonts w:ascii="Times New Roman" w:hAnsi="Times New Roman" w:eastAsia="DengXian" w:cs="Times New Roman"/>
                <w:kern w:val="0"/>
                <w:sz w:val="18"/>
                <w:szCs w:val="18"/>
                <w14:ligatures w14:val="none"/>
              </w:rPr>
              <w:t>(</w:t>
            </w:r>
            <w:r>
              <w:rPr>
                <w:rFonts w:hint="eastAsia" w:ascii="Times New Roman" w:hAnsi="Times New Roman" w:eastAsia="DengXian" w:cs="Times New Roman"/>
                <w:kern w:val="0"/>
                <w:sz w:val="18"/>
                <w:szCs w:val="18"/>
                <w:lang w:val="en-US" w:eastAsia="zh-CN"/>
                <w14:ligatures w14:val="none"/>
              </w:rPr>
              <w:t>50</w:t>
            </w:r>
            <w:r>
              <w:rPr>
                <w:rFonts w:ascii="Times New Roman" w:hAnsi="Times New Roman" w:eastAsia="DengXian" w:cs="Times New Roman"/>
                <w:kern w:val="0"/>
                <w:sz w:val="18"/>
                <w:szCs w:val="18"/>
                <w14:ligatures w14:val="none"/>
              </w:rPr>
              <w:t>)</w:t>
            </w:r>
          </w:p>
          <w:p w14:paraId="5A5AF2A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851" w:type="dxa"/>
            <w:tcBorders>
              <w:tl2br w:val="nil"/>
              <w:tr2bl w:val="nil"/>
            </w:tcBorders>
            <w:vAlign w:val="center"/>
          </w:tcPr>
          <w:p w14:paraId="09976F8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Patients:18/doctors:14</w:t>
            </w:r>
          </w:p>
        </w:tc>
        <w:tc>
          <w:tcPr>
            <w:tcW w:w="992" w:type="dxa"/>
            <w:tcBorders>
              <w:tl2br w:val="nil"/>
              <w:tr2bl w:val="nil"/>
            </w:tcBorders>
            <w:vAlign w:val="center"/>
          </w:tcPr>
          <w:p w14:paraId="119F76FA">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vAlign w:val="center"/>
          </w:tcPr>
          <w:p w14:paraId="2DA406E0">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engagement, Physician openness, Staff support &amp; Good environment.</w:t>
            </w:r>
          </w:p>
        </w:tc>
        <w:tc>
          <w:tcPr>
            <w:tcW w:w="2126" w:type="dxa"/>
            <w:tcBorders>
              <w:tl2br w:val="nil"/>
              <w:tr2bl w:val="nil"/>
            </w:tcBorders>
            <w:vAlign w:val="center"/>
          </w:tcPr>
          <w:p w14:paraId="08A87FBE">
            <w:pPr>
              <w:pStyle w:val="1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symptoms, Physician attitudes, Resource constraints &amp; Communication gaps.</w:t>
            </w:r>
          </w:p>
        </w:tc>
        <w:tc>
          <w:tcPr>
            <w:tcW w:w="851" w:type="dxa"/>
            <w:tcBorders>
              <w:tl2br w:val="nil"/>
              <w:tr2bl w:val="nil"/>
            </w:tcBorders>
            <w:vAlign w:val="center"/>
          </w:tcPr>
          <w:p w14:paraId="433950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0F84B3A9">
        <w:trPr>
          <w:jc w:val="center"/>
        </w:trPr>
        <w:tc>
          <w:tcPr>
            <w:tcW w:w="851" w:type="dxa"/>
            <w:tcBorders>
              <w:tl2br w:val="nil"/>
              <w:tr2bl w:val="nil"/>
            </w:tcBorders>
            <w:vAlign w:val="center"/>
          </w:tcPr>
          <w:p w14:paraId="3425ACBC">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DengXian" w:cs="Times New Roman"/>
                <w:kern w:val="0"/>
                <w:sz w:val="18"/>
                <w:szCs w:val="18"/>
                <w:lang w:val="en-US" w:eastAsia="zh-CN"/>
                <w14:ligatures w14:val="none"/>
              </w:rPr>
            </w:pPr>
            <w:bookmarkStart w:id="8" w:name="OLE_LINK8"/>
            <w:r>
              <w:rPr>
                <w:rFonts w:ascii="Times New Roman" w:hAnsi="Times New Roman" w:eastAsia="DengXian" w:cs="Times New Roman"/>
                <w:kern w:val="0"/>
                <w:sz w:val="18"/>
                <w:szCs w:val="18"/>
                <w14:ligatures w14:val="none"/>
              </w:rPr>
              <w:t>Farrelly S, Lester H, Rose D et al, 201</w:t>
            </w:r>
            <w:bookmarkEnd w:id="8"/>
            <w:r>
              <w:rPr>
                <w:rFonts w:hint="eastAsia" w:ascii="Times New Roman" w:hAnsi="Times New Roman" w:eastAsia="DengXian" w:cs="Times New Roman"/>
                <w:kern w:val="0"/>
                <w:sz w:val="18"/>
                <w:szCs w:val="18"/>
                <w:lang w:val="en-US" w:eastAsia="zh-CN"/>
                <w14:ligatures w14:val="none"/>
              </w:rPr>
              <w:t>6</w:t>
            </w:r>
          </w:p>
        </w:tc>
        <w:tc>
          <w:tcPr>
            <w:tcW w:w="709" w:type="dxa"/>
            <w:tcBorders>
              <w:tl2br w:val="nil"/>
              <w:tr2bl w:val="nil"/>
            </w:tcBorders>
            <w:vAlign w:val="center"/>
          </w:tcPr>
          <w:p w14:paraId="24607C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Kingdom (UK)</w:t>
            </w:r>
          </w:p>
        </w:tc>
        <w:tc>
          <w:tcPr>
            <w:tcW w:w="1417" w:type="dxa"/>
            <w:tcBorders>
              <w:tl2br w:val="nil"/>
              <w:tr2bl w:val="nil"/>
            </w:tcBorders>
            <w:vAlign w:val="center"/>
          </w:tcPr>
          <w:p w14:paraId="248754B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interview;</w:t>
            </w:r>
          </w:p>
          <w:p w14:paraId="76CA7A1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50BB0E1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9" w:name="OLE_LINK34"/>
            <w:r>
              <w:rPr>
                <w:rFonts w:ascii="Times New Roman" w:hAnsi="Times New Roman" w:eastAsia="DengXian" w:cs="Times New Roman"/>
                <w:kern w:val="0"/>
                <w:sz w:val="18"/>
                <w:szCs w:val="18"/>
                <w14:ligatures w14:val="none"/>
              </w:rPr>
              <w:t>Schizophrenia</w:t>
            </w:r>
            <w:bookmarkEnd w:id="9"/>
          </w:p>
        </w:tc>
        <w:tc>
          <w:tcPr>
            <w:tcW w:w="992" w:type="dxa"/>
            <w:tcBorders>
              <w:tl2br w:val="nil"/>
              <w:tr2bl w:val="nil"/>
            </w:tcBorders>
            <w:vAlign w:val="center"/>
          </w:tcPr>
          <w:p w14:paraId="331754C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Community Mental Health Services</w:t>
            </w:r>
          </w:p>
        </w:tc>
        <w:tc>
          <w:tcPr>
            <w:tcW w:w="1276" w:type="dxa"/>
            <w:tcBorders>
              <w:tl2br w:val="nil"/>
              <w:tr2bl w:val="nil"/>
            </w:tcBorders>
            <w:vAlign w:val="center"/>
          </w:tcPr>
          <w:p w14:paraId="211B3A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Decision Support Intervention</w:t>
            </w:r>
          </w:p>
          <w:p w14:paraId="2CAF21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Pre -Post Visit )</w:t>
            </w:r>
          </w:p>
        </w:tc>
        <w:tc>
          <w:tcPr>
            <w:tcW w:w="992" w:type="dxa"/>
            <w:tcBorders>
              <w:tl2br w:val="nil"/>
              <w:tr2bl w:val="nil"/>
            </w:tcBorders>
            <w:vAlign w:val="center"/>
          </w:tcPr>
          <w:p w14:paraId="559D9D6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10" w:name="OLE_LINK9"/>
            <w:r>
              <w:rPr>
                <w:rFonts w:ascii="Times New Roman" w:hAnsi="Times New Roman" w:eastAsia="Times New Roman" w:cs="Times New Roman"/>
                <w:kern w:val="0"/>
                <w:sz w:val="18"/>
                <w:szCs w:val="18"/>
                <w14:ligatures w14:val="none"/>
              </w:rPr>
              <w:t>Qualitative research</w:t>
            </w:r>
          </w:p>
          <w:bookmarkEnd w:id="10"/>
          <w:p w14:paraId="1AAD549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3" w:type="dxa"/>
            <w:tcBorders>
              <w:tl2br w:val="nil"/>
              <w:tr2bl w:val="nil"/>
            </w:tcBorders>
            <w:vAlign w:val="center"/>
          </w:tcPr>
          <w:p w14:paraId="0693C1B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39</w:t>
            </w:r>
          </w:p>
        </w:tc>
        <w:tc>
          <w:tcPr>
            <w:tcW w:w="850" w:type="dxa"/>
            <w:tcBorders>
              <w:tl2br w:val="nil"/>
              <w:tr2bl w:val="nil"/>
            </w:tcBorders>
            <w:vAlign w:val="center"/>
          </w:tcPr>
          <w:p w14:paraId="6D7C13B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6"/>
                <w:szCs w:val="16"/>
                <w14:ligatures w14:val="none"/>
              </w:rPr>
            </w:pPr>
            <w:r>
              <w:rPr>
                <w:rFonts w:ascii="Times New Roman" w:hAnsi="Times New Roman" w:eastAsia="DengXian" w:cs="Times New Roman"/>
                <w:kern w:val="0"/>
                <w:sz w:val="16"/>
                <w:szCs w:val="16"/>
                <w14:ligatures w14:val="none"/>
              </w:rPr>
              <w:t>48(24)</w:t>
            </w:r>
          </w:p>
          <w:p w14:paraId="659659A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851" w:type="dxa"/>
            <w:tcBorders>
              <w:tl2br w:val="nil"/>
              <w:tr2bl w:val="nil"/>
            </w:tcBorders>
            <w:vAlign w:val="center"/>
          </w:tcPr>
          <w:p w14:paraId="6CE0610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Patients:51/Doctors:16</w:t>
            </w:r>
          </w:p>
        </w:tc>
        <w:tc>
          <w:tcPr>
            <w:tcW w:w="992" w:type="dxa"/>
            <w:tcBorders>
              <w:tl2br w:val="nil"/>
              <w:tr2bl w:val="nil"/>
            </w:tcBorders>
            <w:vAlign w:val="center"/>
          </w:tcPr>
          <w:p w14:paraId="76F8156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vAlign w:val="center"/>
          </w:tcPr>
          <w:p w14:paraId="2659D6A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Enhanced the patients' sense of self-empowerment</w:t>
            </w:r>
          </w:p>
        </w:tc>
        <w:tc>
          <w:tcPr>
            <w:tcW w:w="2126" w:type="dxa"/>
            <w:tcBorders>
              <w:tl2br w:val="nil"/>
              <w:tr2bl w:val="nil"/>
            </w:tcBorders>
            <w:vAlign w:val="center"/>
          </w:tcPr>
          <w:p w14:paraId="5F8B99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Clinician involvement is under-involved and options are limited</w:t>
            </w:r>
          </w:p>
        </w:tc>
        <w:tc>
          <w:tcPr>
            <w:tcW w:w="851" w:type="dxa"/>
            <w:tcBorders>
              <w:tl2br w:val="nil"/>
              <w:tr2bl w:val="nil"/>
            </w:tcBorders>
            <w:vAlign w:val="center"/>
          </w:tcPr>
          <w:p w14:paraId="0990B5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57B1D114">
        <w:trPr>
          <w:jc w:val="center"/>
        </w:trPr>
        <w:tc>
          <w:tcPr>
            <w:tcW w:w="851" w:type="dxa"/>
            <w:tcBorders>
              <w:tl2br w:val="nil"/>
              <w:tr2bl w:val="nil"/>
            </w:tcBorders>
            <w:shd w:val="clear" w:color="auto" w:fill="auto"/>
            <w:vAlign w:val="center"/>
          </w:tcPr>
          <w:p w14:paraId="70ED021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Inés Morán-Sánchez et al., 2019</w:t>
            </w:r>
          </w:p>
        </w:tc>
        <w:tc>
          <w:tcPr>
            <w:tcW w:w="709" w:type="dxa"/>
            <w:tcBorders>
              <w:tl2br w:val="nil"/>
              <w:tr2bl w:val="nil"/>
            </w:tcBorders>
            <w:shd w:val="clear" w:color="auto" w:fill="auto"/>
            <w:vAlign w:val="center"/>
          </w:tcPr>
          <w:p w14:paraId="4F76A9F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shd w:val="clear" w:color="auto" w:fill="auto"/>
            <w:vAlign w:val="center"/>
          </w:tcPr>
          <w:p w14:paraId="1664233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 and review records</w:t>
            </w:r>
          </w:p>
        </w:tc>
        <w:tc>
          <w:tcPr>
            <w:tcW w:w="1701" w:type="dxa"/>
            <w:tcBorders>
              <w:tl2br w:val="nil"/>
              <w:tr2bl w:val="nil"/>
            </w:tcBorders>
            <w:shd w:val="clear" w:color="auto" w:fill="auto"/>
            <w:vAlign w:val="center"/>
          </w:tcPr>
          <w:p w14:paraId="1AA768F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Schizophrenia (76.6%),</w:t>
            </w:r>
          </w:p>
          <w:p w14:paraId="56A7BB4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Affective disorders</w:t>
            </w:r>
          </w:p>
          <w:p w14:paraId="2373AFB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(23.4%)</w:t>
            </w:r>
          </w:p>
        </w:tc>
        <w:tc>
          <w:tcPr>
            <w:tcW w:w="992" w:type="dxa"/>
            <w:tcBorders>
              <w:tl2br w:val="nil"/>
              <w:tr2bl w:val="nil"/>
            </w:tcBorders>
            <w:shd w:val="clear" w:color="auto" w:fill="auto"/>
            <w:vAlign w:val="center"/>
          </w:tcPr>
          <w:p w14:paraId="2828D85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Outpatient Department</w:t>
            </w:r>
          </w:p>
        </w:tc>
        <w:tc>
          <w:tcPr>
            <w:tcW w:w="1276" w:type="dxa"/>
            <w:tcBorders>
              <w:tl2br w:val="nil"/>
              <w:tr2bl w:val="nil"/>
            </w:tcBorders>
            <w:shd w:val="clear" w:color="auto" w:fill="auto"/>
            <w:vAlign w:val="center"/>
          </w:tcPr>
          <w:p w14:paraId="4200922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2AF357A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5477779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0632C8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48.04±12.71</w:t>
            </w:r>
          </w:p>
        </w:tc>
        <w:tc>
          <w:tcPr>
            <w:tcW w:w="850" w:type="dxa"/>
            <w:tcBorders>
              <w:tl2br w:val="nil"/>
              <w:tr2bl w:val="nil"/>
            </w:tcBorders>
            <w:shd w:val="clear" w:color="auto" w:fill="auto"/>
            <w:vAlign w:val="center"/>
          </w:tcPr>
          <w:p w14:paraId="654FF82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99(47.7)</w:t>
            </w:r>
          </w:p>
        </w:tc>
        <w:tc>
          <w:tcPr>
            <w:tcW w:w="851" w:type="dxa"/>
            <w:tcBorders>
              <w:tl2br w:val="nil"/>
              <w:tr2bl w:val="nil"/>
            </w:tcBorders>
            <w:shd w:val="clear" w:color="auto" w:fill="auto"/>
            <w:vAlign w:val="center"/>
          </w:tcPr>
          <w:p w14:paraId="47EF1F3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207</w:t>
            </w:r>
          </w:p>
        </w:tc>
        <w:tc>
          <w:tcPr>
            <w:tcW w:w="992" w:type="dxa"/>
            <w:tcBorders>
              <w:tl2br w:val="nil"/>
              <w:tr2bl w:val="nil"/>
            </w:tcBorders>
            <w:shd w:val="clear" w:color="auto" w:fill="auto"/>
            <w:vAlign w:val="center"/>
          </w:tcPr>
          <w:p w14:paraId="3B8E872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65E2F59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Enhancing patient engagement and treatment cooperation</w:t>
            </w:r>
          </w:p>
        </w:tc>
        <w:tc>
          <w:tcPr>
            <w:tcW w:w="2126" w:type="dxa"/>
            <w:tcBorders>
              <w:tl2br w:val="nil"/>
              <w:tr2bl w:val="nil"/>
            </w:tcBorders>
            <w:shd w:val="clear" w:color="auto" w:fill="auto"/>
            <w:vAlign w:val="center"/>
          </w:tcPr>
          <w:p w14:paraId="4EF5BF8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preference is negative and information is asymmetrical; Patriarchal decision-making model is deeply rooted</w:t>
            </w:r>
          </w:p>
        </w:tc>
        <w:tc>
          <w:tcPr>
            <w:tcW w:w="851" w:type="dxa"/>
            <w:tcBorders>
              <w:tl2br w:val="nil"/>
              <w:tr2bl w:val="nil"/>
            </w:tcBorders>
            <w:shd w:val="clear" w:color="auto" w:fill="auto"/>
            <w:vAlign w:val="center"/>
          </w:tcPr>
          <w:p w14:paraId="44C1BE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15E03D57">
        <w:trPr>
          <w:jc w:val="center"/>
        </w:trPr>
        <w:tc>
          <w:tcPr>
            <w:tcW w:w="851" w:type="dxa"/>
            <w:tcBorders>
              <w:tl2br w:val="nil"/>
              <w:tr2bl w:val="nil"/>
            </w:tcBorders>
            <w:shd w:val="clear" w:color="auto" w:fill="auto"/>
            <w:vAlign w:val="center"/>
          </w:tcPr>
          <w:p w14:paraId="5BAEC26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Chong mei Huang et al,2021</w:t>
            </w:r>
          </w:p>
        </w:tc>
        <w:tc>
          <w:tcPr>
            <w:tcW w:w="709" w:type="dxa"/>
            <w:tcBorders>
              <w:tl2br w:val="nil"/>
              <w:tr2bl w:val="nil"/>
            </w:tcBorders>
            <w:shd w:val="clear" w:color="auto" w:fill="auto"/>
            <w:vAlign w:val="center"/>
          </w:tcPr>
          <w:p w14:paraId="5A65F1D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China</w:t>
            </w:r>
          </w:p>
        </w:tc>
        <w:tc>
          <w:tcPr>
            <w:tcW w:w="1417" w:type="dxa"/>
            <w:tcBorders>
              <w:tl2br w:val="nil"/>
              <w:tr2bl w:val="nil"/>
            </w:tcBorders>
            <w:shd w:val="clear" w:color="auto" w:fill="auto"/>
            <w:vAlign w:val="center"/>
          </w:tcPr>
          <w:p w14:paraId="13FAC26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interview;</w:t>
            </w:r>
          </w:p>
          <w:p w14:paraId="1601D83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5FCFAEA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Schizophrenia</w:t>
            </w:r>
          </w:p>
        </w:tc>
        <w:tc>
          <w:tcPr>
            <w:tcW w:w="992" w:type="dxa"/>
            <w:tcBorders>
              <w:tl2br w:val="nil"/>
              <w:tr2bl w:val="nil"/>
            </w:tcBorders>
            <w:shd w:val="clear" w:color="auto" w:fill="auto"/>
            <w:vAlign w:val="center"/>
          </w:tcPr>
          <w:p w14:paraId="3D6C619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shd w:val="clear" w:color="auto" w:fill="auto"/>
            <w:vAlign w:val="center"/>
          </w:tcPr>
          <w:p w14:paraId="01E889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 views on SDM)</w:t>
            </w:r>
          </w:p>
        </w:tc>
        <w:tc>
          <w:tcPr>
            <w:tcW w:w="992" w:type="dxa"/>
            <w:tcBorders>
              <w:tl2br w:val="nil"/>
              <w:tr2bl w:val="nil"/>
            </w:tcBorders>
            <w:shd w:val="clear" w:color="auto" w:fill="auto"/>
            <w:vAlign w:val="center"/>
          </w:tcPr>
          <w:p w14:paraId="50E8A96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Qualitative research</w:t>
            </w:r>
          </w:p>
        </w:tc>
        <w:tc>
          <w:tcPr>
            <w:tcW w:w="993" w:type="dxa"/>
            <w:tcBorders>
              <w:tl2br w:val="nil"/>
              <w:tr2bl w:val="nil"/>
            </w:tcBorders>
            <w:shd w:val="clear" w:color="auto" w:fill="auto"/>
            <w:vAlign w:val="center"/>
          </w:tcPr>
          <w:p w14:paraId="08B727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26-54</w:t>
            </w:r>
          </w:p>
          <w:p w14:paraId="756C0B9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4D049B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22-43</w:t>
            </w:r>
          </w:p>
          <w:p w14:paraId="44DDF2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(nurses)</w:t>
            </w:r>
          </w:p>
        </w:tc>
        <w:tc>
          <w:tcPr>
            <w:tcW w:w="850" w:type="dxa"/>
            <w:tcBorders>
              <w:tl2br w:val="nil"/>
              <w:tr2bl w:val="nil"/>
            </w:tcBorders>
            <w:shd w:val="clear" w:color="auto" w:fill="auto"/>
            <w:vAlign w:val="center"/>
          </w:tcPr>
          <w:p w14:paraId="11A2072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6(60)</w:t>
            </w:r>
          </w:p>
          <w:p w14:paraId="0FF8BDC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549562F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8(35)</w:t>
            </w:r>
          </w:p>
          <w:p w14:paraId="0203931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nurses</w:t>
            </w:r>
          </w:p>
        </w:tc>
        <w:tc>
          <w:tcPr>
            <w:tcW w:w="851" w:type="dxa"/>
            <w:tcBorders>
              <w:tl2br w:val="nil"/>
              <w:tr2bl w:val="nil"/>
            </w:tcBorders>
            <w:shd w:val="clear" w:color="auto" w:fill="auto"/>
            <w:vAlign w:val="center"/>
          </w:tcPr>
          <w:p w14:paraId="2A958F7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Doctors:10/nurses:23</w:t>
            </w:r>
          </w:p>
        </w:tc>
        <w:tc>
          <w:tcPr>
            <w:tcW w:w="992" w:type="dxa"/>
            <w:tcBorders>
              <w:tl2br w:val="nil"/>
              <w:tr2bl w:val="nil"/>
            </w:tcBorders>
            <w:shd w:val="clear" w:color="auto" w:fill="auto"/>
            <w:vAlign w:val="center"/>
          </w:tcPr>
          <w:p w14:paraId="46ADD19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Psychiatrist&amp; mental health nurse</w:t>
            </w:r>
          </w:p>
        </w:tc>
        <w:tc>
          <w:tcPr>
            <w:tcW w:w="1701" w:type="dxa"/>
            <w:tcBorders>
              <w:tl2br w:val="nil"/>
              <w:tr2bl w:val="nil"/>
            </w:tcBorders>
            <w:shd w:val="clear" w:color="auto" w:fill="auto"/>
            <w:vAlign w:val="center"/>
          </w:tcPr>
          <w:p w14:paraId="154DCC3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Reduce medical disputes, improve treatment relationships;</w:t>
            </w:r>
          </w:p>
        </w:tc>
        <w:tc>
          <w:tcPr>
            <w:tcW w:w="2126" w:type="dxa"/>
            <w:tcBorders>
              <w:tl2br w:val="nil"/>
              <w:tr2bl w:val="nil"/>
            </w:tcBorders>
            <w:shd w:val="clear" w:color="auto" w:fill="auto"/>
            <w:vAlign w:val="center"/>
          </w:tcPr>
          <w:p w14:paraId="64A055A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Traditional decision-making model conflicts and consultation time limitations</w:t>
            </w:r>
          </w:p>
        </w:tc>
        <w:tc>
          <w:tcPr>
            <w:tcW w:w="851" w:type="dxa"/>
            <w:tcBorders>
              <w:tl2br w:val="nil"/>
              <w:tr2bl w:val="nil"/>
            </w:tcBorders>
            <w:shd w:val="clear" w:color="auto" w:fill="auto"/>
            <w:vAlign w:val="center"/>
          </w:tcPr>
          <w:p w14:paraId="7604168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12E807B5">
        <w:trPr>
          <w:jc w:val="center"/>
        </w:trPr>
        <w:tc>
          <w:tcPr>
            <w:tcW w:w="851" w:type="dxa"/>
            <w:tcBorders>
              <w:tl2br w:val="nil"/>
              <w:tr2bl w:val="nil"/>
            </w:tcBorders>
            <w:shd w:val="clear" w:color="auto" w:fill="auto"/>
            <w:vAlign w:val="center"/>
          </w:tcPr>
          <w:p w14:paraId="569DEA6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DengXian" w:cs="Times New Roman"/>
                <w:kern w:val="0"/>
                <w:sz w:val="18"/>
                <w:szCs w:val="18"/>
                <w:lang w:val="en-US" w:eastAsia="zh-CN"/>
                <w14:ligatures w14:val="none"/>
              </w:rPr>
            </w:pPr>
            <w:r>
              <w:rPr>
                <w:rFonts w:ascii="Times New Roman" w:hAnsi="Times New Roman" w:eastAsia="DengXian" w:cs="Times New Roman"/>
                <w:kern w:val="0"/>
                <w:sz w:val="18"/>
                <w:szCs w:val="18"/>
                <w14:ligatures w14:val="none"/>
              </w:rPr>
              <w:t>Carlos De las Cuevas et al,2014</w:t>
            </w:r>
            <w:r>
              <w:rPr>
                <w:rFonts w:hint="eastAsia" w:ascii="Times New Roman" w:hAnsi="Times New Roman" w:eastAsia="DengXian" w:cs="Times New Roman"/>
                <w:kern w:val="0"/>
                <w:sz w:val="18"/>
                <w:szCs w:val="18"/>
                <w:lang w:val="en-US" w:eastAsia="zh-CN"/>
                <w14:ligatures w14:val="none"/>
              </w:rPr>
              <w:t>a</w:t>
            </w:r>
          </w:p>
        </w:tc>
        <w:tc>
          <w:tcPr>
            <w:tcW w:w="709" w:type="dxa"/>
            <w:tcBorders>
              <w:tl2br w:val="nil"/>
              <w:tr2bl w:val="nil"/>
            </w:tcBorders>
            <w:shd w:val="clear" w:color="auto" w:fill="auto"/>
            <w:vAlign w:val="center"/>
          </w:tcPr>
          <w:p w14:paraId="03373DC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shd w:val="clear" w:color="auto" w:fill="auto"/>
            <w:vAlign w:val="center"/>
          </w:tcPr>
          <w:p w14:paraId="794AB20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Questionnaires</w:t>
            </w:r>
          </w:p>
        </w:tc>
        <w:tc>
          <w:tcPr>
            <w:tcW w:w="1701" w:type="dxa"/>
            <w:tcBorders>
              <w:tl2br w:val="nil"/>
              <w:tr2bl w:val="nil"/>
            </w:tcBorders>
            <w:shd w:val="clear" w:color="auto" w:fill="auto"/>
            <w:vAlign w:val="center"/>
          </w:tcPr>
          <w:p w14:paraId="419C4DC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(18.5%)</w:t>
            </w:r>
          </w:p>
          <w:p w14:paraId="24607B2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Bipolar disorder (12.2%)</w:t>
            </w:r>
          </w:p>
          <w:p w14:paraId="246223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Depression (47.8%)</w:t>
            </w:r>
          </w:p>
          <w:p w14:paraId="63F6ABC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Anxiety disorders (16.5%)</w:t>
            </w:r>
          </w:p>
          <w:p w14:paraId="092993B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Personality disorders and others (5.0%</w:t>
            </w:r>
            <w:r>
              <w:rPr>
                <w:rFonts w:ascii="Times New Roman" w:hAnsi="Times New Roman" w:eastAsia="宋体" w:cs="Times New Roman"/>
                <w:kern w:val="0"/>
                <w:sz w:val="18"/>
                <w:szCs w:val="18"/>
                <w14:ligatures w14:val="none"/>
              </w:rPr>
              <w:t>)</w:t>
            </w:r>
          </w:p>
        </w:tc>
        <w:tc>
          <w:tcPr>
            <w:tcW w:w="992" w:type="dxa"/>
            <w:tcBorders>
              <w:tl2br w:val="nil"/>
              <w:tr2bl w:val="nil"/>
            </w:tcBorders>
            <w:shd w:val="clear" w:color="auto" w:fill="auto"/>
            <w:vAlign w:val="center"/>
          </w:tcPr>
          <w:p w14:paraId="1B14AED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Community Mental Health Services</w:t>
            </w:r>
          </w:p>
        </w:tc>
        <w:tc>
          <w:tcPr>
            <w:tcW w:w="1276" w:type="dxa"/>
            <w:tcBorders>
              <w:tl2br w:val="nil"/>
              <w:tr2bl w:val="nil"/>
            </w:tcBorders>
            <w:shd w:val="clear" w:color="auto" w:fill="auto"/>
            <w:vAlign w:val="center"/>
          </w:tcPr>
          <w:p w14:paraId="038371E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64B4721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7988F24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15C2A00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18-87</w:t>
            </w:r>
          </w:p>
        </w:tc>
        <w:tc>
          <w:tcPr>
            <w:tcW w:w="850" w:type="dxa"/>
            <w:tcBorders>
              <w:tl2br w:val="nil"/>
              <w:tr2bl w:val="nil"/>
            </w:tcBorders>
            <w:shd w:val="clear" w:color="auto" w:fill="auto"/>
            <w:vAlign w:val="center"/>
          </w:tcPr>
          <w:p w14:paraId="6681DC1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369(37.1)</w:t>
            </w:r>
          </w:p>
        </w:tc>
        <w:tc>
          <w:tcPr>
            <w:tcW w:w="851" w:type="dxa"/>
            <w:tcBorders>
              <w:tl2br w:val="nil"/>
              <w:tr2bl w:val="nil"/>
            </w:tcBorders>
            <w:shd w:val="clear" w:color="auto" w:fill="auto"/>
            <w:vAlign w:val="center"/>
          </w:tcPr>
          <w:p w14:paraId="1EE678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967</w:t>
            </w:r>
          </w:p>
        </w:tc>
        <w:tc>
          <w:tcPr>
            <w:tcW w:w="992" w:type="dxa"/>
            <w:tcBorders>
              <w:tl2br w:val="nil"/>
              <w:tr2bl w:val="nil"/>
            </w:tcBorders>
            <w:shd w:val="clear" w:color="auto" w:fill="auto"/>
            <w:vAlign w:val="center"/>
          </w:tcPr>
          <w:p w14:paraId="0A9E9F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025939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 Enhanced the patient’s adherence &amp; satisfaction</w:t>
            </w:r>
          </w:p>
        </w:tc>
        <w:tc>
          <w:tcPr>
            <w:tcW w:w="2126" w:type="dxa"/>
            <w:tcBorders>
              <w:tl2br w:val="nil"/>
              <w:tr2bl w:val="nil"/>
            </w:tcBorders>
            <w:shd w:val="clear" w:color="auto" w:fill="auto"/>
            <w:vAlign w:val="center"/>
          </w:tcPr>
          <w:p w14:paraId="33F2769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involvement does not match actual decisions</w:t>
            </w:r>
          </w:p>
        </w:tc>
        <w:tc>
          <w:tcPr>
            <w:tcW w:w="851" w:type="dxa"/>
            <w:tcBorders>
              <w:tl2br w:val="nil"/>
              <w:tr2bl w:val="nil"/>
            </w:tcBorders>
            <w:shd w:val="clear" w:color="auto" w:fill="auto"/>
            <w:vAlign w:val="center"/>
          </w:tcPr>
          <w:p w14:paraId="77BC6E7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55BF2D13">
        <w:trPr>
          <w:jc w:val="center"/>
        </w:trPr>
        <w:tc>
          <w:tcPr>
            <w:tcW w:w="851" w:type="dxa"/>
            <w:tcBorders>
              <w:tl2br w:val="nil"/>
              <w:tr2bl w:val="nil"/>
            </w:tcBorders>
            <w:vAlign w:val="center"/>
          </w:tcPr>
          <w:p w14:paraId="6A7C71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1" w:name="OLE_LINK10"/>
            <w:r>
              <w:rPr>
                <w:rFonts w:ascii="Times New Roman" w:hAnsi="Times New Roman" w:eastAsia="DengXian" w:cs="Times New Roman"/>
                <w:kern w:val="0"/>
                <w:sz w:val="18"/>
                <w:szCs w:val="18"/>
                <w14:ligatures w14:val="none"/>
              </w:rPr>
              <w:t>Laura Kivelitz et al,2018</w:t>
            </w:r>
            <w:bookmarkEnd w:id="11"/>
          </w:p>
        </w:tc>
        <w:tc>
          <w:tcPr>
            <w:tcW w:w="709" w:type="dxa"/>
            <w:tcBorders>
              <w:tl2br w:val="nil"/>
              <w:tr2bl w:val="nil"/>
            </w:tcBorders>
            <w:vAlign w:val="center"/>
          </w:tcPr>
          <w:p w14:paraId="430C2E8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vanish/>
                <w:kern w:val="0"/>
                <w:sz w:val="18"/>
                <w:szCs w:val="18"/>
                <w14:ligatures w14:val="none"/>
              </w:rPr>
            </w:pPr>
          </w:p>
          <w:p w14:paraId="456154A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vAlign w:val="center"/>
          </w:tcPr>
          <w:p w14:paraId="41F91D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0CFAFAD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Times New Roman" w:cs="Times New Roman"/>
                <w:kern w:val="0"/>
                <w:sz w:val="18"/>
                <w:szCs w:val="18"/>
                <w14:ligatures w14:val="none"/>
              </w:rPr>
              <w:t>-Affective Disorders</w:t>
            </w:r>
            <w:r>
              <w:rPr>
                <w:rFonts w:ascii="Times New Roman" w:hAnsi="Times New Roman" w:eastAsia="宋体" w:cs="Times New Roman"/>
                <w:kern w:val="0"/>
                <w:sz w:val="18"/>
                <w:szCs w:val="18"/>
                <w14:ligatures w14:val="none"/>
              </w:rPr>
              <w:t>(66.7%)</w:t>
            </w:r>
          </w:p>
          <w:p w14:paraId="1376620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-Anorexia Nervosa</w:t>
            </w: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8.3%</w:t>
            </w:r>
            <w:r>
              <w:rPr>
                <w:rFonts w:hint="eastAsia" w:ascii="宋体" w:hAnsi="宋体" w:eastAsia="宋体" w:cs="宋体"/>
                <w:kern w:val="0"/>
                <w:sz w:val="18"/>
                <w:szCs w:val="18"/>
                <w14:ligatures w14:val="none"/>
              </w:rPr>
              <w:t>)</w:t>
            </w:r>
          </w:p>
          <w:p w14:paraId="3F9C52E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 (15%)</w:t>
            </w:r>
          </w:p>
        </w:tc>
        <w:tc>
          <w:tcPr>
            <w:tcW w:w="992" w:type="dxa"/>
            <w:tcBorders>
              <w:tl2br w:val="nil"/>
              <w:tr2bl w:val="nil"/>
            </w:tcBorders>
            <w:vAlign w:val="center"/>
          </w:tcPr>
          <w:p w14:paraId="6B2655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vAlign w:val="center"/>
          </w:tcPr>
          <w:p w14:paraId="38B9049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vAlign w:val="center"/>
          </w:tcPr>
          <w:p w14:paraId="2CF1A7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p w14:paraId="4DAE6F7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3" w:type="dxa"/>
            <w:tcBorders>
              <w:tl2br w:val="nil"/>
              <w:tr2bl w:val="nil"/>
            </w:tcBorders>
            <w:vAlign w:val="center"/>
          </w:tcPr>
          <w:p w14:paraId="37F698B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26-62</w:t>
            </w:r>
          </w:p>
        </w:tc>
        <w:tc>
          <w:tcPr>
            <w:tcW w:w="850" w:type="dxa"/>
            <w:tcBorders>
              <w:tl2br w:val="nil"/>
              <w:tr2bl w:val="nil"/>
            </w:tcBorders>
            <w:vAlign w:val="center"/>
          </w:tcPr>
          <w:p w14:paraId="0A4DB40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13(54.2)</w:t>
            </w:r>
          </w:p>
        </w:tc>
        <w:tc>
          <w:tcPr>
            <w:tcW w:w="851" w:type="dxa"/>
            <w:tcBorders>
              <w:tl2br w:val="nil"/>
              <w:tr2bl w:val="nil"/>
            </w:tcBorders>
            <w:vAlign w:val="center"/>
          </w:tcPr>
          <w:p w14:paraId="6200E4B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24</w:t>
            </w:r>
          </w:p>
        </w:tc>
        <w:tc>
          <w:tcPr>
            <w:tcW w:w="992" w:type="dxa"/>
            <w:tcBorders>
              <w:tl2br w:val="nil"/>
              <w:tr2bl w:val="nil"/>
            </w:tcBorders>
            <w:vAlign w:val="center"/>
          </w:tcPr>
          <w:p w14:paraId="5753D8D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1701" w:type="dxa"/>
            <w:tcBorders>
              <w:tl2br w:val="nil"/>
              <w:tr2bl w:val="nil"/>
            </w:tcBorders>
            <w:vAlign w:val="center"/>
          </w:tcPr>
          <w:p w14:paraId="46B3649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want to participate in decision-making, and information helps to participate</w:t>
            </w:r>
          </w:p>
        </w:tc>
        <w:tc>
          <w:tcPr>
            <w:tcW w:w="2126" w:type="dxa"/>
            <w:tcBorders>
              <w:tl2br w:val="nil"/>
              <w:tr2bl w:val="nil"/>
            </w:tcBorders>
            <w:vAlign w:val="center"/>
          </w:tcPr>
          <w:p w14:paraId="6B26A13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with heavy mental burden, insufficient information, limited participation</w:t>
            </w:r>
          </w:p>
        </w:tc>
        <w:tc>
          <w:tcPr>
            <w:tcW w:w="851" w:type="dxa"/>
            <w:tcBorders>
              <w:tl2br w:val="nil"/>
              <w:tr2bl w:val="nil"/>
            </w:tcBorders>
            <w:vAlign w:val="center"/>
          </w:tcPr>
          <w:p w14:paraId="440382D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4F768CF8">
        <w:trPr>
          <w:jc w:val="center"/>
        </w:trPr>
        <w:tc>
          <w:tcPr>
            <w:tcW w:w="851" w:type="dxa"/>
            <w:tcBorders>
              <w:tl2br w:val="nil"/>
              <w:tr2bl w:val="nil"/>
            </w:tcBorders>
            <w:shd w:val="clear" w:color="auto" w:fill="auto"/>
            <w:vAlign w:val="center"/>
          </w:tcPr>
          <w:p w14:paraId="223109D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DengXian" w:cs="Times New Roman"/>
                <w:kern w:val="0"/>
                <w:sz w:val="18"/>
                <w:szCs w:val="18"/>
                <w:lang w:val="en-US" w:eastAsia="zh-CN"/>
                <w14:ligatures w14:val="none"/>
              </w:rPr>
            </w:pPr>
            <w:r>
              <w:rPr>
                <w:rFonts w:ascii="Times New Roman" w:hAnsi="Times New Roman" w:eastAsia="DengXian" w:cs="Times New Roman"/>
                <w:kern w:val="0"/>
                <w:sz w:val="18"/>
                <w:szCs w:val="18"/>
                <w14:ligatures w14:val="none"/>
              </w:rPr>
              <w:t>Carlos De las Cuevas</w:t>
            </w:r>
            <w:r>
              <w:rPr>
                <w:rFonts w:ascii="Times New Roman" w:hAnsi="Times New Roman" w:eastAsia="DengXian" w:cs="Times New Roman"/>
                <w:sz w:val="18"/>
                <w:szCs w:val="18"/>
              </w:rPr>
              <w:t xml:space="preserve"> </w:t>
            </w:r>
            <w:r>
              <w:rPr>
                <w:rFonts w:ascii="Times New Roman" w:hAnsi="Times New Roman" w:eastAsia="DengXian" w:cs="Times New Roman"/>
                <w:kern w:val="0"/>
                <w:sz w:val="18"/>
                <w:szCs w:val="18"/>
                <w14:ligatures w14:val="none"/>
              </w:rPr>
              <w:t>et al,2014</w:t>
            </w:r>
            <w:r>
              <w:rPr>
                <w:rFonts w:hint="eastAsia" w:ascii="Times New Roman" w:hAnsi="Times New Roman" w:eastAsia="DengXian" w:cs="Times New Roman"/>
                <w:kern w:val="0"/>
                <w:sz w:val="18"/>
                <w:szCs w:val="18"/>
                <w:lang w:val="en-US" w:eastAsia="zh-CN"/>
                <w14:ligatures w14:val="none"/>
              </w:rPr>
              <w:t>b</w:t>
            </w:r>
          </w:p>
        </w:tc>
        <w:tc>
          <w:tcPr>
            <w:tcW w:w="709" w:type="dxa"/>
            <w:tcBorders>
              <w:tl2br w:val="nil"/>
              <w:tr2bl w:val="nil"/>
            </w:tcBorders>
            <w:shd w:val="clear" w:color="auto" w:fill="auto"/>
            <w:vAlign w:val="center"/>
          </w:tcPr>
          <w:p w14:paraId="4E546CE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shd w:val="clear" w:color="auto" w:fill="auto"/>
            <w:vAlign w:val="center"/>
          </w:tcPr>
          <w:p w14:paraId="17E3B3C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Questionnaires</w:t>
            </w:r>
          </w:p>
        </w:tc>
        <w:tc>
          <w:tcPr>
            <w:tcW w:w="1701" w:type="dxa"/>
            <w:tcBorders>
              <w:tl2br w:val="nil"/>
              <w:tr2bl w:val="nil"/>
            </w:tcBorders>
            <w:shd w:val="clear" w:color="auto" w:fill="auto"/>
            <w:vAlign w:val="center"/>
          </w:tcPr>
          <w:p w14:paraId="1575113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(20.0%)</w:t>
            </w:r>
          </w:p>
          <w:p w14:paraId="47234E9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Bipolar disorder (12.2%)</w:t>
            </w:r>
          </w:p>
          <w:p w14:paraId="308AD33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Depression (49.8%)</w:t>
            </w:r>
          </w:p>
          <w:p w14:paraId="58D6C9F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Others</w:t>
            </w:r>
          </w:p>
          <w:p w14:paraId="430DE2E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(17.9%)</w:t>
            </w:r>
          </w:p>
        </w:tc>
        <w:tc>
          <w:tcPr>
            <w:tcW w:w="992" w:type="dxa"/>
            <w:tcBorders>
              <w:tl2br w:val="nil"/>
              <w:tr2bl w:val="nil"/>
            </w:tcBorders>
            <w:shd w:val="clear" w:color="auto" w:fill="auto"/>
            <w:vAlign w:val="center"/>
          </w:tcPr>
          <w:p w14:paraId="06C705F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Outpatient Department</w:t>
            </w:r>
          </w:p>
        </w:tc>
        <w:tc>
          <w:tcPr>
            <w:tcW w:w="1276" w:type="dxa"/>
            <w:tcBorders>
              <w:tl2br w:val="nil"/>
              <w:tr2bl w:val="nil"/>
            </w:tcBorders>
            <w:shd w:val="clear" w:color="auto" w:fill="auto"/>
            <w:vAlign w:val="center"/>
          </w:tcPr>
          <w:p w14:paraId="1C3CE89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67B2C49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502D8EE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7ECF31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18-87</w:t>
            </w:r>
          </w:p>
        </w:tc>
        <w:tc>
          <w:tcPr>
            <w:tcW w:w="850" w:type="dxa"/>
            <w:tcBorders>
              <w:tl2br w:val="nil"/>
              <w:tr2bl w:val="nil"/>
            </w:tcBorders>
            <w:shd w:val="clear" w:color="auto" w:fill="auto"/>
            <w:vAlign w:val="center"/>
          </w:tcPr>
          <w:p w14:paraId="6DA6B97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301(35.6)</w:t>
            </w:r>
          </w:p>
        </w:tc>
        <w:tc>
          <w:tcPr>
            <w:tcW w:w="851" w:type="dxa"/>
            <w:tcBorders>
              <w:tl2br w:val="nil"/>
              <w:tr2bl w:val="nil"/>
            </w:tcBorders>
            <w:shd w:val="clear" w:color="auto" w:fill="auto"/>
            <w:vAlign w:val="center"/>
          </w:tcPr>
          <w:p w14:paraId="302713D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846</w:t>
            </w:r>
          </w:p>
        </w:tc>
        <w:tc>
          <w:tcPr>
            <w:tcW w:w="992" w:type="dxa"/>
            <w:tcBorders>
              <w:tl2br w:val="nil"/>
              <w:tr2bl w:val="nil"/>
            </w:tcBorders>
            <w:shd w:val="clear" w:color="auto" w:fill="auto"/>
            <w:vAlign w:val="center"/>
          </w:tcPr>
          <w:p w14:paraId="66308BF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6F77A9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with positive drug attitudes had a strong sense of decision-making</w:t>
            </w:r>
          </w:p>
          <w:p w14:paraId="5CB33FD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2126" w:type="dxa"/>
            <w:tcBorders>
              <w:tl2br w:val="nil"/>
              <w:tr2bl w:val="nil"/>
            </w:tcBorders>
            <w:shd w:val="clear" w:color="auto" w:fill="auto"/>
            <w:vAlign w:val="center"/>
          </w:tcPr>
          <w:p w14:paraId="63A5A19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with schizophrenia have a low sense of participation in decision-making</w:t>
            </w:r>
          </w:p>
        </w:tc>
        <w:tc>
          <w:tcPr>
            <w:tcW w:w="851" w:type="dxa"/>
            <w:tcBorders>
              <w:tl2br w:val="nil"/>
              <w:tr2bl w:val="nil"/>
            </w:tcBorders>
            <w:shd w:val="clear" w:color="auto" w:fill="auto"/>
            <w:vAlign w:val="center"/>
          </w:tcPr>
          <w:p w14:paraId="64348F9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486C70D2">
        <w:trPr>
          <w:jc w:val="center"/>
        </w:trPr>
        <w:tc>
          <w:tcPr>
            <w:tcW w:w="851" w:type="dxa"/>
            <w:tcBorders>
              <w:tl2br w:val="nil"/>
              <w:tr2bl w:val="nil"/>
            </w:tcBorders>
            <w:vAlign w:val="center"/>
          </w:tcPr>
          <w:p w14:paraId="120AE78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2" w:name="OLE_LINK12"/>
            <w:bookmarkStart w:id="13" w:name="_Hlk185435488"/>
            <w:r>
              <w:rPr>
                <w:rFonts w:ascii="Times New Roman" w:hAnsi="Times New Roman" w:eastAsia="DengXian" w:cs="Times New Roman"/>
                <w:kern w:val="0"/>
                <w:sz w:val="18"/>
                <w:szCs w:val="18"/>
                <w14:ligatures w14:val="none"/>
              </w:rPr>
              <w:t>Andrew Shepherd et al,2014</w:t>
            </w:r>
            <w:bookmarkEnd w:id="12"/>
          </w:p>
        </w:tc>
        <w:tc>
          <w:tcPr>
            <w:tcW w:w="709" w:type="dxa"/>
            <w:tcBorders>
              <w:tl2br w:val="nil"/>
              <w:tr2bl w:val="nil"/>
            </w:tcBorders>
            <w:vAlign w:val="center"/>
          </w:tcPr>
          <w:p w14:paraId="475FF86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Kingdom</w:t>
            </w:r>
          </w:p>
        </w:tc>
        <w:tc>
          <w:tcPr>
            <w:tcW w:w="1417" w:type="dxa"/>
            <w:tcBorders>
              <w:tl2br w:val="nil"/>
              <w:tr2bl w:val="nil"/>
            </w:tcBorders>
            <w:vAlign w:val="center"/>
          </w:tcPr>
          <w:p w14:paraId="47CA997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426EF7B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tc>
        <w:tc>
          <w:tcPr>
            <w:tcW w:w="992" w:type="dxa"/>
            <w:tcBorders>
              <w:tl2br w:val="nil"/>
              <w:tr2bl w:val="nil"/>
            </w:tcBorders>
            <w:vAlign w:val="center"/>
          </w:tcPr>
          <w:p w14:paraId="362342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and community mental health services</w:t>
            </w:r>
          </w:p>
        </w:tc>
        <w:tc>
          <w:tcPr>
            <w:tcW w:w="1276" w:type="dxa"/>
            <w:tcBorders>
              <w:tl2br w:val="nil"/>
              <w:tr2bl w:val="nil"/>
            </w:tcBorders>
            <w:vAlign w:val="center"/>
          </w:tcPr>
          <w:p w14:paraId="01AB2ED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 views on SDM)</w:t>
            </w:r>
          </w:p>
        </w:tc>
        <w:tc>
          <w:tcPr>
            <w:tcW w:w="992" w:type="dxa"/>
            <w:tcBorders>
              <w:tl2br w:val="nil"/>
              <w:tr2bl w:val="nil"/>
            </w:tcBorders>
            <w:vAlign w:val="center"/>
          </w:tcPr>
          <w:p w14:paraId="1F2FE6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vAlign w:val="center"/>
          </w:tcPr>
          <w:p w14:paraId="0B9E864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p>
        </w:tc>
        <w:tc>
          <w:tcPr>
            <w:tcW w:w="850" w:type="dxa"/>
            <w:tcBorders>
              <w:tl2br w:val="nil"/>
              <w:tr2bl w:val="nil"/>
            </w:tcBorders>
            <w:vAlign w:val="center"/>
          </w:tcPr>
          <w:p w14:paraId="5B9102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p>
        </w:tc>
        <w:tc>
          <w:tcPr>
            <w:tcW w:w="851" w:type="dxa"/>
            <w:tcBorders>
              <w:tl2br w:val="nil"/>
              <w:tr2bl w:val="nil"/>
            </w:tcBorders>
            <w:vAlign w:val="center"/>
          </w:tcPr>
          <w:p w14:paraId="1A441AE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Doctors:26</w:t>
            </w:r>
          </w:p>
        </w:tc>
        <w:tc>
          <w:tcPr>
            <w:tcW w:w="992" w:type="dxa"/>
            <w:tcBorders>
              <w:tl2br w:val="nil"/>
              <w:tr2bl w:val="nil"/>
            </w:tcBorders>
            <w:vAlign w:val="center"/>
          </w:tcPr>
          <w:p w14:paraId="41C981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Psychiatrist</w:t>
            </w:r>
          </w:p>
        </w:tc>
        <w:tc>
          <w:tcPr>
            <w:tcW w:w="1701" w:type="dxa"/>
            <w:tcBorders>
              <w:tl2br w:val="nil"/>
              <w:tr2bl w:val="nil"/>
            </w:tcBorders>
            <w:vAlign w:val="center"/>
          </w:tcPr>
          <w:p w14:paraId="6A6DE3C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Enhanced the patient’s adherence &amp; satisfaction</w:t>
            </w:r>
          </w:p>
        </w:tc>
        <w:tc>
          <w:tcPr>
            <w:tcW w:w="2126" w:type="dxa"/>
            <w:tcBorders>
              <w:tl2br w:val="nil"/>
              <w:tr2bl w:val="nil"/>
            </w:tcBorders>
            <w:vAlign w:val="center"/>
          </w:tcPr>
          <w:p w14:paraId="14C845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Patients are perceived to be impaired and are hindered by multiple external factors (stress, policy, society)</w:t>
            </w:r>
          </w:p>
        </w:tc>
        <w:tc>
          <w:tcPr>
            <w:tcW w:w="851" w:type="dxa"/>
            <w:tcBorders>
              <w:tl2br w:val="nil"/>
              <w:tr2bl w:val="nil"/>
            </w:tcBorders>
            <w:vAlign w:val="center"/>
          </w:tcPr>
          <w:p w14:paraId="6214862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1426CBDE">
        <w:trPr>
          <w:jc w:val="center"/>
        </w:trPr>
        <w:tc>
          <w:tcPr>
            <w:tcW w:w="851" w:type="dxa"/>
            <w:tcBorders>
              <w:tl2br w:val="nil"/>
              <w:tr2bl w:val="nil"/>
            </w:tcBorders>
            <w:shd w:val="clear" w:color="auto" w:fill="auto"/>
            <w:vAlign w:val="center"/>
          </w:tcPr>
          <w:p w14:paraId="0331078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Johannes Hamann et al., 2017</w:t>
            </w:r>
          </w:p>
        </w:tc>
        <w:tc>
          <w:tcPr>
            <w:tcW w:w="709" w:type="dxa"/>
            <w:tcBorders>
              <w:tl2br w:val="nil"/>
              <w:tr2bl w:val="nil"/>
            </w:tcBorders>
            <w:shd w:val="clear" w:color="auto" w:fill="auto"/>
            <w:vAlign w:val="center"/>
          </w:tcPr>
          <w:p w14:paraId="0AFA745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454E5DE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Questionnaires;</w:t>
            </w:r>
          </w:p>
          <w:p w14:paraId="6A75B3D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Clinical records</w:t>
            </w:r>
          </w:p>
        </w:tc>
        <w:tc>
          <w:tcPr>
            <w:tcW w:w="1701" w:type="dxa"/>
            <w:tcBorders>
              <w:tl2br w:val="nil"/>
              <w:tr2bl w:val="nil"/>
            </w:tcBorders>
            <w:shd w:val="clear" w:color="auto" w:fill="auto"/>
            <w:vAlign w:val="center"/>
          </w:tcPr>
          <w:p w14:paraId="4081017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(69%),</w:t>
            </w:r>
          </w:p>
          <w:p w14:paraId="3023161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Schizoaffective disorder (26%),</w:t>
            </w:r>
          </w:p>
          <w:p w14:paraId="5357B8D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 (5%)</w:t>
            </w:r>
          </w:p>
        </w:tc>
        <w:tc>
          <w:tcPr>
            <w:tcW w:w="992" w:type="dxa"/>
            <w:tcBorders>
              <w:tl2br w:val="nil"/>
              <w:tr2bl w:val="nil"/>
            </w:tcBorders>
            <w:shd w:val="clear" w:color="auto" w:fill="auto"/>
            <w:vAlign w:val="center"/>
          </w:tcPr>
          <w:p w14:paraId="675BB7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Emergency Department</w:t>
            </w:r>
          </w:p>
        </w:tc>
        <w:tc>
          <w:tcPr>
            <w:tcW w:w="1276" w:type="dxa"/>
            <w:tcBorders>
              <w:tl2br w:val="nil"/>
              <w:tr2bl w:val="nil"/>
            </w:tcBorders>
            <w:shd w:val="clear" w:color="auto" w:fill="auto"/>
            <w:vAlign w:val="center"/>
          </w:tcPr>
          <w:p w14:paraId="44A5F75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2E0E278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700F7A5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RCT</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1CD4ADE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18-65</w:t>
            </w:r>
          </w:p>
        </w:tc>
        <w:tc>
          <w:tcPr>
            <w:tcW w:w="850" w:type="dxa"/>
            <w:tcBorders>
              <w:tl2br w:val="nil"/>
              <w:tr2bl w:val="nil"/>
            </w:tcBorders>
            <w:shd w:val="clear" w:color="auto" w:fill="auto"/>
            <w:vAlign w:val="center"/>
          </w:tcPr>
          <w:p w14:paraId="2620320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118(55)</w:t>
            </w:r>
          </w:p>
        </w:tc>
        <w:tc>
          <w:tcPr>
            <w:tcW w:w="851" w:type="dxa"/>
            <w:tcBorders>
              <w:tl2br w:val="nil"/>
              <w:tr2bl w:val="nil"/>
            </w:tcBorders>
            <w:shd w:val="clear" w:color="auto" w:fill="auto"/>
            <w:vAlign w:val="center"/>
          </w:tcPr>
          <w:p w14:paraId="3C2C692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215</w:t>
            </w:r>
          </w:p>
        </w:tc>
        <w:tc>
          <w:tcPr>
            <w:tcW w:w="992" w:type="dxa"/>
            <w:tcBorders>
              <w:tl2br w:val="nil"/>
              <w:tr2bl w:val="nil"/>
            </w:tcBorders>
            <w:shd w:val="clear" w:color="auto" w:fill="auto"/>
            <w:vAlign w:val="center"/>
          </w:tcPr>
          <w:p w14:paraId="0ECB980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Mental Health Providers</w:t>
            </w:r>
            <w:r>
              <w:rPr>
                <w:rFonts w:hint="eastAsia" w:ascii="宋体" w:hAnsi="宋体" w:eastAsia="宋体" w:cs="宋体"/>
                <w:kern w:val="0"/>
                <w:sz w:val="18"/>
                <w:szCs w:val="18"/>
                <w14:ligatures w14:val="none"/>
              </w:rPr>
              <w:t>&amp;</w:t>
            </w:r>
            <w:r>
              <w:rPr>
                <w:rFonts w:ascii="Times New Roman" w:hAnsi="Times New Roman" w:eastAsia="Times New Roman" w:cs="Times New Roman"/>
                <w:kern w:val="0"/>
                <w:sz w:val="18"/>
                <w:szCs w:val="18"/>
                <w14:ligatures w14:val="none"/>
              </w:rPr>
              <w:t>patients</w:t>
            </w:r>
          </w:p>
        </w:tc>
        <w:tc>
          <w:tcPr>
            <w:tcW w:w="1701" w:type="dxa"/>
            <w:tcBorders>
              <w:tl2br w:val="nil"/>
              <w:tr2bl w:val="nil"/>
            </w:tcBorders>
            <w:shd w:val="clear" w:color="auto" w:fill="auto"/>
            <w:vAlign w:val="center"/>
          </w:tcPr>
          <w:p w14:paraId="3393EC4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Reducing self-stigma improves patient communication and engagement</w:t>
            </w:r>
          </w:p>
        </w:tc>
        <w:tc>
          <w:tcPr>
            <w:tcW w:w="2126" w:type="dxa"/>
            <w:tcBorders>
              <w:tl2br w:val="nil"/>
              <w:tr2bl w:val="nil"/>
            </w:tcBorders>
            <w:shd w:val="clear" w:color="auto" w:fill="auto"/>
            <w:vAlign w:val="center"/>
          </w:tcPr>
          <w:p w14:paraId="4CDB5DC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Self-stigma, shame, and critical communication inhibit participation in SDM</w:t>
            </w:r>
          </w:p>
        </w:tc>
        <w:tc>
          <w:tcPr>
            <w:tcW w:w="851" w:type="dxa"/>
            <w:tcBorders>
              <w:tl2br w:val="nil"/>
              <w:tr2bl w:val="nil"/>
            </w:tcBorders>
            <w:shd w:val="clear" w:color="auto" w:fill="auto"/>
            <w:vAlign w:val="center"/>
          </w:tcPr>
          <w:p w14:paraId="16AA08F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bookmarkEnd w:id="13"/>
      <w:tr w14:paraId="5191C2C5">
        <w:trPr>
          <w:jc w:val="center"/>
        </w:trPr>
        <w:tc>
          <w:tcPr>
            <w:tcW w:w="851" w:type="dxa"/>
            <w:tcBorders>
              <w:tl2br w:val="nil"/>
              <w:tr2bl w:val="nil"/>
            </w:tcBorders>
            <w:vAlign w:val="center"/>
          </w:tcPr>
          <w:p w14:paraId="2F67B8D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4" w:name="OLE_LINK15"/>
            <w:r>
              <w:rPr>
                <w:rFonts w:ascii="Times New Roman" w:hAnsi="Times New Roman" w:eastAsia="DengXian" w:cs="Times New Roman"/>
                <w:kern w:val="0"/>
                <w:sz w:val="18"/>
                <w:szCs w:val="18"/>
                <w14:ligatures w14:val="none"/>
              </w:rPr>
              <w:t>Alessandro Rodolico et al., 2024</w:t>
            </w:r>
            <w:bookmarkEnd w:id="14"/>
          </w:p>
        </w:tc>
        <w:tc>
          <w:tcPr>
            <w:tcW w:w="709" w:type="dxa"/>
            <w:tcBorders>
              <w:tl2br w:val="nil"/>
              <w:tr2bl w:val="nil"/>
            </w:tcBorders>
            <w:vAlign w:val="center"/>
          </w:tcPr>
          <w:p w14:paraId="392B355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Italy and Germany</w:t>
            </w:r>
          </w:p>
        </w:tc>
        <w:tc>
          <w:tcPr>
            <w:tcW w:w="1417" w:type="dxa"/>
            <w:tcBorders>
              <w:tl2br w:val="nil"/>
              <w:tr2bl w:val="nil"/>
            </w:tcBorders>
            <w:vAlign w:val="center"/>
          </w:tcPr>
          <w:p w14:paraId="49A9787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058003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Spectrum Disorders</w:t>
            </w:r>
          </w:p>
        </w:tc>
        <w:tc>
          <w:tcPr>
            <w:tcW w:w="992" w:type="dxa"/>
            <w:tcBorders>
              <w:tl2br w:val="nil"/>
              <w:tr2bl w:val="nil"/>
            </w:tcBorders>
            <w:vAlign w:val="center"/>
          </w:tcPr>
          <w:p w14:paraId="1B22095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5" w:name="OLE_LINK24"/>
            <w:r>
              <w:rPr>
                <w:rFonts w:ascii="Times New Roman" w:hAnsi="Times New Roman" w:eastAsia="DengXian" w:cs="Times New Roman"/>
                <w:kern w:val="0"/>
                <w:sz w:val="18"/>
                <w:szCs w:val="18"/>
                <w14:ligatures w14:val="none"/>
              </w:rPr>
              <w:t>Inpatient and community mental health services</w:t>
            </w:r>
            <w:bookmarkEnd w:id="15"/>
          </w:p>
        </w:tc>
        <w:tc>
          <w:tcPr>
            <w:tcW w:w="1276" w:type="dxa"/>
            <w:tcBorders>
              <w:tl2br w:val="nil"/>
              <w:tr2bl w:val="nil"/>
            </w:tcBorders>
            <w:vAlign w:val="center"/>
          </w:tcPr>
          <w:p w14:paraId="03CC007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Decision Support Tools (Clinical)</w:t>
            </w:r>
          </w:p>
        </w:tc>
        <w:tc>
          <w:tcPr>
            <w:tcW w:w="992" w:type="dxa"/>
            <w:tcBorders>
              <w:tl2br w:val="nil"/>
              <w:tr2bl w:val="nil"/>
            </w:tcBorders>
            <w:vAlign w:val="center"/>
          </w:tcPr>
          <w:p w14:paraId="443B2DE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p w14:paraId="2D5D9C4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3" w:type="dxa"/>
            <w:tcBorders>
              <w:tl2br w:val="nil"/>
              <w:tr2bl w:val="nil"/>
            </w:tcBorders>
            <w:vAlign w:val="center"/>
          </w:tcPr>
          <w:p w14:paraId="7B4094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32-50</w:t>
            </w:r>
          </w:p>
          <w:p w14:paraId="779D1E3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p w14:paraId="619DC62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40</w:t>
            </w:r>
          </w:p>
          <w:p w14:paraId="7CC899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850" w:type="dxa"/>
            <w:tcBorders>
              <w:tl2br w:val="nil"/>
              <w:tr2bl w:val="nil"/>
            </w:tcBorders>
            <w:vAlign w:val="center"/>
          </w:tcPr>
          <w:p w14:paraId="36AAD04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16(75)</w:t>
            </w:r>
          </w:p>
          <w:p w14:paraId="520468C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0E34EE0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 unclear</w:t>
            </w:r>
          </w:p>
        </w:tc>
        <w:tc>
          <w:tcPr>
            <w:tcW w:w="851" w:type="dxa"/>
            <w:tcBorders>
              <w:tl2br w:val="nil"/>
              <w:tr2bl w:val="nil"/>
            </w:tcBorders>
            <w:vAlign w:val="center"/>
          </w:tcPr>
          <w:p w14:paraId="395991D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Doctors:14/patients: 16</w:t>
            </w:r>
          </w:p>
        </w:tc>
        <w:tc>
          <w:tcPr>
            <w:tcW w:w="992" w:type="dxa"/>
            <w:tcBorders>
              <w:tl2br w:val="nil"/>
              <w:tr2bl w:val="nil"/>
            </w:tcBorders>
            <w:vAlign w:val="center"/>
          </w:tcPr>
          <w:p w14:paraId="3C3BA94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Mental Health Providers</w:t>
            </w:r>
            <w:r>
              <w:rPr>
                <w:rFonts w:hint="eastAsia" w:ascii="宋体" w:hAnsi="宋体" w:eastAsia="宋体" w:cs="宋体"/>
                <w:kern w:val="0"/>
                <w:sz w:val="18"/>
                <w:szCs w:val="18"/>
                <w14:ligatures w14:val="none"/>
              </w:rPr>
              <w:t>&amp;</w:t>
            </w:r>
            <w:r>
              <w:rPr>
                <w:rFonts w:ascii="Times New Roman" w:hAnsi="Times New Roman" w:eastAsia="Times New Roman" w:cs="Times New Roman"/>
                <w:kern w:val="0"/>
                <w:sz w:val="18"/>
                <w:szCs w:val="18"/>
                <w14:ligatures w14:val="none"/>
              </w:rPr>
              <w:t>patients</w:t>
            </w:r>
          </w:p>
        </w:tc>
        <w:tc>
          <w:tcPr>
            <w:tcW w:w="1701" w:type="dxa"/>
            <w:tcBorders>
              <w:tl2br w:val="nil"/>
              <w:tr2bl w:val="nil"/>
            </w:tcBorders>
            <w:vAlign w:val="center"/>
          </w:tcPr>
          <w:p w14:paraId="57D93A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Enhance patient engagement, autonomy, decision-making, and improved treatment adherence</w:t>
            </w:r>
          </w:p>
        </w:tc>
        <w:tc>
          <w:tcPr>
            <w:tcW w:w="2126" w:type="dxa"/>
            <w:tcBorders>
              <w:tl2br w:val="nil"/>
              <w:tr2bl w:val="nil"/>
            </w:tcBorders>
            <w:vAlign w:val="center"/>
          </w:tcPr>
          <w:p w14:paraId="43B4341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Conflicting decisions, information overload, and difficulty understanding tool graphics</w:t>
            </w:r>
          </w:p>
        </w:tc>
        <w:tc>
          <w:tcPr>
            <w:tcW w:w="851" w:type="dxa"/>
            <w:tcBorders>
              <w:tl2br w:val="nil"/>
              <w:tr2bl w:val="nil"/>
            </w:tcBorders>
            <w:vAlign w:val="center"/>
          </w:tcPr>
          <w:p w14:paraId="733EF6D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3DE8F649">
        <w:trPr>
          <w:jc w:val="center"/>
        </w:trPr>
        <w:tc>
          <w:tcPr>
            <w:tcW w:w="851" w:type="dxa"/>
            <w:tcBorders>
              <w:tl2br w:val="nil"/>
              <w:tr2bl w:val="nil"/>
            </w:tcBorders>
            <w:shd w:val="clear" w:color="auto" w:fill="auto"/>
            <w:vAlign w:val="center"/>
          </w:tcPr>
          <w:p w14:paraId="5FE9DFD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6" w:name="OLE_LINK35"/>
            <w:r>
              <w:rPr>
                <w:rFonts w:ascii="Times New Roman" w:hAnsi="Times New Roman" w:eastAsia="DengXian" w:cs="Times New Roman"/>
                <w:kern w:val="0"/>
                <w:sz w:val="18"/>
                <w:szCs w:val="18"/>
                <w14:ligatures w14:val="none"/>
              </w:rPr>
              <w:t>Yaara Zisman-Ilani et al., 2024</w:t>
            </w:r>
            <w:bookmarkEnd w:id="16"/>
          </w:p>
        </w:tc>
        <w:tc>
          <w:tcPr>
            <w:tcW w:w="709" w:type="dxa"/>
            <w:tcBorders>
              <w:tl2br w:val="nil"/>
              <w:tr2bl w:val="nil"/>
            </w:tcBorders>
            <w:shd w:val="clear" w:color="auto" w:fill="auto"/>
            <w:vAlign w:val="center"/>
          </w:tcPr>
          <w:p w14:paraId="2A3D715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States</w:t>
            </w:r>
          </w:p>
        </w:tc>
        <w:tc>
          <w:tcPr>
            <w:tcW w:w="1417" w:type="dxa"/>
            <w:tcBorders>
              <w:tl2br w:val="nil"/>
              <w:tr2bl w:val="nil"/>
            </w:tcBorders>
            <w:shd w:val="clear" w:color="auto" w:fill="auto"/>
            <w:vAlign w:val="center"/>
          </w:tcPr>
          <w:p w14:paraId="12319A2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Questionnaires and interviews</w:t>
            </w:r>
          </w:p>
        </w:tc>
        <w:tc>
          <w:tcPr>
            <w:tcW w:w="1701" w:type="dxa"/>
            <w:tcBorders>
              <w:tl2br w:val="nil"/>
              <w:tr2bl w:val="nil"/>
            </w:tcBorders>
            <w:shd w:val="clear" w:color="auto" w:fill="auto"/>
            <w:vAlign w:val="center"/>
          </w:tcPr>
          <w:p w14:paraId="13F2AC1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First-Episode Psychosis</w:t>
            </w:r>
          </w:p>
        </w:tc>
        <w:tc>
          <w:tcPr>
            <w:tcW w:w="992" w:type="dxa"/>
            <w:tcBorders>
              <w:tl2br w:val="nil"/>
              <w:tr2bl w:val="nil"/>
            </w:tcBorders>
            <w:shd w:val="clear" w:color="auto" w:fill="auto"/>
            <w:vAlign w:val="center"/>
          </w:tcPr>
          <w:p w14:paraId="5FBFFE5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Community Mental Health Services</w:t>
            </w:r>
          </w:p>
        </w:tc>
        <w:tc>
          <w:tcPr>
            <w:tcW w:w="1276" w:type="dxa"/>
            <w:tcBorders>
              <w:tl2br w:val="nil"/>
              <w:tr2bl w:val="nil"/>
            </w:tcBorders>
            <w:shd w:val="clear" w:color="auto" w:fill="auto"/>
            <w:vAlign w:val="center"/>
          </w:tcPr>
          <w:p w14:paraId="638D143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Decision Support Tools (Clinical)</w:t>
            </w:r>
          </w:p>
        </w:tc>
        <w:tc>
          <w:tcPr>
            <w:tcW w:w="992" w:type="dxa"/>
            <w:tcBorders>
              <w:tl2br w:val="nil"/>
              <w:tr2bl w:val="nil"/>
            </w:tcBorders>
            <w:shd w:val="clear" w:color="auto" w:fill="auto"/>
            <w:vAlign w:val="center"/>
          </w:tcPr>
          <w:p w14:paraId="364E50B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757A325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RCT</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6BE9717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18-25</w:t>
            </w:r>
          </w:p>
        </w:tc>
        <w:tc>
          <w:tcPr>
            <w:tcW w:w="850" w:type="dxa"/>
            <w:tcBorders>
              <w:tl2br w:val="nil"/>
              <w:tr2bl w:val="nil"/>
            </w:tcBorders>
            <w:shd w:val="clear" w:color="auto" w:fill="auto"/>
            <w:vAlign w:val="center"/>
          </w:tcPr>
          <w:p w14:paraId="75B1ED6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12(71)</w:t>
            </w:r>
          </w:p>
        </w:tc>
        <w:tc>
          <w:tcPr>
            <w:tcW w:w="851" w:type="dxa"/>
            <w:tcBorders>
              <w:tl2br w:val="nil"/>
              <w:tr2bl w:val="nil"/>
            </w:tcBorders>
            <w:shd w:val="clear" w:color="auto" w:fill="auto"/>
            <w:vAlign w:val="center"/>
          </w:tcPr>
          <w:p w14:paraId="45EDF4F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17</w:t>
            </w:r>
          </w:p>
        </w:tc>
        <w:tc>
          <w:tcPr>
            <w:tcW w:w="992" w:type="dxa"/>
            <w:tcBorders>
              <w:tl2br w:val="nil"/>
              <w:tr2bl w:val="nil"/>
            </w:tcBorders>
            <w:shd w:val="clear" w:color="auto" w:fill="auto"/>
            <w:vAlign w:val="center"/>
          </w:tcPr>
          <w:p w14:paraId="54DB928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Mental Health Providers</w:t>
            </w:r>
            <w:r>
              <w:rPr>
                <w:rFonts w:hint="eastAsia" w:ascii="宋体" w:hAnsi="宋体" w:eastAsia="宋体" w:cs="宋体"/>
                <w:kern w:val="0"/>
                <w:sz w:val="18"/>
                <w:szCs w:val="18"/>
                <w14:ligatures w14:val="none"/>
              </w:rPr>
              <w:t>&amp;</w:t>
            </w:r>
            <w:r>
              <w:rPr>
                <w:rFonts w:ascii="Times New Roman" w:hAnsi="Times New Roman" w:eastAsia="Times New Roman" w:cs="Times New Roman"/>
                <w:kern w:val="0"/>
                <w:sz w:val="18"/>
                <w:szCs w:val="18"/>
                <w14:ligatures w14:val="none"/>
              </w:rPr>
              <w:t>patients</w:t>
            </w:r>
          </w:p>
        </w:tc>
        <w:tc>
          <w:tcPr>
            <w:tcW w:w="1701" w:type="dxa"/>
            <w:tcBorders>
              <w:tl2br w:val="nil"/>
              <w:tr2bl w:val="nil"/>
            </w:tcBorders>
            <w:shd w:val="clear" w:color="auto" w:fill="auto"/>
            <w:vAlign w:val="center"/>
          </w:tcPr>
          <w:p w14:paraId="069032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Reduce decision-making conflicts and increase satisfaction</w:t>
            </w:r>
          </w:p>
        </w:tc>
        <w:tc>
          <w:tcPr>
            <w:tcW w:w="2126" w:type="dxa"/>
            <w:tcBorders>
              <w:tl2br w:val="nil"/>
              <w:tr2bl w:val="nil"/>
            </w:tcBorders>
            <w:shd w:val="clear" w:color="auto" w:fill="auto"/>
            <w:vAlign w:val="center"/>
          </w:tcPr>
          <w:p w14:paraId="64ED8DC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The tool does not adequately document the final drug use decision (e.g., whether to continue the drug)</w:t>
            </w:r>
          </w:p>
        </w:tc>
        <w:tc>
          <w:tcPr>
            <w:tcW w:w="851" w:type="dxa"/>
            <w:tcBorders>
              <w:tl2br w:val="nil"/>
              <w:tr2bl w:val="nil"/>
            </w:tcBorders>
            <w:shd w:val="clear" w:color="auto" w:fill="auto"/>
            <w:vAlign w:val="center"/>
          </w:tcPr>
          <w:p w14:paraId="0865A14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713DCA62">
        <w:trPr>
          <w:jc w:val="center"/>
        </w:trPr>
        <w:tc>
          <w:tcPr>
            <w:tcW w:w="851" w:type="dxa"/>
            <w:tcBorders>
              <w:tl2br w:val="nil"/>
              <w:tr2bl w:val="nil"/>
            </w:tcBorders>
            <w:vAlign w:val="center"/>
          </w:tcPr>
          <w:p w14:paraId="2D3D320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Syahrir Zaini et al., 2018</w:t>
            </w:r>
          </w:p>
        </w:tc>
        <w:tc>
          <w:tcPr>
            <w:tcW w:w="709" w:type="dxa"/>
            <w:tcBorders>
              <w:tl2br w:val="nil"/>
              <w:tr2bl w:val="nil"/>
            </w:tcBorders>
            <w:vAlign w:val="center"/>
          </w:tcPr>
          <w:p w14:paraId="1FB4F26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Malaysia</w:t>
            </w:r>
          </w:p>
        </w:tc>
        <w:tc>
          <w:tcPr>
            <w:tcW w:w="1417" w:type="dxa"/>
            <w:tcBorders>
              <w:tl2br w:val="nil"/>
              <w:tr2bl w:val="nil"/>
            </w:tcBorders>
            <w:vAlign w:val="center"/>
          </w:tcPr>
          <w:p w14:paraId="3D2F4F8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interviews</w:t>
            </w:r>
          </w:p>
        </w:tc>
        <w:tc>
          <w:tcPr>
            <w:tcW w:w="1701" w:type="dxa"/>
            <w:tcBorders>
              <w:tl2br w:val="nil"/>
              <w:tr2bl w:val="nil"/>
            </w:tcBorders>
            <w:vAlign w:val="center"/>
          </w:tcPr>
          <w:p w14:paraId="5B0BCC7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Major Depressive Disorder</w:t>
            </w:r>
          </w:p>
        </w:tc>
        <w:tc>
          <w:tcPr>
            <w:tcW w:w="992" w:type="dxa"/>
            <w:tcBorders>
              <w:tl2br w:val="nil"/>
              <w:tr2bl w:val="nil"/>
            </w:tcBorders>
            <w:vAlign w:val="center"/>
          </w:tcPr>
          <w:p w14:paraId="6EB078F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vAlign w:val="center"/>
          </w:tcPr>
          <w:p w14:paraId="031DF70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Mental Health Providers' views on SDM)</w:t>
            </w:r>
          </w:p>
        </w:tc>
        <w:tc>
          <w:tcPr>
            <w:tcW w:w="992" w:type="dxa"/>
            <w:tcBorders>
              <w:tl2br w:val="nil"/>
              <w:tr2bl w:val="nil"/>
            </w:tcBorders>
            <w:vAlign w:val="center"/>
          </w:tcPr>
          <w:p w14:paraId="74FE497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vAlign w:val="center"/>
          </w:tcPr>
          <w:p w14:paraId="5A5476B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40</w:t>
            </w:r>
          </w:p>
          <w:p w14:paraId="755B8F0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548A774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 unclear</w:t>
            </w:r>
          </w:p>
        </w:tc>
        <w:tc>
          <w:tcPr>
            <w:tcW w:w="850" w:type="dxa"/>
            <w:tcBorders>
              <w:tl2br w:val="nil"/>
              <w:tr2bl w:val="nil"/>
            </w:tcBorders>
            <w:vAlign w:val="center"/>
          </w:tcPr>
          <w:p w14:paraId="5F0F9F8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5(54)</w:t>
            </w:r>
          </w:p>
          <w:p w14:paraId="756921F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5D47F1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 unclear</w:t>
            </w:r>
          </w:p>
        </w:tc>
        <w:tc>
          <w:tcPr>
            <w:tcW w:w="851" w:type="dxa"/>
            <w:tcBorders>
              <w:tl2br w:val="nil"/>
              <w:tr2bl w:val="nil"/>
            </w:tcBorders>
            <w:vAlign w:val="center"/>
          </w:tcPr>
          <w:p w14:paraId="398E5C4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Doctors:19/Patients:11</w:t>
            </w:r>
          </w:p>
        </w:tc>
        <w:tc>
          <w:tcPr>
            <w:tcW w:w="992" w:type="dxa"/>
            <w:tcBorders>
              <w:tl2br w:val="nil"/>
              <w:tr2bl w:val="nil"/>
            </w:tcBorders>
            <w:vAlign w:val="center"/>
          </w:tcPr>
          <w:p w14:paraId="2577FD1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vAlign w:val="center"/>
          </w:tcPr>
          <w:p w14:paraId="0734622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Enhanced the patients adherence &amp; satisfaction</w:t>
            </w:r>
          </w:p>
        </w:tc>
        <w:tc>
          <w:tcPr>
            <w:tcW w:w="2126" w:type="dxa"/>
            <w:tcBorders>
              <w:tl2br w:val="nil"/>
              <w:tr2bl w:val="nil"/>
            </w:tcBorders>
            <w:vAlign w:val="center"/>
          </w:tcPr>
          <w:p w14:paraId="7FA51D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Time constraints and cost issues affect decision-making</w:t>
            </w:r>
          </w:p>
        </w:tc>
        <w:tc>
          <w:tcPr>
            <w:tcW w:w="851" w:type="dxa"/>
            <w:tcBorders>
              <w:tl2br w:val="nil"/>
              <w:tr2bl w:val="nil"/>
            </w:tcBorders>
            <w:vAlign w:val="center"/>
          </w:tcPr>
          <w:p w14:paraId="7C5C052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w:t>
            </w:r>
          </w:p>
        </w:tc>
      </w:tr>
      <w:tr w14:paraId="6C76087B">
        <w:trPr>
          <w:jc w:val="center"/>
        </w:trPr>
        <w:tc>
          <w:tcPr>
            <w:tcW w:w="851" w:type="dxa"/>
            <w:tcBorders>
              <w:tl2br w:val="nil"/>
              <w:tr2bl w:val="nil"/>
            </w:tcBorders>
            <w:shd w:val="clear" w:color="auto" w:fill="auto"/>
            <w:vAlign w:val="center"/>
          </w:tcPr>
          <w:p w14:paraId="6A89F42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7" w:name="OLE_LINK18"/>
            <w:r>
              <w:rPr>
                <w:rFonts w:ascii="Times New Roman" w:hAnsi="Times New Roman" w:eastAsia="DengXian" w:cs="Times New Roman"/>
                <w:kern w:val="0"/>
                <w:sz w:val="18"/>
                <w:szCs w:val="18"/>
                <w14:ligatures w14:val="none"/>
              </w:rPr>
              <w:t>Johannes Hamann et al., 2016</w:t>
            </w:r>
            <w:bookmarkEnd w:id="17"/>
          </w:p>
        </w:tc>
        <w:tc>
          <w:tcPr>
            <w:tcW w:w="709" w:type="dxa"/>
            <w:tcBorders>
              <w:tl2br w:val="nil"/>
              <w:tr2bl w:val="nil"/>
            </w:tcBorders>
            <w:shd w:val="clear" w:color="auto" w:fill="auto"/>
            <w:vAlign w:val="center"/>
          </w:tcPr>
          <w:p w14:paraId="496790C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252AB0C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an experimental study involving hypothetical decisions vignettes.</w:t>
            </w:r>
          </w:p>
        </w:tc>
        <w:tc>
          <w:tcPr>
            <w:tcW w:w="1701" w:type="dxa"/>
            <w:tcBorders>
              <w:tl2br w:val="nil"/>
              <w:tr2bl w:val="nil"/>
            </w:tcBorders>
            <w:shd w:val="clear" w:color="auto" w:fill="auto"/>
            <w:vAlign w:val="center"/>
          </w:tcPr>
          <w:p w14:paraId="71CCDE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(81%) schizoaffective</w:t>
            </w:r>
          </w:p>
          <w:p w14:paraId="5B75E3F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-Disorder (19%)</w:t>
            </w:r>
          </w:p>
        </w:tc>
        <w:tc>
          <w:tcPr>
            <w:tcW w:w="992" w:type="dxa"/>
            <w:tcBorders>
              <w:tl2br w:val="nil"/>
              <w:tr2bl w:val="nil"/>
            </w:tcBorders>
            <w:shd w:val="clear" w:color="auto" w:fill="auto"/>
            <w:vAlign w:val="center"/>
          </w:tcPr>
          <w:p w14:paraId="54B7112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18" w:name="OLE_LINK21"/>
            <w:r>
              <w:rPr>
                <w:rFonts w:ascii="Times New Roman" w:hAnsi="Times New Roman" w:eastAsia="DengXian" w:cs="Times New Roman"/>
                <w:kern w:val="0"/>
                <w:sz w:val="18"/>
                <w:szCs w:val="18"/>
                <w14:ligatures w14:val="none"/>
              </w:rPr>
              <w:t>Inpatient Department</w:t>
            </w:r>
            <w:bookmarkEnd w:id="18"/>
          </w:p>
        </w:tc>
        <w:tc>
          <w:tcPr>
            <w:tcW w:w="1276" w:type="dxa"/>
            <w:tcBorders>
              <w:tl2br w:val="nil"/>
              <w:tr2bl w:val="nil"/>
            </w:tcBorders>
            <w:shd w:val="clear" w:color="auto" w:fill="auto"/>
            <w:vAlign w:val="center"/>
          </w:tcPr>
          <w:p w14:paraId="0E192B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shd w:val="clear" w:color="auto" w:fill="auto"/>
            <w:vAlign w:val="center"/>
          </w:tcPr>
          <w:p w14:paraId="769777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19" w:name="OLE_LINK27"/>
            <w:r>
              <w:rPr>
                <w:rFonts w:ascii="Times New Roman" w:hAnsi="Times New Roman" w:eastAsia="Times New Roman" w:cs="Times New Roman"/>
                <w:kern w:val="0"/>
                <w:sz w:val="18"/>
                <w:szCs w:val="18"/>
                <w14:ligatures w14:val="none"/>
              </w:rPr>
              <w:t>Quantitative research</w:t>
            </w:r>
          </w:p>
          <w:p w14:paraId="2BDFFBF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ascii="Times New Roman" w:hAnsi="Times New Roman" w:eastAsia="宋体" w:cs="Times New Roman"/>
                <w:kern w:val="0"/>
                <w:sz w:val="18"/>
                <w:szCs w:val="18"/>
                <w14:ligatures w14:val="none"/>
              </w:rPr>
              <w:t>)</w:t>
            </w:r>
            <w:bookmarkEnd w:id="19"/>
          </w:p>
        </w:tc>
        <w:tc>
          <w:tcPr>
            <w:tcW w:w="993" w:type="dxa"/>
            <w:tcBorders>
              <w:tl2br w:val="nil"/>
              <w:tr2bl w:val="nil"/>
            </w:tcBorders>
            <w:shd w:val="clear" w:color="auto" w:fill="auto"/>
            <w:vAlign w:val="center"/>
          </w:tcPr>
          <w:p w14:paraId="4AD1EFC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18-65</w:t>
            </w:r>
          </w:p>
        </w:tc>
        <w:tc>
          <w:tcPr>
            <w:tcW w:w="850" w:type="dxa"/>
            <w:tcBorders>
              <w:tl2br w:val="nil"/>
              <w:tr2bl w:val="nil"/>
            </w:tcBorders>
            <w:shd w:val="clear" w:color="auto" w:fill="auto"/>
            <w:vAlign w:val="center"/>
          </w:tcPr>
          <w:p w14:paraId="72E9405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118(57)</w:t>
            </w:r>
          </w:p>
        </w:tc>
        <w:tc>
          <w:tcPr>
            <w:tcW w:w="851" w:type="dxa"/>
            <w:tcBorders>
              <w:tl2br w:val="nil"/>
              <w:tr2bl w:val="nil"/>
            </w:tcBorders>
            <w:shd w:val="clear" w:color="auto" w:fill="auto"/>
            <w:vAlign w:val="center"/>
          </w:tcPr>
          <w:p w14:paraId="79575F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208</w:t>
            </w:r>
          </w:p>
        </w:tc>
        <w:tc>
          <w:tcPr>
            <w:tcW w:w="992" w:type="dxa"/>
            <w:tcBorders>
              <w:tl2br w:val="nil"/>
              <w:tr2bl w:val="nil"/>
            </w:tcBorders>
            <w:shd w:val="clear" w:color="auto" w:fill="auto"/>
            <w:vAlign w:val="center"/>
          </w:tcPr>
          <w:p w14:paraId="27F73CA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52DF22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w:t>
            </w:r>
          </w:p>
        </w:tc>
        <w:tc>
          <w:tcPr>
            <w:tcW w:w="2126" w:type="dxa"/>
            <w:tcBorders>
              <w:tl2br w:val="nil"/>
              <w:tr2bl w:val="nil"/>
            </w:tcBorders>
            <w:shd w:val="clear" w:color="auto" w:fill="auto"/>
            <w:vAlign w:val="center"/>
          </w:tcPr>
          <w:p w14:paraId="552DBDD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Late-stage recommendations enhance the authority of doctors and influence patient decision-making</w:t>
            </w:r>
          </w:p>
        </w:tc>
        <w:tc>
          <w:tcPr>
            <w:tcW w:w="851" w:type="dxa"/>
            <w:tcBorders>
              <w:tl2br w:val="nil"/>
              <w:tr2bl w:val="nil"/>
            </w:tcBorders>
            <w:shd w:val="clear" w:color="auto" w:fill="auto"/>
            <w:vAlign w:val="center"/>
          </w:tcPr>
          <w:p w14:paraId="56D9614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w:t>
            </w:r>
          </w:p>
        </w:tc>
      </w:tr>
      <w:tr w14:paraId="47051564">
        <w:trPr>
          <w:jc w:val="center"/>
        </w:trPr>
        <w:tc>
          <w:tcPr>
            <w:tcW w:w="851" w:type="dxa"/>
            <w:tcBorders>
              <w:tl2br w:val="nil"/>
              <w:tr2bl w:val="nil"/>
            </w:tcBorders>
            <w:shd w:val="clear" w:color="auto" w:fill="auto"/>
            <w:vAlign w:val="center"/>
          </w:tcPr>
          <w:p w14:paraId="073044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 Youn An et al., 2017</w:t>
            </w:r>
          </w:p>
        </w:tc>
        <w:tc>
          <w:tcPr>
            <w:tcW w:w="709" w:type="dxa"/>
            <w:tcBorders>
              <w:tl2br w:val="nil"/>
              <w:tr2bl w:val="nil"/>
            </w:tcBorders>
            <w:shd w:val="clear" w:color="auto" w:fill="auto"/>
            <w:vAlign w:val="center"/>
          </w:tcPr>
          <w:p w14:paraId="61B3748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South Korea</w:t>
            </w:r>
          </w:p>
        </w:tc>
        <w:tc>
          <w:tcPr>
            <w:tcW w:w="1417" w:type="dxa"/>
            <w:tcBorders>
              <w:tl2br w:val="nil"/>
              <w:tr2bl w:val="nil"/>
            </w:tcBorders>
            <w:shd w:val="clear" w:color="auto" w:fill="auto"/>
            <w:vAlign w:val="center"/>
          </w:tcPr>
          <w:p w14:paraId="3C8AD3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Structured Questionnaire</w:t>
            </w:r>
          </w:p>
        </w:tc>
        <w:tc>
          <w:tcPr>
            <w:tcW w:w="1701" w:type="dxa"/>
            <w:tcBorders>
              <w:tl2br w:val="nil"/>
              <w:tr2bl w:val="nil"/>
            </w:tcBorders>
            <w:shd w:val="clear" w:color="auto" w:fill="auto"/>
            <w:vAlign w:val="center"/>
          </w:tcPr>
          <w:p w14:paraId="34D95D3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20" w:name="OLE_LINK20"/>
            <w:r>
              <w:rPr>
                <w:rFonts w:ascii="Times New Roman" w:hAnsi="Times New Roman" w:eastAsia="Times New Roman" w:cs="Times New Roman"/>
                <w:kern w:val="0"/>
                <w:sz w:val="18"/>
                <w:szCs w:val="18"/>
                <w14:ligatures w14:val="none"/>
              </w:rPr>
              <w:t>-Schizophrenia</w:t>
            </w:r>
            <w:bookmarkEnd w:id="20"/>
            <w:r>
              <w:rPr>
                <w:rFonts w:ascii="Times New Roman" w:hAnsi="Times New Roman" w:eastAsia="Times New Roman" w:cs="Times New Roman"/>
                <w:kern w:val="0"/>
                <w:sz w:val="18"/>
                <w:szCs w:val="18"/>
                <w14:ligatures w14:val="none"/>
              </w:rPr>
              <w:t>(80%)</w:t>
            </w:r>
          </w:p>
          <w:p w14:paraId="11DA90F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Schizoaffective</w:t>
            </w:r>
          </w:p>
          <w:p w14:paraId="08F899E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-Disorder (20%)</w:t>
            </w:r>
          </w:p>
        </w:tc>
        <w:tc>
          <w:tcPr>
            <w:tcW w:w="992" w:type="dxa"/>
            <w:tcBorders>
              <w:tl2br w:val="nil"/>
              <w:tr2bl w:val="nil"/>
            </w:tcBorders>
            <w:shd w:val="clear" w:color="auto" w:fill="auto"/>
            <w:vAlign w:val="center"/>
          </w:tcPr>
          <w:p w14:paraId="443590B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shd w:val="clear" w:color="auto" w:fill="auto"/>
            <w:vAlign w:val="center"/>
          </w:tcPr>
          <w:p w14:paraId="55FD3C6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6F0334A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6907C07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Quasi-experimental study</w:t>
            </w:r>
            <w:r>
              <w:rPr>
                <w:rFonts w:ascii="Times New Roman" w:hAnsi="Times New Roman" w:eastAsia="宋体" w:cs="Times New Roman"/>
                <w:kern w:val="0"/>
                <w:sz w:val="18"/>
                <w:szCs w:val="18"/>
                <w14:ligatures w14:val="none"/>
              </w:rPr>
              <w:t>)</w:t>
            </w:r>
          </w:p>
        </w:tc>
        <w:tc>
          <w:tcPr>
            <w:tcW w:w="993" w:type="dxa"/>
            <w:tcBorders>
              <w:tl2br w:val="nil"/>
              <w:tr2bl w:val="nil"/>
            </w:tcBorders>
            <w:shd w:val="clear" w:color="auto" w:fill="auto"/>
            <w:vAlign w:val="center"/>
          </w:tcPr>
          <w:p w14:paraId="696F47F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19-65</w:t>
            </w:r>
          </w:p>
        </w:tc>
        <w:tc>
          <w:tcPr>
            <w:tcW w:w="850" w:type="dxa"/>
            <w:tcBorders>
              <w:tl2br w:val="nil"/>
              <w:tr2bl w:val="nil"/>
            </w:tcBorders>
            <w:shd w:val="clear" w:color="auto" w:fill="auto"/>
            <w:vAlign w:val="center"/>
          </w:tcPr>
          <w:p w14:paraId="6D285AB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60(100)</w:t>
            </w:r>
          </w:p>
        </w:tc>
        <w:tc>
          <w:tcPr>
            <w:tcW w:w="851" w:type="dxa"/>
            <w:tcBorders>
              <w:tl2br w:val="nil"/>
              <w:tr2bl w:val="nil"/>
            </w:tcBorders>
            <w:shd w:val="clear" w:color="auto" w:fill="auto"/>
            <w:vAlign w:val="center"/>
          </w:tcPr>
          <w:p w14:paraId="402D211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60</w:t>
            </w:r>
          </w:p>
        </w:tc>
        <w:tc>
          <w:tcPr>
            <w:tcW w:w="992" w:type="dxa"/>
            <w:tcBorders>
              <w:tl2br w:val="nil"/>
              <w:tr2bl w:val="nil"/>
            </w:tcBorders>
            <w:shd w:val="clear" w:color="auto" w:fill="auto"/>
            <w:vAlign w:val="center"/>
          </w:tcPr>
          <w:p w14:paraId="1E5AED2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2149F3A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Enhanced patients' self-esteem, problem-solving skills, and quality of life</w:t>
            </w:r>
          </w:p>
        </w:tc>
        <w:tc>
          <w:tcPr>
            <w:tcW w:w="2126" w:type="dxa"/>
            <w:tcBorders>
              <w:tl2br w:val="nil"/>
              <w:tr2bl w:val="nil"/>
            </w:tcBorders>
            <w:shd w:val="clear" w:color="auto" w:fill="auto"/>
            <w:vAlign w:val="center"/>
          </w:tcPr>
          <w:p w14:paraId="2D14FD6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Challenges such as communication skills and emotional barriers in practice affect the actual application effect of SDM</w:t>
            </w:r>
          </w:p>
        </w:tc>
        <w:tc>
          <w:tcPr>
            <w:tcW w:w="851" w:type="dxa"/>
            <w:tcBorders>
              <w:tl2br w:val="nil"/>
              <w:tr2bl w:val="nil"/>
            </w:tcBorders>
            <w:shd w:val="clear" w:color="auto" w:fill="auto"/>
            <w:vAlign w:val="center"/>
          </w:tcPr>
          <w:p w14:paraId="194A009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7</w:t>
            </w:r>
          </w:p>
        </w:tc>
      </w:tr>
      <w:tr w14:paraId="5EEF41EE">
        <w:trPr>
          <w:jc w:val="center"/>
        </w:trPr>
        <w:tc>
          <w:tcPr>
            <w:tcW w:w="851" w:type="dxa"/>
            <w:tcBorders>
              <w:tl2br w:val="nil"/>
              <w:tr2bl w:val="nil"/>
            </w:tcBorders>
            <w:shd w:val="clear" w:color="auto" w:fill="auto"/>
            <w:vAlign w:val="center"/>
          </w:tcPr>
          <w:p w14:paraId="29127F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1" w:name="OLE_LINK17"/>
            <w:r>
              <w:rPr>
                <w:rFonts w:ascii="Times New Roman" w:hAnsi="Times New Roman" w:eastAsia="DengXian" w:cs="Times New Roman"/>
                <w:kern w:val="0"/>
                <w:sz w:val="18"/>
                <w:szCs w:val="18"/>
                <w14:ligatures w14:val="none"/>
              </w:rPr>
              <w:t>Mediha Younas et al., 2016</w:t>
            </w:r>
            <w:bookmarkEnd w:id="21"/>
          </w:p>
        </w:tc>
        <w:tc>
          <w:tcPr>
            <w:tcW w:w="709" w:type="dxa"/>
            <w:tcBorders>
              <w:tl2br w:val="nil"/>
              <w:tr2bl w:val="nil"/>
            </w:tcBorders>
            <w:shd w:val="clear" w:color="auto" w:fill="auto"/>
            <w:vAlign w:val="center"/>
          </w:tcPr>
          <w:p w14:paraId="45A6107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Kingdom</w:t>
            </w:r>
          </w:p>
        </w:tc>
        <w:tc>
          <w:tcPr>
            <w:tcW w:w="1417" w:type="dxa"/>
            <w:tcBorders>
              <w:tl2br w:val="nil"/>
              <w:tr2bl w:val="nil"/>
            </w:tcBorders>
            <w:shd w:val="clear" w:color="auto" w:fill="auto"/>
            <w:vAlign w:val="center"/>
          </w:tcPr>
          <w:p w14:paraId="0ED21EF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2DF9AD2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p w14:paraId="5E73EA4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w:t>
            </w:r>
          </w:p>
        </w:tc>
        <w:tc>
          <w:tcPr>
            <w:tcW w:w="992" w:type="dxa"/>
            <w:tcBorders>
              <w:tl2br w:val="nil"/>
              <w:tr2bl w:val="nil"/>
            </w:tcBorders>
            <w:shd w:val="clear" w:color="auto" w:fill="auto"/>
            <w:vAlign w:val="center"/>
          </w:tcPr>
          <w:p w14:paraId="1FEFD2C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pharmacy services</w:t>
            </w:r>
          </w:p>
        </w:tc>
        <w:tc>
          <w:tcPr>
            <w:tcW w:w="1276" w:type="dxa"/>
            <w:tcBorders>
              <w:tl2br w:val="nil"/>
              <w:tr2bl w:val="nil"/>
            </w:tcBorders>
            <w:shd w:val="clear" w:color="auto" w:fill="auto"/>
            <w:vAlign w:val="center"/>
          </w:tcPr>
          <w:p w14:paraId="4E76EBF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pharmacists ' views on SDM)</w:t>
            </w:r>
          </w:p>
        </w:tc>
        <w:tc>
          <w:tcPr>
            <w:tcW w:w="992" w:type="dxa"/>
            <w:tcBorders>
              <w:tl2br w:val="nil"/>
              <w:tr2bl w:val="nil"/>
            </w:tcBorders>
            <w:shd w:val="clear" w:color="auto" w:fill="auto"/>
            <w:vAlign w:val="center"/>
          </w:tcPr>
          <w:p w14:paraId="43477FB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28FB0AD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30-40</w:t>
            </w:r>
          </w:p>
          <w:p w14:paraId="41DB838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Pharmacists</w:t>
            </w:r>
            <w:r>
              <w:rPr>
                <w:rFonts w:hint="eastAsia" w:ascii="宋体" w:hAnsi="宋体" w:eastAsia="宋体" w:cs="宋体"/>
                <w:kern w:val="0"/>
                <w:sz w:val="18"/>
                <w:szCs w:val="18"/>
                <w14:ligatures w14:val="none"/>
              </w:rPr>
              <w:t>)</w:t>
            </w:r>
          </w:p>
        </w:tc>
        <w:tc>
          <w:tcPr>
            <w:tcW w:w="850" w:type="dxa"/>
            <w:tcBorders>
              <w:tl2br w:val="nil"/>
              <w:tr2bl w:val="nil"/>
            </w:tcBorders>
            <w:shd w:val="clear" w:color="auto" w:fill="auto"/>
            <w:vAlign w:val="center"/>
          </w:tcPr>
          <w:p w14:paraId="1D52302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3(23)</w:t>
            </w:r>
          </w:p>
        </w:tc>
        <w:tc>
          <w:tcPr>
            <w:tcW w:w="851" w:type="dxa"/>
            <w:tcBorders>
              <w:tl2br w:val="nil"/>
              <w:tr2bl w:val="nil"/>
            </w:tcBorders>
            <w:shd w:val="clear" w:color="auto" w:fill="auto"/>
            <w:vAlign w:val="center"/>
          </w:tcPr>
          <w:p w14:paraId="750D4A8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13</w:t>
            </w:r>
          </w:p>
        </w:tc>
        <w:tc>
          <w:tcPr>
            <w:tcW w:w="992" w:type="dxa"/>
            <w:tcBorders>
              <w:tl2br w:val="nil"/>
              <w:tr2bl w:val="nil"/>
            </w:tcBorders>
            <w:shd w:val="clear" w:color="auto" w:fill="auto"/>
            <w:vAlign w:val="center"/>
          </w:tcPr>
          <w:p w14:paraId="19F06C5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pharmacists</w:t>
            </w:r>
          </w:p>
        </w:tc>
        <w:tc>
          <w:tcPr>
            <w:tcW w:w="1701" w:type="dxa"/>
            <w:tcBorders>
              <w:tl2br w:val="nil"/>
              <w:tr2bl w:val="nil"/>
            </w:tcBorders>
            <w:shd w:val="clear" w:color="auto" w:fill="auto"/>
            <w:vAlign w:val="center"/>
          </w:tcPr>
          <w:p w14:paraId="37791CE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pharmacists believe that SDM improves patient adherence and treatment satisfaction</w:t>
            </w:r>
          </w:p>
        </w:tc>
        <w:tc>
          <w:tcPr>
            <w:tcW w:w="2126" w:type="dxa"/>
            <w:tcBorders>
              <w:tl2br w:val="nil"/>
              <w:tr2bl w:val="nil"/>
            </w:tcBorders>
            <w:shd w:val="clear" w:color="auto" w:fill="auto"/>
            <w:vAlign w:val="center"/>
          </w:tcPr>
          <w:p w14:paraId="3C566E7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Pharmacists indicated that the patient's cognitive impairment and time pressure limited the implementation of SDM</w:t>
            </w:r>
          </w:p>
        </w:tc>
        <w:tc>
          <w:tcPr>
            <w:tcW w:w="851" w:type="dxa"/>
            <w:tcBorders>
              <w:tl2br w:val="nil"/>
              <w:tr2bl w:val="nil"/>
            </w:tcBorders>
            <w:shd w:val="clear" w:color="auto" w:fill="auto"/>
            <w:vAlign w:val="center"/>
          </w:tcPr>
          <w:p w14:paraId="5AD9571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w:t>
            </w:r>
          </w:p>
        </w:tc>
      </w:tr>
      <w:tr w14:paraId="7D3BBE29">
        <w:trPr>
          <w:jc w:val="center"/>
        </w:trPr>
        <w:tc>
          <w:tcPr>
            <w:tcW w:w="851" w:type="dxa"/>
            <w:tcBorders>
              <w:tl2br w:val="nil"/>
              <w:tr2bl w:val="nil"/>
            </w:tcBorders>
            <w:shd w:val="clear" w:color="auto" w:fill="auto"/>
            <w:vAlign w:val="center"/>
          </w:tcPr>
          <w:p w14:paraId="1BC13E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2" w:name="OLE_LINK19"/>
            <w:r>
              <w:rPr>
                <w:rFonts w:ascii="Times New Roman" w:hAnsi="Times New Roman" w:eastAsia="DengXian" w:cs="Times New Roman"/>
                <w:kern w:val="0"/>
                <w:sz w:val="18"/>
                <w:szCs w:val="18"/>
                <w14:ligatures w14:val="none"/>
              </w:rPr>
              <w:t>Karina Lovell et al., 2018</w:t>
            </w:r>
            <w:bookmarkEnd w:id="22"/>
          </w:p>
        </w:tc>
        <w:tc>
          <w:tcPr>
            <w:tcW w:w="709" w:type="dxa"/>
            <w:tcBorders>
              <w:tl2br w:val="nil"/>
              <w:tr2bl w:val="nil"/>
            </w:tcBorders>
            <w:shd w:val="clear" w:color="auto" w:fill="auto"/>
            <w:vAlign w:val="center"/>
          </w:tcPr>
          <w:p w14:paraId="5F7CE6B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vanish/>
                <w:kern w:val="0"/>
                <w:sz w:val="18"/>
                <w:szCs w:val="18"/>
                <w14:ligatures w14:val="none"/>
              </w:rPr>
            </w:pPr>
          </w:p>
          <w:p w14:paraId="55AC352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Kingdom</w:t>
            </w:r>
          </w:p>
        </w:tc>
        <w:tc>
          <w:tcPr>
            <w:tcW w:w="1417" w:type="dxa"/>
            <w:tcBorders>
              <w:tl2br w:val="nil"/>
              <w:tr2bl w:val="nil"/>
            </w:tcBorders>
            <w:shd w:val="clear" w:color="auto" w:fill="auto"/>
            <w:vAlign w:val="center"/>
          </w:tcPr>
          <w:p w14:paraId="4A7EF85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Questionnaires and interviews</w:t>
            </w:r>
          </w:p>
        </w:tc>
        <w:tc>
          <w:tcPr>
            <w:tcW w:w="1701" w:type="dxa"/>
            <w:tcBorders>
              <w:tl2br w:val="nil"/>
              <w:tr2bl w:val="nil"/>
            </w:tcBorders>
            <w:shd w:val="clear" w:color="auto" w:fill="auto"/>
            <w:vAlign w:val="center"/>
          </w:tcPr>
          <w:p w14:paraId="040B35F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(23%), -Bipolar disorder (25%),</w:t>
            </w:r>
          </w:p>
          <w:p w14:paraId="3D23372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-Anxiety (32%),</w:t>
            </w:r>
          </w:p>
          <w:p w14:paraId="0B0894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-Depression (47%), </w:t>
            </w:r>
          </w:p>
          <w:p w14:paraId="6331680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-Personality disorders (17%), </w:t>
            </w:r>
          </w:p>
          <w:p w14:paraId="79712BC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-Panic disorder (9%),</w:t>
            </w:r>
          </w:p>
          <w:p w14:paraId="05AA9EC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-Eating disorders (6%), </w:t>
            </w:r>
          </w:p>
          <w:p w14:paraId="7D9A3EC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-Phobias (5%)</w:t>
            </w:r>
          </w:p>
        </w:tc>
        <w:tc>
          <w:tcPr>
            <w:tcW w:w="992" w:type="dxa"/>
            <w:tcBorders>
              <w:tl2br w:val="nil"/>
              <w:tr2bl w:val="nil"/>
            </w:tcBorders>
            <w:shd w:val="clear" w:color="auto" w:fill="auto"/>
            <w:vAlign w:val="center"/>
          </w:tcPr>
          <w:p w14:paraId="2167A6F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Community Mental Health Services</w:t>
            </w:r>
          </w:p>
        </w:tc>
        <w:tc>
          <w:tcPr>
            <w:tcW w:w="1276" w:type="dxa"/>
            <w:tcBorders>
              <w:tl2br w:val="nil"/>
              <w:tr2bl w:val="nil"/>
            </w:tcBorders>
            <w:shd w:val="clear" w:color="auto" w:fill="auto"/>
            <w:vAlign w:val="center"/>
          </w:tcPr>
          <w:p w14:paraId="207C6A6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600ADF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23" w:name="OLE_LINK22"/>
            <w:r>
              <w:rPr>
                <w:rFonts w:ascii="Times New Roman" w:hAnsi="Times New Roman" w:eastAsia="Times New Roman" w:cs="Times New Roman"/>
                <w:kern w:val="0"/>
                <w:sz w:val="18"/>
                <w:szCs w:val="18"/>
                <w14:ligatures w14:val="none"/>
              </w:rPr>
              <w:t>Quantitative research</w:t>
            </w:r>
            <w:bookmarkEnd w:id="23"/>
          </w:p>
          <w:p w14:paraId="1C1E326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RCT</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4D7F7AB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18-64</w:t>
            </w:r>
          </w:p>
        </w:tc>
        <w:tc>
          <w:tcPr>
            <w:tcW w:w="850" w:type="dxa"/>
            <w:tcBorders>
              <w:tl2br w:val="nil"/>
              <w:tr2bl w:val="nil"/>
            </w:tcBorders>
            <w:shd w:val="clear" w:color="auto" w:fill="auto"/>
            <w:vAlign w:val="center"/>
          </w:tcPr>
          <w:p w14:paraId="2E93C9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271(39)</w:t>
            </w:r>
          </w:p>
        </w:tc>
        <w:tc>
          <w:tcPr>
            <w:tcW w:w="851" w:type="dxa"/>
            <w:tcBorders>
              <w:tl2br w:val="nil"/>
              <w:tr2bl w:val="nil"/>
            </w:tcBorders>
            <w:shd w:val="clear" w:color="auto" w:fill="auto"/>
            <w:vAlign w:val="center"/>
          </w:tcPr>
          <w:p w14:paraId="76AABE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694</w:t>
            </w:r>
          </w:p>
        </w:tc>
        <w:tc>
          <w:tcPr>
            <w:tcW w:w="992" w:type="dxa"/>
            <w:tcBorders>
              <w:tl2br w:val="nil"/>
              <w:tr2bl w:val="nil"/>
            </w:tcBorders>
            <w:shd w:val="clear" w:color="auto" w:fill="auto"/>
            <w:vAlign w:val="center"/>
          </w:tcPr>
          <w:p w14:paraId="0F55DB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Providers&amp;patients&amp;Caregivers</w:t>
            </w:r>
          </w:p>
        </w:tc>
        <w:tc>
          <w:tcPr>
            <w:tcW w:w="1701" w:type="dxa"/>
            <w:tcBorders>
              <w:tl2br w:val="nil"/>
              <w:tr2bl w:val="nil"/>
            </w:tcBorders>
            <w:shd w:val="clear" w:color="auto" w:fill="auto"/>
            <w:vAlign w:val="center"/>
          </w:tcPr>
          <w:p w14:paraId="6BCB6AB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in the intervention group showed a slight improvement in service satisfaction</w:t>
            </w:r>
          </w:p>
        </w:tc>
        <w:tc>
          <w:tcPr>
            <w:tcW w:w="2126" w:type="dxa"/>
            <w:tcBorders>
              <w:tl2br w:val="nil"/>
              <w:tr2bl w:val="nil"/>
            </w:tcBorders>
            <w:shd w:val="clear" w:color="auto" w:fill="auto"/>
            <w:vAlign w:val="center"/>
          </w:tcPr>
          <w:p w14:paraId="75C918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integration into mental health care requires a significant investment of resources, and it takes a relatively long time to see significant effects.</w:t>
            </w:r>
          </w:p>
        </w:tc>
        <w:tc>
          <w:tcPr>
            <w:tcW w:w="851" w:type="dxa"/>
            <w:tcBorders>
              <w:tl2br w:val="nil"/>
              <w:tr2bl w:val="nil"/>
            </w:tcBorders>
            <w:shd w:val="clear" w:color="auto" w:fill="auto"/>
            <w:vAlign w:val="center"/>
          </w:tcPr>
          <w:p w14:paraId="3EB6933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11</w:t>
            </w:r>
          </w:p>
        </w:tc>
      </w:tr>
      <w:tr w14:paraId="4DAA0F64">
        <w:trPr>
          <w:jc w:val="center"/>
        </w:trPr>
        <w:tc>
          <w:tcPr>
            <w:tcW w:w="851" w:type="dxa"/>
            <w:tcBorders>
              <w:tl2br w:val="nil"/>
              <w:tr2bl w:val="nil"/>
            </w:tcBorders>
            <w:vAlign w:val="center"/>
          </w:tcPr>
          <w:p w14:paraId="77FB28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Espen W. Haugom et al., 2022</w:t>
            </w:r>
          </w:p>
        </w:tc>
        <w:tc>
          <w:tcPr>
            <w:tcW w:w="709" w:type="dxa"/>
            <w:tcBorders>
              <w:tl2br w:val="nil"/>
              <w:tr2bl w:val="nil"/>
            </w:tcBorders>
            <w:vAlign w:val="center"/>
          </w:tcPr>
          <w:p w14:paraId="795813C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Norway</w:t>
            </w:r>
          </w:p>
        </w:tc>
        <w:tc>
          <w:tcPr>
            <w:tcW w:w="1417" w:type="dxa"/>
            <w:tcBorders>
              <w:tl2br w:val="nil"/>
              <w:tr2bl w:val="nil"/>
            </w:tcBorders>
            <w:vAlign w:val="center"/>
          </w:tcPr>
          <w:p w14:paraId="42FB05F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3320C4C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tc>
        <w:tc>
          <w:tcPr>
            <w:tcW w:w="992" w:type="dxa"/>
            <w:tcBorders>
              <w:tl2br w:val="nil"/>
              <w:tr2bl w:val="nil"/>
            </w:tcBorders>
            <w:vAlign w:val="center"/>
          </w:tcPr>
          <w:p w14:paraId="0B28C26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and Community mental health services</w:t>
            </w:r>
          </w:p>
        </w:tc>
        <w:tc>
          <w:tcPr>
            <w:tcW w:w="1276" w:type="dxa"/>
            <w:tcBorders>
              <w:tl2br w:val="nil"/>
              <w:tr2bl w:val="nil"/>
            </w:tcBorders>
            <w:vAlign w:val="center"/>
          </w:tcPr>
          <w:p w14:paraId="35B7D7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vAlign w:val="center"/>
          </w:tcPr>
          <w:p w14:paraId="68C5707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24" w:name="OLE_LINK25"/>
            <w:r>
              <w:rPr>
                <w:rFonts w:ascii="Times New Roman" w:hAnsi="Times New Roman" w:eastAsia="Times New Roman" w:cs="Times New Roman"/>
                <w:kern w:val="0"/>
                <w:sz w:val="18"/>
                <w:szCs w:val="18"/>
                <w14:ligatures w14:val="none"/>
              </w:rPr>
              <w:t>Qualitative research</w:t>
            </w:r>
          </w:p>
          <w:bookmarkEnd w:id="24"/>
          <w:p w14:paraId="797897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3" w:type="dxa"/>
            <w:tcBorders>
              <w:tl2br w:val="nil"/>
              <w:tr2bl w:val="nil"/>
            </w:tcBorders>
            <w:vAlign w:val="center"/>
          </w:tcPr>
          <w:p w14:paraId="224A267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32-72</w:t>
            </w:r>
          </w:p>
        </w:tc>
        <w:tc>
          <w:tcPr>
            <w:tcW w:w="850" w:type="dxa"/>
            <w:tcBorders>
              <w:tl2br w:val="nil"/>
              <w:tr2bl w:val="nil"/>
            </w:tcBorders>
            <w:vAlign w:val="center"/>
          </w:tcPr>
          <w:p w14:paraId="11B2E2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4(40)</w:t>
            </w:r>
          </w:p>
        </w:tc>
        <w:tc>
          <w:tcPr>
            <w:tcW w:w="851" w:type="dxa"/>
            <w:tcBorders>
              <w:tl2br w:val="nil"/>
              <w:tr2bl w:val="nil"/>
            </w:tcBorders>
            <w:vAlign w:val="center"/>
          </w:tcPr>
          <w:p w14:paraId="169D7E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c>
          <w:tcPr>
            <w:tcW w:w="992" w:type="dxa"/>
            <w:tcBorders>
              <w:tl2br w:val="nil"/>
              <w:tr2bl w:val="nil"/>
            </w:tcBorders>
            <w:vAlign w:val="center"/>
          </w:tcPr>
          <w:p w14:paraId="330F726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1701" w:type="dxa"/>
            <w:tcBorders>
              <w:tl2br w:val="nil"/>
              <w:tr2bl w:val="nil"/>
            </w:tcBorders>
            <w:vAlign w:val="center"/>
          </w:tcPr>
          <w:p w14:paraId="72A4AEA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 few patients have a good collaboration with therapists and adjusted to more suitable treatment plans</w:t>
            </w:r>
          </w:p>
        </w:tc>
        <w:tc>
          <w:tcPr>
            <w:tcW w:w="2126" w:type="dxa"/>
            <w:tcBorders>
              <w:tl2br w:val="nil"/>
              <w:tr2bl w:val="nil"/>
            </w:tcBorders>
            <w:vAlign w:val="center"/>
          </w:tcPr>
          <w:p w14:paraId="32CE648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Lack of information, difficulty in building trust relationships, and poor patient engagement</w:t>
            </w:r>
          </w:p>
        </w:tc>
        <w:tc>
          <w:tcPr>
            <w:tcW w:w="851" w:type="dxa"/>
            <w:tcBorders>
              <w:tl2br w:val="nil"/>
              <w:tr2bl w:val="nil"/>
            </w:tcBorders>
            <w:vAlign w:val="center"/>
          </w:tcPr>
          <w:p w14:paraId="32F3CA7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w:t>
            </w:r>
          </w:p>
        </w:tc>
      </w:tr>
      <w:tr w14:paraId="431FFA28">
        <w:trPr>
          <w:jc w:val="center"/>
        </w:trPr>
        <w:tc>
          <w:tcPr>
            <w:tcW w:w="851" w:type="dxa"/>
            <w:tcBorders>
              <w:tl2br w:val="nil"/>
              <w:tr2bl w:val="nil"/>
            </w:tcBorders>
            <w:shd w:val="clear" w:color="auto" w:fill="auto"/>
            <w:vAlign w:val="center"/>
          </w:tcPr>
          <w:p w14:paraId="101D4DF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Florian Schuster et al., 2021</w:t>
            </w:r>
          </w:p>
        </w:tc>
        <w:tc>
          <w:tcPr>
            <w:tcW w:w="709" w:type="dxa"/>
            <w:tcBorders>
              <w:tl2br w:val="nil"/>
              <w:tr2bl w:val="nil"/>
            </w:tcBorders>
            <w:shd w:val="clear" w:color="auto" w:fill="auto"/>
            <w:vAlign w:val="center"/>
          </w:tcPr>
          <w:p w14:paraId="4F44C00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1B8737A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Structured interviews</w:t>
            </w:r>
          </w:p>
        </w:tc>
        <w:tc>
          <w:tcPr>
            <w:tcW w:w="1701" w:type="dxa"/>
            <w:tcBorders>
              <w:tl2br w:val="nil"/>
              <w:tr2bl w:val="nil"/>
            </w:tcBorders>
            <w:shd w:val="clear" w:color="auto" w:fill="auto"/>
            <w:vAlign w:val="center"/>
          </w:tcPr>
          <w:p w14:paraId="2D6E4E6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Depression (61.7%) </w:t>
            </w:r>
          </w:p>
          <w:p w14:paraId="7BC32F6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Schizophrenia or delusional disorder (26.6%)</w:t>
            </w:r>
          </w:p>
          <w:p w14:paraId="09FEFFD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 Others (11.7%)</w:t>
            </w:r>
          </w:p>
          <w:p w14:paraId="16A9275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2" w:type="dxa"/>
            <w:tcBorders>
              <w:tl2br w:val="nil"/>
              <w:tr2bl w:val="nil"/>
            </w:tcBorders>
            <w:shd w:val="clear" w:color="auto" w:fill="auto"/>
            <w:vAlign w:val="center"/>
          </w:tcPr>
          <w:p w14:paraId="7256AE0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shd w:val="clear" w:color="auto" w:fill="auto"/>
            <w:vAlign w:val="center"/>
          </w:tcPr>
          <w:p w14:paraId="025E838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-(Patients and  Caregivers and Mental Health Providers' views on SDM) </w:t>
            </w:r>
          </w:p>
        </w:tc>
        <w:tc>
          <w:tcPr>
            <w:tcW w:w="992" w:type="dxa"/>
            <w:tcBorders>
              <w:tl2br w:val="nil"/>
              <w:tr2bl w:val="nil"/>
            </w:tcBorders>
            <w:shd w:val="clear" w:color="auto" w:fill="auto"/>
            <w:vAlign w:val="center"/>
          </w:tcPr>
          <w:p w14:paraId="7EE8B52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407B3EB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5322BCB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19-84</w:t>
            </w:r>
          </w:p>
        </w:tc>
        <w:tc>
          <w:tcPr>
            <w:tcW w:w="850" w:type="dxa"/>
            <w:tcBorders>
              <w:tl2br w:val="nil"/>
              <w:tr2bl w:val="nil"/>
            </w:tcBorders>
            <w:shd w:val="clear" w:color="auto" w:fill="auto"/>
            <w:vAlign w:val="center"/>
          </w:tcPr>
          <w:p w14:paraId="76AD989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37(39.4)</w:t>
            </w:r>
          </w:p>
          <w:p w14:paraId="7CC3748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715953C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32(34)</w:t>
            </w:r>
          </w:p>
          <w:p w14:paraId="0AEED35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(caregivers)</w:t>
            </w:r>
          </w:p>
        </w:tc>
        <w:tc>
          <w:tcPr>
            <w:tcW w:w="851" w:type="dxa"/>
            <w:tcBorders>
              <w:tl2br w:val="nil"/>
              <w:tr2bl w:val="nil"/>
            </w:tcBorders>
            <w:shd w:val="clear" w:color="auto" w:fill="auto"/>
            <w:vAlign w:val="center"/>
          </w:tcPr>
          <w:p w14:paraId="072E0A9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94</w:t>
            </w:r>
          </w:p>
        </w:tc>
        <w:tc>
          <w:tcPr>
            <w:tcW w:w="992" w:type="dxa"/>
            <w:tcBorders>
              <w:tl2br w:val="nil"/>
              <w:tr2bl w:val="nil"/>
            </w:tcBorders>
            <w:shd w:val="clear" w:color="auto" w:fill="auto"/>
            <w:vAlign w:val="center"/>
          </w:tcPr>
          <w:p w14:paraId="0C5A25B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Providers&amp;patients&amp;Caregivers</w:t>
            </w:r>
          </w:p>
        </w:tc>
        <w:tc>
          <w:tcPr>
            <w:tcW w:w="1701" w:type="dxa"/>
            <w:tcBorders>
              <w:tl2br w:val="nil"/>
              <w:tr2bl w:val="nil"/>
            </w:tcBorders>
            <w:shd w:val="clear" w:color="auto" w:fill="auto"/>
            <w:vAlign w:val="center"/>
          </w:tcPr>
          <w:p w14:paraId="7965C0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 support can improve treatment, and three parties agree on its role</w:t>
            </w:r>
          </w:p>
        </w:tc>
        <w:tc>
          <w:tcPr>
            <w:tcW w:w="2126" w:type="dxa"/>
            <w:tcBorders>
              <w:tl2br w:val="nil"/>
              <w:tr2bl w:val="nil"/>
            </w:tcBorders>
            <w:shd w:val="clear" w:color="auto" w:fill="auto"/>
            <w:vAlign w:val="center"/>
          </w:tcPr>
          <w:p w14:paraId="4FA685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 communication is inadequate, expectations are different, and hospital regulations limit participation</w:t>
            </w:r>
          </w:p>
        </w:tc>
        <w:tc>
          <w:tcPr>
            <w:tcW w:w="851" w:type="dxa"/>
            <w:tcBorders>
              <w:tl2br w:val="nil"/>
              <w:tr2bl w:val="nil"/>
            </w:tcBorders>
            <w:shd w:val="clear" w:color="auto" w:fill="auto"/>
            <w:vAlign w:val="center"/>
          </w:tcPr>
          <w:p w14:paraId="426BF84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7</w:t>
            </w:r>
          </w:p>
        </w:tc>
      </w:tr>
      <w:tr w14:paraId="3E34D654">
        <w:trPr>
          <w:jc w:val="center"/>
        </w:trPr>
        <w:tc>
          <w:tcPr>
            <w:tcW w:w="851" w:type="dxa"/>
            <w:tcBorders>
              <w:tl2br w:val="nil"/>
              <w:tr2bl w:val="nil"/>
            </w:tcBorders>
            <w:vAlign w:val="center"/>
          </w:tcPr>
          <w:p w14:paraId="3CCCA5E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5" w:name="OLE_LINK26"/>
            <w:r>
              <w:rPr>
                <w:rFonts w:ascii="Times New Roman" w:hAnsi="Times New Roman" w:eastAsia="DengXian" w:cs="Times New Roman"/>
                <w:kern w:val="0"/>
                <w:sz w:val="18"/>
                <w:szCs w:val="18"/>
                <w14:ligatures w14:val="none"/>
              </w:rPr>
              <w:t>Katja Schladitz et al., 2023</w:t>
            </w:r>
            <w:bookmarkEnd w:id="25"/>
          </w:p>
        </w:tc>
        <w:tc>
          <w:tcPr>
            <w:tcW w:w="709" w:type="dxa"/>
            <w:tcBorders>
              <w:tl2br w:val="nil"/>
              <w:tr2bl w:val="nil"/>
            </w:tcBorders>
            <w:vAlign w:val="center"/>
          </w:tcPr>
          <w:p w14:paraId="120457F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vAlign w:val="center"/>
          </w:tcPr>
          <w:p w14:paraId="4BAEA30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vAlign w:val="center"/>
          </w:tcPr>
          <w:p w14:paraId="05B0FB4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-Depression (49%),</w:t>
            </w:r>
          </w:p>
          <w:p w14:paraId="71A525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-Anxiety disorders (19%),</w:t>
            </w:r>
          </w:p>
          <w:p w14:paraId="678DC49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Bipolar disorder (14%), </w:t>
            </w:r>
          </w:p>
          <w:p w14:paraId="44BAD24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-Schizophrenia (9%), </w:t>
            </w:r>
          </w:p>
          <w:p w14:paraId="4E20F0D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-Personality disorders (9%)</w:t>
            </w:r>
          </w:p>
        </w:tc>
        <w:tc>
          <w:tcPr>
            <w:tcW w:w="992" w:type="dxa"/>
            <w:tcBorders>
              <w:tl2br w:val="nil"/>
              <w:tr2bl w:val="nil"/>
            </w:tcBorders>
            <w:vAlign w:val="center"/>
          </w:tcPr>
          <w:p w14:paraId="60C3364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Self-Help Network and Mental Health Center Recruitment</w:t>
            </w:r>
          </w:p>
        </w:tc>
        <w:tc>
          <w:tcPr>
            <w:tcW w:w="1276" w:type="dxa"/>
            <w:tcBorders>
              <w:tl2br w:val="nil"/>
              <w:tr2bl w:val="nil"/>
            </w:tcBorders>
            <w:vAlign w:val="center"/>
          </w:tcPr>
          <w:p w14:paraId="3C07008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-(Patients and  Caregivers' views on SDM) </w:t>
            </w:r>
          </w:p>
        </w:tc>
        <w:tc>
          <w:tcPr>
            <w:tcW w:w="992" w:type="dxa"/>
            <w:tcBorders>
              <w:tl2br w:val="nil"/>
              <w:tr2bl w:val="nil"/>
            </w:tcBorders>
            <w:vAlign w:val="center"/>
          </w:tcPr>
          <w:p w14:paraId="73AC7C6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p w14:paraId="3B2E810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993" w:type="dxa"/>
            <w:tcBorders>
              <w:tl2br w:val="nil"/>
              <w:tr2bl w:val="nil"/>
            </w:tcBorders>
            <w:vAlign w:val="center"/>
          </w:tcPr>
          <w:p w14:paraId="0219713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30-74</w:t>
            </w:r>
          </w:p>
        </w:tc>
        <w:tc>
          <w:tcPr>
            <w:tcW w:w="850" w:type="dxa"/>
            <w:tcBorders>
              <w:tl2br w:val="nil"/>
              <w:tr2bl w:val="nil"/>
            </w:tcBorders>
            <w:vAlign w:val="center"/>
          </w:tcPr>
          <w:p w14:paraId="25192C3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3(20)</w:t>
            </w:r>
          </w:p>
        </w:tc>
        <w:tc>
          <w:tcPr>
            <w:tcW w:w="851" w:type="dxa"/>
            <w:tcBorders>
              <w:tl2br w:val="nil"/>
              <w:tr2bl w:val="nil"/>
            </w:tcBorders>
            <w:vAlign w:val="center"/>
          </w:tcPr>
          <w:p w14:paraId="51C2F12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15</w:t>
            </w:r>
          </w:p>
        </w:tc>
        <w:tc>
          <w:tcPr>
            <w:tcW w:w="992" w:type="dxa"/>
            <w:tcBorders>
              <w:tl2br w:val="nil"/>
              <w:tr2bl w:val="nil"/>
            </w:tcBorders>
            <w:vAlign w:val="center"/>
          </w:tcPr>
          <w:p w14:paraId="3EAA89F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patients&amp;Caregivers</w:t>
            </w:r>
          </w:p>
        </w:tc>
        <w:tc>
          <w:tcPr>
            <w:tcW w:w="1701" w:type="dxa"/>
            <w:tcBorders>
              <w:tl2br w:val="nil"/>
              <w:tr2bl w:val="nil"/>
            </w:tcBorders>
            <w:vAlign w:val="center"/>
          </w:tcPr>
          <w:p w14:paraId="2F7A801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caregivers both hope to play a more active role in treatment decisions</w:t>
            </w:r>
          </w:p>
        </w:tc>
        <w:tc>
          <w:tcPr>
            <w:tcW w:w="2126" w:type="dxa"/>
            <w:tcBorders>
              <w:tl2br w:val="nil"/>
              <w:tr2bl w:val="nil"/>
            </w:tcBorders>
            <w:vAlign w:val="center"/>
          </w:tcPr>
          <w:p w14:paraId="099022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Stigma, lack of information, inadequate communication, and structural barriers limit participation</w:t>
            </w:r>
          </w:p>
        </w:tc>
        <w:tc>
          <w:tcPr>
            <w:tcW w:w="851" w:type="dxa"/>
            <w:tcBorders>
              <w:tl2br w:val="nil"/>
              <w:tr2bl w:val="nil"/>
            </w:tcBorders>
            <w:vAlign w:val="center"/>
          </w:tcPr>
          <w:p w14:paraId="7979516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1017BB05">
        <w:trPr>
          <w:jc w:val="center"/>
        </w:trPr>
        <w:tc>
          <w:tcPr>
            <w:tcW w:w="851" w:type="dxa"/>
            <w:tcBorders>
              <w:tl2br w:val="nil"/>
              <w:tr2bl w:val="nil"/>
            </w:tcBorders>
            <w:shd w:val="clear" w:color="auto" w:fill="auto"/>
            <w:vAlign w:val="center"/>
          </w:tcPr>
          <w:p w14:paraId="0C0F1C6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Ingunn Mundal et al., 2021</w:t>
            </w:r>
          </w:p>
        </w:tc>
        <w:tc>
          <w:tcPr>
            <w:tcW w:w="709" w:type="dxa"/>
            <w:tcBorders>
              <w:tl2br w:val="nil"/>
              <w:tr2bl w:val="nil"/>
            </w:tcBorders>
            <w:shd w:val="clear" w:color="auto" w:fill="auto"/>
            <w:vAlign w:val="center"/>
          </w:tcPr>
          <w:p w14:paraId="3AC049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shd w:val="clear" w:color="auto" w:fill="auto"/>
            <w:vAlign w:val="center"/>
          </w:tcPr>
          <w:p w14:paraId="7DDADB8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w:t>
            </w:r>
          </w:p>
          <w:p w14:paraId="50260AB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701" w:type="dxa"/>
            <w:tcBorders>
              <w:tl2br w:val="nil"/>
              <w:tr2bl w:val="nil"/>
            </w:tcBorders>
            <w:shd w:val="clear" w:color="auto" w:fill="auto"/>
            <w:vAlign w:val="center"/>
          </w:tcPr>
          <w:p w14:paraId="5E75DB6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-Depression (39.8%), </w:t>
            </w:r>
          </w:p>
          <w:p w14:paraId="6A6FF9B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-Anxiety Disorders (39.3%), </w:t>
            </w:r>
          </w:p>
          <w:p w14:paraId="64CB5A1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-Schizophrenia (11.9%), </w:t>
            </w:r>
          </w:p>
          <w:p w14:paraId="684AF25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 (5%),</w:t>
            </w:r>
          </w:p>
          <w:p w14:paraId="1E3F442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-Personality Disorders (4%)</w:t>
            </w:r>
          </w:p>
        </w:tc>
        <w:tc>
          <w:tcPr>
            <w:tcW w:w="992" w:type="dxa"/>
            <w:tcBorders>
              <w:tl2br w:val="nil"/>
              <w:tr2bl w:val="nil"/>
            </w:tcBorders>
            <w:shd w:val="clear" w:color="auto" w:fill="auto"/>
            <w:vAlign w:val="center"/>
          </w:tcPr>
          <w:p w14:paraId="7C274D0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shd w:val="clear" w:color="auto" w:fill="auto"/>
            <w:vAlign w:val="center"/>
          </w:tcPr>
          <w:p w14:paraId="0AC23DB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58C55B6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26518AA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21407CD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18-74</w:t>
            </w:r>
          </w:p>
        </w:tc>
        <w:tc>
          <w:tcPr>
            <w:tcW w:w="850" w:type="dxa"/>
            <w:tcBorders>
              <w:tl2br w:val="nil"/>
              <w:tr2bl w:val="nil"/>
            </w:tcBorders>
            <w:shd w:val="clear" w:color="auto" w:fill="auto"/>
            <w:vAlign w:val="center"/>
          </w:tcPr>
          <w:p w14:paraId="4201ED9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85(37.9)</w:t>
            </w:r>
          </w:p>
        </w:tc>
        <w:tc>
          <w:tcPr>
            <w:tcW w:w="851" w:type="dxa"/>
            <w:tcBorders>
              <w:tl2br w:val="nil"/>
              <w:tr2bl w:val="nil"/>
            </w:tcBorders>
            <w:shd w:val="clear" w:color="auto" w:fill="auto"/>
            <w:vAlign w:val="center"/>
          </w:tcPr>
          <w:p w14:paraId="5F05920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224</w:t>
            </w:r>
          </w:p>
        </w:tc>
        <w:tc>
          <w:tcPr>
            <w:tcW w:w="992" w:type="dxa"/>
            <w:tcBorders>
              <w:tl2br w:val="nil"/>
              <w:tr2bl w:val="nil"/>
            </w:tcBorders>
            <w:shd w:val="clear" w:color="auto" w:fill="auto"/>
            <w:vAlign w:val="center"/>
          </w:tcPr>
          <w:p w14:paraId="73BEEE6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7ECCCE8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Most patients prefer collaborative decision-making, and private patients are more positive about medications</w:t>
            </w:r>
          </w:p>
        </w:tc>
        <w:tc>
          <w:tcPr>
            <w:tcW w:w="2126" w:type="dxa"/>
            <w:tcBorders>
              <w:tl2br w:val="nil"/>
              <w:tr2bl w:val="nil"/>
            </w:tcBorders>
            <w:shd w:val="clear" w:color="auto" w:fill="auto"/>
            <w:vAlign w:val="center"/>
          </w:tcPr>
          <w:p w14:paraId="121C7E5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Age, education, and health beliefs influence patient decision involvement, with significant differences between public and private environments</w:t>
            </w:r>
          </w:p>
        </w:tc>
        <w:tc>
          <w:tcPr>
            <w:tcW w:w="851" w:type="dxa"/>
            <w:tcBorders>
              <w:tl2br w:val="nil"/>
              <w:tr2bl w:val="nil"/>
            </w:tcBorders>
            <w:shd w:val="clear" w:color="auto" w:fill="auto"/>
            <w:vAlign w:val="center"/>
          </w:tcPr>
          <w:p w14:paraId="6A27B35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4A63B6F3">
        <w:trPr>
          <w:jc w:val="center"/>
        </w:trPr>
        <w:tc>
          <w:tcPr>
            <w:tcW w:w="851" w:type="dxa"/>
            <w:tcBorders>
              <w:tl2br w:val="nil"/>
              <w:tr2bl w:val="nil"/>
            </w:tcBorders>
            <w:shd w:val="clear" w:color="auto" w:fill="auto"/>
            <w:vAlign w:val="center"/>
          </w:tcPr>
          <w:p w14:paraId="796E5AF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6" w:name="OLE_LINK6"/>
            <w:r>
              <w:rPr>
                <w:rFonts w:ascii="Times New Roman" w:hAnsi="Times New Roman" w:eastAsia="DengXian" w:cs="Times New Roman"/>
                <w:kern w:val="0"/>
                <w:sz w:val="18"/>
                <w:szCs w:val="18"/>
                <w14:ligatures w14:val="none"/>
              </w:rPr>
              <w:t>Chong mei Huang et al.,2020</w:t>
            </w:r>
            <w:bookmarkEnd w:id="26"/>
          </w:p>
        </w:tc>
        <w:tc>
          <w:tcPr>
            <w:tcW w:w="709" w:type="dxa"/>
            <w:tcBorders>
              <w:tl2br w:val="nil"/>
              <w:tr2bl w:val="nil"/>
            </w:tcBorders>
            <w:shd w:val="clear" w:color="auto" w:fill="auto"/>
            <w:vAlign w:val="center"/>
          </w:tcPr>
          <w:p w14:paraId="19A3F59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China</w:t>
            </w:r>
          </w:p>
        </w:tc>
        <w:tc>
          <w:tcPr>
            <w:tcW w:w="1417" w:type="dxa"/>
            <w:tcBorders>
              <w:tl2br w:val="nil"/>
              <w:tr2bl w:val="nil"/>
            </w:tcBorders>
            <w:shd w:val="clear" w:color="auto" w:fill="auto"/>
            <w:vAlign w:val="center"/>
          </w:tcPr>
          <w:p w14:paraId="42118F7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36BA0B3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tc>
        <w:tc>
          <w:tcPr>
            <w:tcW w:w="992" w:type="dxa"/>
            <w:tcBorders>
              <w:tl2br w:val="nil"/>
              <w:tr2bl w:val="nil"/>
            </w:tcBorders>
            <w:shd w:val="clear" w:color="auto" w:fill="auto"/>
            <w:vAlign w:val="center"/>
          </w:tcPr>
          <w:p w14:paraId="1A4C48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w:t>
            </w:r>
          </w:p>
        </w:tc>
        <w:tc>
          <w:tcPr>
            <w:tcW w:w="1276" w:type="dxa"/>
            <w:tcBorders>
              <w:tl2br w:val="nil"/>
              <w:tr2bl w:val="nil"/>
            </w:tcBorders>
            <w:shd w:val="clear" w:color="auto" w:fill="auto"/>
            <w:vAlign w:val="center"/>
          </w:tcPr>
          <w:p w14:paraId="7B906B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-(Caregivers' views on SDM)</w:t>
            </w:r>
          </w:p>
        </w:tc>
        <w:tc>
          <w:tcPr>
            <w:tcW w:w="992" w:type="dxa"/>
            <w:tcBorders>
              <w:tl2br w:val="nil"/>
              <w:tr2bl w:val="nil"/>
            </w:tcBorders>
            <w:shd w:val="clear" w:color="auto" w:fill="auto"/>
            <w:vAlign w:val="center"/>
          </w:tcPr>
          <w:p w14:paraId="4CD3302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5CEBC55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44</w:t>
            </w:r>
          </w:p>
          <w:p w14:paraId="5BFEDE7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(Family caregivers)</w:t>
            </w:r>
          </w:p>
        </w:tc>
        <w:tc>
          <w:tcPr>
            <w:tcW w:w="850" w:type="dxa"/>
            <w:tcBorders>
              <w:tl2br w:val="nil"/>
              <w:tr2bl w:val="nil"/>
            </w:tcBorders>
            <w:shd w:val="clear" w:color="auto" w:fill="auto"/>
            <w:vAlign w:val="center"/>
          </w:tcPr>
          <w:p w14:paraId="5BA974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6(40)</w:t>
            </w:r>
          </w:p>
        </w:tc>
        <w:tc>
          <w:tcPr>
            <w:tcW w:w="851" w:type="dxa"/>
            <w:tcBorders>
              <w:tl2br w:val="nil"/>
              <w:tr2bl w:val="nil"/>
            </w:tcBorders>
            <w:shd w:val="clear" w:color="auto" w:fill="auto"/>
            <w:vAlign w:val="center"/>
          </w:tcPr>
          <w:p w14:paraId="0ED76FA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15</w:t>
            </w:r>
          </w:p>
        </w:tc>
        <w:tc>
          <w:tcPr>
            <w:tcW w:w="992" w:type="dxa"/>
            <w:tcBorders>
              <w:tl2br w:val="nil"/>
              <w:tr2bl w:val="nil"/>
            </w:tcBorders>
            <w:shd w:val="clear" w:color="auto" w:fill="auto"/>
            <w:vAlign w:val="center"/>
          </w:tcPr>
          <w:p w14:paraId="79E3E0B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Caregivers</w:t>
            </w:r>
          </w:p>
        </w:tc>
        <w:tc>
          <w:tcPr>
            <w:tcW w:w="1701" w:type="dxa"/>
            <w:tcBorders>
              <w:tl2br w:val="nil"/>
              <w:tr2bl w:val="nil"/>
            </w:tcBorders>
            <w:shd w:val="clear" w:color="auto" w:fill="auto"/>
            <w:vAlign w:val="center"/>
          </w:tcPr>
          <w:p w14:paraId="3631A8E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Family involvement improves treatment adherence and patient self-esteem, and promotes social reintegration</w:t>
            </w:r>
          </w:p>
        </w:tc>
        <w:tc>
          <w:tcPr>
            <w:tcW w:w="2126" w:type="dxa"/>
            <w:tcBorders>
              <w:tl2br w:val="nil"/>
              <w:tr2bl w:val="nil"/>
            </w:tcBorders>
            <w:shd w:val="clear" w:color="auto" w:fill="auto"/>
            <w:vAlign w:val="center"/>
          </w:tcPr>
          <w:p w14:paraId="2A294B2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Limited treatment options, insufficient information, cultural traditions and social isolation add to stress</w:t>
            </w:r>
          </w:p>
        </w:tc>
        <w:tc>
          <w:tcPr>
            <w:tcW w:w="851" w:type="dxa"/>
            <w:tcBorders>
              <w:tl2br w:val="nil"/>
              <w:tr2bl w:val="nil"/>
            </w:tcBorders>
            <w:shd w:val="clear" w:color="auto" w:fill="auto"/>
            <w:vAlign w:val="center"/>
          </w:tcPr>
          <w:p w14:paraId="0D3521F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w:t>
            </w:r>
          </w:p>
        </w:tc>
      </w:tr>
      <w:tr w14:paraId="58DAC377">
        <w:trPr>
          <w:jc w:val="center"/>
        </w:trPr>
        <w:tc>
          <w:tcPr>
            <w:tcW w:w="851" w:type="dxa"/>
            <w:tcBorders>
              <w:tl2br w:val="nil"/>
              <w:tr2bl w:val="nil"/>
            </w:tcBorders>
            <w:shd w:val="clear" w:color="auto" w:fill="auto"/>
            <w:vAlign w:val="center"/>
          </w:tcPr>
          <w:p w14:paraId="6E6E5C0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7" w:name="OLE_LINK11"/>
            <w:r>
              <w:rPr>
                <w:rFonts w:ascii="Times New Roman" w:hAnsi="Times New Roman" w:eastAsia="DengXian" w:cs="Times New Roman"/>
                <w:kern w:val="0"/>
                <w:sz w:val="18"/>
                <w:szCs w:val="18"/>
                <w14:ligatures w14:val="none"/>
              </w:rPr>
              <w:t>Leif I. Solberg et al., 2014</w:t>
            </w:r>
            <w:bookmarkEnd w:id="27"/>
          </w:p>
        </w:tc>
        <w:tc>
          <w:tcPr>
            <w:tcW w:w="709" w:type="dxa"/>
            <w:tcBorders>
              <w:tl2br w:val="nil"/>
              <w:tr2bl w:val="nil"/>
            </w:tcBorders>
            <w:shd w:val="clear" w:color="auto" w:fill="auto"/>
            <w:vAlign w:val="center"/>
          </w:tcPr>
          <w:p w14:paraId="1ACE150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States</w:t>
            </w:r>
          </w:p>
        </w:tc>
        <w:tc>
          <w:tcPr>
            <w:tcW w:w="1417" w:type="dxa"/>
            <w:tcBorders>
              <w:tl2br w:val="nil"/>
              <w:tr2bl w:val="nil"/>
            </w:tcBorders>
            <w:shd w:val="clear" w:color="auto" w:fill="auto"/>
            <w:vAlign w:val="center"/>
          </w:tcPr>
          <w:p w14:paraId="6F0A3B5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Telephone interviews</w:t>
            </w:r>
          </w:p>
        </w:tc>
        <w:tc>
          <w:tcPr>
            <w:tcW w:w="1701" w:type="dxa"/>
            <w:tcBorders>
              <w:tl2br w:val="nil"/>
              <w:tr2bl w:val="nil"/>
            </w:tcBorders>
            <w:shd w:val="clear" w:color="auto" w:fill="auto"/>
            <w:vAlign w:val="center"/>
          </w:tcPr>
          <w:p w14:paraId="769415A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Depressive Disorder</w:t>
            </w:r>
          </w:p>
        </w:tc>
        <w:tc>
          <w:tcPr>
            <w:tcW w:w="992" w:type="dxa"/>
            <w:tcBorders>
              <w:tl2br w:val="nil"/>
              <w:tr2bl w:val="nil"/>
            </w:tcBorders>
            <w:shd w:val="clear" w:color="auto" w:fill="auto"/>
            <w:vAlign w:val="center"/>
          </w:tcPr>
          <w:p w14:paraId="2A0EC03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Primary care clinics</w:t>
            </w:r>
          </w:p>
        </w:tc>
        <w:tc>
          <w:tcPr>
            <w:tcW w:w="1276" w:type="dxa"/>
            <w:tcBorders>
              <w:tl2br w:val="nil"/>
              <w:tr2bl w:val="nil"/>
            </w:tcBorders>
            <w:shd w:val="clear" w:color="auto" w:fill="auto"/>
            <w:vAlign w:val="center"/>
          </w:tcPr>
          <w:p w14:paraId="12EFF7A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1AFBE7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4CFC71E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0BAA240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18-65</w:t>
            </w:r>
          </w:p>
        </w:tc>
        <w:tc>
          <w:tcPr>
            <w:tcW w:w="850" w:type="dxa"/>
            <w:tcBorders>
              <w:tl2br w:val="nil"/>
              <w:tr2bl w:val="nil"/>
            </w:tcBorders>
            <w:shd w:val="clear" w:color="auto" w:fill="auto"/>
            <w:vAlign w:val="center"/>
          </w:tcPr>
          <w:p w14:paraId="1934DF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315(27)</w:t>
            </w:r>
          </w:p>
        </w:tc>
        <w:tc>
          <w:tcPr>
            <w:tcW w:w="851" w:type="dxa"/>
            <w:tcBorders>
              <w:tl2br w:val="nil"/>
              <w:tr2bl w:val="nil"/>
            </w:tcBorders>
            <w:shd w:val="clear" w:color="auto" w:fill="auto"/>
            <w:vAlign w:val="center"/>
          </w:tcPr>
          <w:p w14:paraId="1C60025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1168</w:t>
            </w:r>
          </w:p>
        </w:tc>
        <w:tc>
          <w:tcPr>
            <w:tcW w:w="992" w:type="dxa"/>
            <w:tcBorders>
              <w:tl2br w:val="nil"/>
              <w:tr2bl w:val="nil"/>
            </w:tcBorders>
            <w:shd w:val="clear" w:color="auto" w:fill="auto"/>
            <w:vAlign w:val="center"/>
          </w:tcPr>
          <w:p w14:paraId="2A46ED9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7E16A5B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Enhanced the patients adherence &amp; satisfaction</w:t>
            </w:r>
          </w:p>
        </w:tc>
        <w:tc>
          <w:tcPr>
            <w:tcW w:w="2126" w:type="dxa"/>
            <w:tcBorders>
              <w:tl2br w:val="nil"/>
              <w:tr2bl w:val="nil"/>
            </w:tcBorders>
            <w:shd w:val="clear" w:color="auto" w:fill="auto"/>
            <w:vAlign w:val="center"/>
          </w:tcPr>
          <w:p w14:paraId="45DFEC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Age, length of treatment, and health condition limit patient participation</w:t>
            </w:r>
          </w:p>
        </w:tc>
        <w:tc>
          <w:tcPr>
            <w:tcW w:w="851" w:type="dxa"/>
            <w:tcBorders>
              <w:tl2br w:val="nil"/>
              <w:tr2bl w:val="nil"/>
            </w:tcBorders>
            <w:shd w:val="clear" w:color="auto" w:fill="auto"/>
            <w:vAlign w:val="center"/>
          </w:tcPr>
          <w:p w14:paraId="3A7C97D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37728450">
        <w:trPr>
          <w:jc w:val="center"/>
          <w:hidden/>
        </w:trPr>
        <w:tc>
          <w:tcPr>
            <w:tcW w:w="851" w:type="dxa"/>
            <w:tcBorders>
              <w:tl2br w:val="nil"/>
              <w:tr2bl w:val="nil"/>
            </w:tcBorders>
            <w:shd w:val="clear" w:color="auto" w:fill="auto"/>
            <w:vAlign w:val="center"/>
          </w:tcPr>
          <w:p w14:paraId="5B897F5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vanish/>
                <w:kern w:val="0"/>
                <w:sz w:val="18"/>
                <w:szCs w:val="18"/>
                <w14:ligatures w14:val="none"/>
              </w:rPr>
            </w:pPr>
          </w:p>
          <w:p w14:paraId="44E67D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Bradley et al., 2018</w:t>
            </w:r>
          </w:p>
        </w:tc>
        <w:tc>
          <w:tcPr>
            <w:tcW w:w="709" w:type="dxa"/>
            <w:tcBorders>
              <w:tl2br w:val="nil"/>
              <w:tr2bl w:val="nil"/>
            </w:tcBorders>
            <w:shd w:val="clear" w:color="auto" w:fill="auto"/>
            <w:vAlign w:val="center"/>
          </w:tcPr>
          <w:p w14:paraId="5976E0D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Kingdom</w:t>
            </w:r>
          </w:p>
        </w:tc>
        <w:tc>
          <w:tcPr>
            <w:tcW w:w="1417" w:type="dxa"/>
            <w:tcBorders>
              <w:tl2br w:val="nil"/>
              <w:tr2bl w:val="nil"/>
            </w:tcBorders>
            <w:shd w:val="clear" w:color="auto" w:fill="auto"/>
            <w:vAlign w:val="center"/>
          </w:tcPr>
          <w:p w14:paraId="409CB7B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Open-ended questionnaires</w:t>
            </w:r>
          </w:p>
        </w:tc>
        <w:tc>
          <w:tcPr>
            <w:tcW w:w="1701" w:type="dxa"/>
            <w:tcBorders>
              <w:tl2br w:val="nil"/>
              <w:tr2bl w:val="nil"/>
            </w:tcBorders>
            <w:shd w:val="clear" w:color="auto" w:fill="auto"/>
            <w:vAlign w:val="center"/>
          </w:tcPr>
          <w:p w14:paraId="57404A2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r>
              <w:rPr>
                <w:rFonts w:ascii="Times New Roman" w:hAnsi="Times New Roman" w:eastAsia="宋体" w:cs="Times New Roman"/>
                <w:kern w:val="0"/>
                <w:sz w:val="18"/>
                <w:szCs w:val="18"/>
                <w14:ligatures w14:val="none"/>
              </w:rPr>
              <w:t>,</w:t>
            </w:r>
          </w:p>
          <w:p w14:paraId="586AC61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Bipolar Disorder</w:t>
            </w:r>
            <w:r>
              <w:rPr>
                <w:rFonts w:ascii="Times New Roman" w:hAnsi="Times New Roman" w:eastAsia="宋体" w:cs="Times New Roman"/>
                <w:kern w:val="0"/>
                <w:sz w:val="18"/>
                <w:szCs w:val="18"/>
                <w14:ligatures w14:val="none"/>
              </w:rPr>
              <w:t>,</w:t>
            </w:r>
          </w:p>
          <w:p w14:paraId="133E321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-Autistic Spectrum</w:t>
            </w:r>
          </w:p>
        </w:tc>
        <w:tc>
          <w:tcPr>
            <w:tcW w:w="992" w:type="dxa"/>
            <w:tcBorders>
              <w:tl2br w:val="nil"/>
              <w:tr2bl w:val="nil"/>
            </w:tcBorders>
            <w:shd w:val="clear" w:color="auto" w:fill="auto"/>
            <w:vAlign w:val="center"/>
          </w:tcPr>
          <w:p w14:paraId="5414EFC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National Medical Services</w:t>
            </w:r>
          </w:p>
        </w:tc>
        <w:tc>
          <w:tcPr>
            <w:tcW w:w="1276" w:type="dxa"/>
            <w:tcBorders>
              <w:tl2br w:val="nil"/>
              <w:tr2bl w:val="nil"/>
            </w:tcBorders>
            <w:shd w:val="clear" w:color="auto" w:fill="auto"/>
            <w:vAlign w:val="center"/>
          </w:tcPr>
          <w:p w14:paraId="42407BF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-(Caregivers' views on SDM)</w:t>
            </w:r>
          </w:p>
        </w:tc>
        <w:tc>
          <w:tcPr>
            <w:tcW w:w="992" w:type="dxa"/>
            <w:tcBorders>
              <w:tl2br w:val="nil"/>
              <w:tr2bl w:val="nil"/>
            </w:tcBorders>
            <w:shd w:val="clear" w:color="auto" w:fill="auto"/>
            <w:vAlign w:val="center"/>
          </w:tcPr>
          <w:p w14:paraId="3EDF98A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22F113A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18-80</w:t>
            </w:r>
          </w:p>
        </w:tc>
        <w:tc>
          <w:tcPr>
            <w:tcW w:w="850" w:type="dxa"/>
            <w:tcBorders>
              <w:tl2br w:val="nil"/>
              <w:tr2bl w:val="nil"/>
            </w:tcBorders>
            <w:shd w:val="clear" w:color="auto" w:fill="auto"/>
            <w:vAlign w:val="center"/>
          </w:tcPr>
          <w:p w14:paraId="158C536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3(34.6)</w:t>
            </w:r>
          </w:p>
        </w:tc>
        <w:tc>
          <w:tcPr>
            <w:tcW w:w="851" w:type="dxa"/>
            <w:tcBorders>
              <w:tl2br w:val="nil"/>
              <w:tr2bl w:val="nil"/>
            </w:tcBorders>
            <w:shd w:val="clear" w:color="auto" w:fill="auto"/>
            <w:vAlign w:val="center"/>
          </w:tcPr>
          <w:p w14:paraId="4368467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101</w:t>
            </w:r>
          </w:p>
        </w:tc>
        <w:tc>
          <w:tcPr>
            <w:tcW w:w="992" w:type="dxa"/>
            <w:tcBorders>
              <w:tl2br w:val="nil"/>
              <w:tr2bl w:val="nil"/>
            </w:tcBorders>
            <w:shd w:val="clear" w:color="auto" w:fill="auto"/>
            <w:vAlign w:val="center"/>
          </w:tcPr>
          <w:p w14:paraId="12636DD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Patients&amp;Caregivers</w:t>
            </w:r>
          </w:p>
        </w:tc>
        <w:tc>
          <w:tcPr>
            <w:tcW w:w="1701" w:type="dxa"/>
            <w:tcBorders>
              <w:tl2br w:val="nil"/>
              <w:tr2bl w:val="nil"/>
            </w:tcBorders>
            <w:shd w:val="clear" w:color="auto" w:fill="auto"/>
            <w:vAlign w:val="center"/>
          </w:tcPr>
          <w:p w14:paraId="0B789BB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Family involvement improves treatment outcomes and increases patients' sense of identity with treatment</w:t>
            </w:r>
          </w:p>
        </w:tc>
        <w:tc>
          <w:tcPr>
            <w:tcW w:w="2126" w:type="dxa"/>
            <w:tcBorders>
              <w:tl2br w:val="nil"/>
              <w:tr2bl w:val="nil"/>
            </w:tcBorders>
            <w:shd w:val="clear" w:color="auto" w:fill="auto"/>
            <w:vAlign w:val="center"/>
          </w:tcPr>
          <w:p w14:paraId="2CFA2BB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Privacy, inadequate information, and physician dominance limit family participation in decision-making</w:t>
            </w:r>
          </w:p>
        </w:tc>
        <w:tc>
          <w:tcPr>
            <w:tcW w:w="851" w:type="dxa"/>
            <w:tcBorders>
              <w:tl2br w:val="nil"/>
              <w:tr2bl w:val="nil"/>
            </w:tcBorders>
            <w:shd w:val="clear" w:color="auto" w:fill="auto"/>
            <w:vAlign w:val="center"/>
          </w:tcPr>
          <w:p w14:paraId="146D12A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42BBB57B">
        <w:trPr>
          <w:jc w:val="center"/>
        </w:trPr>
        <w:tc>
          <w:tcPr>
            <w:tcW w:w="851" w:type="dxa"/>
            <w:tcBorders>
              <w:tl2br w:val="nil"/>
              <w:tr2bl w:val="nil"/>
            </w:tcBorders>
            <w:shd w:val="clear" w:color="auto" w:fill="auto"/>
            <w:vAlign w:val="center"/>
          </w:tcPr>
          <w:p w14:paraId="3F4AC88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8" w:name="OLE_LINK16"/>
            <w:r>
              <w:rPr>
                <w:rFonts w:ascii="Times New Roman" w:hAnsi="Times New Roman" w:eastAsia="DengXian" w:cs="Times New Roman"/>
                <w:kern w:val="0"/>
                <w:sz w:val="18"/>
                <w:szCs w:val="18"/>
                <w14:ligatures w14:val="none"/>
              </w:rPr>
              <w:t>Takaesu Y et al., 2022</w:t>
            </w:r>
            <w:bookmarkEnd w:id="28"/>
          </w:p>
        </w:tc>
        <w:tc>
          <w:tcPr>
            <w:tcW w:w="709" w:type="dxa"/>
            <w:tcBorders>
              <w:tl2br w:val="nil"/>
              <w:tr2bl w:val="nil"/>
            </w:tcBorders>
            <w:shd w:val="clear" w:color="auto" w:fill="auto"/>
            <w:vAlign w:val="center"/>
          </w:tcPr>
          <w:p w14:paraId="32FAD5B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Japan</w:t>
            </w:r>
          </w:p>
        </w:tc>
        <w:tc>
          <w:tcPr>
            <w:tcW w:w="1417" w:type="dxa"/>
            <w:tcBorders>
              <w:tl2br w:val="nil"/>
              <w:tr2bl w:val="nil"/>
            </w:tcBorders>
            <w:shd w:val="clear" w:color="auto" w:fill="auto"/>
            <w:vAlign w:val="center"/>
          </w:tcPr>
          <w:p w14:paraId="5BE62AB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Scales and questionnaires</w:t>
            </w:r>
          </w:p>
        </w:tc>
        <w:tc>
          <w:tcPr>
            <w:tcW w:w="1701" w:type="dxa"/>
            <w:tcBorders>
              <w:tl2br w:val="nil"/>
              <w:tr2bl w:val="nil"/>
            </w:tcBorders>
            <w:shd w:val="clear" w:color="auto" w:fill="auto"/>
            <w:vAlign w:val="center"/>
          </w:tcPr>
          <w:p w14:paraId="2802A3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Major Depressive Disorder</w:t>
            </w:r>
          </w:p>
        </w:tc>
        <w:tc>
          <w:tcPr>
            <w:tcW w:w="992" w:type="dxa"/>
            <w:tcBorders>
              <w:tl2br w:val="nil"/>
              <w:tr2bl w:val="nil"/>
            </w:tcBorders>
            <w:shd w:val="clear" w:color="auto" w:fill="auto"/>
            <w:vAlign w:val="center"/>
          </w:tcPr>
          <w:p w14:paraId="084BFA7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Inpatient Department and Outpatient Department</w:t>
            </w:r>
          </w:p>
        </w:tc>
        <w:tc>
          <w:tcPr>
            <w:tcW w:w="1276" w:type="dxa"/>
            <w:tcBorders>
              <w:tl2br w:val="nil"/>
              <w:tr2bl w:val="nil"/>
            </w:tcBorders>
            <w:shd w:val="clear" w:color="auto" w:fill="auto"/>
            <w:vAlign w:val="center"/>
          </w:tcPr>
          <w:p w14:paraId="65D513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3A6783D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303A7DD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RCT</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4EF98E2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20-65</w:t>
            </w:r>
          </w:p>
        </w:tc>
        <w:tc>
          <w:tcPr>
            <w:tcW w:w="850" w:type="dxa"/>
            <w:tcBorders>
              <w:tl2br w:val="nil"/>
              <w:tr2bl w:val="nil"/>
            </w:tcBorders>
            <w:shd w:val="clear" w:color="auto" w:fill="auto"/>
            <w:vAlign w:val="center"/>
          </w:tcPr>
          <w:p w14:paraId="56D0004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6</w:t>
            </w:r>
            <w:r>
              <w:rPr>
                <w:rFonts w:hint="default" w:ascii="Times New Roman" w:hAnsi="Times New Roman" w:eastAsia="DengXian" w:cs="Times New Roman"/>
                <w:kern w:val="0"/>
                <w:sz w:val="18"/>
                <w:szCs w:val="18"/>
                <w:lang w:val="en-US"/>
                <w14:ligatures w14:val="none"/>
              </w:rPr>
              <w:t>1</w:t>
            </w:r>
            <w:r>
              <w:rPr>
                <w:rFonts w:ascii="Times New Roman" w:hAnsi="Times New Roman" w:eastAsia="DengXian" w:cs="Times New Roman"/>
                <w:kern w:val="0"/>
                <w:sz w:val="18"/>
                <w:szCs w:val="18"/>
                <w14:ligatures w14:val="none"/>
              </w:rPr>
              <w:t>(49.2)</w:t>
            </w:r>
          </w:p>
        </w:tc>
        <w:tc>
          <w:tcPr>
            <w:tcW w:w="851" w:type="dxa"/>
            <w:tcBorders>
              <w:tl2br w:val="nil"/>
              <w:tr2bl w:val="nil"/>
            </w:tcBorders>
            <w:shd w:val="clear" w:color="auto" w:fill="auto"/>
            <w:vAlign w:val="center"/>
          </w:tcPr>
          <w:p w14:paraId="04A6A8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124</w:t>
            </w:r>
          </w:p>
        </w:tc>
        <w:tc>
          <w:tcPr>
            <w:tcW w:w="992" w:type="dxa"/>
            <w:tcBorders>
              <w:tl2br w:val="nil"/>
              <w:tr2bl w:val="nil"/>
            </w:tcBorders>
            <w:shd w:val="clear" w:color="auto" w:fill="auto"/>
            <w:vAlign w:val="center"/>
          </w:tcPr>
          <w:p w14:paraId="0896B19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p w14:paraId="1827963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1701" w:type="dxa"/>
            <w:tcBorders>
              <w:tl2br w:val="nil"/>
              <w:tr2bl w:val="nil"/>
            </w:tcBorders>
            <w:shd w:val="clear" w:color="auto" w:fill="auto"/>
            <w:vAlign w:val="center"/>
          </w:tcPr>
          <w:p w14:paraId="41BB9EB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training increased patient engagement and inform, but decision-making conflicts were not reduced</w:t>
            </w:r>
          </w:p>
        </w:tc>
        <w:tc>
          <w:tcPr>
            <w:tcW w:w="2126" w:type="dxa"/>
            <w:tcBorders>
              <w:tl2br w:val="nil"/>
              <w:tr2bl w:val="nil"/>
            </w:tcBorders>
            <w:shd w:val="clear" w:color="auto" w:fill="auto"/>
            <w:vAlign w:val="center"/>
          </w:tcPr>
          <w:p w14:paraId="55C3C1C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The short-term effect of SDM training is significant, but the long-term effect is poor</w:t>
            </w:r>
          </w:p>
        </w:tc>
        <w:tc>
          <w:tcPr>
            <w:tcW w:w="851" w:type="dxa"/>
            <w:tcBorders>
              <w:tl2br w:val="nil"/>
              <w:tr2bl w:val="nil"/>
            </w:tcBorders>
            <w:shd w:val="clear" w:color="auto" w:fill="auto"/>
            <w:vAlign w:val="center"/>
          </w:tcPr>
          <w:p w14:paraId="51EE6C4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78B64620">
        <w:trPr>
          <w:jc w:val="center"/>
        </w:trPr>
        <w:tc>
          <w:tcPr>
            <w:tcW w:w="851" w:type="dxa"/>
            <w:tcBorders>
              <w:tl2br w:val="nil"/>
              <w:tr2bl w:val="nil"/>
            </w:tcBorders>
            <w:shd w:val="clear" w:color="auto" w:fill="auto"/>
            <w:vAlign w:val="center"/>
          </w:tcPr>
          <w:p w14:paraId="362E0E8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29" w:name="OLE_LINK14"/>
            <w:r>
              <w:rPr>
                <w:rFonts w:ascii="Times New Roman" w:hAnsi="Times New Roman" w:eastAsia="DengXian" w:cs="Times New Roman"/>
                <w:kern w:val="0"/>
                <w:sz w:val="18"/>
                <w:szCs w:val="18"/>
                <w14:ligatures w14:val="none"/>
              </w:rPr>
              <w:t>Villena-Jimena et al., 2023</w:t>
            </w:r>
            <w:bookmarkEnd w:id="29"/>
          </w:p>
        </w:tc>
        <w:tc>
          <w:tcPr>
            <w:tcW w:w="709" w:type="dxa"/>
            <w:tcBorders>
              <w:tl2br w:val="nil"/>
              <w:tr2bl w:val="nil"/>
            </w:tcBorders>
            <w:shd w:val="clear" w:color="auto" w:fill="auto"/>
            <w:vAlign w:val="center"/>
          </w:tcPr>
          <w:p w14:paraId="1FF0C2B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Spain</w:t>
            </w:r>
          </w:p>
        </w:tc>
        <w:tc>
          <w:tcPr>
            <w:tcW w:w="1417" w:type="dxa"/>
            <w:tcBorders>
              <w:tl2br w:val="nil"/>
              <w:tr2bl w:val="nil"/>
            </w:tcBorders>
            <w:shd w:val="clear" w:color="auto" w:fill="auto"/>
            <w:vAlign w:val="center"/>
          </w:tcPr>
          <w:p w14:paraId="7269ABC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Focus group interviews and In-depth interviews</w:t>
            </w:r>
          </w:p>
        </w:tc>
        <w:tc>
          <w:tcPr>
            <w:tcW w:w="1701" w:type="dxa"/>
            <w:tcBorders>
              <w:tl2br w:val="nil"/>
              <w:tr2bl w:val="nil"/>
            </w:tcBorders>
            <w:shd w:val="clear" w:color="auto" w:fill="auto"/>
            <w:vAlign w:val="center"/>
          </w:tcPr>
          <w:p w14:paraId="5AEF18C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p w14:paraId="21975C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(66.7%), </w:t>
            </w:r>
          </w:p>
          <w:p w14:paraId="46D390A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-Schizoaffective disorder</w:t>
            </w:r>
          </w:p>
          <w:p w14:paraId="3D618A9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(13.9%),</w:t>
            </w:r>
          </w:p>
          <w:p w14:paraId="620DE17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 (19.5%)</w:t>
            </w:r>
          </w:p>
        </w:tc>
        <w:tc>
          <w:tcPr>
            <w:tcW w:w="992" w:type="dxa"/>
            <w:tcBorders>
              <w:tl2br w:val="nil"/>
              <w:tr2bl w:val="nil"/>
            </w:tcBorders>
            <w:shd w:val="clear" w:color="auto" w:fill="auto"/>
            <w:vAlign w:val="center"/>
          </w:tcPr>
          <w:p w14:paraId="498ECD8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University Hospital Mental Health Services</w:t>
            </w:r>
          </w:p>
        </w:tc>
        <w:tc>
          <w:tcPr>
            <w:tcW w:w="1276" w:type="dxa"/>
            <w:tcBorders>
              <w:tl2br w:val="nil"/>
              <w:tr2bl w:val="nil"/>
            </w:tcBorders>
            <w:shd w:val="clear" w:color="auto" w:fill="auto"/>
            <w:vAlign w:val="center"/>
          </w:tcPr>
          <w:p w14:paraId="066F51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shd w:val="clear" w:color="auto" w:fill="auto"/>
            <w:vAlign w:val="center"/>
          </w:tcPr>
          <w:p w14:paraId="77A4705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7A777A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21-68</w:t>
            </w:r>
          </w:p>
        </w:tc>
        <w:tc>
          <w:tcPr>
            <w:tcW w:w="850" w:type="dxa"/>
            <w:tcBorders>
              <w:tl2br w:val="nil"/>
              <w:tr2bl w:val="nil"/>
            </w:tcBorders>
            <w:shd w:val="clear" w:color="auto" w:fill="auto"/>
            <w:vAlign w:val="center"/>
          </w:tcPr>
          <w:p w14:paraId="54B29E9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18(50)</w:t>
            </w:r>
          </w:p>
        </w:tc>
        <w:tc>
          <w:tcPr>
            <w:tcW w:w="851" w:type="dxa"/>
            <w:tcBorders>
              <w:tl2br w:val="nil"/>
              <w:tr2bl w:val="nil"/>
            </w:tcBorders>
            <w:shd w:val="clear" w:color="auto" w:fill="auto"/>
            <w:vAlign w:val="center"/>
          </w:tcPr>
          <w:p w14:paraId="637B33B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36</w:t>
            </w:r>
          </w:p>
        </w:tc>
        <w:tc>
          <w:tcPr>
            <w:tcW w:w="992" w:type="dxa"/>
            <w:tcBorders>
              <w:tl2br w:val="nil"/>
              <w:tr2bl w:val="nil"/>
            </w:tcBorders>
            <w:shd w:val="clear" w:color="auto" w:fill="auto"/>
            <w:vAlign w:val="center"/>
          </w:tcPr>
          <w:p w14:paraId="087BCF0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1701" w:type="dxa"/>
            <w:tcBorders>
              <w:tl2br w:val="nil"/>
              <w:tr2bl w:val="nil"/>
            </w:tcBorders>
            <w:shd w:val="clear" w:color="auto" w:fill="auto"/>
            <w:vAlign w:val="center"/>
          </w:tcPr>
          <w:p w14:paraId="10C2B1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p>
        </w:tc>
        <w:tc>
          <w:tcPr>
            <w:tcW w:w="2126" w:type="dxa"/>
            <w:tcBorders>
              <w:tl2br w:val="nil"/>
              <w:tr2bl w:val="nil"/>
            </w:tcBorders>
            <w:shd w:val="clear" w:color="auto" w:fill="auto"/>
            <w:vAlign w:val="center"/>
          </w:tcPr>
          <w:p w14:paraId="181FCFB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Drug-led treatment, lack of information, and inadequate communication limit patient participation</w:t>
            </w:r>
          </w:p>
        </w:tc>
        <w:tc>
          <w:tcPr>
            <w:tcW w:w="851" w:type="dxa"/>
            <w:tcBorders>
              <w:tl2br w:val="nil"/>
              <w:tr2bl w:val="nil"/>
            </w:tcBorders>
            <w:shd w:val="clear" w:color="auto" w:fill="auto"/>
            <w:vAlign w:val="center"/>
          </w:tcPr>
          <w:p w14:paraId="177182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352E61FA">
        <w:trPr>
          <w:jc w:val="center"/>
        </w:trPr>
        <w:tc>
          <w:tcPr>
            <w:tcW w:w="851" w:type="dxa"/>
            <w:tcBorders>
              <w:tl2br w:val="nil"/>
              <w:tr2bl w:val="nil"/>
            </w:tcBorders>
            <w:shd w:val="clear" w:color="auto" w:fill="auto"/>
            <w:vAlign w:val="center"/>
          </w:tcPr>
          <w:p w14:paraId="03AD44C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Johannes Hamann et al., 2017</w:t>
            </w:r>
          </w:p>
          <w:p w14:paraId="2933F8E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p>
        </w:tc>
        <w:tc>
          <w:tcPr>
            <w:tcW w:w="709" w:type="dxa"/>
            <w:tcBorders>
              <w:tl2br w:val="nil"/>
              <w:tr2bl w:val="nil"/>
            </w:tcBorders>
            <w:shd w:val="clear" w:color="auto" w:fill="auto"/>
            <w:vAlign w:val="center"/>
          </w:tcPr>
          <w:p w14:paraId="49DFBC3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2745243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Questionnaire-based surveys, interviews, qualitative focus groups</w:t>
            </w:r>
          </w:p>
        </w:tc>
        <w:tc>
          <w:tcPr>
            <w:tcW w:w="1701" w:type="dxa"/>
            <w:tcBorders>
              <w:tl2br w:val="nil"/>
              <w:tr2bl w:val="nil"/>
            </w:tcBorders>
            <w:shd w:val="clear" w:color="auto" w:fill="auto"/>
            <w:vAlign w:val="center"/>
          </w:tcPr>
          <w:p w14:paraId="228BF4D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r>
              <w:rPr>
                <w:rFonts w:ascii="Times New Roman" w:hAnsi="Times New Roman" w:eastAsia="宋体" w:cs="Times New Roman"/>
                <w:kern w:val="0"/>
                <w:sz w:val="18"/>
                <w:szCs w:val="18"/>
                <w14:ligatures w14:val="none"/>
              </w:rPr>
              <w:t>(87%),</w:t>
            </w:r>
          </w:p>
          <w:p w14:paraId="6E3D2DF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-Schizoaffective disorder</w:t>
            </w:r>
            <w:r>
              <w:rPr>
                <w:rFonts w:ascii="Times New Roman" w:hAnsi="Times New Roman" w:eastAsia="宋体" w:cs="Times New Roman"/>
                <w:kern w:val="0"/>
                <w:sz w:val="18"/>
                <w:szCs w:val="18"/>
                <w14:ligatures w14:val="none"/>
              </w:rPr>
              <w:t>(13%)</w:t>
            </w:r>
          </w:p>
        </w:tc>
        <w:tc>
          <w:tcPr>
            <w:tcW w:w="992" w:type="dxa"/>
            <w:tcBorders>
              <w:tl2br w:val="nil"/>
              <w:tr2bl w:val="nil"/>
            </w:tcBorders>
            <w:shd w:val="clear" w:color="auto" w:fill="auto"/>
            <w:vAlign w:val="center"/>
          </w:tcPr>
          <w:p w14:paraId="3C19C76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4403B6B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SDM-PLUS Intervention</w:t>
            </w:r>
          </w:p>
        </w:tc>
        <w:tc>
          <w:tcPr>
            <w:tcW w:w="992" w:type="dxa"/>
            <w:tcBorders>
              <w:tl2br w:val="nil"/>
              <w:tr2bl w:val="nil"/>
            </w:tcBorders>
            <w:shd w:val="clear" w:color="auto" w:fill="auto"/>
            <w:vAlign w:val="center"/>
          </w:tcPr>
          <w:p w14:paraId="5D85BE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Mixed-Methods Study</w:t>
            </w:r>
          </w:p>
        </w:tc>
        <w:tc>
          <w:tcPr>
            <w:tcW w:w="993" w:type="dxa"/>
            <w:tcBorders>
              <w:tl2br w:val="nil"/>
              <w:tr2bl w:val="nil"/>
            </w:tcBorders>
            <w:shd w:val="clear" w:color="auto" w:fill="auto"/>
            <w:vAlign w:val="center"/>
          </w:tcPr>
          <w:p w14:paraId="6EDCF46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18-65</w:t>
            </w:r>
          </w:p>
        </w:tc>
        <w:tc>
          <w:tcPr>
            <w:tcW w:w="850" w:type="dxa"/>
            <w:tcBorders>
              <w:tl2br w:val="nil"/>
              <w:tr2bl w:val="nil"/>
            </w:tcBorders>
            <w:shd w:val="clear" w:color="auto" w:fill="auto"/>
            <w:vAlign w:val="center"/>
          </w:tcPr>
          <w:p w14:paraId="2D98CE2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p>
        </w:tc>
        <w:tc>
          <w:tcPr>
            <w:tcW w:w="851" w:type="dxa"/>
            <w:tcBorders>
              <w:tl2br w:val="nil"/>
              <w:tr2bl w:val="nil"/>
            </w:tcBorders>
            <w:shd w:val="clear" w:color="auto" w:fill="auto"/>
            <w:vAlign w:val="center"/>
          </w:tcPr>
          <w:p w14:paraId="5A29E4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276</w:t>
            </w:r>
          </w:p>
        </w:tc>
        <w:tc>
          <w:tcPr>
            <w:tcW w:w="992" w:type="dxa"/>
            <w:tcBorders>
              <w:tl2br w:val="nil"/>
              <w:tr2bl w:val="nil"/>
            </w:tcBorders>
            <w:shd w:val="clear" w:color="auto" w:fill="auto"/>
            <w:vAlign w:val="center"/>
          </w:tcPr>
          <w:p w14:paraId="1428E71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Mental Health Providers&amp;patients </w:t>
            </w:r>
          </w:p>
        </w:tc>
        <w:tc>
          <w:tcPr>
            <w:tcW w:w="1701" w:type="dxa"/>
            <w:tcBorders>
              <w:tl2br w:val="nil"/>
              <w:tr2bl w:val="nil"/>
            </w:tcBorders>
            <w:shd w:val="clear" w:color="auto" w:fill="auto"/>
            <w:vAlign w:val="center"/>
          </w:tcPr>
          <w:p w14:paraId="003569B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SDM-PLUS improves patient decision-making participation and treatment satisfaction, and improves drug compliance</w:t>
            </w:r>
          </w:p>
        </w:tc>
        <w:tc>
          <w:tcPr>
            <w:tcW w:w="2126" w:type="dxa"/>
            <w:tcBorders>
              <w:tl2br w:val="nil"/>
              <w:tr2bl w:val="nil"/>
            </w:tcBorders>
            <w:shd w:val="clear" w:color="auto" w:fill="auto"/>
            <w:vAlign w:val="center"/>
          </w:tcPr>
          <w:p w14:paraId="1C266D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Lack of long-term effects, not sustained after discharge, patient's cognitive impairment affects participation</w:t>
            </w:r>
          </w:p>
        </w:tc>
        <w:tc>
          <w:tcPr>
            <w:tcW w:w="851" w:type="dxa"/>
            <w:tcBorders>
              <w:tl2br w:val="nil"/>
              <w:tr2bl w:val="nil"/>
            </w:tcBorders>
            <w:shd w:val="clear" w:color="auto" w:fill="auto"/>
            <w:vAlign w:val="center"/>
          </w:tcPr>
          <w:p w14:paraId="19669F6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hint="eastAsia" w:ascii="Times New Roman" w:hAnsi="Times New Roman" w:eastAsia="DengXian" w:cs="Times New Roman"/>
                <w:kern w:val="0"/>
                <w:sz w:val="18"/>
                <w:szCs w:val="18"/>
                <w14:ligatures w14:val="none"/>
              </w:rPr>
              <w:t>RCT: 10/13; Qual: 8/10</w:t>
            </w:r>
          </w:p>
        </w:tc>
      </w:tr>
      <w:tr w14:paraId="4DFAD545">
        <w:trPr>
          <w:jc w:val="center"/>
        </w:trPr>
        <w:tc>
          <w:tcPr>
            <w:tcW w:w="851" w:type="dxa"/>
            <w:tcBorders>
              <w:tl2br w:val="nil"/>
              <w:tr2bl w:val="nil"/>
            </w:tcBorders>
            <w:shd w:val="clear" w:color="auto" w:fill="auto"/>
            <w:vAlign w:val="center"/>
          </w:tcPr>
          <w:p w14:paraId="4F7195E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Natalie J. Maples et al., 2022</w:t>
            </w:r>
          </w:p>
        </w:tc>
        <w:tc>
          <w:tcPr>
            <w:tcW w:w="709" w:type="dxa"/>
            <w:tcBorders>
              <w:tl2br w:val="nil"/>
              <w:tr2bl w:val="nil"/>
            </w:tcBorders>
            <w:shd w:val="clear" w:color="auto" w:fill="auto"/>
            <w:vAlign w:val="center"/>
          </w:tcPr>
          <w:p w14:paraId="53908FD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States</w:t>
            </w:r>
          </w:p>
        </w:tc>
        <w:tc>
          <w:tcPr>
            <w:tcW w:w="1417" w:type="dxa"/>
            <w:tcBorders>
              <w:tl2br w:val="nil"/>
              <w:tr2bl w:val="nil"/>
            </w:tcBorders>
            <w:shd w:val="clear" w:color="auto" w:fill="auto"/>
            <w:vAlign w:val="center"/>
          </w:tcPr>
          <w:p w14:paraId="6BEB0B8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33267E3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r>
              <w:rPr>
                <w:rFonts w:ascii="Times New Roman" w:hAnsi="Times New Roman" w:eastAsia="宋体" w:cs="Times New Roman"/>
                <w:kern w:val="0"/>
                <w:sz w:val="18"/>
                <w:szCs w:val="18"/>
                <w14:ligatures w14:val="none"/>
              </w:rPr>
              <w:t>,</w:t>
            </w:r>
          </w:p>
          <w:p w14:paraId="66C47F4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w:t>
            </w:r>
            <w:r>
              <w:rPr>
                <w:rFonts w:ascii="Times New Roman" w:hAnsi="Times New Roman" w:eastAsia="宋体" w:cs="Times New Roman"/>
                <w:kern w:val="0"/>
                <w:sz w:val="18"/>
                <w:szCs w:val="18"/>
                <w14:ligatures w14:val="none"/>
              </w:rPr>
              <w:t>,</w:t>
            </w:r>
          </w:p>
          <w:p w14:paraId="1B52F62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-Depression</w:t>
            </w:r>
            <w:r>
              <w:rPr>
                <w:rFonts w:ascii="Times New Roman" w:hAnsi="Times New Roman" w:eastAsia="宋体" w:cs="Times New Roman"/>
                <w:kern w:val="0"/>
                <w:sz w:val="18"/>
                <w:szCs w:val="18"/>
                <w14:ligatures w14:val="none"/>
              </w:rPr>
              <w:t>,</w:t>
            </w:r>
          </w:p>
          <w:p w14:paraId="58BABEB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w:t>
            </w:r>
          </w:p>
        </w:tc>
        <w:tc>
          <w:tcPr>
            <w:tcW w:w="992" w:type="dxa"/>
            <w:tcBorders>
              <w:tl2br w:val="nil"/>
              <w:tr2bl w:val="nil"/>
            </w:tcBorders>
            <w:shd w:val="clear" w:color="auto" w:fill="auto"/>
            <w:vAlign w:val="center"/>
          </w:tcPr>
          <w:p w14:paraId="0F3440D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Transitional care clinic</w:t>
            </w:r>
          </w:p>
          <w:p w14:paraId="62A7317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p>
        </w:tc>
        <w:tc>
          <w:tcPr>
            <w:tcW w:w="1276" w:type="dxa"/>
            <w:tcBorders>
              <w:tl2br w:val="nil"/>
              <w:tr2bl w:val="nil"/>
            </w:tcBorders>
            <w:shd w:val="clear" w:color="auto" w:fill="auto"/>
            <w:vAlign w:val="center"/>
          </w:tcPr>
          <w:p w14:paraId="4321B47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Mental Health Providers' views on SDM)</w:t>
            </w:r>
          </w:p>
        </w:tc>
        <w:tc>
          <w:tcPr>
            <w:tcW w:w="992" w:type="dxa"/>
            <w:tcBorders>
              <w:tl2br w:val="nil"/>
              <w:tr2bl w:val="nil"/>
            </w:tcBorders>
            <w:shd w:val="clear" w:color="auto" w:fill="auto"/>
            <w:vAlign w:val="center"/>
          </w:tcPr>
          <w:p w14:paraId="7F160ED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0C43B8A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41.2±11.2</w:t>
            </w:r>
          </w:p>
          <w:p w14:paraId="1D10A0A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30" w:name="OLE_LINK23"/>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patients</w:t>
            </w:r>
            <w:r>
              <w:rPr>
                <w:rFonts w:hint="eastAsia" w:ascii="宋体" w:hAnsi="宋体" w:eastAsia="宋体" w:cs="宋体"/>
                <w:kern w:val="0"/>
                <w:sz w:val="18"/>
                <w:szCs w:val="18"/>
                <w14:ligatures w14:val="none"/>
              </w:rPr>
              <w:t>)</w:t>
            </w:r>
          </w:p>
          <w:bookmarkEnd w:id="30"/>
          <w:p w14:paraId="21EF544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48.9±9.1</w:t>
            </w:r>
          </w:p>
          <w:p w14:paraId="757FD6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Healthcare provider</w:t>
            </w:r>
            <w:r>
              <w:rPr>
                <w:rFonts w:ascii="Times New Roman" w:hAnsi="Times New Roman" w:eastAsia="宋体" w:cs="Times New Roman"/>
                <w:kern w:val="0"/>
                <w:sz w:val="18"/>
                <w:szCs w:val="18"/>
                <w14:ligatures w14:val="none"/>
              </w:rPr>
              <w:t>)</w:t>
            </w:r>
          </w:p>
        </w:tc>
        <w:tc>
          <w:tcPr>
            <w:tcW w:w="850" w:type="dxa"/>
            <w:tcBorders>
              <w:tl2br w:val="nil"/>
              <w:tr2bl w:val="nil"/>
            </w:tcBorders>
            <w:shd w:val="clear" w:color="auto" w:fill="auto"/>
            <w:vAlign w:val="center"/>
          </w:tcPr>
          <w:p w14:paraId="4449FA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4(26.7)</w:t>
            </w:r>
          </w:p>
          <w:p w14:paraId="65148BF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604AE98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4(44.4)</w:t>
            </w:r>
          </w:p>
          <w:p w14:paraId="34ED0B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(Healthcare provider)</w:t>
            </w:r>
          </w:p>
        </w:tc>
        <w:tc>
          <w:tcPr>
            <w:tcW w:w="851" w:type="dxa"/>
            <w:tcBorders>
              <w:tl2br w:val="nil"/>
              <w:tr2bl w:val="nil"/>
            </w:tcBorders>
            <w:shd w:val="clear" w:color="auto" w:fill="auto"/>
            <w:vAlign w:val="center"/>
          </w:tcPr>
          <w:p w14:paraId="12CC7B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Patients:15/Healthcare provider: 9</w:t>
            </w:r>
          </w:p>
        </w:tc>
        <w:tc>
          <w:tcPr>
            <w:tcW w:w="992" w:type="dxa"/>
            <w:tcBorders>
              <w:tl2br w:val="nil"/>
              <w:tr2bl w:val="nil"/>
            </w:tcBorders>
            <w:shd w:val="clear" w:color="auto" w:fill="auto"/>
            <w:vAlign w:val="center"/>
          </w:tcPr>
          <w:p w14:paraId="499E950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Mental Health Providers&amp;patients </w:t>
            </w:r>
          </w:p>
        </w:tc>
        <w:tc>
          <w:tcPr>
            <w:tcW w:w="1701" w:type="dxa"/>
            <w:tcBorders>
              <w:tl2br w:val="nil"/>
              <w:tr2bl w:val="nil"/>
            </w:tcBorders>
            <w:shd w:val="clear" w:color="auto" w:fill="auto"/>
            <w:vAlign w:val="center"/>
          </w:tcPr>
          <w:p w14:paraId="63C867B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enhances patient engagement and improves trust and collaboration in care</w:t>
            </w:r>
          </w:p>
        </w:tc>
        <w:tc>
          <w:tcPr>
            <w:tcW w:w="2126" w:type="dxa"/>
            <w:tcBorders>
              <w:tl2br w:val="nil"/>
              <w:tr2bl w:val="nil"/>
            </w:tcBorders>
            <w:shd w:val="clear" w:color="auto" w:fill="auto"/>
            <w:vAlign w:val="center"/>
          </w:tcPr>
          <w:p w14:paraId="1A40A5F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Inconsistent decision-making preferences, past experience, and cognitive impairment affect SDM participation</w:t>
            </w:r>
          </w:p>
        </w:tc>
        <w:tc>
          <w:tcPr>
            <w:tcW w:w="851" w:type="dxa"/>
            <w:tcBorders>
              <w:tl2br w:val="nil"/>
              <w:tr2bl w:val="nil"/>
            </w:tcBorders>
            <w:shd w:val="clear" w:color="auto" w:fill="auto"/>
            <w:vAlign w:val="center"/>
          </w:tcPr>
          <w:p w14:paraId="3D2BA23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57287870">
        <w:trPr>
          <w:jc w:val="center"/>
        </w:trPr>
        <w:tc>
          <w:tcPr>
            <w:tcW w:w="851" w:type="dxa"/>
            <w:tcBorders>
              <w:tl2br w:val="nil"/>
              <w:tr2bl w:val="nil"/>
            </w:tcBorders>
            <w:shd w:val="clear" w:color="auto" w:fill="auto"/>
            <w:vAlign w:val="center"/>
          </w:tcPr>
          <w:p w14:paraId="2AD4A83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1" w:name="OLE_LINK28"/>
            <w:r>
              <w:rPr>
                <w:rFonts w:ascii="Times New Roman" w:hAnsi="Times New Roman" w:eastAsia="DengXian" w:cs="Times New Roman"/>
                <w:kern w:val="0"/>
                <w:sz w:val="18"/>
                <w:szCs w:val="18"/>
                <w14:ligatures w14:val="none"/>
              </w:rPr>
              <w:t>Sadaaki Fukui et al., 2014</w:t>
            </w:r>
            <w:bookmarkEnd w:id="31"/>
          </w:p>
        </w:tc>
        <w:tc>
          <w:tcPr>
            <w:tcW w:w="709" w:type="dxa"/>
            <w:tcBorders>
              <w:tl2br w:val="nil"/>
              <w:tr2bl w:val="nil"/>
            </w:tcBorders>
            <w:shd w:val="clear" w:color="auto" w:fill="auto"/>
            <w:vAlign w:val="center"/>
          </w:tcPr>
          <w:p w14:paraId="3B46DC6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United States</w:t>
            </w:r>
          </w:p>
        </w:tc>
        <w:tc>
          <w:tcPr>
            <w:tcW w:w="1417" w:type="dxa"/>
            <w:tcBorders>
              <w:tl2br w:val="nil"/>
              <w:tr2bl w:val="nil"/>
            </w:tcBorders>
            <w:shd w:val="clear" w:color="auto" w:fill="auto"/>
            <w:vAlign w:val="center"/>
          </w:tcPr>
          <w:p w14:paraId="2882A7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Audio recording</w:t>
            </w:r>
          </w:p>
        </w:tc>
        <w:tc>
          <w:tcPr>
            <w:tcW w:w="1701" w:type="dxa"/>
            <w:tcBorders>
              <w:tl2br w:val="nil"/>
              <w:tr2bl w:val="nil"/>
            </w:tcBorders>
            <w:shd w:val="clear" w:color="auto" w:fill="auto"/>
            <w:vAlign w:val="center"/>
          </w:tcPr>
          <w:p w14:paraId="375EB18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-Schizophrenia (56.3%), </w:t>
            </w:r>
          </w:p>
          <w:p w14:paraId="46CE791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-Bipolar disorder (14.1%), </w:t>
            </w:r>
          </w:p>
          <w:p w14:paraId="7A074AE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-Major depressive disorder (23.4%),</w:t>
            </w:r>
          </w:p>
          <w:p w14:paraId="04D175E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 -Others (6.3%)</w:t>
            </w:r>
          </w:p>
        </w:tc>
        <w:tc>
          <w:tcPr>
            <w:tcW w:w="992" w:type="dxa"/>
            <w:tcBorders>
              <w:tl2br w:val="nil"/>
              <w:tr2bl w:val="nil"/>
            </w:tcBorders>
            <w:shd w:val="clear" w:color="auto" w:fill="auto"/>
            <w:vAlign w:val="center"/>
          </w:tcPr>
          <w:p w14:paraId="72A6089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Outpatient Department</w:t>
            </w:r>
          </w:p>
        </w:tc>
        <w:tc>
          <w:tcPr>
            <w:tcW w:w="1276" w:type="dxa"/>
            <w:tcBorders>
              <w:tl2br w:val="nil"/>
              <w:tr2bl w:val="nil"/>
            </w:tcBorders>
            <w:shd w:val="clear" w:color="auto" w:fill="auto"/>
            <w:vAlign w:val="center"/>
          </w:tcPr>
          <w:p w14:paraId="66A4A6F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Mental Health Providers' views on SDM)</w:t>
            </w:r>
          </w:p>
        </w:tc>
        <w:tc>
          <w:tcPr>
            <w:tcW w:w="992" w:type="dxa"/>
            <w:tcBorders>
              <w:tl2br w:val="nil"/>
              <w:tr2bl w:val="nil"/>
            </w:tcBorders>
            <w:shd w:val="clear" w:color="auto" w:fill="auto"/>
            <w:vAlign w:val="center"/>
          </w:tcPr>
          <w:p w14:paraId="55A5C28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5324470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31C5A1C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43.4±10.63</w:t>
            </w:r>
          </w:p>
        </w:tc>
        <w:tc>
          <w:tcPr>
            <w:tcW w:w="850" w:type="dxa"/>
            <w:tcBorders>
              <w:tl2br w:val="nil"/>
              <w:tr2bl w:val="nil"/>
            </w:tcBorders>
            <w:shd w:val="clear" w:color="auto" w:fill="auto"/>
            <w:vAlign w:val="center"/>
          </w:tcPr>
          <w:p w14:paraId="05DCE92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84(49.2)</w:t>
            </w:r>
          </w:p>
        </w:tc>
        <w:tc>
          <w:tcPr>
            <w:tcW w:w="851" w:type="dxa"/>
            <w:tcBorders>
              <w:tl2br w:val="nil"/>
              <w:tr2bl w:val="nil"/>
            </w:tcBorders>
            <w:shd w:val="clear" w:color="auto" w:fill="auto"/>
            <w:vAlign w:val="center"/>
          </w:tcPr>
          <w:p w14:paraId="06EA239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170</w:t>
            </w:r>
          </w:p>
        </w:tc>
        <w:tc>
          <w:tcPr>
            <w:tcW w:w="992" w:type="dxa"/>
            <w:tcBorders>
              <w:tl2br w:val="nil"/>
              <w:tr2bl w:val="nil"/>
            </w:tcBorders>
            <w:shd w:val="clear" w:color="auto" w:fill="auto"/>
            <w:vAlign w:val="center"/>
          </w:tcPr>
          <w:p w14:paraId="5F63185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Mental Health Providers&amp;patients </w:t>
            </w:r>
          </w:p>
        </w:tc>
        <w:tc>
          <w:tcPr>
            <w:tcW w:w="1701" w:type="dxa"/>
            <w:tcBorders>
              <w:tl2br w:val="nil"/>
              <w:tr2bl w:val="nil"/>
            </w:tcBorders>
            <w:shd w:val="clear" w:color="auto" w:fill="auto"/>
            <w:vAlign w:val="center"/>
          </w:tcPr>
          <w:p w14:paraId="77A990F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engagement and decision-making complexity improve SDM levels and consistency</w:t>
            </w:r>
          </w:p>
        </w:tc>
        <w:tc>
          <w:tcPr>
            <w:tcW w:w="2126" w:type="dxa"/>
            <w:tcBorders>
              <w:tl2br w:val="nil"/>
              <w:tr2bl w:val="nil"/>
            </w:tcBorders>
            <w:shd w:val="clear" w:color="auto" w:fill="auto"/>
            <w:vAlign w:val="center"/>
          </w:tcPr>
          <w:p w14:paraId="3F2AC83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 role differences, time constraints, and decision-making simplicity limit SDM</w:t>
            </w:r>
          </w:p>
        </w:tc>
        <w:tc>
          <w:tcPr>
            <w:tcW w:w="851" w:type="dxa"/>
            <w:tcBorders>
              <w:tl2br w:val="nil"/>
              <w:tr2bl w:val="nil"/>
            </w:tcBorders>
            <w:shd w:val="clear" w:color="auto" w:fill="auto"/>
            <w:vAlign w:val="center"/>
          </w:tcPr>
          <w:p w14:paraId="674EDAB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1FAB5331">
        <w:trPr>
          <w:jc w:val="center"/>
        </w:trPr>
        <w:tc>
          <w:tcPr>
            <w:tcW w:w="851" w:type="dxa"/>
            <w:tcBorders>
              <w:tl2br w:val="nil"/>
              <w:tr2bl w:val="nil"/>
            </w:tcBorders>
            <w:shd w:val="clear" w:color="auto" w:fill="auto"/>
            <w:vAlign w:val="center"/>
          </w:tcPr>
          <w:p w14:paraId="46A14D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2" w:name="OLE_LINK29"/>
            <w:r>
              <w:rPr>
                <w:rFonts w:ascii="Times New Roman" w:hAnsi="Times New Roman" w:eastAsia="DengXian" w:cs="Times New Roman"/>
                <w:kern w:val="0"/>
                <w:sz w:val="18"/>
                <w:szCs w:val="18"/>
                <w14:ligatures w14:val="none"/>
              </w:rPr>
              <w:t>Yumi Aoki et al., 2019</w:t>
            </w:r>
            <w:bookmarkEnd w:id="32"/>
          </w:p>
        </w:tc>
        <w:tc>
          <w:tcPr>
            <w:tcW w:w="709" w:type="dxa"/>
            <w:tcBorders>
              <w:tl2br w:val="nil"/>
              <w:tr2bl w:val="nil"/>
            </w:tcBorders>
            <w:shd w:val="clear" w:color="auto" w:fill="auto"/>
            <w:vAlign w:val="center"/>
          </w:tcPr>
          <w:p w14:paraId="3517FEA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Japan</w:t>
            </w:r>
          </w:p>
        </w:tc>
        <w:tc>
          <w:tcPr>
            <w:tcW w:w="1417" w:type="dxa"/>
            <w:tcBorders>
              <w:tl2br w:val="nil"/>
              <w:tr2bl w:val="nil"/>
            </w:tcBorders>
            <w:shd w:val="clear" w:color="auto" w:fill="auto"/>
            <w:vAlign w:val="center"/>
          </w:tcPr>
          <w:p w14:paraId="7490C0C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Scales and questionnaires</w:t>
            </w:r>
          </w:p>
        </w:tc>
        <w:tc>
          <w:tcPr>
            <w:tcW w:w="1701" w:type="dxa"/>
            <w:tcBorders>
              <w:tl2br w:val="nil"/>
              <w:tr2bl w:val="nil"/>
            </w:tcBorders>
            <w:shd w:val="clear" w:color="auto" w:fill="auto"/>
            <w:vAlign w:val="center"/>
          </w:tcPr>
          <w:p w14:paraId="703F8A8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disorder(20%)</w:t>
            </w:r>
          </w:p>
          <w:p w14:paraId="50B20B6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-Major depressive disorder (40%)</w:t>
            </w:r>
          </w:p>
          <w:p w14:paraId="596D18D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-Acute and transient psychiatric disorder(10%)</w:t>
            </w:r>
          </w:p>
          <w:p w14:paraId="495F75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w:t>
            </w: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30%</w:t>
            </w:r>
            <w:r>
              <w:rPr>
                <w:rFonts w:hint="eastAsia" w:ascii="宋体" w:hAnsi="宋体" w:eastAsia="宋体" w:cs="宋体"/>
                <w:kern w:val="0"/>
                <w:sz w:val="18"/>
                <w:szCs w:val="18"/>
                <w14:ligatures w14:val="none"/>
              </w:rPr>
              <w:t>)</w:t>
            </w:r>
          </w:p>
        </w:tc>
        <w:tc>
          <w:tcPr>
            <w:tcW w:w="992" w:type="dxa"/>
            <w:tcBorders>
              <w:tl2br w:val="nil"/>
              <w:tr2bl w:val="nil"/>
            </w:tcBorders>
            <w:shd w:val="clear" w:color="auto" w:fill="auto"/>
            <w:vAlign w:val="center"/>
          </w:tcPr>
          <w:p w14:paraId="6E2F924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320C69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shd w:val="clear" w:color="auto" w:fill="auto"/>
            <w:vAlign w:val="center"/>
          </w:tcPr>
          <w:p w14:paraId="2133FD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Qualitative research</w:t>
            </w:r>
          </w:p>
        </w:tc>
        <w:tc>
          <w:tcPr>
            <w:tcW w:w="993" w:type="dxa"/>
            <w:tcBorders>
              <w:tl2br w:val="nil"/>
              <w:tr2bl w:val="nil"/>
            </w:tcBorders>
            <w:shd w:val="clear" w:color="auto" w:fill="auto"/>
            <w:vAlign w:val="center"/>
          </w:tcPr>
          <w:p w14:paraId="629EEDA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25-72</w:t>
            </w:r>
          </w:p>
        </w:tc>
        <w:tc>
          <w:tcPr>
            <w:tcW w:w="850" w:type="dxa"/>
            <w:tcBorders>
              <w:tl2br w:val="nil"/>
              <w:tr2bl w:val="nil"/>
            </w:tcBorders>
            <w:shd w:val="clear" w:color="auto" w:fill="auto"/>
            <w:vAlign w:val="center"/>
          </w:tcPr>
          <w:p w14:paraId="060F64B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2(20)</w:t>
            </w:r>
          </w:p>
        </w:tc>
        <w:tc>
          <w:tcPr>
            <w:tcW w:w="851" w:type="dxa"/>
            <w:tcBorders>
              <w:tl2br w:val="nil"/>
              <w:tr2bl w:val="nil"/>
            </w:tcBorders>
            <w:shd w:val="clear" w:color="auto" w:fill="auto"/>
            <w:vAlign w:val="center"/>
          </w:tcPr>
          <w:p w14:paraId="179702B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c>
          <w:tcPr>
            <w:tcW w:w="992" w:type="dxa"/>
            <w:tcBorders>
              <w:tl2br w:val="nil"/>
              <w:tr2bl w:val="nil"/>
            </w:tcBorders>
            <w:shd w:val="clear" w:color="auto" w:fill="auto"/>
            <w:vAlign w:val="center"/>
          </w:tcPr>
          <w:p w14:paraId="1750F3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1701" w:type="dxa"/>
            <w:tcBorders>
              <w:tl2br w:val="nil"/>
              <w:tr2bl w:val="nil"/>
            </w:tcBorders>
            <w:shd w:val="clear" w:color="auto" w:fill="auto"/>
            <w:vAlign w:val="center"/>
          </w:tcPr>
          <w:p w14:paraId="178A78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participation is enhanced, family involvement is enhanced, and decision-making conflicts are reduced</w:t>
            </w:r>
          </w:p>
        </w:tc>
        <w:tc>
          <w:tcPr>
            <w:tcW w:w="2126" w:type="dxa"/>
            <w:tcBorders>
              <w:tl2br w:val="nil"/>
              <w:tr2bl w:val="nil"/>
            </w:tcBorders>
            <w:shd w:val="clear" w:color="auto" w:fill="auto"/>
            <w:vAlign w:val="center"/>
          </w:tcPr>
          <w:p w14:paraId="363B850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Stigma, inadequate external support, and anxiety affect participation</w:t>
            </w:r>
          </w:p>
        </w:tc>
        <w:tc>
          <w:tcPr>
            <w:tcW w:w="851" w:type="dxa"/>
            <w:tcBorders>
              <w:tl2br w:val="nil"/>
              <w:tr2bl w:val="nil"/>
            </w:tcBorders>
            <w:shd w:val="clear" w:color="auto" w:fill="auto"/>
            <w:vAlign w:val="center"/>
          </w:tcPr>
          <w:p w14:paraId="246A5E2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62EFA0AE">
        <w:trPr>
          <w:jc w:val="center"/>
        </w:trPr>
        <w:tc>
          <w:tcPr>
            <w:tcW w:w="851" w:type="dxa"/>
            <w:tcBorders>
              <w:tl2br w:val="nil"/>
              <w:tr2bl w:val="nil"/>
            </w:tcBorders>
            <w:shd w:val="clear" w:color="auto" w:fill="auto"/>
            <w:vAlign w:val="center"/>
          </w:tcPr>
          <w:p w14:paraId="0AA341C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3" w:name="OLE_LINK31"/>
            <w:r>
              <w:rPr>
                <w:rFonts w:ascii="Times New Roman" w:hAnsi="Times New Roman" w:eastAsia="DengXian" w:cs="Times New Roman"/>
                <w:kern w:val="0"/>
                <w:sz w:val="18"/>
                <w:szCs w:val="18"/>
                <w14:ligatures w14:val="none"/>
              </w:rPr>
              <w:t>Ulla-Karin Schön et al., 2018</w:t>
            </w:r>
            <w:bookmarkEnd w:id="33"/>
          </w:p>
        </w:tc>
        <w:tc>
          <w:tcPr>
            <w:tcW w:w="709" w:type="dxa"/>
            <w:tcBorders>
              <w:tl2br w:val="nil"/>
              <w:tr2bl w:val="nil"/>
            </w:tcBorders>
            <w:shd w:val="clear" w:color="auto" w:fill="auto"/>
            <w:vAlign w:val="center"/>
          </w:tcPr>
          <w:p w14:paraId="341FA4B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Sweden</w:t>
            </w:r>
          </w:p>
        </w:tc>
        <w:tc>
          <w:tcPr>
            <w:tcW w:w="1417" w:type="dxa"/>
            <w:tcBorders>
              <w:tl2br w:val="nil"/>
              <w:tr2bl w:val="nil"/>
            </w:tcBorders>
            <w:shd w:val="clear" w:color="auto" w:fill="auto"/>
            <w:vAlign w:val="center"/>
          </w:tcPr>
          <w:p w14:paraId="3CFE10F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Times New Roman" w:cs="Times New Roman"/>
                <w:kern w:val="0"/>
                <w:sz w:val="18"/>
                <w:szCs w:val="18"/>
                <w14:ligatures w14:val="none"/>
              </w:rPr>
              <w:t>Semi-structured interviews</w:t>
            </w:r>
            <w:r>
              <w:rPr>
                <w:rFonts w:ascii="Times New Roman" w:hAnsi="Times New Roman" w:eastAsia="宋体" w:cs="Times New Roman"/>
                <w:kern w:val="0"/>
                <w:sz w:val="18"/>
                <w:szCs w:val="18"/>
                <w14:ligatures w14:val="none"/>
              </w:rPr>
              <w:t>,</w:t>
            </w:r>
          </w:p>
          <w:p w14:paraId="79DE88F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w:t>
            </w:r>
          </w:p>
        </w:tc>
        <w:tc>
          <w:tcPr>
            <w:tcW w:w="1701" w:type="dxa"/>
            <w:tcBorders>
              <w:tl2br w:val="nil"/>
              <w:tr2bl w:val="nil"/>
            </w:tcBorders>
            <w:shd w:val="clear" w:color="auto" w:fill="auto"/>
            <w:vAlign w:val="center"/>
          </w:tcPr>
          <w:p w14:paraId="6939110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p w14:paraId="4D4FBE5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w:t>
            </w:r>
          </w:p>
          <w:p w14:paraId="074701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w:t>
            </w:r>
          </w:p>
        </w:tc>
        <w:tc>
          <w:tcPr>
            <w:tcW w:w="992" w:type="dxa"/>
            <w:tcBorders>
              <w:tl2br w:val="nil"/>
              <w:tr2bl w:val="nil"/>
            </w:tcBorders>
            <w:shd w:val="clear" w:color="auto" w:fill="auto"/>
            <w:vAlign w:val="center"/>
          </w:tcPr>
          <w:p w14:paraId="4A04095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and community mental health services</w:t>
            </w:r>
          </w:p>
        </w:tc>
        <w:tc>
          <w:tcPr>
            <w:tcW w:w="1276" w:type="dxa"/>
            <w:tcBorders>
              <w:tl2br w:val="nil"/>
              <w:tr2bl w:val="nil"/>
            </w:tcBorders>
            <w:shd w:val="clear" w:color="auto" w:fill="auto"/>
            <w:vAlign w:val="center"/>
          </w:tcPr>
          <w:p w14:paraId="17E61B3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 views on DST)</w:t>
            </w:r>
          </w:p>
        </w:tc>
        <w:tc>
          <w:tcPr>
            <w:tcW w:w="992" w:type="dxa"/>
            <w:tcBorders>
              <w:tl2br w:val="nil"/>
              <w:tr2bl w:val="nil"/>
            </w:tcBorders>
            <w:shd w:val="clear" w:color="auto" w:fill="auto"/>
            <w:vAlign w:val="center"/>
          </w:tcPr>
          <w:p w14:paraId="71AF5FC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Mixed-Methods Study</w:t>
            </w:r>
          </w:p>
        </w:tc>
        <w:tc>
          <w:tcPr>
            <w:tcW w:w="993" w:type="dxa"/>
            <w:tcBorders>
              <w:tl2br w:val="nil"/>
              <w:tr2bl w:val="nil"/>
            </w:tcBorders>
            <w:shd w:val="clear" w:color="auto" w:fill="auto"/>
            <w:vAlign w:val="center"/>
          </w:tcPr>
          <w:p w14:paraId="6FF947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24-65</w:t>
            </w:r>
          </w:p>
        </w:tc>
        <w:tc>
          <w:tcPr>
            <w:tcW w:w="850" w:type="dxa"/>
            <w:tcBorders>
              <w:tl2br w:val="nil"/>
              <w:tr2bl w:val="nil"/>
            </w:tcBorders>
            <w:shd w:val="clear" w:color="auto" w:fill="auto"/>
            <w:vAlign w:val="center"/>
          </w:tcPr>
          <w:p w14:paraId="492E6D4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25(27.1)</w:t>
            </w:r>
          </w:p>
          <w:p w14:paraId="1523750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w:t>
            </w:r>
            <w:r>
              <w:rPr>
                <w:rFonts w:ascii="Times New Roman" w:hAnsi="Times New Roman" w:eastAsia="Times New Roman" w:cs="Times New Roman"/>
                <w:kern w:val="0"/>
                <w:sz w:val="18"/>
                <w:szCs w:val="18"/>
                <w14:ligatures w14:val="none"/>
              </w:rPr>
              <w:t xml:space="preserve"> </w:t>
            </w:r>
            <w:r>
              <w:rPr>
                <w:rFonts w:ascii="Times New Roman" w:hAnsi="Times New Roman" w:eastAsia="DengXian" w:cs="Times New Roman"/>
                <w:kern w:val="0"/>
                <w:sz w:val="18"/>
                <w:szCs w:val="18"/>
                <w14:ligatures w14:val="none"/>
              </w:rPr>
              <w:t>Psychiatric service staff)</w:t>
            </w:r>
          </w:p>
        </w:tc>
        <w:tc>
          <w:tcPr>
            <w:tcW w:w="851" w:type="dxa"/>
            <w:tcBorders>
              <w:tl2br w:val="nil"/>
              <w:tr2bl w:val="nil"/>
            </w:tcBorders>
            <w:shd w:val="clear" w:color="auto" w:fill="auto"/>
            <w:vAlign w:val="center"/>
          </w:tcPr>
          <w:p w14:paraId="0C4DF39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95</w:t>
            </w:r>
          </w:p>
        </w:tc>
        <w:tc>
          <w:tcPr>
            <w:tcW w:w="992" w:type="dxa"/>
            <w:tcBorders>
              <w:tl2br w:val="nil"/>
              <w:tr2bl w:val="nil"/>
            </w:tcBorders>
            <w:shd w:val="clear" w:color="auto" w:fill="auto"/>
            <w:vAlign w:val="center"/>
          </w:tcPr>
          <w:p w14:paraId="25861A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w:t>
            </w:r>
          </w:p>
        </w:tc>
        <w:tc>
          <w:tcPr>
            <w:tcW w:w="1701" w:type="dxa"/>
            <w:tcBorders>
              <w:tl2br w:val="nil"/>
              <w:tr2bl w:val="nil"/>
            </w:tcBorders>
            <w:shd w:val="clear" w:color="auto" w:fill="auto"/>
            <w:vAlign w:val="center"/>
          </w:tcPr>
          <w:p w14:paraId="24ABFC4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Tools to increase patient engagement and enhance transparency in treatment communication and decision-making</w:t>
            </w:r>
          </w:p>
        </w:tc>
        <w:tc>
          <w:tcPr>
            <w:tcW w:w="2126" w:type="dxa"/>
            <w:tcBorders>
              <w:tl2br w:val="nil"/>
              <w:tr2bl w:val="nil"/>
            </w:tcBorders>
            <w:shd w:val="clear" w:color="auto" w:fill="auto"/>
            <w:vAlign w:val="center"/>
          </w:tcPr>
          <w:p w14:paraId="74F8FBE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Lack of time, patient cognitive impairment, and lack of support limit implementation</w:t>
            </w:r>
          </w:p>
        </w:tc>
        <w:tc>
          <w:tcPr>
            <w:tcW w:w="851" w:type="dxa"/>
            <w:tcBorders>
              <w:tl2br w:val="nil"/>
              <w:tr2bl w:val="nil"/>
            </w:tcBorders>
            <w:shd w:val="clear" w:color="auto" w:fill="auto"/>
            <w:vAlign w:val="center"/>
          </w:tcPr>
          <w:p w14:paraId="0EE42F1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hint="eastAsia" w:ascii="Times New Roman" w:hAnsi="Times New Roman" w:eastAsia="DengXian" w:cs="Times New Roman"/>
                <w:kern w:val="0"/>
                <w:sz w:val="18"/>
                <w:szCs w:val="18"/>
                <w14:ligatures w14:val="none"/>
              </w:rPr>
              <w:t>Quasi: 7/9; Qual: 8/10</w:t>
            </w:r>
          </w:p>
        </w:tc>
      </w:tr>
      <w:tr w14:paraId="073B96BC">
        <w:trPr>
          <w:jc w:val="center"/>
        </w:trPr>
        <w:tc>
          <w:tcPr>
            <w:tcW w:w="851" w:type="dxa"/>
            <w:tcBorders>
              <w:tl2br w:val="nil"/>
              <w:tr2bl w:val="nil"/>
            </w:tcBorders>
            <w:shd w:val="clear" w:color="auto" w:fill="auto"/>
            <w:vAlign w:val="center"/>
          </w:tcPr>
          <w:p w14:paraId="1DF421C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4" w:name="OLE_LINK40"/>
            <w:r>
              <w:rPr>
                <w:rFonts w:ascii="Times New Roman" w:hAnsi="Times New Roman" w:eastAsia="DengXian" w:cs="Times New Roman"/>
                <w:kern w:val="0"/>
                <w:sz w:val="18"/>
                <w:szCs w:val="18"/>
                <w14:ligatures w14:val="none"/>
              </w:rPr>
              <w:t>Johannes Hamann</w:t>
            </w:r>
            <w:r>
              <w:rPr>
                <w:rFonts w:ascii="Times New Roman" w:hAnsi="Times New Roman" w:eastAsia="DengXian" w:cs="Times New Roman"/>
                <w:sz w:val="18"/>
                <w:szCs w:val="18"/>
              </w:rPr>
              <w:t xml:space="preserve"> </w:t>
            </w:r>
            <w:r>
              <w:rPr>
                <w:rFonts w:ascii="Times New Roman" w:hAnsi="Times New Roman" w:eastAsia="DengXian" w:cs="Times New Roman"/>
                <w:kern w:val="0"/>
                <w:sz w:val="18"/>
                <w:szCs w:val="18"/>
                <w14:ligatures w14:val="none"/>
              </w:rPr>
              <w:t>et al., 2017</w:t>
            </w:r>
            <w:bookmarkEnd w:id="34"/>
          </w:p>
        </w:tc>
        <w:tc>
          <w:tcPr>
            <w:tcW w:w="709" w:type="dxa"/>
            <w:tcBorders>
              <w:tl2br w:val="nil"/>
              <w:tr2bl w:val="nil"/>
            </w:tcBorders>
            <w:shd w:val="clear" w:color="auto" w:fill="auto"/>
            <w:vAlign w:val="center"/>
          </w:tcPr>
          <w:p w14:paraId="39C1B99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57F8F8C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Questionnaires and scales</w:t>
            </w:r>
          </w:p>
        </w:tc>
        <w:tc>
          <w:tcPr>
            <w:tcW w:w="1701" w:type="dxa"/>
            <w:tcBorders>
              <w:tl2br w:val="nil"/>
              <w:tr2bl w:val="nil"/>
            </w:tcBorders>
            <w:shd w:val="clear" w:color="auto" w:fill="auto"/>
            <w:vAlign w:val="center"/>
          </w:tcPr>
          <w:p w14:paraId="056D6D0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spectrum disorder (38%) ,</w:t>
            </w:r>
          </w:p>
          <w:p w14:paraId="51FC3A8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affective disorder (62%)</w:t>
            </w:r>
          </w:p>
        </w:tc>
        <w:tc>
          <w:tcPr>
            <w:tcW w:w="992" w:type="dxa"/>
            <w:tcBorders>
              <w:tl2br w:val="nil"/>
              <w:tr2bl w:val="nil"/>
            </w:tcBorders>
            <w:shd w:val="clear" w:color="auto" w:fill="auto"/>
            <w:vAlign w:val="center"/>
          </w:tcPr>
          <w:p w14:paraId="545DFB1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bookmarkStart w:id="35" w:name="OLE_LINK36"/>
            <w:r>
              <w:rPr>
                <w:rFonts w:ascii="Times New Roman" w:hAnsi="Times New Roman" w:eastAsia="Times New Roman" w:cs="Times New Roman"/>
                <w:kern w:val="0"/>
                <w:sz w:val="18"/>
                <w:szCs w:val="18"/>
                <w14:ligatures w14:val="none"/>
              </w:rPr>
              <w:t>Inpatient Department and Outpatient Department</w:t>
            </w:r>
            <w:bookmarkEnd w:id="35"/>
          </w:p>
        </w:tc>
        <w:tc>
          <w:tcPr>
            <w:tcW w:w="1276" w:type="dxa"/>
            <w:tcBorders>
              <w:tl2br w:val="nil"/>
              <w:tr2bl w:val="nil"/>
            </w:tcBorders>
            <w:shd w:val="clear" w:color="auto" w:fill="auto"/>
            <w:vAlign w:val="center"/>
          </w:tcPr>
          <w:p w14:paraId="3477C94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72725E2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Quantitative research</w:t>
            </w:r>
          </w:p>
          <w:p w14:paraId="2893979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宋体" w:cs="Times New Roman"/>
                <w:kern w:val="0"/>
                <w:sz w:val="18"/>
                <w:szCs w:val="18"/>
                <w14:ligatures w14:val="none"/>
              </w:rPr>
              <w:t>(</w:t>
            </w:r>
            <w:r>
              <w:rPr>
                <w:rFonts w:ascii="Times New Roman" w:hAnsi="Times New Roman" w:eastAsia="Times New Roman" w:cs="Times New Roman"/>
                <w:kern w:val="0"/>
                <w:sz w:val="18"/>
                <w:szCs w:val="18"/>
                <w14:ligatures w14:val="none"/>
              </w:rPr>
              <w:t>cross sectional study</w:t>
            </w:r>
            <w:r>
              <w:rPr>
                <w:rFonts w:hint="eastAsia" w:ascii="宋体" w:hAnsi="宋体" w:eastAsia="宋体" w:cs="宋体"/>
                <w:kern w:val="0"/>
                <w:sz w:val="18"/>
                <w:szCs w:val="18"/>
                <w14:ligatures w14:val="none"/>
              </w:rPr>
              <w:t>)</w:t>
            </w:r>
          </w:p>
        </w:tc>
        <w:tc>
          <w:tcPr>
            <w:tcW w:w="993" w:type="dxa"/>
            <w:tcBorders>
              <w:tl2br w:val="nil"/>
              <w:tr2bl w:val="nil"/>
            </w:tcBorders>
            <w:shd w:val="clear" w:color="auto" w:fill="auto"/>
            <w:vAlign w:val="center"/>
          </w:tcPr>
          <w:p w14:paraId="412BABB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43.3±12.9</w:t>
            </w:r>
          </w:p>
        </w:tc>
        <w:tc>
          <w:tcPr>
            <w:tcW w:w="850" w:type="dxa"/>
            <w:tcBorders>
              <w:tl2br w:val="nil"/>
              <w:tr2bl w:val="nil"/>
            </w:tcBorders>
            <w:shd w:val="clear" w:color="auto" w:fill="auto"/>
            <w:vAlign w:val="center"/>
          </w:tcPr>
          <w:p w14:paraId="43674AD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142(43)</w:t>
            </w:r>
          </w:p>
        </w:tc>
        <w:tc>
          <w:tcPr>
            <w:tcW w:w="851" w:type="dxa"/>
            <w:tcBorders>
              <w:tl2br w:val="nil"/>
              <w:tr2bl w:val="nil"/>
            </w:tcBorders>
            <w:shd w:val="clear" w:color="auto" w:fill="auto"/>
            <w:vAlign w:val="center"/>
          </w:tcPr>
          <w:p w14:paraId="6CB01A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329</w:t>
            </w:r>
          </w:p>
        </w:tc>
        <w:tc>
          <w:tcPr>
            <w:tcW w:w="992" w:type="dxa"/>
            <w:tcBorders>
              <w:tl2br w:val="nil"/>
              <w:tr2bl w:val="nil"/>
            </w:tcBorders>
            <w:shd w:val="clear" w:color="auto" w:fill="auto"/>
            <w:vAlign w:val="center"/>
          </w:tcPr>
          <w:p w14:paraId="3AE6A0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 xml:space="preserve">Mental Health Providers&amp;patients </w:t>
            </w:r>
          </w:p>
        </w:tc>
        <w:tc>
          <w:tcPr>
            <w:tcW w:w="1701" w:type="dxa"/>
            <w:tcBorders>
              <w:tl2br w:val="nil"/>
              <w:tr2bl w:val="nil"/>
            </w:tcBorders>
            <w:shd w:val="clear" w:color="auto" w:fill="auto"/>
            <w:vAlign w:val="center"/>
          </w:tcPr>
          <w:p w14:paraId="3CB5AEA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Reduce self-stigma and improve patient engagement and the quality of treatment decisions</w:t>
            </w:r>
          </w:p>
        </w:tc>
        <w:tc>
          <w:tcPr>
            <w:tcW w:w="2126" w:type="dxa"/>
            <w:tcBorders>
              <w:tl2br w:val="nil"/>
              <w:tr2bl w:val="nil"/>
            </w:tcBorders>
            <w:shd w:val="clear" w:color="auto" w:fill="auto"/>
            <w:vAlign w:val="center"/>
          </w:tcPr>
          <w:p w14:paraId="20F90B6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Self-stigma and stigma lead to passive communication and dependence on physician decision-making</w:t>
            </w:r>
          </w:p>
        </w:tc>
        <w:tc>
          <w:tcPr>
            <w:tcW w:w="851" w:type="dxa"/>
            <w:tcBorders>
              <w:tl2br w:val="nil"/>
              <w:tr2bl w:val="nil"/>
            </w:tcBorders>
            <w:shd w:val="clear" w:color="auto" w:fill="auto"/>
            <w:vAlign w:val="center"/>
          </w:tcPr>
          <w:p w14:paraId="0D36B7F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16FA7688">
        <w:trPr>
          <w:jc w:val="center"/>
        </w:trPr>
        <w:tc>
          <w:tcPr>
            <w:tcW w:w="851" w:type="dxa"/>
            <w:tcBorders>
              <w:tl2br w:val="nil"/>
              <w:tr2bl w:val="nil"/>
            </w:tcBorders>
            <w:shd w:val="clear" w:color="auto" w:fill="auto"/>
            <w:vAlign w:val="center"/>
          </w:tcPr>
          <w:p w14:paraId="1412594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Johannes Hamann et al., 2016</w:t>
            </w:r>
          </w:p>
        </w:tc>
        <w:tc>
          <w:tcPr>
            <w:tcW w:w="709" w:type="dxa"/>
            <w:tcBorders>
              <w:tl2br w:val="nil"/>
              <w:tr2bl w:val="nil"/>
            </w:tcBorders>
            <w:shd w:val="clear" w:color="auto" w:fill="auto"/>
            <w:vAlign w:val="center"/>
          </w:tcPr>
          <w:p w14:paraId="1EF7CE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23B489E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Focus Group Discussion</w:t>
            </w:r>
          </w:p>
        </w:tc>
        <w:tc>
          <w:tcPr>
            <w:tcW w:w="1701" w:type="dxa"/>
            <w:tcBorders>
              <w:tl2br w:val="nil"/>
              <w:tr2bl w:val="nil"/>
            </w:tcBorders>
            <w:shd w:val="clear" w:color="auto" w:fill="auto"/>
            <w:vAlign w:val="center"/>
          </w:tcPr>
          <w:p w14:paraId="601AF44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Schizophrenia</w:t>
            </w: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44%</w:t>
            </w:r>
            <w:r>
              <w:rPr>
                <w:rFonts w:hint="eastAsia" w:ascii="宋体" w:hAnsi="宋体" w:eastAsia="宋体" w:cs="宋体"/>
                <w:kern w:val="0"/>
                <w:sz w:val="18"/>
                <w:szCs w:val="18"/>
                <w14:ligatures w14:val="none"/>
              </w:rPr>
              <w:t>)</w:t>
            </w:r>
          </w:p>
          <w:p w14:paraId="051B0D3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Bipolar disorder</w:t>
            </w: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19%</w:t>
            </w:r>
            <w:r>
              <w:rPr>
                <w:rFonts w:hint="eastAsia" w:ascii="宋体" w:hAnsi="宋体" w:eastAsia="宋体" w:cs="宋体"/>
                <w:kern w:val="0"/>
                <w:sz w:val="18"/>
                <w:szCs w:val="18"/>
                <w14:ligatures w14:val="none"/>
              </w:rPr>
              <w:t>)</w:t>
            </w:r>
          </w:p>
          <w:p w14:paraId="79D67EE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Major depressive disorder</w:t>
            </w: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37%</w:t>
            </w:r>
            <w:r>
              <w:rPr>
                <w:rFonts w:hint="eastAsia" w:ascii="宋体" w:hAnsi="宋体" w:eastAsia="宋体" w:cs="宋体"/>
                <w:kern w:val="0"/>
                <w:sz w:val="18"/>
                <w:szCs w:val="18"/>
                <w14:ligatures w14:val="none"/>
              </w:rPr>
              <w:t>)</w:t>
            </w:r>
          </w:p>
        </w:tc>
        <w:tc>
          <w:tcPr>
            <w:tcW w:w="992" w:type="dxa"/>
            <w:tcBorders>
              <w:tl2br w:val="nil"/>
              <w:tr2bl w:val="nil"/>
            </w:tcBorders>
            <w:shd w:val="clear" w:color="auto" w:fill="auto"/>
            <w:vAlign w:val="center"/>
          </w:tcPr>
          <w:p w14:paraId="34D007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 and Outpatient Department</w:t>
            </w:r>
          </w:p>
        </w:tc>
        <w:tc>
          <w:tcPr>
            <w:tcW w:w="1276" w:type="dxa"/>
            <w:tcBorders>
              <w:tl2br w:val="nil"/>
              <w:tr2bl w:val="nil"/>
            </w:tcBorders>
            <w:shd w:val="clear" w:color="auto" w:fill="auto"/>
            <w:vAlign w:val="center"/>
          </w:tcPr>
          <w:p w14:paraId="2BB5715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Mental Health Providers' views on SDM)</w:t>
            </w:r>
          </w:p>
        </w:tc>
        <w:tc>
          <w:tcPr>
            <w:tcW w:w="992" w:type="dxa"/>
            <w:tcBorders>
              <w:tl2br w:val="nil"/>
              <w:tr2bl w:val="nil"/>
            </w:tcBorders>
            <w:shd w:val="clear" w:color="auto" w:fill="auto"/>
            <w:vAlign w:val="center"/>
          </w:tcPr>
          <w:p w14:paraId="6AC9D1F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Qualitative research</w:t>
            </w:r>
          </w:p>
        </w:tc>
        <w:tc>
          <w:tcPr>
            <w:tcW w:w="993" w:type="dxa"/>
            <w:tcBorders>
              <w:tl2br w:val="nil"/>
              <w:tr2bl w:val="nil"/>
            </w:tcBorders>
            <w:shd w:val="clear" w:color="auto" w:fill="auto"/>
            <w:vAlign w:val="center"/>
          </w:tcPr>
          <w:p w14:paraId="5B882BB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18-65</w:t>
            </w:r>
          </w:p>
          <w:p w14:paraId="120226F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patients</w:t>
            </w:r>
            <w:r>
              <w:rPr>
                <w:rFonts w:hint="eastAsia" w:ascii="宋体" w:hAnsi="宋体" w:eastAsia="宋体" w:cs="宋体"/>
                <w:kern w:val="0"/>
                <w:sz w:val="18"/>
                <w:szCs w:val="18"/>
                <w14:ligatures w14:val="none"/>
              </w:rPr>
              <w:t>)</w:t>
            </w:r>
          </w:p>
          <w:p w14:paraId="779D5B2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Doctors</w:t>
            </w:r>
          </w:p>
          <w:p w14:paraId="6ABF7C7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unclear</w:t>
            </w:r>
          </w:p>
        </w:tc>
        <w:tc>
          <w:tcPr>
            <w:tcW w:w="850" w:type="dxa"/>
            <w:tcBorders>
              <w:tl2br w:val="nil"/>
              <w:tr2bl w:val="nil"/>
            </w:tcBorders>
            <w:shd w:val="clear" w:color="auto" w:fill="auto"/>
            <w:vAlign w:val="center"/>
          </w:tcPr>
          <w:p w14:paraId="4F1737E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8(50)</w:t>
            </w:r>
          </w:p>
          <w:p w14:paraId="48C85BC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4974D5D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11(65)</w:t>
            </w:r>
          </w:p>
          <w:p w14:paraId="223CE4C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tc>
        <w:tc>
          <w:tcPr>
            <w:tcW w:w="851" w:type="dxa"/>
            <w:tcBorders>
              <w:tl2br w:val="nil"/>
              <w:tr2bl w:val="nil"/>
            </w:tcBorders>
            <w:shd w:val="clear" w:color="auto" w:fill="auto"/>
            <w:vAlign w:val="center"/>
          </w:tcPr>
          <w:p w14:paraId="418B6DC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Patients:16/Doctors:17</w:t>
            </w:r>
          </w:p>
        </w:tc>
        <w:tc>
          <w:tcPr>
            <w:tcW w:w="992" w:type="dxa"/>
            <w:tcBorders>
              <w:tl2br w:val="nil"/>
              <w:tr2bl w:val="nil"/>
            </w:tcBorders>
            <w:shd w:val="clear" w:color="auto" w:fill="auto"/>
            <w:vAlign w:val="center"/>
          </w:tcPr>
          <w:p w14:paraId="1CFF15E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00F90C8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Active patient participation and feedback significantly contribute to the quality of decision-making and cooperation</w:t>
            </w:r>
          </w:p>
        </w:tc>
        <w:tc>
          <w:tcPr>
            <w:tcW w:w="2126" w:type="dxa"/>
            <w:tcBorders>
              <w:tl2br w:val="nil"/>
              <w:tr2bl w:val="nil"/>
            </w:tcBorders>
            <w:shd w:val="clear" w:color="auto" w:fill="auto"/>
            <w:vAlign w:val="center"/>
          </w:tcPr>
          <w:p w14:paraId="6D61577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Cognitive impairment, severe symptoms, and environmental factors limit patient participation in decision-making</w:t>
            </w:r>
          </w:p>
        </w:tc>
        <w:tc>
          <w:tcPr>
            <w:tcW w:w="851" w:type="dxa"/>
            <w:tcBorders>
              <w:tl2br w:val="nil"/>
              <w:tr2bl w:val="nil"/>
            </w:tcBorders>
            <w:shd w:val="clear" w:color="auto" w:fill="auto"/>
            <w:vAlign w:val="center"/>
          </w:tcPr>
          <w:p w14:paraId="4A64C58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787E6B55">
        <w:trPr>
          <w:jc w:val="center"/>
        </w:trPr>
        <w:tc>
          <w:tcPr>
            <w:tcW w:w="851" w:type="dxa"/>
            <w:tcBorders>
              <w:tl2br w:val="nil"/>
              <w:tr2bl w:val="nil"/>
            </w:tcBorders>
            <w:shd w:val="clear" w:color="auto" w:fill="auto"/>
            <w:vAlign w:val="center"/>
          </w:tcPr>
          <w:p w14:paraId="21A1F28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6" w:name="OLE_LINK32"/>
            <w:r>
              <w:rPr>
                <w:rFonts w:ascii="Times New Roman" w:hAnsi="Times New Roman" w:eastAsia="DengXian" w:cs="Times New Roman"/>
                <w:kern w:val="0"/>
                <w:sz w:val="18"/>
                <w:szCs w:val="18"/>
                <w14:ligatures w14:val="none"/>
              </w:rPr>
              <w:t>Espen W. Haugom et al., 2023</w:t>
            </w:r>
          </w:p>
        </w:tc>
        <w:tc>
          <w:tcPr>
            <w:tcW w:w="709" w:type="dxa"/>
            <w:tcBorders>
              <w:tl2br w:val="nil"/>
              <w:tr2bl w:val="nil"/>
            </w:tcBorders>
            <w:shd w:val="clear" w:color="auto" w:fill="auto"/>
            <w:vAlign w:val="center"/>
          </w:tcPr>
          <w:p w14:paraId="5CE13A6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Norway</w:t>
            </w:r>
          </w:p>
        </w:tc>
        <w:tc>
          <w:tcPr>
            <w:tcW w:w="1417" w:type="dxa"/>
            <w:tcBorders>
              <w:tl2br w:val="nil"/>
              <w:tr2bl w:val="nil"/>
            </w:tcBorders>
            <w:shd w:val="clear" w:color="auto" w:fill="auto"/>
            <w:vAlign w:val="center"/>
          </w:tcPr>
          <w:p w14:paraId="478B08D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w:t>
            </w:r>
          </w:p>
        </w:tc>
        <w:tc>
          <w:tcPr>
            <w:tcW w:w="1701" w:type="dxa"/>
            <w:tcBorders>
              <w:tl2br w:val="nil"/>
              <w:tr2bl w:val="nil"/>
            </w:tcBorders>
            <w:shd w:val="clear" w:color="auto" w:fill="auto"/>
            <w:vAlign w:val="center"/>
          </w:tcPr>
          <w:p w14:paraId="3BDFF90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spectrum disorder</w:t>
            </w:r>
          </w:p>
        </w:tc>
        <w:tc>
          <w:tcPr>
            <w:tcW w:w="992" w:type="dxa"/>
            <w:tcBorders>
              <w:tl2br w:val="nil"/>
              <w:tr2bl w:val="nil"/>
            </w:tcBorders>
            <w:shd w:val="clear" w:color="auto" w:fill="auto"/>
            <w:vAlign w:val="center"/>
          </w:tcPr>
          <w:p w14:paraId="1A6052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community mental health services and hospital department</w:t>
            </w:r>
          </w:p>
        </w:tc>
        <w:tc>
          <w:tcPr>
            <w:tcW w:w="1276" w:type="dxa"/>
            <w:tcBorders>
              <w:tl2br w:val="nil"/>
              <w:tr2bl w:val="nil"/>
            </w:tcBorders>
            <w:shd w:val="clear" w:color="auto" w:fill="auto"/>
            <w:vAlign w:val="center"/>
          </w:tcPr>
          <w:p w14:paraId="7C4479B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69FD9F8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Quantitative research</w:t>
            </w:r>
          </w:p>
          <w:p w14:paraId="41DE775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(cross sectional study)</w:t>
            </w:r>
          </w:p>
        </w:tc>
        <w:tc>
          <w:tcPr>
            <w:tcW w:w="993" w:type="dxa"/>
            <w:tcBorders>
              <w:tl2br w:val="nil"/>
              <w:tr2bl w:val="nil"/>
            </w:tcBorders>
            <w:shd w:val="clear" w:color="auto" w:fill="auto"/>
            <w:vAlign w:val="center"/>
          </w:tcPr>
          <w:p w14:paraId="0E94B79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40±12.6</w:t>
            </w:r>
          </w:p>
        </w:tc>
        <w:tc>
          <w:tcPr>
            <w:tcW w:w="850" w:type="dxa"/>
            <w:tcBorders>
              <w:tl2br w:val="nil"/>
              <w:tr2bl w:val="nil"/>
            </w:tcBorders>
            <w:shd w:val="clear" w:color="auto" w:fill="auto"/>
            <w:vAlign w:val="center"/>
          </w:tcPr>
          <w:p w14:paraId="7A531EA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179(59)</w:t>
            </w:r>
          </w:p>
        </w:tc>
        <w:tc>
          <w:tcPr>
            <w:tcW w:w="851" w:type="dxa"/>
            <w:tcBorders>
              <w:tl2br w:val="nil"/>
              <w:tr2bl w:val="nil"/>
            </w:tcBorders>
            <w:shd w:val="clear" w:color="auto" w:fill="auto"/>
            <w:vAlign w:val="center"/>
          </w:tcPr>
          <w:p w14:paraId="61CBB28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305</w:t>
            </w:r>
          </w:p>
        </w:tc>
        <w:tc>
          <w:tcPr>
            <w:tcW w:w="992" w:type="dxa"/>
            <w:tcBorders>
              <w:tl2br w:val="nil"/>
              <w:tr2bl w:val="nil"/>
            </w:tcBorders>
            <w:shd w:val="clear" w:color="auto" w:fill="auto"/>
            <w:vAlign w:val="center"/>
          </w:tcPr>
          <w:p w14:paraId="5E8BBD6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31EEF22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enhances patient involvement in decision-making and overall service satisfaction</w:t>
            </w:r>
          </w:p>
        </w:tc>
        <w:tc>
          <w:tcPr>
            <w:tcW w:w="2126" w:type="dxa"/>
            <w:tcBorders>
              <w:tl2br w:val="nil"/>
              <w:tr2bl w:val="nil"/>
            </w:tcBorders>
            <w:shd w:val="clear" w:color="auto" w:fill="auto"/>
            <w:vAlign w:val="center"/>
          </w:tcPr>
          <w:p w14:paraId="36CC060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score is low, severe illness and mandatory treatment limits participation</w:t>
            </w:r>
          </w:p>
        </w:tc>
        <w:tc>
          <w:tcPr>
            <w:tcW w:w="851" w:type="dxa"/>
            <w:tcBorders>
              <w:tl2br w:val="nil"/>
              <w:tr2bl w:val="nil"/>
            </w:tcBorders>
            <w:shd w:val="clear" w:color="auto" w:fill="auto"/>
            <w:vAlign w:val="center"/>
          </w:tcPr>
          <w:p w14:paraId="4C0F0D4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011C6274">
        <w:trPr>
          <w:jc w:val="center"/>
        </w:trPr>
        <w:tc>
          <w:tcPr>
            <w:tcW w:w="851" w:type="dxa"/>
            <w:tcBorders>
              <w:tl2br w:val="nil"/>
              <w:tr2bl w:val="nil"/>
            </w:tcBorders>
            <w:shd w:val="clear" w:color="auto" w:fill="auto"/>
            <w:vAlign w:val="center"/>
          </w:tcPr>
          <w:p w14:paraId="24E8A1B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Yaara Zisman-Ilani et al., 2016</w:t>
            </w:r>
          </w:p>
        </w:tc>
        <w:tc>
          <w:tcPr>
            <w:tcW w:w="709" w:type="dxa"/>
            <w:tcBorders>
              <w:tl2br w:val="nil"/>
              <w:tr2bl w:val="nil"/>
            </w:tcBorders>
            <w:shd w:val="clear" w:color="auto" w:fill="auto"/>
            <w:vAlign w:val="center"/>
          </w:tcPr>
          <w:p w14:paraId="0B90399B">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DengXian" w:cs="Times New Roman"/>
                <w:kern w:val="0"/>
                <w:sz w:val="18"/>
                <w:szCs w:val="18"/>
                <w:lang w:eastAsia="zh-CN"/>
                <w14:ligatures w14:val="none"/>
              </w:rPr>
            </w:pPr>
            <w:r>
              <w:rPr>
                <w:rFonts w:hint="eastAsia" w:ascii="Times New Roman" w:hAnsi="Times New Roman" w:eastAsia="DengXian" w:cs="Times New Roman"/>
                <w:kern w:val="0"/>
                <w:sz w:val="18"/>
                <w:szCs w:val="18"/>
                <w:lang w:eastAsia="zh-CN"/>
                <w14:ligatures w14:val="none"/>
              </w:rPr>
              <w:t>Israel</w:t>
            </w:r>
          </w:p>
        </w:tc>
        <w:tc>
          <w:tcPr>
            <w:tcW w:w="1417" w:type="dxa"/>
            <w:tcBorders>
              <w:tl2br w:val="nil"/>
              <w:tr2bl w:val="nil"/>
            </w:tcBorders>
            <w:shd w:val="clear" w:color="auto" w:fill="auto"/>
            <w:vAlign w:val="center"/>
          </w:tcPr>
          <w:p w14:paraId="36FEA02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w:t>
            </w:r>
          </w:p>
        </w:tc>
        <w:tc>
          <w:tcPr>
            <w:tcW w:w="1701" w:type="dxa"/>
            <w:tcBorders>
              <w:tl2br w:val="nil"/>
              <w:tr2bl w:val="nil"/>
            </w:tcBorders>
            <w:shd w:val="clear" w:color="auto" w:fill="auto"/>
            <w:vAlign w:val="center"/>
          </w:tcPr>
          <w:p w14:paraId="61532F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 spectrum disorder</w:t>
            </w:r>
          </w:p>
          <w:p w14:paraId="4F47478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63.4%</w:t>
            </w:r>
            <w:r>
              <w:rPr>
                <w:rFonts w:hint="eastAsia" w:ascii="宋体" w:hAnsi="宋体" w:eastAsia="宋体" w:cs="宋体"/>
                <w:kern w:val="0"/>
                <w:sz w:val="18"/>
                <w:szCs w:val="18"/>
                <w14:ligatures w14:val="none"/>
              </w:rPr>
              <w:t>)</w:t>
            </w:r>
          </w:p>
          <w:p w14:paraId="7C8F7A6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-Affective disorder</w:t>
            </w:r>
          </w:p>
          <w:p w14:paraId="2758A1E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25.7%</w:t>
            </w:r>
            <w:r>
              <w:rPr>
                <w:rFonts w:hint="eastAsia" w:ascii="宋体" w:hAnsi="宋体" w:eastAsia="宋体" w:cs="宋体"/>
                <w:kern w:val="0"/>
                <w:sz w:val="18"/>
                <w:szCs w:val="18"/>
                <w14:ligatures w14:val="none"/>
              </w:rPr>
              <w:t>)</w:t>
            </w:r>
          </w:p>
          <w:p w14:paraId="0E471F5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-Others</w:t>
            </w:r>
          </w:p>
          <w:p w14:paraId="598AF87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(10.9%)</w:t>
            </w:r>
          </w:p>
        </w:tc>
        <w:tc>
          <w:tcPr>
            <w:tcW w:w="992" w:type="dxa"/>
            <w:tcBorders>
              <w:tl2br w:val="nil"/>
              <w:tr2bl w:val="nil"/>
            </w:tcBorders>
            <w:shd w:val="clear" w:color="auto" w:fill="auto"/>
            <w:vAlign w:val="center"/>
          </w:tcPr>
          <w:p w14:paraId="436AEA9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77B651E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2871342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Mixed-Methods Study</w:t>
            </w:r>
          </w:p>
        </w:tc>
        <w:tc>
          <w:tcPr>
            <w:tcW w:w="993" w:type="dxa"/>
            <w:tcBorders>
              <w:tl2br w:val="nil"/>
              <w:tr2bl w:val="nil"/>
            </w:tcBorders>
            <w:shd w:val="clear" w:color="auto" w:fill="auto"/>
            <w:vAlign w:val="center"/>
          </w:tcPr>
          <w:p w14:paraId="19EBAF2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36.54±11.24</w:t>
            </w:r>
          </w:p>
        </w:tc>
        <w:tc>
          <w:tcPr>
            <w:tcW w:w="850" w:type="dxa"/>
            <w:tcBorders>
              <w:tl2br w:val="nil"/>
              <w:tr2bl w:val="nil"/>
            </w:tcBorders>
            <w:shd w:val="clear" w:color="auto" w:fill="auto"/>
            <w:vAlign w:val="center"/>
          </w:tcPr>
          <w:p w14:paraId="01AAB72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58(57.4)</w:t>
            </w:r>
          </w:p>
        </w:tc>
        <w:tc>
          <w:tcPr>
            <w:tcW w:w="851" w:type="dxa"/>
            <w:tcBorders>
              <w:tl2br w:val="nil"/>
              <w:tr2bl w:val="nil"/>
            </w:tcBorders>
            <w:shd w:val="clear" w:color="auto" w:fill="auto"/>
            <w:vAlign w:val="center"/>
          </w:tcPr>
          <w:p w14:paraId="0D41C43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101</w:t>
            </w:r>
          </w:p>
        </w:tc>
        <w:tc>
          <w:tcPr>
            <w:tcW w:w="992" w:type="dxa"/>
            <w:tcBorders>
              <w:tl2br w:val="nil"/>
              <w:tr2bl w:val="nil"/>
            </w:tcBorders>
            <w:shd w:val="clear" w:color="auto" w:fill="auto"/>
            <w:vAlign w:val="center"/>
          </w:tcPr>
          <w:p w14:paraId="2F11326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41C82BC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The SDM-Q-9-PSY scale can effectively improve patients' sense of participation in decision-making</w:t>
            </w:r>
          </w:p>
        </w:tc>
        <w:tc>
          <w:tcPr>
            <w:tcW w:w="2126" w:type="dxa"/>
            <w:tcBorders>
              <w:tl2br w:val="nil"/>
              <w:tr2bl w:val="nil"/>
            </w:tcBorders>
            <w:shd w:val="clear" w:color="auto" w:fill="auto"/>
            <w:vAlign w:val="center"/>
          </w:tcPr>
          <w:p w14:paraId="3745022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Cognitive impairment and environmental factors limit patient participation</w:t>
            </w:r>
          </w:p>
        </w:tc>
        <w:tc>
          <w:tcPr>
            <w:tcW w:w="851" w:type="dxa"/>
            <w:tcBorders>
              <w:tl2br w:val="nil"/>
              <w:tr2bl w:val="nil"/>
            </w:tcBorders>
            <w:shd w:val="clear" w:color="auto" w:fill="auto"/>
            <w:vAlign w:val="center"/>
          </w:tcPr>
          <w:p w14:paraId="6D701D2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hint="eastAsia" w:ascii="Times New Roman" w:hAnsi="Times New Roman" w:eastAsia="DengXian" w:cs="Times New Roman"/>
                <w:kern w:val="0"/>
                <w:sz w:val="18"/>
                <w:szCs w:val="18"/>
                <w14:ligatures w14:val="none"/>
              </w:rPr>
              <w:t>RCT: 11/13; Qual: 8/10</w:t>
            </w:r>
          </w:p>
        </w:tc>
      </w:tr>
      <w:tr w14:paraId="1B481A3C">
        <w:trPr>
          <w:jc w:val="center"/>
        </w:trPr>
        <w:tc>
          <w:tcPr>
            <w:tcW w:w="851" w:type="dxa"/>
            <w:tcBorders>
              <w:tl2br w:val="nil"/>
              <w:tr2bl w:val="nil"/>
            </w:tcBorders>
            <w:shd w:val="clear" w:color="auto" w:fill="auto"/>
            <w:vAlign w:val="center"/>
          </w:tcPr>
          <w:p w14:paraId="38F9AF7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7" w:name="OLE_LINK37"/>
            <w:r>
              <w:rPr>
                <w:rFonts w:ascii="Times New Roman" w:hAnsi="Times New Roman" w:eastAsia="DengXian" w:cs="Times New Roman"/>
                <w:kern w:val="0"/>
                <w:sz w:val="18"/>
                <w:szCs w:val="18"/>
                <w14:ligatures w14:val="none"/>
              </w:rPr>
              <w:t>Sascha M. Keij et al., 2020</w:t>
            </w:r>
          </w:p>
        </w:tc>
        <w:tc>
          <w:tcPr>
            <w:tcW w:w="709" w:type="dxa"/>
            <w:tcBorders>
              <w:tl2br w:val="nil"/>
              <w:tr2bl w:val="nil"/>
            </w:tcBorders>
            <w:shd w:val="clear" w:color="auto" w:fill="auto"/>
            <w:vAlign w:val="center"/>
          </w:tcPr>
          <w:p w14:paraId="5DCD525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Netherlands</w:t>
            </w:r>
          </w:p>
        </w:tc>
        <w:tc>
          <w:tcPr>
            <w:tcW w:w="1417" w:type="dxa"/>
            <w:tcBorders>
              <w:tl2br w:val="nil"/>
              <w:tr2bl w:val="nil"/>
            </w:tcBorders>
            <w:shd w:val="clear" w:color="auto" w:fill="auto"/>
            <w:vAlign w:val="center"/>
          </w:tcPr>
          <w:p w14:paraId="28DC4D9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269A457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Not specifically categorized</w:t>
            </w:r>
          </w:p>
        </w:tc>
        <w:tc>
          <w:tcPr>
            <w:tcW w:w="992" w:type="dxa"/>
            <w:tcBorders>
              <w:tl2br w:val="nil"/>
              <w:tr2bl w:val="nil"/>
            </w:tcBorders>
            <w:shd w:val="clear" w:color="auto" w:fill="auto"/>
            <w:vAlign w:val="center"/>
          </w:tcPr>
          <w:p w14:paraId="0768DB3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5CAEFB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and Mental Health Providers' views on SDM)</w:t>
            </w:r>
          </w:p>
        </w:tc>
        <w:tc>
          <w:tcPr>
            <w:tcW w:w="992" w:type="dxa"/>
            <w:tcBorders>
              <w:tl2br w:val="nil"/>
              <w:tr2bl w:val="nil"/>
            </w:tcBorders>
            <w:shd w:val="clear" w:color="auto" w:fill="auto"/>
            <w:vAlign w:val="center"/>
          </w:tcPr>
          <w:p w14:paraId="3FF2C5D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Qualitative research</w:t>
            </w:r>
          </w:p>
        </w:tc>
        <w:tc>
          <w:tcPr>
            <w:tcW w:w="993" w:type="dxa"/>
            <w:tcBorders>
              <w:tl2br w:val="nil"/>
              <w:tr2bl w:val="nil"/>
            </w:tcBorders>
            <w:shd w:val="clear" w:color="auto" w:fill="auto"/>
            <w:vAlign w:val="center"/>
          </w:tcPr>
          <w:p w14:paraId="5F9BFA3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38-92</w:t>
            </w:r>
          </w:p>
          <w:p w14:paraId="7DDA92D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patients</w:t>
            </w:r>
            <w:r>
              <w:rPr>
                <w:rFonts w:hint="eastAsia" w:ascii="宋体" w:hAnsi="宋体" w:eastAsia="宋体" w:cs="宋体"/>
                <w:kern w:val="0"/>
                <w:sz w:val="18"/>
                <w:szCs w:val="18"/>
                <w14:ligatures w14:val="none"/>
              </w:rPr>
              <w:t>)</w:t>
            </w:r>
          </w:p>
          <w:p w14:paraId="453FA51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37-61</w:t>
            </w:r>
          </w:p>
          <w:p w14:paraId="35ADF1C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hint="eastAsia" w:ascii="宋体" w:hAnsi="宋体" w:eastAsia="宋体" w:cs="宋体"/>
                <w:kern w:val="0"/>
                <w:sz w:val="18"/>
                <w:szCs w:val="18"/>
                <w14:ligatures w14:val="none"/>
              </w:rPr>
              <w:t>(</w:t>
            </w:r>
            <w:r>
              <w:rPr>
                <w:rFonts w:ascii="Times New Roman" w:hAnsi="Times New Roman" w:eastAsia="Times New Roman" w:cs="Times New Roman"/>
                <w:kern w:val="0"/>
                <w:sz w:val="18"/>
                <w:szCs w:val="18"/>
                <w14:ligatures w14:val="none"/>
              </w:rPr>
              <w:t>doctors</w:t>
            </w:r>
            <w:r>
              <w:rPr>
                <w:rFonts w:hint="eastAsia" w:ascii="宋体" w:hAnsi="宋体" w:eastAsia="宋体" w:cs="宋体"/>
                <w:kern w:val="0"/>
                <w:sz w:val="18"/>
                <w:szCs w:val="18"/>
                <w14:ligatures w14:val="none"/>
              </w:rPr>
              <w:t>)</w:t>
            </w:r>
          </w:p>
        </w:tc>
        <w:tc>
          <w:tcPr>
            <w:tcW w:w="850" w:type="dxa"/>
            <w:tcBorders>
              <w:tl2br w:val="nil"/>
              <w:tr2bl w:val="nil"/>
            </w:tcBorders>
            <w:shd w:val="clear" w:color="auto" w:fill="auto"/>
            <w:vAlign w:val="center"/>
          </w:tcPr>
          <w:p w14:paraId="6D2101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4(27)</w:t>
            </w:r>
          </w:p>
          <w:p w14:paraId="26365FA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p w14:paraId="0EFF865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9(56)</w:t>
            </w:r>
          </w:p>
          <w:p w14:paraId="7BD0C1A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(doctors)</w:t>
            </w:r>
          </w:p>
        </w:tc>
        <w:tc>
          <w:tcPr>
            <w:tcW w:w="851" w:type="dxa"/>
            <w:tcBorders>
              <w:tl2br w:val="nil"/>
              <w:tr2bl w:val="nil"/>
            </w:tcBorders>
            <w:shd w:val="clear" w:color="auto" w:fill="auto"/>
            <w:vAlign w:val="center"/>
          </w:tcPr>
          <w:p w14:paraId="413A727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Patient:15/Doctors:16</w:t>
            </w:r>
          </w:p>
        </w:tc>
        <w:tc>
          <w:tcPr>
            <w:tcW w:w="992" w:type="dxa"/>
            <w:tcBorders>
              <w:tl2br w:val="nil"/>
              <w:tr2bl w:val="nil"/>
            </w:tcBorders>
            <w:shd w:val="clear" w:color="auto" w:fill="auto"/>
            <w:vAlign w:val="center"/>
          </w:tcPr>
          <w:p w14:paraId="7A44FF3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43FEBFB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Understanding and communication skills increase patients' motivation to participate in SDM</w:t>
            </w:r>
          </w:p>
        </w:tc>
        <w:tc>
          <w:tcPr>
            <w:tcW w:w="2126" w:type="dxa"/>
            <w:tcBorders>
              <w:tl2br w:val="nil"/>
              <w:tr2bl w:val="nil"/>
            </w:tcBorders>
            <w:shd w:val="clear" w:color="auto" w:fill="auto"/>
            <w:vAlign w:val="center"/>
          </w:tcPr>
          <w:p w14:paraId="1F0E6D5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Health literacy, cultural background, and emotional distress affect patient engagement</w:t>
            </w:r>
          </w:p>
        </w:tc>
        <w:tc>
          <w:tcPr>
            <w:tcW w:w="851" w:type="dxa"/>
            <w:tcBorders>
              <w:tl2br w:val="nil"/>
              <w:tr2bl w:val="nil"/>
            </w:tcBorders>
            <w:shd w:val="clear" w:color="auto" w:fill="auto"/>
            <w:vAlign w:val="center"/>
          </w:tcPr>
          <w:p w14:paraId="07852E2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217BF91F">
        <w:trPr>
          <w:jc w:val="center"/>
        </w:trPr>
        <w:tc>
          <w:tcPr>
            <w:tcW w:w="851" w:type="dxa"/>
            <w:tcBorders>
              <w:tl2br w:val="nil"/>
              <w:tr2bl w:val="nil"/>
            </w:tcBorders>
            <w:shd w:val="clear" w:color="auto" w:fill="auto"/>
            <w:vAlign w:val="center"/>
          </w:tcPr>
          <w:p w14:paraId="38232CA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Johannes Hamann et al., 2020</w:t>
            </w:r>
          </w:p>
        </w:tc>
        <w:tc>
          <w:tcPr>
            <w:tcW w:w="709" w:type="dxa"/>
            <w:tcBorders>
              <w:tl2br w:val="nil"/>
              <w:tr2bl w:val="nil"/>
            </w:tcBorders>
            <w:shd w:val="clear" w:color="auto" w:fill="auto"/>
            <w:vAlign w:val="center"/>
          </w:tcPr>
          <w:p w14:paraId="387455F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Germany</w:t>
            </w:r>
          </w:p>
        </w:tc>
        <w:tc>
          <w:tcPr>
            <w:tcW w:w="1417" w:type="dxa"/>
            <w:tcBorders>
              <w:tl2br w:val="nil"/>
              <w:tr2bl w:val="nil"/>
            </w:tcBorders>
            <w:shd w:val="clear" w:color="auto" w:fill="auto"/>
            <w:vAlign w:val="center"/>
          </w:tcPr>
          <w:p w14:paraId="6211A12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Questionnaires and scales,</w:t>
            </w:r>
          </w:p>
          <w:p w14:paraId="5960C55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Retrospective analysis</w:t>
            </w:r>
          </w:p>
        </w:tc>
        <w:tc>
          <w:tcPr>
            <w:tcW w:w="1701" w:type="dxa"/>
            <w:tcBorders>
              <w:tl2br w:val="nil"/>
              <w:tr2bl w:val="nil"/>
            </w:tcBorders>
            <w:shd w:val="clear" w:color="auto" w:fill="auto"/>
            <w:vAlign w:val="center"/>
          </w:tcPr>
          <w:p w14:paraId="707E6DF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 xml:space="preserve">-Schizophrenia, </w:t>
            </w:r>
          </w:p>
          <w:p w14:paraId="3D4DB01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-Schizoaffective disorder</w:t>
            </w:r>
          </w:p>
        </w:tc>
        <w:tc>
          <w:tcPr>
            <w:tcW w:w="992" w:type="dxa"/>
            <w:tcBorders>
              <w:tl2br w:val="nil"/>
              <w:tr2bl w:val="nil"/>
            </w:tcBorders>
            <w:shd w:val="clear" w:color="auto" w:fill="auto"/>
            <w:vAlign w:val="center"/>
          </w:tcPr>
          <w:p w14:paraId="686A2D7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4C5EFB6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SDM-PLUS Intervention</w:t>
            </w:r>
          </w:p>
        </w:tc>
        <w:tc>
          <w:tcPr>
            <w:tcW w:w="992" w:type="dxa"/>
            <w:tcBorders>
              <w:tl2br w:val="nil"/>
              <w:tr2bl w:val="nil"/>
            </w:tcBorders>
            <w:shd w:val="clear" w:color="auto" w:fill="auto"/>
            <w:vAlign w:val="center"/>
          </w:tcPr>
          <w:p w14:paraId="72DFA21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Mixed-Methods Study</w:t>
            </w:r>
          </w:p>
        </w:tc>
        <w:tc>
          <w:tcPr>
            <w:tcW w:w="993" w:type="dxa"/>
            <w:tcBorders>
              <w:tl2br w:val="nil"/>
              <w:tr2bl w:val="nil"/>
            </w:tcBorders>
            <w:shd w:val="clear" w:color="auto" w:fill="auto"/>
            <w:vAlign w:val="center"/>
          </w:tcPr>
          <w:p w14:paraId="0859457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42±12.9</w:t>
            </w:r>
          </w:p>
        </w:tc>
        <w:tc>
          <w:tcPr>
            <w:tcW w:w="850" w:type="dxa"/>
            <w:tcBorders>
              <w:tl2br w:val="nil"/>
              <w:tr2bl w:val="nil"/>
            </w:tcBorders>
            <w:shd w:val="clear" w:color="auto" w:fill="auto"/>
            <w:vAlign w:val="center"/>
          </w:tcPr>
          <w:p w14:paraId="63CB81A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143(47)</w:t>
            </w:r>
          </w:p>
        </w:tc>
        <w:tc>
          <w:tcPr>
            <w:tcW w:w="851" w:type="dxa"/>
            <w:tcBorders>
              <w:tl2br w:val="nil"/>
              <w:tr2bl w:val="nil"/>
            </w:tcBorders>
            <w:shd w:val="clear" w:color="auto" w:fill="auto"/>
            <w:vAlign w:val="center"/>
          </w:tcPr>
          <w:p w14:paraId="113AF60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305</w:t>
            </w:r>
          </w:p>
        </w:tc>
        <w:tc>
          <w:tcPr>
            <w:tcW w:w="992" w:type="dxa"/>
            <w:tcBorders>
              <w:tl2br w:val="nil"/>
              <w:tr2bl w:val="nil"/>
            </w:tcBorders>
            <w:shd w:val="clear" w:color="auto" w:fill="auto"/>
            <w:vAlign w:val="center"/>
          </w:tcPr>
          <w:p w14:paraId="1DFD7A7C">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205097E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SDM-PLUS improves patient participation in decision-making and medication adherence</w:t>
            </w:r>
          </w:p>
        </w:tc>
        <w:tc>
          <w:tcPr>
            <w:tcW w:w="2126" w:type="dxa"/>
            <w:tcBorders>
              <w:tl2br w:val="nil"/>
              <w:tr2bl w:val="nil"/>
            </w:tcBorders>
            <w:shd w:val="clear" w:color="auto" w:fill="auto"/>
            <w:vAlign w:val="center"/>
          </w:tcPr>
          <w:p w14:paraId="4EE03CE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The long-term effect is limited, and the inpatient environment and sample loss affect the implementation</w:t>
            </w:r>
          </w:p>
        </w:tc>
        <w:tc>
          <w:tcPr>
            <w:tcW w:w="851" w:type="dxa"/>
            <w:tcBorders>
              <w:tl2br w:val="nil"/>
              <w:tr2bl w:val="nil"/>
            </w:tcBorders>
            <w:shd w:val="clear" w:color="auto" w:fill="auto"/>
            <w:vAlign w:val="center"/>
          </w:tcPr>
          <w:p w14:paraId="0B8C53E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hint="eastAsia" w:ascii="Times New Roman" w:hAnsi="Times New Roman" w:eastAsia="DengXian" w:cs="Times New Roman"/>
                <w:kern w:val="0"/>
                <w:sz w:val="18"/>
                <w:szCs w:val="18"/>
                <w14:ligatures w14:val="none"/>
              </w:rPr>
              <w:t>RCT: 10/13; Qual: 8/10</w:t>
            </w:r>
          </w:p>
        </w:tc>
      </w:tr>
      <w:tr w14:paraId="59A12BA7">
        <w:trPr>
          <w:jc w:val="center"/>
        </w:trPr>
        <w:tc>
          <w:tcPr>
            <w:tcW w:w="851" w:type="dxa"/>
            <w:tcBorders>
              <w:tl2br w:val="nil"/>
              <w:tr2bl w:val="nil"/>
            </w:tcBorders>
            <w:shd w:val="clear" w:color="auto" w:fill="auto"/>
            <w:vAlign w:val="center"/>
          </w:tcPr>
          <w:p w14:paraId="2C10EE2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8" w:name="OLE_LINK30"/>
            <w:r>
              <w:rPr>
                <w:rFonts w:ascii="Times New Roman" w:hAnsi="Times New Roman" w:eastAsia="DengXian" w:cs="Times New Roman"/>
                <w:kern w:val="0"/>
                <w:sz w:val="18"/>
                <w:szCs w:val="18"/>
                <w14:ligatures w14:val="none"/>
              </w:rPr>
              <w:t>Mohamad Ayob Ismail   et al., 2021</w:t>
            </w:r>
          </w:p>
        </w:tc>
        <w:tc>
          <w:tcPr>
            <w:tcW w:w="709" w:type="dxa"/>
            <w:tcBorders>
              <w:tl2br w:val="nil"/>
              <w:tr2bl w:val="nil"/>
            </w:tcBorders>
            <w:shd w:val="clear" w:color="auto" w:fill="auto"/>
            <w:vAlign w:val="center"/>
          </w:tcPr>
          <w:p w14:paraId="208E455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Malaysia</w:t>
            </w:r>
          </w:p>
        </w:tc>
        <w:tc>
          <w:tcPr>
            <w:tcW w:w="1417" w:type="dxa"/>
            <w:tcBorders>
              <w:tl2br w:val="nil"/>
              <w:tr2bl w:val="nil"/>
            </w:tcBorders>
            <w:shd w:val="clear" w:color="auto" w:fill="auto"/>
            <w:vAlign w:val="center"/>
          </w:tcPr>
          <w:p w14:paraId="0D06B9E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Questionnaires and interviews</w:t>
            </w:r>
          </w:p>
        </w:tc>
        <w:tc>
          <w:tcPr>
            <w:tcW w:w="1701" w:type="dxa"/>
            <w:tcBorders>
              <w:tl2br w:val="nil"/>
              <w:tr2bl w:val="nil"/>
            </w:tcBorders>
            <w:shd w:val="clear" w:color="auto" w:fill="auto"/>
            <w:vAlign w:val="center"/>
          </w:tcPr>
          <w:p w14:paraId="5617901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tc>
        <w:tc>
          <w:tcPr>
            <w:tcW w:w="992" w:type="dxa"/>
            <w:tcBorders>
              <w:tl2br w:val="nil"/>
              <w:tr2bl w:val="nil"/>
            </w:tcBorders>
            <w:shd w:val="clear" w:color="auto" w:fill="auto"/>
            <w:vAlign w:val="center"/>
          </w:tcPr>
          <w:p w14:paraId="60FF97C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486E637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shd w:val="clear" w:color="auto" w:fill="auto"/>
            <w:vAlign w:val="center"/>
          </w:tcPr>
          <w:p w14:paraId="4DEAB29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Quantitative research</w:t>
            </w:r>
          </w:p>
          <w:p w14:paraId="3FD1DC9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(cross sectional study)</w:t>
            </w:r>
          </w:p>
        </w:tc>
        <w:tc>
          <w:tcPr>
            <w:tcW w:w="993" w:type="dxa"/>
            <w:tcBorders>
              <w:tl2br w:val="nil"/>
              <w:tr2bl w:val="nil"/>
            </w:tcBorders>
            <w:shd w:val="clear" w:color="auto" w:fill="auto"/>
            <w:vAlign w:val="center"/>
          </w:tcPr>
          <w:p w14:paraId="71094EB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44.86±13.86</w:t>
            </w:r>
          </w:p>
        </w:tc>
        <w:tc>
          <w:tcPr>
            <w:tcW w:w="850" w:type="dxa"/>
            <w:tcBorders>
              <w:tl2br w:val="nil"/>
              <w:tr2bl w:val="nil"/>
            </w:tcBorders>
            <w:shd w:val="clear" w:color="auto" w:fill="auto"/>
            <w:vAlign w:val="center"/>
          </w:tcPr>
          <w:p w14:paraId="0D1EDBD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34(39.5)</w:t>
            </w:r>
          </w:p>
        </w:tc>
        <w:tc>
          <w:tcPr>
            <w:tcW w:w="851" w:type="dxa"/>
            <w:tcBorders>
              <w:tl2br w:val="nil"/>
              <w:tr2bl w:val="nil"/>
            </w:tcBorders>
            <w:shd w:val="clear" w:color="auto" w:fill="auto"/>
            <w:vAlign w:val="center"/>
          </w:tcPr>
          <w:p w14:paraId="73E3A01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86</w:t>
            </w:r>
          </w:p>
        </w:tc>
        <w:tc>
          <w:tcPr>
            <w:tcW w:w="992" w:type="dxa"/>
            <w:tcBorders>
              <w:tl2br w:val="nil"/>
              <w:tr2bl w:val="nil"/>
            </w:tcBorders>
            <w:shd w:val="clear" w:color="auto" w:fill="auto"/>
            <w:vAlign w:val="center"/>
          </w:tcPr>
          <w:p w14:paraId="7E8170E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46D5A3B0">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enhances patient engagement, with better experiences for young patients and those without using clozapine</w:t>
            </w:r>
          </w:p>
        </w:tc>
        <w:tc>
          <w:tcPr>
            <w:tcW w:w="2126" w:type="dxa"/>
            <w:tcBorders>
              <w:tl2br w:val="nil"/>
              <w:tr2bl w:val="nil"/>
            </w:tcBorders>
            <w:shd w:val="clear" w:color="auto" w:fill="auto"/>
            <w:vAlign w:val="center"/>
          </w:tcPr>
          <w:p w14:paraId="0CF57952">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Cognitive impairment, cultural factors, and medications limit participation</w:t>
            </w:r>
          </w:p>
        </w:tc>
        <w:tc>
          <w:tcPr>
            <w:tcW w:w="851" w:type="dxa"/>
            <w:tcBorders>
              <w:tl2br w:val="nil"/>
              <w:tr2bl w:val="nil"/>
            </w:tcBorders>
            <w:shd w:val="clear" w:color="auto" w:fill="auto"/>
            <w:vAlign w:val="center"/>
          </w:tcPr>
          <w:p w14:paraId="403C053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tr w14:paraId="322B1C6A">
        <w:trPr>
          <w:jc w:val="center"/>
        </w:trPr>
        <w:tc>
          <w:tcPr>
            <w:tcW w:w="851" w:type="dxa"/>
            <w:tcBorders>
              <w:tl2br w:val="nil"/>
              <w:tr2bl w:val="nil"/>
            </w:tcBorders>
            <w:shd w:val="clear" w:color="auto" w:fill="auto"/>
            <w:vAlign w:val="center"/>
          </w:tcPr>
          <w:p w14:paraId="17149E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Huang et al., 2020</w:t>
            </w:r>
          </w:p>
        </w:tc>
        <w:tc>
          <w:tcPr>
            <w:tcW w:w="709" w:type="dxa"/>
            <w:tcBorders>
              <w:tl2br w:val="nil"/>
              <w:tr2bl w:val="nil"/>
            </w:tcBorders>
            <w:shd w:val="clear" w:color="auto" w:fill="auto"/>
            <w:vAlign w:val="center"/>
          </w:tcPr>
          <w:p w14:paraId="0D155A3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China</w:t>
            </w:r>
          </w:p>
        </w:tc>
        <w:tc>
          <w:tcPr>
            <w:tcW w:w="1417" w:type="dxa"/>
            <w:tcBorders>
              <w:tl2br w:val="nil"/>
              <w:tr2bl w:val="nil"/>
            </w:tcBorders>
            <w:shd w:val="clear" w:color="auto" w:fill="auto"/>
            <w:vAlign w:val="center"/>
          </w:tcPr>
          <w:p w14:paraId="07334C9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Semi-structured interviews</w:t>
            </w:r>
          </w:p>
        </w:tc>
        <w:tc>
          <w:tcPr>
            <w:tcW w:w="1701" w:type="dxa"/>
            <w:tcBorders>
              <w:tl2br w:val="nil"/>
              <w:tr2bl w:val="nil"/>
            </w:tcBorders>
            <w:shd w:val="clear" w:color="auto" w:fill="auto"/>
            <w:vAlign w:val="center"/>
          </w:tcPr>
          <w:p w14:paraId="560D4D49">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Schizophrenia</w:t>
            </w:r>
          </w:p>
        </w:tc>
        <w:tc>
          <w:tcPr>
            <w:tcW w:w="992" w:type="dxa"/>
            <w:tcBorders>
              <w:tl2br w:val="nil"/>
              <w:tr2bl w:val="nil"/>
            </w:tcBorders>
            <w:shd w:val="clear" w:color="auto" w:fill="auto"/>
            <w:vAlign w:val="center"/>
          </w:tcPr>
          <w:p w14:paraId="575AD7F6">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Inpatient Department</w:t>
            </w:r>
          </w:p>
        </w:tc>
        <w:tc>
          <w:tcPr>
            <w:tcW w:w="1276" w:type="dxa"/>
            <w:tcBorders>
              <w:tl2br w:val="nil"/>
              <w:tr2bl w:val="nil"/>
            </w:tcBorders>
            <w:shd w:val="clear" w:color="auto" w:fill="auto"/>
            <w:vAlign w:val="center"/>
          </w:tcPr>
          <w:p w14:paraId="531BEE8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views on SDM)</w:t>
            </w:r>
          </w:p>
        </w:tc>
        <w:tc>
          <w:tcPr>
            <w:tcW w:w="992" w:type="dxa"/>
            <w:tcBorders>
              <w:tl2br w:val="nil"/>
              <w:tr2bl w:val="nil"/>
            </w:tcBorders>
            <w:shd w:val="clear" w:color="auto" w:fill="auto"/>
            <w:vAlign w:val="center"/>
          </w:tcPr>
          <w:p w14:paraId="719A9C0A">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Qualitative research</w:t>
            </w:r>
          </w:p>
        </w:tc>
        <w:tc>
          <w:tcPr>
            <w:tcW w:w="993" w:type="dxa"/>
            <w:tcBorders>
              <w:tl2br w:val="nil"/>
              <w:tr2bl w:val="nil"/>
            </w:tcBorders>
            <w:shd w:val="clear" w:color="auto" w:fill="auto"/>
            <w:vAlign w:val="center"/>
          </w:tcPr>
          <w:p w14:paraId="536114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19-49</w:t>
            </w:r>
          </w:p>
        </w:tc>
        <w:tc>
          <w:tcPr>
            <w:tcW w:w="850" w:type="dxa"/>
            <w:tcBorders>
              <w:tl2br w:val="nil"/>
              <w:tr2bl w:val="nil"/>
            </w:tcBorders>
            <w:shd w:val="clear" w:color="auto" w:fill="auto"/>
            <w:vAlign w:val="center"/>
          </w:tcPr>
          <w:p w14:paraId="4E4F2B5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7(58.3)</w:t>
            </w:r>
          </w:p>
        </w:tc>
        <w:tc>
          <w:tcPr>
            <w:tcW w:w="851" w:type="dxa"/>
            <w:tcBorders>
              <w:tl2br w:val="nil"/>
              <w:tr2bl w:val="nil"/>
            </w:tcBorders>
            <w:shd w:val="clear" w:color="auto" w:fill="auto"/>
            <w:vAlign w:val="center"/>
          </w:tcPr>
          <w:p w14:paraId="4E3F2051">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12</w:t>
            </w:r>
          </w:p>
        </w:tc>
        <w:tc>
          <w:tcPr>
            <w:tcW w:w="992" w:type="dxa"/>
            <w:tcBorders>
              <w:tl2br w:val="nil"/>
              <w:tr2bl w:val="nil"/>
            </w:tcBorders>
            <w:shd w:val="clear" w:color="auto" w:fill="auto"/>
            <w:vAlign w:val="center"/>
          </w:tcPr>
          <w:p w14:paraId="66C7B09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w:t>
            </w:r>
          </w:p>
        </w:tc>
        <w:tc>
          <w:tcPr>
            <w:tcW w:w="1701" w:type="dxa"/>
            <w:tcBorders>
              <w:tl2br w:val="nil"/>
              <w:tr2bl w:val="nil"/>
            </w:tcBorders>
            <w:shd w:val="clear" w:color="auto" w:fill="auto"/>
            <w:vAlign w:val="center"/>
          </w:tcPr>
          <w:p w14:paraId="15CEAA03">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Patients hope to participate more in treatment decisions, with family support facilitating these decisions</w:t>
            </w:r>
          </w:p>
        </w:tc>
        <w:tc>
          <w:tcPr>
            <w:tcW w:w="2126" w:type="dxa"/>
            <w:tcBorders>
              <w:tl2br w:val="nil"/>
              <w:tr2bl w:val="nil"/>
            </w:tcBorders>
            <w:shd w:val="clear" w:color="auto" w:fill="auto"/>
            <w:vAlign w:val="center"/>
          </w:tcPr>
          <w:p w14:paraId="345CF30E">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Cultural barriers, inadequate communication, and resource limitations affect patient engagement</w:t>
            </w:r>
          </w:p>
        </w:tc>
        <w:tc>
          <w:tcPr>
            <w:tcW w:w="851" w:type="dxa"/>
            <w:tcBorders>
              <w:tl2br w:val="nil"/>
              <w:tr2bl w:val="nil"/>
            </w:tcBorders>
            <w:shd w:val="clear" w:color="auto" w:fill="auto"/>
            <w:vAlign w:val="center"/>
          </w:tcPr>
          <w:p w14:paraId="6CE5423D">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10</w:t>
            </w:r>
          </w:p>
        </w:tc>
      </w:tr>
      <w:tr w14:paraId="38785ACD">
        <w:trPr>
          <w:jc w:val="center"/>
        </w:trPr>
        <w:tc>
          <w:tcPr>
            <w:tcW w:w="851" w:type="dxa"/>
            <w:tcBorders>
              <w:tl2br w:val="nil"/>
              <w:tr2bl w:val="nil"/>
            </w:tcBorders>
            <w:shd w:val="clear" w:color="auto" w:fill="auto"/>
            <w:vAlign w:val="center"/>
          </w:tcPr>
          <w:p w14:paraId="3AEDEAE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bookmarkStart w:id="39" w:name="OLE_LINK33"/>
            <w:r>
              <w:rPr>
                <w:rFonts w:ascii="Times New Roman" w:hAnsi="Times New Roman" w:eastAsia="DengXian" w:cs="Times New Roman"/>
                <w:kern w:val="0"/>
                <w:sz w:val="18"/>
                <w:szCs w:val="18"/>
                <w14:ligatures w14:val="none"/>
              </w:rPr>
              <w:t>Joannes W. Renes et al., 2024</w:t>
            </w:r>
          </w:p>
        </w:tc>
        <w:tc>
          <w:tcPr>
            <w:tcW w:w="709" w:type="dxa"/>
            <w:tcBorders>
              <w:tl2br w:val="nil"/>
              <w:tr2bl w:val="nil"/>
            </w:tcBorders>
            <w:shd w:val="clear" w:color="auto" w:fill="auto"/>
            <w:vAlign w:val="center"/>
          </w:tcPr>
          <w:p w14:paraId="54592B9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Netherlands</w:t>
            </w:r>
          </w:p>
        </w:tc>
        <w:tc>
          <w:tcPr>
            <w:tcW w:w="1417" w:type="dxa"/>
            <w:tcBorders>
              <w:tl2br w:val="nil"/>
              <w:tr2bl w:val="nil"/>
            </w:tcBorders>
            <w:shd w:val="clear" w:color="auto" w:fill="auto"/>
            <w:vAlign w:val="center"/>
          </w:tcPr>
          <w:p w14:paraId="7BEAC00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Questionnaires</w:t>
            </w:r>
          </w:p>
        </w:tc>
        <w:tc>
          <w:tcPr>
            <w:tcW w:w="1701" w:type="dxa"/>
            <w:tcBorders>
              <w:tl2br w:val="nil"/>
              <w:tr2bl w:val="nil"/>
            </w:tcBorders>
            <w:shd w:val="clear" w:color="auto" w:fill="auto"/>
            <w:vAlign w:val="center"/>
          </w:tcPr>
          <w:p w14:paraId="77D5F43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Bipolar disorder</w:t>
            </w:r>
          </w:p>
        </w:tc>
        <w:tc>
          <w:tcPr>
            <w:tcW w:w="992" w:type="dxa"/>
            <w:tcBorders>
              <w:tl2br w:val="nil"/>
              <w:tr2bl w:val="nil"/>
            </w:tcBorders>
            <w:shd w:val="clear" w:color="auto" w:fill="auto"/>
            <w:vAlign w:val="center"/>
          </w:tcPr>
          <w:p w14:paraId="660768E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Outpatient Department</w:t>
            </w:r>
          </w:p>
        </w:tc>
        <w:tc>
          <w:tcPr>
            <w:tcW w:w="1276" w:type="dxa"/>
            <w:tcBorders>
              <w:tl2br w:val="nil"/>
              <w:tr2bl w:val="nil"/>
            </w:tcBorders>
            <w:shd w:val="clear" w:color="auto" w:fill="auto"/>
            <w:vAlign w:val="center"/>
          </w:tcPr>
          <w:p w14:paraId="45504E4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Intervention</w:t>
            </w:r>
          </w:p>
        </w:tc>
        <w:tc>
          <w:tcPr>
            <w:tcW w:w="992" w:type="dxa"/>
            <w:tcBorders>
              <w:tl2br w:val="nil"/>
              <w:tr2bl w:val="nil"/>
            </w:tcBorders>
            <w:shd w:val="clear" w:color="auto" w:fill="auto"/>
            <w:vAlign w:val="center"/>
          </w:tcPr>
          <w:p w14:paraId="34D86E0F">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Quantitative research</w:t>
            </w:r>
          </w:p>
          <w:p w14:paraId="6E0314F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(cross sectional study)</w:t>
            </w:r>
          </w:p>
        </w:tc>
        <w:tc>
          <w:tcPr>
            <w:tcW w:w="993" w:type="dxa"/>
            <w:tcBorders>
              <w:tl2br w:val="nil"/>
              <w:tr2bl w:val="nil"/>
            </w:tcBorders>
            <w:shd w:val="clear" w:color="auto" w:fill="auto"/>
            <w:vAlign w:val="center"/>
          </w:tcPr>
          <w:p w14:paraId="0748D1B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kern w:val="0"/>
                <w:sz w:val="18"/>
                <w:szCs w:val="18"/>
                <w14:ligatures w14:val="none"/>
              </w:rPr>
            </w:pPr>
            <w:r>
              <w:rPr>
                <w:rFonts w:ascii="Times New Roman" w:hAnsi="Times New Roman" w:eastAsia="Times New Roman" w:cs="Times New Roman"/>
                <w:kern w:val="0"/>
                <w:sz w:val="18"/>
                <w:szCs w:val="18"/>
                <w14:ligatures w14:val="none"/>
              </w:rPr>
              <w:t>49.5±11.2</w:t>
            </w:r>
          </w:p>
        </w:tc>
        <w:tc>
          <w:tcPr>
            <w:tcW w:w="850" w:type="dxa"/>
            <w:tcBorders>
              <w:tl2br w:val="nil"/>
              <w:tr2bl w:val="nil"/>
            </w:tcBorders>
            <w:shd w:val="clear" w:color="auto" w:fill="auto"/>
            <w:vAlign w:val="center"/>
          </w:tcPr>
          <w:p w14:paraId="0FA29FA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284(33.8)</w:t>
            </w:r>
          </w:p>
        </w:tc>
        <w:tc>
          <w:tcPr>
            <w:tcW w:w="851" w:type="dxa"/>
            <w:tcBorders>
              <w:tl2br w:val="nil"/>
              <w:tr2bl w:val="nil"/>
            </w:tcBorders>
            <w:shd w:val="clear" w:color="auto" w:fill="auto"/>
            <w:vAlign w:val="center"/>
          </w:tcPr>
          <w:p w14:paraId="6CD42774">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839</w:t>
            </w:r>
          </w:p>
        </w:tc>
        <w:tc>
          <w:tcPr>
            <w:tcW w:w="992" w:type="dxa"/>
            <w:tcBorders>
              <w:tl2br w:val="nil"/>
              <w:tr2bl w:val="nil"/>
            </w:tcBorders>
            <w:shd w:val="clear" w:color="auto" w:fill="auto"/>
            <w:vAlign w:val="center"/>
          </w:tcPr>
          <w:p w14:paraId="21FA8028">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Mental Health Providers&amp;patients</w:t>
            </w:r>
          </w:p>
        </w:tc>
        <w:tc>
          <w:tcPr>
            <w:tcW w:w="1701" w:type="dxa"/>
            <w:tcBorders>
              <w:tl2br w:val="nil"/>
              <w:tr2bl w:val="nil"/>
            </w:tcBorders>
            <w:shd w:val="clear" w:color="auto" w:fill="auto"/>
            <w:vAlign w:val="center"/>
          </w:tcPr>
          <w:p w14:paraId="2213517B">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SDM improves patients' sense of participation in decision-making and increases treatment satisfaction and compliance</w:t>
            </w:r>
          </w:p>
        </w:tc>
        <w:tc>
          <w:tcPr>
            <w:tcW w:w="2126" w:type="dxa"/>
            <w:tcBorders>
              <w:tl2br w:val="nil"/>
              <w:tr2bl w:val="nil"/>
            </w:tcBorders>
            <w:shd w:val="clear" w:color="auto" w:fill="auto"/>
            <w:vAlign w:val="center"/>
          </w:tcPr>
          <w:p w14:paraId="5A299215">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Patient decision-making participation is uneven, and the culture and clinical environment influence implementation</w:t>
            </w:r>
          </w:p>
        </w:tc>
        <w:tc>
          <w:tcPr>
            <w:tcW w:w="851" w:type="dxa"/>
            <w:tcBorders>
              <w:tl2br w:val="nil"/>
              <w:tr2bl w:val="nil"/>
            </w:tcBorders>
            <w:shd w:val="clear" w:color="auto" w:fill="auto"/>
            <w:vAlign w:val="center"/>
          </w:tcPr>
          <w:p w14:paraId="07D60487">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Times New Roman" w:hAnsi="Times New Roman" w:eastAsia="DengXian" w:cs="Times New Roman"/>
                <w:kern w:val="0"/>
                <w:sz w:val="18"/>
                <w:szCs w:val="18"/>
                <w14:ligatures w14:val="none"/>
              </w:rPr>
            </w:pPr>
            <w:r>
              <w:rPr>
                <w:rFonts w:ascii="Times New Roman" w:hAnsi="Times New Roman" w:eastAsia="DengXian" w:cs="Times New Roman"/>
                <w:kern w:val="0"/>
                <w:sz w:val="18"/>
                <w:szCs w:val="18"/>
                <w14:ligatures w14:val="none"/>
              </w:rPr>
              <w:t>8</w:t>
            </w:r>
          </w:p>
        </w:tc>
      </w:tr>
      <w:bookmarkEnd w:id="36"/>
      <w:bookmarkEnd w:id="37"/>
      <w:bookmarkEnd w:id="38"/>
      <w:bookmarkEnd w:id="39"/>
    </w:tbl>
    <w:p w14:paraId="4548EDAD">
      <w:pPr>
        <w:spacing w:after="0" w:line="240" w:lineRule="auto"/>
        <w:rPr>
          <w:rFonts w:ascii="Times New Roman" w:hAnsi="Times New Roman" w:eastAsia="宋体" w:cs="Times New Roman"/>
          <w:i/>
          <w:iCs/>
          <w:kern w:val="0"/>
          <w:sz w:val="18"/>
          <w:szCs w:val="18"/>
        </w:rPr>
      </w:pPr>
      <w:r>
        <w:rPr>
          <w:rFonts w:ascii="Times New Roman" w:hAnsi="Times New Roman" w:eastAsia="宋体" w:cs="Times New Roman"/>
          <w:i/>
          <w:iCs/>
          <w:kern w:val="0"/>
          <w:sz w:val="18"/>
          <w:szCs w:val="18"/>
        </w:rPr>
        <w:t>Abbreviations: SDM, shared decision-making; DST, decision support tool; RCT, randomized controlled trial. The symbol ± denotes mean ± standard deviation. Percentages in parentheses denote the proportion of the corresponding sample.</w:t>
      </w:r>
    </w:p>
    <w:p w14:paraId="7C40474E">
      <w:pPr>
        <w:rPr>
          <w:rFonts w:ascii="Times New Roman" w:hAnsi="Times New Roman" w:cs="Times New Roman"/>
        </w:rPr>
      </w:pPr>
      <w:r>
        <w:rPr>
          <w:rFonts w:ascii="Times New Roman" w:hAnsi="Times New Roman" w:cs="Times New Roman"/>
        </w:rPr>
        <w:br w:type="page"/>
      </w:r>
    </w:p>
    <w:p w14:paraId="7C443F2A">
      <w:pPr>
        <w:spacing w:after="0" w:line="240" w:lineRule="auto"/>
        <w:ind w:firstLine="480" w:firstLineChars="200"/>
        <w:jc w:val="center"/>
        <w:rPr>
          <w:rFonts w:ascii="Times New Roman" w:hAnsi="Times New Roman" w:eastAsia="宋体" w:cs="Times New Roman"/>
          <w:color w:val="000000"/>
          <w:sz w:val="24"/>
          <w14:ligatures w14:val="none"/>
        </w:rPr>
      </w:pPr>
      <w:r>
        <w:rPr>
          <w:rFonts w:ascii="Times New Roman" w:hAnsi="Times New Roman" w:eastAsia="宋体" w:cs="Times New Roman"/>
          <w:color w:val="000000"/>
          <w:sz w:val="24"/>
          <w14:ligatures w14:val="none"/>
        </w:rPr>
        <w:t xml:space="preserve">Appendix </w:t>
      </w:r>
      <w:r>
        <w:rPr>
          <w:rFonts w:hint="eastAsia" w:ascii="Times New Roman" w:hAnsi="Times New Roman" w:eastAsia="宋体" w:cs="Times New Roman"/>
          <w:color w:val="000000"/>
          <w:sz w:val="24"/>
          <w14:ligatures w14:val="none"/>
        </w:rPr>
        <w:t>4</w:t>
      </w:r>
      <w:r>
        <w:rPr>
          <w:rFonts w:ascii="Times New Roman" w:hAnsi="Times New Roman" w:eastAsia="宋体" w:cs="Times New Roman"/>
          <w:color w:val="000000"/>
          <w:sz w:val="24"/>
          <w14:ligatures w14:val="none"/>
        </w:rPr>
        <w:t>. Quality assessment of the included studies</w:t>
      </w:r>
    </w:p>
    <w:p w14:paraId="4F4797E9">
      <w:pPr>
        <w:rPr>
          <w:rFonts w:ascii="Times New Roman" w:hAnsi="Times New Roman" w:eastAsia="宋体" w:cs="Times New Roman"/>
          <w:color w:val="000000"/>
          <w:sz w:val="24"/>
        </w:rPr>
      </w:pPr>
      <w:r>
        <w:rPr>
          <w:rFonts w:ascii="Times New Roman" w:hAnsi="Times New Roman" w:eastAsia="宋体" w:cs="Times New Roman"/>
          <w:color w:val="000000"/>
          <w:sz w:val="24"/>
        </w:rPr>
        <w:t>1.JBI Qualitative Research Quality Evaluation Tool</w:t>
      </w:r>
    </w:p>
    <w:p w14:paraId="3F46F8D8">
      <w:pPr>
        <w:rPr>
          <w:rFonts w:ascii="Times New Roman" w:hAnsi="Times New Roman" w:eastAsia="宋体" w:cs="Times New Roman"/>
          <w:color w:val="000000"/>
          <w:sz w:val="24"/>
        </w:rPr>
      </w:pPr>
      <w:r>
        <w:rPr>
          <w:rFonts w:ascii="Times New Roman" w:hAnsi="Times New Roman" w:eastAsia="宋体" w:cs="Times New Roman"/>
          <w:color w:val="000000"/>
          <w:sz w:val="24"/>
        </w:rPr>
        <w:t>checklist for analytical qualitative studies</w:t>
      </w:r>
    </w:p>
    <w:tbl>
      <w:tblPr>
        <w:tblStyle w:val="8"/>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560"/>
        <w:gridCol w:w="1954"/>
        <w:gridCol w:w="1803"/>
        <w:gridCol w:w="1202"/>
        <w:gridCol w:w="1179"/>
        <w:gridCol w:w="1793"/>
        <w:gridCol w:w="1062"/>
        <w:gridCol w:w="972"/>
        <w:gridCol w:w="973"/>
        <w:gridCol w:w="1178"/>
        <w:gridCol w:w="1158"/>
        <w:gridCol w:w="865"/>
      </w:tblGrid>
      <w:tr w14:paraId="76CDADD6">
        <w:trPr>
          <w:trHeight w:val="2217"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089B9E4A">
            <w:pPr>
              <w:jc w:val="center"/>
              <w:rPr>
                <w:rFonts w:ascii="Times New Roman" w:hAnsi="Times New Roman" w:eastAsia="宋体" w:cs="Times New Roman"/>
                <w:b w:val="0"/>
                <w:bCs w:val="0"/>
                <w:kern w:val="0"/>
                <w:sz w:val="17"/>
                <w:szCs w:val="17"/>
              </w:rPr>
            </w:pPr>
            <w:bookmarkStart w:id="40" w:name="_Hlk193819103"/>
            <w:r>
              <w:rPr>
                <w:rFonts w:ascii="Times New Roman" w:hAnsi="Times New Roman" w:eastAsia="宋体" w:cs="Times New Roman"/>
                <w:b w:val="0"/>
                <w:bCs w:val="0"/>
                <w:kern w:val="0"/>
                <w:sz w:val="17"/>
                <w:szCs w:val="17"/>
              </w:rPr>
              <w:t>Title</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5142BC9">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First Author, Year</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1E0B2FD">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Philosophy-Methodology</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43F35C8">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Methodology-Question</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7FEF108">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Methods-Data</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A71934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Data-Analytic</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722CD12E">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Analysis-Interpretation</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C61B43E">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Researcher Positioning</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B4C82F9">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Researcher Influence</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114932C6">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Participant Voices</w:t>
            </w:r>
          </w:p>
        </w:tc>
        <w:tc>
          <w:tcPr>
            <w:tcW w:w="405" w:type="pct"/>
            <w:tcBorders>
              <w:top w:val="single" w:color="auto" w:sz="4" w:space="0"/>
              <w:left w:val="single" w:color="auto" w:sz="4" w:space="0"/>
              <w:bottom w:val="single" w:color="auto" w:sz="4" w:space="0"/>
              <w:right w:val="single" w:color="auto" w:sz="4" w:space="0"/>
            </w:tcBorders>
            <w:shd w:val="clear" w:color="auto" w:fill="auto"/>
            <w:vAlign w:val="center"/>
          </w:tcPr>
          <w:p w14:paraId="402D7EC4">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Ethical Approval</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2C64FED2">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Conclusions Validity</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39907B0E">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Score</w:t>
            </w:r>
          </w:p>
        </w:tc>
      </w:tr>
      <w:bookmarkEnd w:id="40"/>
      <w:tr w14:paraId="49B3E3D9">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4B92DE35">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C636DA5">
            <w:pPr>
              <w:jc w:val="center"/>
              <w:rPr>
                <w:rFonts w:ascii="Times New Roman" w:hAnsi="Times New Roman" w:eastAsia="宋体" w:cs="Times New Roman"/>
                <w:b w:val="0"/>
                <w:bCs w:val="0"/>
                <w:kern w:val="0"/>
                <w:sz w:val="7"/>
                <w:szCs w:val="7"/>
              </w:rPr>
            </w:pPr>
            <w:r>
              <w:rPr>
                <w:rFonts w:ascii="Times New Roman" w:hAnsi="Times New Roman" w:eastAsia="宋体" w:cs="Times New Roman"/>
                <w:b w:val="0"/>
                <w:bCs w:val="0"/>
                <w:kern w:val="0"/>
              </w:rPr>
              <w:t>Martínez et al, 2021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D723D5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2A809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138AC7D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4E20783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4EAFAC6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4765CB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0BCEA14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110E1CB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6570CFA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33DC245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1F6A3D0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3FD81126">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1538DF6A">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C4A12B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Aya Ahmed Abousheishaa et al,2022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0BC825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AE0521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ABA0F1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7EE1459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33764B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F2040A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21" w:type="pct"/>
            <w:tcBorders>
              <w:top w:val="single" w:color="auto" w:sz="4" w:space="0"/>
              <w:left w:val="single" w:color="auto" w:sz="4" w:space="0"/>
              <w:bottom w:val="single" w:color="auto" w:sz="4" w:space="0"/>
              <w:right w:val="single" w:color="auto" w:sz="4" w:space="0"/>
            </w:tcBorders>
            <w:vAlign w:val="center"/>
          </w:tcPr>
          <w:p w14:paraId="335D6E5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63" w:type="pct"/>
            <w:tcBorders>
              <w:top w:val="single" w:color="auto" w:sz="4" w:space="0"/>
              <w:left w:val="single" w:color="auto" w:sz="4" w:space="0"/>
              <w:bottom w:val="single" w:color="auto" w:sz="4" w:space="0"/>
              <w:right w:val="single" w:color="auto" w:sz="4" w:space="0"/>
            </w:tcBorders>
            <w:vAlign w:val="center"/>
          </w:tcPr>
          <w:p w14:paraId="225F868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45B8D15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5E43F0D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F7A3F3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5F99B980">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5F16B57F">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53DA90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Stefanie Becher et al, 2021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98AF80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359964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EE81AE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95D17B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36299E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8B5DF2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143F68B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5F9FE94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14C50B4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664D9AD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A3B4A2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0B03C7E6">
        <w:trPr>
          <w:trHeight w:val="1416"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276E47D5">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CC6722C">
            <w:pPr>
              <w:jc w:val="center"/>
              <w:rPr>
                <w:rFonts w:hint="eastAsia" w:ascii="Times New Roman" w:hAnsi="Times New Roman" w:eastAsia="宋体" w:cs="Times New Roman"/>
                <w:b w:val="0"/>
                <w:bCs w:val="0"/>
                <w:kern w:val="0"/>
                <w:lang w:val="en-US" w:eastAsia="zh-CN"/>
              </w:rPr>
            </w:pPr>
            <w:r>
              <w:rPr>
                <w:rFonts w:ascii="Times New Roman" w:hAnsi="Times New Roman" w:eastAsia="宋体" w:cs="Times New Roman"/>
                <w:b w:val="0"/>
                <w:bCs w:val="0"/>
                <w:kern w:val="0"/>
              </w:rPr>
              <w:t>Farrelly S, Lester H, Rose D et al, 201</w:t>
            </w:r>
            <w:r>
              <w:rPr>
                <w:rFonts w:hint="eastAsia" w:ascii="Times New Roman" w:hAnsi="Times New Roman" w:eastAsia="宋体" w:cs="Times New Roman"/>
                <w:b w:val="0"/>
                <w:bCs w:val="0"/>
                <w:kern w:val="0"/>
                <w:lang w:val="en-US" w:eastAsia="zh-CN"/>
              </w:rPr>
              <w:t>6</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416D9D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BB142B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4A582B6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3385397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18F9CB5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1FB9FC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6D2D6BD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028EC2B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39D0B56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6CB2E5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0BBDCA3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1692E89F">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2B187834">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5</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4C83ED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Chong mei Huang,et al,2021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11F1FF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21ADF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C02490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2EB78E9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52E53D6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F713B0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75F29E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77C9234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7A5B217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51F1DB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5C3760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6E18000C">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1CF2D097">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6</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A38E68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Laura Kivelitz et al., 2018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3EFBEC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F77937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9602F2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69FD50D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361437D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0AF92E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2AA40A5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63" w:type="pct"/>
            <w:tcBorders>
              <w:top w:val="single" w:color="auto" w:sz="4" w:space="0"/>
              <w:left w:val="single" w:color="auto" w:sz="4" w:space="0"/>
              <w:bottom w:val="single" w:color="auto" w:sz="4" w:space="0"/>
              <w:right w:val="single" w:color="auto" w:sz="4" w:space="0"/>
            </w:tcBorders>
            <w:vAlign w:val="center"/>
          </w:tcPr>
          <w:p w14:paraId="722DF56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682BB6D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7013760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35A3F5C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080F02B2">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29C6ADC5">
            <w:pPr>
              <w:jc w:val="center"/>
              <w:rPr>
                <w:rFonts w:ascii="Times New Roman" w:hAnsi="Times New Roman" w:eastAsia="宋体" w:cs="Times New Roman"/>
                <w:b w:val="0"/>
                <w:bCs w:val="0"/>
                <w:i/>
                <w:iCs/>
                <w:kern w:val="0"/>
              </w:rPr>
            </w:pPr>
            <w:bookmarkStart w:id="41" w:name="_Hlk185433991"/>
            <w:r>
              <w:rPr>
                <w:rFonts w:ascii="Times New Roman" w:hAnsi="Times New Roman" w:eastAsia="宋体" w:cs="Times New Roman"/>
                <w:b w:val="0"/>
                <w:bCs w:val="0"/>
                <w:i/>
                <w:iCs/>
                <w:kern w:val="0"/>
              </w:rPr>
              <w:t>7</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60517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Andrew Shepherd et al,2014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C5578E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60AF71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DB57B9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6653ABC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32F182E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637A5B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4FDC65F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5540BFD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300DB39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8B0739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44E39D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501A2E72">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42E7229B">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8277A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Alessandro Rodolico et al., 2024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D8564C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178453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5E0432C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621D20C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127EA73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FE1C2A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32F6043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230CB9F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3A47794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63052B6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85F039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7A6C5970">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17749CCA">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9</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FAFAEE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Syahrir Zaini et al., 2018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1D58C4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872D6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8AD4F1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BBF25C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0F182A2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2D15766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21" w:type="pct"/>
            <w:tcBorders>
              <w:top w:val="single" w:color="auto" w:sz="4" w:space="0"/>
              <w:left w:val="single" w:color="auto" w:sz="4" w:space="0"/>
              <w:bottom w:val="single" w:color="auto" w:sz="4" w:space="0"/>
              <w:right w:val="single" w:color="auto" w:sz="4" w:space="0"/>
            </w:tcBorders>
            <w:vAlign w:val="center"/>
          </w:tcPr>
          <w:p w14:paraId="2B6D1B2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13B75BB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7C457BC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0AB53E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17BE4BB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9</w:t>
            </w:r>
          </w:p>
        </w:tc>
      </w:tr>
      <w:tr w14:paraId="7D0F494A">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29B01E57">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488C4C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Espen W. Haugom et al., 2022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DF2B41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2F43C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EB4CE5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395C59C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6EC613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55B1B0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2327D7E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63" w:type="pct"/>
            <w:tcBorders>
              <w:top w:val="single" w:color="auto" w:sz="4" w:space="0"/>
              <w:left w:val="single" w:color="auto" w:sz="4" w:space="0"/>
              <w:bottom w:val="single" w:color="auto" w:sz="4" w:space="0"/>
              <w:right w:val="single" w:color="auto" w:sz="4" w:space="0"/>
            </w:tcBorders>
            <w:vAlign w:val="center"/>
          </w:tcPr>
          <w:p w14:paraId="4A92408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67C39C0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56453F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3993FA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9</w:t>
            </w:r>
          </w:p>
        </w:tc>
      </w:tr>
      <w:tr w14:paraId="49958554">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4E7B963D">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63F93D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Katja Schladitz et al., 2023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016F48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BB0721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0B16481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70D81FB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E44BD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E2DB7E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5AF587F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63" w:type="pct"/>
            <w:tcBorders>
              <w:top w:val="single" w:color="auto" w:sz="4" w:space="0"/>
              <w:left w:val="single" w:color="auto" w:sz="4" w:space="0"/>
              <w:bottom w:val="single" w:color="auto" w:sz="4" w:space="0"/>
              <w:right w:val="single" w:color="auto" w:sz="4" w:space="0"/>
            </w:tcBorders>
            <w:vAlign w:val="center"/>
          </w:tcPr>
          <w:p w14:paraId="186CECA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25BFED8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4F074D1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6258CC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22569DC1">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0828D0B8">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0DBD73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Chongmei Huang et al., 2020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CDC57E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1C2553F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5F123DA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59D35E1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1CCCB9C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7500981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32D82B3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29FE839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240A406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3856348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E2A930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9</w:t>
            </w:r>
          </w:p>
        </w:tc>
      </w:tr>
      <w:tr w14:paraId="41217C81">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31E6191B">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35DF34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Bradley et al., 2018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64BD0A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45905DE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4E701CF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3E14480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B1D4BD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DF3D35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2DFEC48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21C77E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7D5201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4E02985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49A5E5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6047BB57">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3CB23F59">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D35150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Villena-Jimena et al., 2023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8752D6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625C6D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0EE8D08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494B1D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7778D6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0786B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16BD371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73F7640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74C5C90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62BE9D1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59E2D9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34582A96">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3AEAEF5E">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15</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61EDBF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Mediha Younas et al., 2016</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8CB9C2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633561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A7AB83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00F9626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7A41F0F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EC75B1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50FDD79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3545C1E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502DB92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0523EF8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EA8949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9</w:t>
            </w:r>
          </w:p>
        </w:tc>
      </w:tr>
      <w:tr w14:paraId="191CC363">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356680E7">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16</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86BF18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Natalie J. Maples et al., 2022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01E09E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B6DF94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0500A19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0442CE7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11F71A6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FBB8D5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692B4DB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3D50C43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5E8432F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0A333E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00ACB0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76925635">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7F8064A2">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17</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BA1997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2017</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189DC7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0DBF13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0C27E7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307B51C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05FCD84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0021EF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21" w:type="pct"/>
            <w:tcBorders>
              <w:top w:val="single" w:color="auto" w:sz="4" w:space="0"/>
              <w:left w:val="single" w:color="auto" w:sz="4" w:space="0"/>
              <w:bottom w:val="single" w:color="auto" w:sz="4" w:space="0"/>
              <w:right w:val="single" w:color="auto" w:sz="4" w:space="0"/>
            </w:tcBorders>
            <w:vAlign w:val="center"/>
          </w:tcPr>
          <w:p w14:paraId="7C6A623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63" w:type="pct"/>
            <w:tcBorders>
              <w:top w:val="single" w:color="auto" w:sz="4" w:space="0"/>
              <w:left w:val="single" w:color="auto" w:sz="4" w:space="0"/>
              <w:bottom w:val="single" w:color="auto" w:sz="4" w:space="0"/>
              <w:right w:val="single" w:color="auto" w:sz="4" w:space="0"/>
            </w:tcBorders>
            <w:vAlign w:val="center"/>
          </w:tcPr>
          <w:p w14:paraId="184621C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558BCF9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6FA812C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1DE508E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50CB7D56">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6702317A">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A3109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Yumi Aoki et al., 2019</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64D5BC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0C7065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E4BD72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6E8ADEC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60920A4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DA2363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21" w:type="pct"/>
            <w:tcBorders>
              <w:top w:val="single" w:color="auto" w:sz="4" w:space="0"/>
              <w:left w:val="single" w:color="auto" w:sz="4" w:space="0"/>
              <w:bottom w:val="single" w:color="auto" w:sz="4" w:space="0"/>
              <w:right w:val="single" w:color="auto" w:sz="4" w:space="0"/>
            </w:tcBorders>
            <w:vAlign w:val="center"/>
          </w:tcPr>
          <w:p w14:paraId="3306BAB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2434E28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1BE43BA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DD135E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E0CEC2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173FD910">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3596AD81">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19</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08B103E">
            <w:pPr>
              <w:jc w:val="center"/>
              <w:rPr>
                <w:rFonts w:hint="eastAsia" w:ascii="Times New Roman" w:hAnsi="Times New Roman" w:eastAsia="宋体" w:cs="Times New Roman"/>
                <w:b w:val="0"/>
                <w:bCs w:val="0"/>
                <w:kern w:val="0"/>
                <w:lang w:val="en-US" w:eastAsia="zh-CN"/>
              </w:rPr>
            </w:pPr>
            <w:r>
              <w:rPr>
                <w:rFonts w:ascii="Times New Roman" w:hAnsi="Times New Roman" w:eastAsia="宋体" w:cs="Times New Roman"/>
                <w:b w:val="0"/>
                <w:bCs w:val="0"/>
                <w:kern w:val="0"/>
              </w:rPr>
              <w:t>Yaara Zisman-Ilani et al., 201</w:t>
            </w:r>
            <w:r>
              <w:rPr>
                <w:rFonts w:hint="eastAsia" w:ascii="Times New Roman" w:hAnsi="Times New Roman" w:eastAsia="宋体" w:cs="Times New Roman"/>
                <w:b w:val="0"/>
                <w:bCs w:val="0"/>
                <w:kern w:val="0"/>
                <w:lang w:val="en-US" w:eastAsia="zh-CN"/>
              </w:rPr>
              <w:t>9</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1FB075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654A4B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840B93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60EECB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559C11F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F6A9A6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17B35C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56ECD19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563105C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31B6F25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27CC28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52FFA3A4">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7C241613">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F6FBEC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2020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CF5C28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0B33F19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2C8B53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48DD5DD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6F64FC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03407B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37179F9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2053181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2ED0CE5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B8926E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7A6BF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3005DDA8">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08BDB0E0">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03731D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2016</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080660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28D7726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C4D0B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62C883E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417986A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6E2F2B3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229A2E4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0FED59E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1F9E575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1889AAC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46A608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257ABADE">
        <w:trPr>
          <w:trHeight w:val="419"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6C153BF0">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5A9521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Sascha M. Keij et al., 2020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BBEDF0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747FAD0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611D749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420F256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5A1B3BC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61D2480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5B22B1A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5D061D7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4EA5819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3E68BD5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334A3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7469D095">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705FA060">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F9878E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Huang et al., 2020</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3762799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57DFDA5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41C7394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2EE440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59B54A9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1AFC431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21" w:type="pct"/>
            <w:tcBorders>
              <w:top w:val="single" w:color="auto" w:sz="4" w:space="0"/>
              <w:left w:val="single" w:color="auto" w:sz="4" w:space="0"/>
              <w:bottom w:val="single" w:color="auto" w:sz="4" w:space="0"/>
              <w:right w:val="single" w:color="auto" w:sz="4" w:space="0"/>
            </w:tcBorders>
            <w:vAlign w:val="center"/>
          </w:tcPr>
          <w:p w14:paraId="5AA6FCA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3" w:type="pct"/>
            <w:tcBorders>
              <w:top w:val="single" w:color="auto" w:sz="4" w:space="0"/>
              <w:left w:val="single" w:color="auto" w:sz="4" w:space="0"/>
              <w:bottom w:val="single" w:color="auto" w:sz="4" w:space="0"/>
              <w:right w:val="single" w:color="auto" w:sz="4" w:space="0"/>
            </w:tcBorders>
            <w:vAlign w:val="center"/>
          </w:tcPr>
          <w:p w14:paraId="5337AC6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19DE7A9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07118D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4775271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38E89F91">
        <w:trPr>
          <w:trHeight w:val="954" w:hRule="atLeast"/>
          <w:jc w:val="center"/>
        </w:trPr>
        <w:tc>
          <w:tcPr>
            <w:tcW w:w="221" w:type="pct"/>
            <w:tcBorders>
              <w:top w:val="single" w:color="auto" w:sz="4" w:space="0"/>
              <w:left w:val="single" w:color="auto" w:sz="4" w:space="0"/>
              <w:bottom w:val="single" w:color="auto" w:sz="4" w:space="0"/>
              <w:right w:val="single" w:color="auto" w:sz="4" w:space="0"/>
            </w:tcBorders>
            <w:shd w:val="clear" w:color="auto" w:fill="auto"/>
            <w:vAlign w:val="center"/>
          </w:tcPr>
          <w:p w14:paraId="681484C4">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636415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Ulla-Karin Schön et al., 2018</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1A75CDA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shd w:val="clear" w:color="auto" w:fill="auto"/>
            <w:vAlign w:val="center"/>
          </w:tcPr>
          <w:p w14:paraId="345E21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1A497B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8" w:type="pct"/>
            <w:tcBorders>
              <w:top w:val="single" w:color="auto" w:sz="4" w:space="0"/>
              <w:left w:val="single" w:color="auto" w:sz="4" w:space="0"/>
              <w:bottom w:val="single" w:color="auto" w:sz="4" w:space="0"/>
              <w:right w:val="single" w:color="auto" w:sz="4" w:space="0"/>
            </w:tcBorders>
            <w:vAlign w:val="center"/>
          </w:tcPr>
          <w:p w14:paraId="1018E89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6" w:type="pct"/>
            <w:tcBorders>
              <w:top w:val="single" w:color="auto" w:sz="4" w:space="0"/>
              <w:left w:val="single" w:color="auto" w:sz="4" w:space="0"/>
              <w:bottom w:val="single" w:color="auto" w:sz="4" w:space="0"/>
              <w:right w:val="single" w:color="auto" w:sz="4" w:space="0"/>
            </w:tcBorders>
            <w:vAlign w:val="center"/>
          </w:tcPr>
          <w:p w14:paraId="269EE00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8059F8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21" w:type="pct"/>
            <w:tcBorders>
              <w:top w:val="single" w:color="auto" w:sz="4" w:space="0"/>
              <w:left w:val="single" w:color="auto" w:sz="4" w:space="0"/>
              <w:bottom w:val="single" w:color="auto" w:sz="4" w:space="0"/>
              <w:right w:val="single" w:color="auto" w:sz="4" w:space="0"/>
            </w:tcBorders>
            <w:vAlign w:val="center"/>
          </w:tcPr>
          <w:p w14:paraId="4AC6956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3" w:type="pct"/>
            <w:tcBorders>
              <w:top w:val="single" w:color="auto" w:sz="4" w:space="0"/>
              <w:left w:val="single" w:color="auto" w:sz="4" w:space="0"/>
              <w:bottom w:val="single" w:color="auto" w:sz="4" w:space="0"/>
              <w:right w:val="single" w:color="auto" w:sz="4" w:space="0"/>
            </w:tcBorders>
            <w:vAlign w:val="center"/>
          </w:tcPr>
          <w:p w14:paraId="3F5D63B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05" w:type="pct"/>
            <w:tcBorders>
              <w:top w:val="single" w:color="auto" w:sz="4" w:space="0"/>
              <w:left w:val="single" w:color="auto" w:sz="4" w:space="0"/>
              <w:bottom w:val="single" w:color="auto" w:sz="4" w:space="0"/>
              <w:right w:val="single" w:color="auto" w:sz="4" w:space="0"/>
            </w:tcBorders>
            <w:vAlign w:val="center"/>
          </w:tcPr>
          <w:p w14:paraId="7CC6FCC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14:paraId="78DD53C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DE5187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bookmarkEnd w:id="41"/>
    </w:tbl>
    <w:p w14:paraId="14B7471D">
      <w:pPr>
        <w:spacing w:after="0" w:line="240" w:lineRule="auto"/>
        <w:rPr>
          <w:rFonts w:ascii="Times New Roman" w:hAnsi="Times New Roman" w:eastAsia="宋体" w:cs="Times New Roman"/>
          <w:i/>
          <w:iCs/>
          <w:kern w:val="0"/>
          <w:sz w:val="18"/>
          <w:szCs w:val="18"/>
        </w:rPr>
      </w:pPr>
      <w:r>
        <w:rPr>
          <w:rFonts w:ascii="Times New Roman" w:hAnsi="Times New Roman" w:eastAsia="宋体" w:cs="Times New Roman"/>
          <w:i/>
          <w:iCs/>
          <w:kern w:val="0"/>
          <w:sz w:val="18"/>
          <w:szCs w:val="18"/>
        </w:rPr>
        <w:t>Column headings (JBI Critical Appraisal Checklist for Qualitative Research): Philosophy-Methodology = congruity between the stated philosophical perspective and the methodology; Methodology-Question = congruity between methodology and the research question/objectives; Methods-Data = congruity between methodology and data-collection methods; Data-Analytic = congruity between methodology and the representation and analysis of data; Analysis-Interpretation = congruity between methodology and the interpretation of results; Researcher Positioning = a statement locating the researcher culturally/theoretically; Researcher Influence = the influence of the researcher on the research, and vice versa, is addressed; Participant Voices = participants and their voices are adequately represented; Ethical Approval = the research is ethical / there is evidence of ethical approval; Conclusions Validity = the conclusions flow from the analysis or interpretation of the data. Score = number of items rated ‘Yes’ (maximum 10).</w:t>
      </w:r>
    </w:p>
    <w:p w14:paraId="08DBEA69">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Note:</w:t>
      </w:r>
      <w:r>
        <w:rPr>
          <w:rFonts w:ascii="Times New Roman" w:hAnsi="Times New Roman" w:cs="Times New Roman"/>
          <w:i/>
          <w:iCs/>
        </w:rPr>
        <w:t xml:space="preserve"> </w:t>
      </w:r>
      <w:r>
        <w:rPr>
          <w:rFonts w:ascii="Times New Roman" w:hAnsi="Times New Roman" w:eastAsia="宋体" w:cs="Times New Roman"/>
          <w:i/>
          <w:iCs/>
          <w:kern w:val="0"/>
        </w:rPr>
        <w:t>The title corresponding to the number</w:t>
      </w:r>
    </w:p>
    <w:p w14:paraId="29B6FE7F">
      <w:pPr>
        <w:spacing w:after="0" w:line="240" w:lineRule="auto"/>
        <w:rPr>
          <w:rFonts w:ascii="Times New Roman" w:hAnsi="Times New Roman" w:eastAsia="宋体" w:cs="Times New Roman"/>
          <w:kern w:val="0"/>
          <w:szCs w:val="22"/>
        </w:rPr>
      </w:pPr>
      <w:r>
        <w:rPr>
          <w:rFonts w:ascii="Times New Roman" w:hAnsi="Times New Roman" w:eastAsia="宋体" w:cs="Times New Roman"/>
          <w:i/>
          <w:iCs/>
          <w:kern w:val="0"/>
          <w:szCs w:val="22"/>
        </w:rPr>
        <w:t>1.A qualitative emancipatory inquiry into relationships between people with mental disorders and health professionals</w:t>
      </w:r>
    </w:p>
    <w:p w14:paraId="4F3E4DB3">
      <w:pPr>
        <w:spacing w:after="0" w:line="240" w:lineRule="auto"/>
        <w:rPr>
          <w:rFonts w:ascii="Times New Roman" w:hAnsi="Times New Roman" w:eastAsia="宋体" w:cs="Times New Roman"/>
          <w:i/>
          <w:iCs/>
          <w:kern w:val="0"/>
          <w:szCs w:val="22"/>
        </w:rPr>
      </w:pPr>
      <w:r>
        <w:rPr>
          <w:rFonts w:ascii="Times New Roman" w:hAnsi="Times New Roman" w:cs="Times New Roman"/>
          <w:i/>
          <w:iCs/>
          <w:color w:val="000000"/>
          <w:szCs w:val="22"/>
        </w:rPr>
        <w:t>2.</w:t>
      </w:r>
      <w:r>
        <w:rPr>
          <w:rFonts w:ascii="Times New Roman" w:hAnsi="Times New Roman" w:eastAsia="宋体" w:cs="Times New Roman"/>
          <w:i/>
          <w:iCs/>
          <w:kern w:val="0"/>
          <w:szCs w:val="22"/>
        </w:rPr>
        <w:t>Antidepressant decision aid for major depressive disorder patients (ADAM): Development and pilot testing</w:t>
      </w:r>
    </w:p>
    <w:p w14:paraId="16DEC9CF">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3.Barriers and facilitators of shared decision making in acutely ill inpatients with schizophrenia—Qualitative findings from the intervention group of a randomized‐controlled trial</w:t>
      </w:r>
    </w:p>
    <w:p w14:paraId="3651A9E2">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4. Barriers to shared decision making in mental health care: qualitative study of the Joint Crisis Plan for psychosis</w:t>
      </w:r>
    </w:p>
    <w:p w14:paraId="4FAEB696">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5. Chinese mental health professionals’ perceptions of shared decision-making regarding people diagnosed with schizophrenia: A qualitative study</w:t>
      </w:r>
    </w:p>
    <w:p w14:paraId="572CB729">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6.</w:t>
      </w:r>
      <w:bookmarkStart w:id="42" w:name="_Hlk185433811"/>
      <w:r>
        <w:rPr>
          <w:rFonts w:ascii="Times New Roman" w:hAnsi="Times New Roman" w:eastAsia="宋体" w:cs="Times New Roman"/>
          <w:i/>
          <w:iCs/>
          <w:kern w:val="0"/>
          <w:szCs w:val="22"/>
        </w:rPr>
        <w:t xml:space="preserve"> </w:t>
      </w:r>
      <w:bookmarkEnd w:id="42"/>
      <w:r>
        <w:rPr>
          <w:rFonts w:ascii="Times New Roman" w:hAnsi="Times New Roman" w:eastAsia="宋体" w:cs="Times New Roman"/>
          <w:i/>
          <w:iCs/>
          <w:kern w:val="0"/>
          <w:szCs w:val="22"/>
        </w:rPr>
        <w:t>Choosing the appropriate treatment setting: which information and decision-making needs do adult inpatients with mental disorders have? A qualitative interview study</w:t>
      </w:r>
    </w:p>
    <w:p w14:paraId="79AFAC40">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7. Consultant psychiatrists’ experiences of and attitudes towards shared decision making in antipsychotic prescribing, a qualitative study</w:t>
      </w:r>
    </w:p>
    <w:p w14:paraId="390F50C9">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8. Developing STEP‐SE: A Qualitative Usability Study of a Novel Patient‐Reported Outcomes Tool for Managing Side Effects in Shared Decision‐Making for Schizophrenia Spectrum Disorder Care</w:t>
      </w:r>
    </w:p>
    <w:p w14:paraId="37CCF71F">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9. Development of a Strategic Tool for Shared Decision-Making in the Use of Antidepressants among Patients with Major Depressive Disorder: A Focus Group Study</w:t>
      </w:r>
    </w:p>
    <w:p w14:paraId="37568A91">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10. Experiences of shared decision making among patients with psychotic disorders in Norway: a qualitative study</w:t>
      </w:r>
    </w:p>
    <w:p w14:paraId="7FB34B16">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11.Experiencing (Shared) Decision Making: Results from a Qualitative Study of People with Mental Illness and Their Family Members</w:t>
      </w:r>
    </w:p>
    <w:p w14:paraId="62EECF5D">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12.</w:t>
      </w:r>
      <w:bookmarkStart w:id="43" w:name="_Hlk185529664"/>
      <w:r>
        <w:rPr>
          <w:rFonts w:ascii="Times New Roman" w:hAnsi="Times New Roman" w:eastAsia="宋体" w:cs="Times New Roman"/>
          <w:i/>
          <w:iCs/>
          <w:kern w:val="0"/>
          <w:szCs w:val="22"/>
        </w:rPr>
        <w:t xml:space="preserve"> Feeling responsible: Family caregivers’ attitudes and experiences of shared decision-making regarding people diagnosed with schizophrenia: A qualitative study</w:t>
      </w:r>
      <w:bookmarkEnd w:id="43"/>
    </w:p>
    <w:p w14:paraId="6B2B0F32">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13.</w:t>
      </w:r>
      <w:bookmarkStart w:id="44" w:name="_Hlk185584504"/>
      <w:r>
        <w:rPr>
          <w:rFonts w:ascii="Times New Roman" w:hAnsi="Times New Roman" w:eastAsia="宋体" w:cs="Times New Roman"/>
          <w:i/>
          <w:iCs/>
          <w:kern w:val="0"/>
          <w:szCs w:val="22"/>
        </w:rPr>
        <w:t xml:space="preserve"> Involved, inputting or informing: “Shared” decision making in adult mental health care</w:t>
      </w:r>
      <w:bookmarkEnd w:id="44"/>
    </w:p>
    <w:p w14:paraId="0642CCBA">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14.</w:t>
      </w:r>
      <w:bookmarkStart w:id="45" w:name="_Hlk185601841"/>
      <w:r>
        <w:rPr>
          <w:rFonts w:ascii="Times New Roman" w:hAnsi="Times New Roman" w:eastAsia="宋体" w:cs="Times New Roman"/>
          <w:i/>
          <w:iCs/>
          <w:kern w:val="0"/>
          <w:szCs w:val="22"/>
        </w:rPr>
        <w:t xml:space="preserve"> “It’s That They Treated Me Like an Object”: A Qualitative Study on the Participation of People Diagnosed with Psychotic Disorders in Their Health Care</w:t>
      </w:r>
      <w:bookmarkEnd w:id="45"/>
    </w:p>
    <w:p w14:paraId="289DF8A2">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15.</w:t>
      </w:r>
      <w:bookmarkStart w:id="46" w:name="_Hlk185604405"/>
      <w:r>
        <w:rPr>
          <w:rFonts w:ascii="Times New Roman" w:hAnsi="Times New Roman" w:eastAsia="宋体" w:cs="Times New Roman"/>
          <w:i/>
          <w:iCs/>
          <w:kern w:val="0"/>
          <w:szCs w:val="22"/>
        </w:rPr>
        <w:t xml:space="preserve"> Mental health pharmacists views on shared decision-making for antipsychotics in serious mental illness</w:t>
      </w:r>
      <w:bookmarkEnd w:id="46"/>
    </w:p>
    <w:p w14:paraId="24F5795C">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16.</w:t>
      </w:r>
      <w:bookmarkStart w:id="47" w:name="_Hlk185608714"/>
      <w:r>
        <w:rPr>
          <w:rFonts w:ascii="Times New Roman" w:hAnsi="Times New Roman" w:eastAsia="宋体" w:cs="Times New Roman"/>
          <w:i/>
          <w:iCs/>
          <w:kern w:val="0"/>
          <w:szCs w:val="22"/>
        </w:rPr>
        <w:t xml:space="preserve"> </w:t>
      </w:r>
      <w:bookmarkEnd w:id="47"/>
      <w:r>
        <w:rPr>
          <w:rFonts w:ascii="Times New Roman" w:hAnsi="Times New Roman" w:eastAsia="宋体" w:cs="Times New Roman"/>
          <w:i/>
          <w:iCs/>
          <w:kern w:val="0"/>
          <w:szCs w:val="22"/>
        </w:rPr>
        <w:t>Perspectives of Patients and Providers in Using Shared Decision Making in Psychiatry</w:t>
      </w:r>
    </w:p>
    <w:p w14:paraId="18BDD1F4">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17. Implementing shared decision-making on acute psychiatric wards: a cluster-randomized trial with inpatients suffering from schizophrenia (SDM-PLUS)(Qualitative research section)</w:t>
      </w:r>
    </w:p>
    <w:p w14:paraId="4AC19D81">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18. Psychiatric outpatients ‘experiences with shared decision-making: a qualitative descriptive study</w:t>
      </w:r>
    </w:p>
    <w:p w14:paraId="0DDADD05">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19.</w:t>
      </w:r>
      <w:bookmarkStart w:id="48" w:name="OLE_LINK1"/>
      <w:r>
        <w:rPr>
          <w:rFonts w:ascii="Times New Roman" w:hAnsi="Times New Roman" w:eastAsia="宋体" w:cs="Times New Roman"/>
          <w:i/>
          <w:iCs/>
          <w:kern w:val="0"/>
          <w:szCs w:val="22"/>
        </w:rPr>
        <w:t xml:space="preserve"> Shared Decision Making During Active Psychiatric Hospitalization: Assessment and Psychometric Properties</w:t>
      </w:r>
      <w:bookmarkEnd w:id="48"/>
      <w:r>
        <w:rPr>
          <w:rFonts w:ascii="Times New Roman" w:hAnsi="Times New Roman" w:eastAsia="宋体" w:cs="Times New Roman"/>
          <w:i/>
          <w:iCs/>
          <w:kern w:val="0"/>
          <w:szCs w:val="22"/>
        </w:rPr>
        <w:t>(Qualitative research section)</w:t>
      </w:r>
    </w:p>
    <w:p w14:paraId="7B71DF26">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20. Shared decision making, aggression, and coercion in inpatients with schizophrenia(Qualitative research section)</w:t>
      </w:r>
    </w:p>
    <w:p w14:paraId="224D99FA">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21.</w:t>
      </w:r>
      <w:r>
        <w:rPr>
          <w:rFonts w:ascii="Times New Roman" w:hAnsi="Times New Roman" w:cs="Times New Roman"/>
          <w:i/>
          <w:iCs/>
          <w:szCs w:val="22"/>
        </w:rPr>
        <w:t xml:space="preserve"> </w:t>
      </w:r>
      <w:r>
        <w:rPr>
          <w:rFonts w:ascii="Times New Roman" w:hAnsi="Times New Roman" w:eastAsia="宋体" w:cs="Times New Roman"/>
          <w:i/>
          <w:iCs/>
          <w:kern w:val="0"/>
          <w:szCs w:val="22"/>
        </w:rPr>
        <w:t>What can patients do to facilitate shared decision making? A qualitative study of patients with depression or schizophrenia and psychiatrists</w:t>
      </w:r>
    </w:p>
    <w:p w14:paraId="128AC735">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22.</w:t>
      </w:r>
      <w:r>
        <w:rPr>
          <w:rFonts w:ascii="Times New Roman" w:hAnsi="Times New Roman" w:cs="Times New Roman"/>
          <w:i/>
          <w:iCs/>
          <w:szCs w:val="22"/>
        </w:rPr>
        <w:t xml:space="preserve"> </w:t>
      </w:r>
      <w:r>
        <w:rPr>
          <w:rFonts w:ascii="Times New Roman" w:hAnsi="Times New Roman" w:eastAsia="宋体" w:cs="Times New Roman"/>
          <w:i/>
          <w:iCs/>
          <w:kern w:val="0"/>
          <w:szCs w:val="22"/>
        </w:rPr>
        <w:t>What makes a patient ready for Shared Decision Making? A qualitative study</w:t>
      </w:r>
    </w:p>
    <w:p w14:paraId="55274F00">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23. I am the person who knows myself best: Perception on shared decision‐making among hospitalized people diagnosed with schizophrenia in China</w:t>
      </w:r>
    </w:p>
    <w:p w14:paraId="182CDD05">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24. Psychiatric service staff perceptions of implementing a shared decision-making tool: a process evaluation study(Qualitative research section)</w:t>
      </w:r>
    </w:p>
    <w:p w14:paraId="1E883E2C">
      <w:pPr>
        <w:rPr>
          <w:rFonts w:ascii="Times New Roman" w:hAnsi="Times New Roman" w:eastAsia="宋体" w:cs="Times New Roman"/>
          <w:color w:val="000000"/>
          <w:sz w:val="24"/>
        </w:rPr>
      </w:pPr>
      <w:r>
        <w:rPr>
          <w:rFonts w:ascii="Times New Roman" w:hAnsi="Times New Roman" w:eastAsia="宋体" w:cs="Times New Roman"/>
          <w:color w:val="000000"/>
          <w:sz w:val="24"/>
        </w:rPr>
        <w:br w:type="page"/>
      </w:r>
    </w:p>
    <w:p w14:paraId="05D787D7">
      <w:pPr>
        <w:rPr>
          <w:rFonts w:ascii="Times New Roman" w:hAnsi="Times New Roman" w:eastAsia="宋体" w:cs="Times New Roman"/>
          <w:color w:val="000000"/>
          <w:sz w:val="24"/>
        </w:rPr>
      </w:pPr>
      <w:r>
        <w:rPr>
          <w:rFonts w:ascii="Times New Roman" w:hAnsi="Times New Roman" w:eastAsia="宋体" w:cs="Times New Roman"/>
          <w:color w:val="000000"/>
          <w:sz w:val="24"/>
        </w:rPr>
        <w:t>2.JBI Quantitative Research Quality Evaluation Tool</w:t>
      </w:r>
    </w:p>
    <w:p w14:paraId="3883069E">
      <w:pPr>
        <w:rPr>
          <w:rFonts w:ascii="Times New Roman" w:hAnsi="Times New Roman" w:eastAsia="宋体" w:cs="Times New Roman"/>
          <w:color w:val="000000"/>
          <w:sz w:val="24"/>
        </w:rPr>
      </w:pPr>
      <w:r>
        <w:rPr>
          <w:rFonts w:ascii="Times New Roman" w:hAnsi="Times New Roman" w:eastAsia="宋体" w:cs="Times New Roman"/>
          <w:color w:val="000000"/>
          <w:sz w:val="24"/>
        </w:rPr>
        <w:t>checklist for analytical cross-sectional studies</w:t>
      </w:r>
    </w:p>
    <w:tbl>
      <w:tblPr>
        <w:tblStyle w:val="8"/>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546"/>
        <w:gridCol w:w="1260"/>
        <w:gridCol w:w="1260"/>
        <w:gridCol w:w="1219"/>
        <w:gridCol w:w="1598"/>
        <w:gridCol w:w="1143"/>
        <w:gridCol w:w="1313"/>
        <w:gridCol w:w="1240"/>
        <w:gridCol w:w="1102"/>
        <w:gridCol w:w="1146"/>
      </w:tblGrid>
      <w:tr w14:paraId="3B610F7D">
        <w:trPr>
          <w:trHeight w:val="2217"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5A1A821">
            <w:pPr>
              <w:jc w:val="center"/>
              <w:rPr>
                <w:rFonts w:ascii="Times New Roman" w:hAnsi="Times New Roman" w:eastAsia="宋体" w:cs="Times New Roman"/>
                <w:b w:val="0"/>
                <w:bCs w:val="0"/>
                <w:kern w:val="0"/>
                <w:sz w:val="17"/>
                <w:szCs w:val="17"/>
              </w:rPr>
            </w:pPr>
            <w:bookmarkStart w:id="49" w:name="_Hlk185444957"/>
            <w:r>
              <w:rPr>
                <w:rFonts w:ascii="Times New Roman" w:hAnsi="Times New Roman" w:eastAsia="宋体" w:cs="Times New Roman"/>
                <w:b w:val="0"/>
                <w:bCs w:val="0"/>
                <w:kern w:val="0"/>
                <w:sz w:val="17"/>
                <w:szCs w:val="17"/>
              </w:rPr>
              <w:t>Title</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75BBAD76">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First Author, Year</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3BFA7FE7">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Inclusion Criteria</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4099A4F">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Setting Description</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4F7196E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Exposure Measurement</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53B7CDD9">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Outcome Measurement</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4D60F02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Confounders Identified</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AEAA8DF">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Confounders Controlled</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75D212B">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Outcomes Valid</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ACE4445">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Statistical Analysis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5875D45E">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Score</w:t>
            </w:r>
          </w:p>
        </w:tc>
      </w:tr>
      <w:tr w14:paraId="65C0E773">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59BF31F">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ACAB565">
            <w:pPr>
              <w:jc w:val="center"/>
              <w:rPr>
                <w:rFonts w:hint="default" w:ascii="Times New Roman" w:hAnsi="Times New Roman" w:eastAsia="宋体" w:cs="Times New Roman"/>
                <w:b w:val="0"/>
                <w:bCs w:val="0"/>
                <w:kern w:val="0"/>
                <w:lang w:val="en-US"/>
              </w:rPr>
            </w:pPr>
            <w:r>
              <w:rPr>
                <w:rFonts w:ascii="Times New Roman" w:hAnsi="Times New Roman" w:eastAsia="宋体" w:cs="Times New Roman"/>
                <w:b w:val="0"/>
                <w:bCs w:val="0"/>
                <w:kern w:val="0"/>
              </w:rPr>
              <w:t>Vivien Yeo et al, 20</w:t>
            </w:r>
            <w:r>
              <w:rPr>
                <w:rFonts w:hint="default" w:ascii="Times New Roman" w:hAnsi="Times New Roman" w:eastAsia="宋体" w:cs="Times New Roman"/>
                <w:b w:val="0"/>
                <w:bCs w:val="0"/>
                <w:kern w:val="0"/>
                <w:lang w:val="en-US"/>
              </w:rPr>
              <w:t>21</w:t>
            </w:r>
          </w:p>
          <w:p w14:paraId="6D9DA1F4">
            <w:pPr>
              <w:jc w:val="center"/>
              <w:rPr>
                <w:rFonts w:ascii="Times New Roman" w:hAnsi="Times New Roman" w:eastAsia="宋体" w:cs="Times New Roman"/>
                <w:b w:val="0"/>
                <w:bCs w:val="0"/>
                <w:kern w:val="0"/>
                <w:sz w:val="7"/>
                <w:szCs w:val="7"/>
              </w:rPr>
            </w:pP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535B0BA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66DB8CE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FB8E4A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43282AF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77041E5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40CD1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422" w:type="pct"/>
            <w:tcBorders>
              <w:top w:val="single" w:color="auto" w:sz="4" w:space="0"/>
              <w:left w:val="single" w:color="auto" w:sz="4" w:space="0"/>
              <w:bottom w:val="single" w:color="auto" w:sz="4" w:space="0"/>
              <w:right w:val="single" w:color="auto" w:sz="4" w:space="0"/>
            </w:tcBorders>
            <w:vAlign w:val="center"/>
          </w:tcPr>
          <w:p w14:paraId="2AD51DF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4CEA414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51D7FAE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6</w:t>
            </w:r>
          </w:p>
        </w:tc>
      </w:tr>
      <w:bookmarkEnd w:id="49"/>
      <w:tr w14:paraId="3648758E">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5B3CD05B">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4712118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2016</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B37DD3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492E20A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09A898A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23F5895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1DA302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195B44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422" w:type="pct"/>
            <w:tcBorders>
              <w:top w:val="single" w:color="auto" w:sz="4" w:space="0"/>
              <w:left w:val="single" w:color="auto" w:sz="4" w:space="0"/>
              <w:bottom w:val="single" w:color="auto" w:sz="4" w:space="0"/>
              <w:right w:val="single" w:color="auto" w:sz="4" w:space="0"/>
            </w:tcBorders>
            <w:vAlign w:val="center"/>
          </w:tcPr>
          <w:p w14:paraId="3732178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17BC988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934B67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6</w:t>
            </w:r>
          </w:p>
        </w:tc>
      </w:tr>
      <w:tr w14:paraId="480C2B03">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4D29444">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D8EB9B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Ingunn Mundal et al., 2021</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777602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59AF59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705C3F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733AFA9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38AC97B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04478E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6DDE3B2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0191660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4204AA7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675157E1">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5DAF599">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4</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C0CAA7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Leif I. Solberg et al., 2014</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5CF3DC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264316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8C8349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2396DF4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6E00466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B9A1D0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0257C11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7B97C11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7D73D2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6DB33A8A">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36A54FB8">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5</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7EF01EC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Sadaaki Fukui et al., 2014</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5CD9CFC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B05A99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347CF9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44F37D2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4C14AB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FF64E7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372DAC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6E4693E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24A51F6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7DC39152">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0FD9A4D7">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6</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B95846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Mohamad Ayob Ismail   et al., 2021</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204408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82C32D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72A82E7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390C41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264B380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EB1778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6944449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7B087C6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F990E3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33A04AD4">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52AAF737">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7</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3DADF9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Joannes W. Renes et al., 2024</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7EBF3DF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09B96F2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9EAAC4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2ADECE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40AE31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5AA293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1BFBF2E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2BA3671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6B75E1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173031FB">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276377A4">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8</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DF1932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Inés Morán-Sánchez et al., 2019</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7A6874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3AA04EF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3301241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4DD2EE4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300B3A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9D53ED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44D82D0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344409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11F41E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4087F4FD">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FEB648D">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9</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47D627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Carlos De las Cuevas et al,2021</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93768F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4DC3921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2C96B6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642B2F5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67C3979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59B28D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3C798CC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1E1B7B2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F4F4E9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40BDC9BF">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3ACE75D6">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10</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D8B6A1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Carlos De las Cuevas et al,2014</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0872861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C8E287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4B36BD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523C24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6844470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E65EDB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475CC6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4D2B26C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B7C75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74EA89C3">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4BF1886A">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11</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0C0B372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Florian Schuster et al., 2021</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54FBB8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7EDA9E4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3F81C3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005FF40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7C2270C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04DB59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422" w:type="pct"/>
            <w:tcBorders>
              <w:top w:val="single" w:color="auto" w:sz="4" w:space="0"/>
              <w:left w:val="single" w:color="auto" w:sz="4" w:space="0"/>
              <w:bottom w:val="single" w:color="auto" w:sz="4" w:space="0"/>
              <w:right w:val="single" w:color="auto" w:sz="4" w:space="0"/>
            </w:tcBorders>
            <w:vAlign w:val="center"/>
          </w:tcPr>
          <w:p w14:paraId="503C89E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3D83E65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827AB7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7</w:t>
            </w:r>
          </w:p>
        </w:tc>
      </w:tr>
      <w:tr w14:paraId="1C4EFBF4">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64B3F63F">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12</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6FACB3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Espen W. Haugom et al., 2023</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3E51FDC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6A809E9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6351F48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5A1DE24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477EFA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D4FE97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2DBC234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25A2BC6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6F22922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r w14:paraId="68C97AC6">
        <w:trPr>
          <w:trHeight w:val="954" w:hRule="atLeast"/>
          <w:jc w:val="center"/>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14:paraId="1D248241">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13</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1CA5BD7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2017</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D61A35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45C4342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3114CB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544" w:type="pct"/>
            <w:tcBorders>
              <w:top w:val="single" w:color="auto" w:sz="4" w:space="0"/>
              <w:left w:val="single" w:color="auto" w:sz="4" w:space="0"/>
              <w:bottom w:val="single" w:color="auto" w:sz="4" w:space="0"/>
              <w:right w:val="single" w:color="auto" w:sz="4" w:space="0"/>
            </w:tcBorders>
            <w:vAlign w:val="center"/>
          </w:tcPr>
          <w:p w14:paraId="19B95AE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89" w:type="pct"/>
            <w:tcBorders>
              <w:top w:val="single" w:color="auto" w:sz="4" w:space="0"/>
              <w:left w:val="single" w:color="auto" w:sz="4" w:space="0"/>
              <w:bottom w:val="single" w:color="auto" w:sz="4" w:space="0"/>
              <w:right w:val="single" w:color="auto" w:sz="4" w:space="0"/>
            </w:tcBorders>
            <w:vAlign w:val="center"/>
          </w:tcPr>
          <w:p w14:paraId="76E0455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4D2535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422" w:type="pct"/>
            <w:tcBorders>
              <w:top w:val="single" w:color="auto" w:sz="4" w:space="0"/>
              <w:left w:val="single" w:color="auto" w:sz="4" w:space="0"/>
              <w:bottom w:val="single" w:color="auto" w:sz="4" w:space="0"/>
              <w:right w:val="single" w:color="auto" w:sz="4" w:space="0"/>
            </w:tcBorders>
            <w:vAlign w:val="center"/>
          </w:tcPr>
          <w:p w14:paraId="63D3CD7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5" w:type="pct"/>
            <w:tcBorders>
              <w:top w:val="single" w:color="auto" w:sz="4" w:space="0"/>
              <w:left w:val="single" w:color="auto" w:sz="4" w:space="0"/>
              <w:bottom w:val="single" w:color="auto" w:sz="4" w:space="0"/>
              <w:right w:val="single" w:color="auto" w:sz="4" w:space="0"/>
            </w:tcBorders>
            <w:vAlign w:val="center"/>
          </w:tcPr>
          <w:p w14:paraId="4F7DB25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2430376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8</w:t>
            </w:r>
          </w:p>
        </w:tc>
      </w:tr>
    </w:tbl>
    <w:p w14:paraId="06811682">
      <w:pPr>
        <w:spacing w:after="0" w:line="240" w:lineRule="auto"/>
        <w:rPr>
          <w:rFonts w:ascii="Times New Roman" w:hAnsi="Times New Roman" w:eastAsia="宋体" w:cs="Times New Roman"/>
          <w:i/>
          <w:iCs/>
          <w:kern w:val="0"/>
          <w:sz w:val="18"/>
          <w:szCs w:val="18"/>
        </w:rPr>
      </w:pPr>
      <w:r>
        <w:rPr>
          <w:rFonts w:ascii="Times New Roman" w:hAnsi="Times New Roman" w:eastAsia="宋体" w:cs="Times New Roman"/>
          <w:i/>
          <w:iCs/>
          <w:kern w:val="0"/>
          <w:sz w:val="18"/>
          <w:szCs w:val="18"/>
        </w:rPr>
        <w:t>Column headings (JBI Critical Appraisal Checklist for Analytical Cross-Sectional Studies): Inclusion Criteria = criteria for inclusion in the sample clearly defined; Setting Description = study subjects and setting described in detail; Exposure Measurement = exposure measured in a valid and reliable way; Outcome Measurement = objective, standard criteria used to measure the condition; Confounders Identified = confounding factors identified; Confounders Controlled = strategies to deal with confounding factors stated; Outcomes Valid = outcomes measured in a valid and reliable way; Statistical Analysis = appropriate statistical analysis used. Score = number of items rated ‘Yes’ (maximum 8).</w:t>
      </w:r>
    </w:p>
    <w:p w14:paraId="5C1CBA84">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Note:</w:t>
      </w:r>
      <w:r>
        <w:rPr>
          <w:rFonts w:ascii="Times New Roman" w:hAnsi="Times New Roman" w:cs="Times New Roman"/>
          <w:i/>
          <w:iCs/>
        </w:rPr>
        <w:t xml:space="preserve"> </w:t>
      </w:r>
      <w:r>
        <w:rPr>
          <w:rFonts w:ascii="Times New Roman" w:hAnsi="Times New Roman" w:eastAsia="宋体" w:cs="Times New Roman"/>
          <w:i/>
          <w:iCs/>
          <w:kern w:val="0"/>
        </w:rPr>
        <w:t>The title corresponding to the number</w:t>
      </w:r>
    </w:p>
    <w:p w14:paraId="50974D43">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1.Antipsychotic choice: understanding shared decision-making among doctors and patients</w:t>
      </w:r>
    </w:p>
    <w:p w14:paraId="62238BE7">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2.Does it matter whether physicians’recommendations are given early or latein the decision-making process? Anexperimental study among patients with schizophrenia</w:t>
      </w:r>
    </w:p>
    <w:p w14:paraId="4FF8DD61">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3.Exploring patterns in psychiatric outpatients’preferences for involvement in decision-making: a latent class analysis approach</w:t>
      </w:r>
    </w:p>
    <w:p w14:paraId="1B910F1A">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4.</w:t>
      </w:r>
      <w:bookmarkStart w:id="50" w:name="_Hlk185531275"/>
      <w:r>
        <w:rPr>
          <w:rFonts w:ascii="Times New Roman" w:hAnsi="Times New Roman" w:eastAsia="宋体" w:cs="Times New Roman"/>
          <w:i/>
          <w:iCs/>
          <w:kern w:val="0"/>
        </w:rPr>
        <w:t xml:space="preserve"> How Much Shared Decision Making Occurs in Usual Primary Care of Depression?</w:t>
      </w:r>
      <w:bookmarkEnd w:id="50"/>
    </w:p>
    <w:p w14:paraId="66D56A84">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5. Predictors of Shared Decision Making and Level of Agreement between Consumers and Providers in Psychiatric Care</w:t>
      </w:r>
    </w:p>
    <w:p w14:paraId="26CF201E">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6. Shared Decision-Making and Role Preference Among Patients with Schizophrenia in Malaysia: A Cross-Sectional Study</w:t>
      </w:r>
    </w:p>
    <w:p w14:paraId="36292A02">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7. Shared decision-making in the treatment of bipolar disorder: findings from a nationwide naturalistic cohort study in everyday clinical practice</w:t>
      </w:r>
    </w:p>
    <w:p w14:paraId="70468022">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8.</w:t>
      </w:r>
      <w:bookmarkStart w:id="51" w:name="_Hlk185689786"/>
      <w:r>
        <w:rPr>
          <w:rFonts w:ascii="Times New Roman" w:hAnsi="Times New Roman" w:eastAsia="宋体" w:cs="Times New Roman"/>
          <w:i/>
          <w:iCs/>
          <w:kern w:val="0"/>
        </w:rPr>
        <w:t xml:space="preserve"> Shared decision‐making in outpatients with mental disorders: Patients´ preferences and associated factors</w:t>
      </w:r>
      <w:bookmarkEnd w:id="51"/>
    </w:p>
    <w:p w14:paraId="4E846840">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9.</w:t>
      </w:r>
      <w:bookmarkStart w:id="52" w:name="_Hlk185691984"/>
      <w:r>
        <w:rPr>
          <w:rFonts w:ascii="Times New Roman" w:hAnsi="Times New Roman" w:eastAsia="宋体" w:cs="Times New Roman"/>
          <w:i/>
          <w:iCs/>
          <w:kern w:val="0"/>
        </w:rPr>
        <w:t xml:space="preserve"> </w:t>
      </w:r>
      <w:bookmarkEnd w:id="52"/>
      <w:r>
        <w:rPr>
          <w:rFonts w:ascii="Times New Roman" w:hAnsi="Times New Roman" w:eastAsia="宋体" w:cs="Times New Roman"/>
          <w:i/>
          <w:iCs/>
          <w:kern w:val="0"/>
        </w:rPr>
        <w:t>To what extent is treatment adherence of psychiatric patients influenced by their participation in shared decision making?</w:t>
      </w:r>
    </w:p>
    <w:p w14:paraId="09C01476">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10.</w:t>
      </w:r>
      <w:bookmarkStart w:id="53" w:name="_Hlk185774878"/>
      <w:r>
        <w:rPr>
          <w:rFonts w:ascii="Times New Roman" w:hAnsi="Times New Roman" w:eastAsia="宋体" w:cs="Times New Roman"/>
          <w:i/>
          <w:iCs/>
          <w:kern w:val="0"/>
        </w:rPr>
        <w:t xml:space="preserve"> To what extent psychiatric patients feel involved in decision making about their mental health care? Relationships with socio-demographic, clinical, and psychological variables</w:t>
      </w:r>
      <w:bookmarkEnd w:id="53"/>
    </w:p>
    <w:p w14:paraId="065AD05D">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11. ‘Triadic’ shared decision making in mental health: Experiences and expectations of service users, caregivers and clinicians in Germany</w:t>
      </w:r>
    </w:p>
    <w:p w14:paraId="29849C2C">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12.</w:t>
      </w:r>
      <w:bookmarkStart w:id="54" w:name="OLE_LINK41"/>
      <w:r>
        <w:rPr>
          <w:rFonts w:ascii="Times New Roman" w:hAnsi="Times New Roman" w:eastAsia="宋体" w:cs="Times New Roman"/>
          <w:i/>
          <w:iCs/>
          <w:kern w:val="0"/>
        </w:rPr>
        <w:t xml:space="preserve"> Shared decision making and associated factors among patients with psychotic disorders: a cross-sectional study</w:t>
      </w:r>
      <w:bookmarkEnd w:id="54"/>
    </w:p>
    <w:p w14:paraId="4DBA869F">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13. Self-Stigma and Consumer Participation in Shared Decision Making in Mental Health Services</w:t>
      </w:r>
    </w:p>
    <w:p w14:paraId="53460901">
      <w:pPr>
        <w:rPr>
          <w:rFonts w:ascii="Times New Roman" w:hAnsi="Times New Roman" w:eastAsia="宋体" w:cs="Times New Roman"/>
          <w:i/>
          <w:iCs/>
          <w:kern w:val="0"/>
        </w:rPr>
      </w:pPr>
      <w:r>
        <w:rPr>
          <w:rFonts w:ascii="Times New Roman" w:hAnsi="Times New Roman" w:eastAsia="宋体" w:cs="Times New Roman"/>
          <w:i/>
          <w:iCs/>
          <w:kern w:val="0"/>
        </w:rPr>
        <w:br w:type="page"/>
      </w:r>
    </w:p>
    <w:p w14:paraId="020AF5FB">
      <w:pPr>
        <w:rPr>
          <w:rFonts w:ascii="Times New Roman" w:hAnsi="Times New Roman" w:eastAsia="宋体" w:cs="Times New Roman"/>
          <w:color w:val="000000"/>
          <w:sz w:val="24"/>
        </w:rPr>
      </w:pPr>
      <w:r>
        <w:rPr>
          <w:rFonts w:ascii="Times New Roman" w:hAnsi="Times New Roman" w:eastAsia="宋体" w:cs="Times New Roman"/>
          <w:color w:val="000000"/>
          <w:sz w:val="24"/>
        </w:rPr>
        <w:t>3. JBI Quasi-experimental Research Quality Evaluation Tool</w:t>
      </w:r>
    </w:p>
    <w:p w14:paraId="1477E569">
      <w:pPr>
        <w:rPr>
          <w:rFonts w:ascii="Times New Roman" w:hAnsi="Times New Roman" w:cs="Times New Roman"/>
        </w:rPr>
      </w:pPr>
      <w:r>
        <w:rPr>
          <w:rFonts w:ascii="Times New Roman" w:hAnsi="Times New Roman" w:eastAsia="宋体" w:cs="Times New Roman"/>
          <w:color w:val="000000"/>
          <w:sz w:val="24"/>
        </w:rPr>
        <w:t>checklists for quasi-experimental studies</w:t>
      </w:r>
    </w:p>
    <w:tbl>
      <w:tblPr>
        <w:tblStyle w:val="8"/>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953"/>
        <w:gridCol w:w="1546"/>
        <w:gridCol w:w="747"/>
        <w:gridCol w:w="1151"/>
        <w:gridCol w:w="1808"/>
        <w:gridCol w:w="1919"/>
        <w:gridCol w:w="1427"/>
        <w:gridCol w:w="962"/>
        <w:gridCol w:w="142"/>
        <w:gridCol w:w="1600"/>
        <w:gridCol w:w="1097"/>
        <w:gridCol w:w="628"/>
      </w:tblGrid>
      <w:tr w14:paraId="68B3E880">
        <w:trPr>
          <w:trHeight w:val="2217" w:hRule="atLeast"/>
          <w:jc w:val="center"/>
        </w:trPr>
        <w:tc>
          <w:tcPr>
            <w:tcW w:w="194" w:type="pct"/>
            <w:tcBorders>
              <w:top w:val="single" w:color="auto" w:sz="4" w:space="0"/>
              <w:left w:val="single" w:color="auto" w:sz="4" w:space="0"/>
              <w:bottom w:val="single" w:color="auto" w:sz="4" w:space="0"/>
              <w:right w:val="single" w:color="auto" w:sz="4" w:space="0"/>
            </w:tcBorders>
            <w:shd w:val="clear" w:color="auto" w:fill="auto"/>
            <w:vAlign w:val="center"/>
          </w:tcPr>
          <w:p w14:paraId="56A89AB3">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Title</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1D43AFA7">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First Author, Year</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774D6B1">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Cause-Effect Clarity</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85CF35A">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Control Group</w:t>
            </w:r>
          </w:p>
          <w:p w14:paraId="20F0C699">
            <w:pPr>
              <w:jc w:val="center"/>
              <w:rPr>
                <w:rFonts w:ascii="Times New Roman Italic" w:hAnsi="Times New Roman Italic" w:eastAsia="宋体" w:cs="Times New Roman Italic"/>
                <w:b w:val="0"/>
                <w:bCs w:val="0"/>
                <w:kern w:val="0"/>
                <w:sz w:val="17"/>
                <w:szCs w:val="17"/>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FF9BA5">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Participant Similarity</w:t>
            </w:r>
          </w:p>
          <w:p w14:paraId="1C02EE66">
            <w:pPr>
              <w:jc w:val="center"/>
              <w:rPr>
                <w:rFonts w:ascii="Times New Roman Italic" w:hAnsi="Times New Roman Italic" w:eastAsia="宋体" w:cs="Times New Roman Italic"/>
                <w:b w:val="0"/>
                <w:bCs w:val="0"/>
                <w:kern w:val="0"/>
                <w:sz w:val="17"/>
                <w:szCs w:val="17"/>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556060F5">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Treatment Similarity</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6D7478EF">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Multiple Measures</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C6D4AA9">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Outcome Consistency</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7D605B7">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Outcome Reliability</w:t>
            </w:r>
          </w:p>
          <w:p w14:paraId="68A632E4">
            <w:pPr>
              <w:jc w:val="center"/>
              <w:rPr>
                <w:rFonts w:ascii="Times New Roman Italic" w:hAnsi="Times New Roman Italic" w:eastAsia="宋体" w:cs="Times New Roman Italic"/>
                <w:b w:val="0"/>
                <w:bCs w:val="0"/>
                <w:kern w:val="0"/>
                <w:sz w:val="17"/>
                <w:szCs w:val="17"/>
              </w:rPr>
            </w:pPr>
          </w:p>
        </w:tc>
        <w:tc>
          <w:tcPr>
            <w:tcW w:w="5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D7DE5">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Follow-up Complete</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603374B5">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Statistical Analysis</w:t>
            </w:r>
          </w:p>
          <w:p w14:paraId="31113EA3">
            <w:pPr>
              <w:jc w:val="center"/>
              <w:rPr>
                <w:rFonts w:ascii="Times New Roman Italic" w:hAnsi="Times New Roman Italic" w:eastAsia="宋体" w:cs="Times New Roman Italic"/>
                <w:b w:val="0"/>
                <w:bCs w:val="0"/>
                <w:kern w:val="0"/>
                <w:sz w:val="17"/>
                <w:szCs w:val="17"/>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9695377">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Score</w:t>
            </w:r>
          </w:p>
        </w:tc>
      </w:tr>
      <w:tr w14:paraId="6C644F98">
        <w:trPr>
          <w:trHeight w:val="1268" w:hRule="atLeast"/>
          <w:jc w:val="center"/>
        </w:trPr>
        <w:tc>
          <w:tcPr>
            <w:tcW w:w="194" w:type="pct"/>
            <w:tcBorders>
              <w:top w:val="single" w:color="auto" w:sz="4" w:space="0"/>
              <w:left w:val="single" w:color="auto" w:sz="4" w:space="0"/>
              <w:bottom w:val="single" w:color="auto" w:sz="4" w:space="0"/>
              <w:right w:val="single" w:color="auto" w:sz="4" w:space="0"/>
            </w:tcBorders>
            <w:shd w:val="clear" w:color="auto" w:fill="auto"/>
            <w:vAlign w:val="center"/>
          </w:tcPr>
          <w:p w14:paraId="592AAC1C">
            <w:pPr>
              <w:jc w:val="center"/>
              <w:rPr>
                <w:rFonts w:ascii="Times New Roman Italic" w:hAnsi="Times New Roman Italic" w:eastAsia="宋体" w:cs="Times New Roman Italic"/>
                <w:b w:val="0"/>
                <w:bCs w:val="0"/>
                <w:i/>
                <w:iCs/>
                <w:kern w:val="0"/>
                <w:sz w:val="17"/>
                <w:szCs w:val="17"/>
              </w:rPr>
            </w:pPr>
            <w:r>
              <w:rPr>
                <w:rFonts w:ascii="Times New Roman Italic" w:hAnsi="Times New Roman Italic" w:eastAsia="宋体" w:cs="Times New Roman Italic"/>
                <w:b w:val="0"/>
                <w:bCs w:val="0"/>
                <w:i/>
                <w:iCs/>
                <w:kern w:val="0"/>
                <w:sz w:val="17"/>
                <w:szCs w:val="17"/>
              </w:rPr>
              <w:t>1</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55198BD5">
            <w:pPr>
              <w:jc w:val="center"/>
              <w:rPr>
                <w:rFonts w:ascii="Times New Roman Italic" w:hAnsi="Times New Roman Italic" w:eastAsia="宋体" w:cs="Times New Roman Italic"/>
                <w:kern w:val="0"/>
                <w:sz w:val="17"/>
                <w:szCs w:val="17"/>
              </w:rPr>
            </w:pPr>
            <w:r>
              <w:rPr>
                <w:rFonts w:ascii="Times New Roman Italic" w:hAnsi="Times New Roman Italic" w:eastAsia="宋体" w:cs="Times New Roman Italic"/>
                <w:kern w:val="0"/>
                <w:sz w:val="17"/>
                <w:szCs w:val="17"/>
              </w:rPr>
              <w:t>Se Youn An et al., 2017</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016462A">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018EA6A8">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89C3600">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No</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7BD075F7">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074A737A">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E3CD4A1">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3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B5FF01">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7048D05">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Unclear</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04A2F9D9">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B57A510">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7</w:t>
            </w:r>
          </w:p>
        </w:tc>
      </w:tr>
      <w:tr w14:paraId="03DEFFEB">
        <w:trPr>
          <w:trHeight w:val="1429" w:hRule="atLeast"/>
          <w:jc w:val="center"/>
        </w:trPr>
        <w:tc>
          <w:tcPr>
            <w:tcW w:w="194" w:type="pct"/>
            <w:tcBorders>
              <w:top w:val="single" w:color="auto" w:sz="4" w:space="0"/>
              <w:left w:val="single" w:color="auto" w:sz="4" w:space="0"/>
              <w:bottom w:val="single" w:color="auto" w:sz="4" w:space="0"/>
              <w:right w:val="single" w:color="auto" w:sz="4" w:space="0"/>
            </w:tcBorders>
            <w:shd w:val="clear" w:color="auto" w:fill="auto"/>
            <w:vAlign w:val="center"/>
          </w:tcPr>
          <w:p w14:paraId="5F9BDFEA">
            <w:pPr>
              <w:jc w:val="center"/>
              <w:rPr>
                <w:rFonts w:ascii="Times New Roman Italic" w:hAnsi="Times New Roman Italic" w:eastAsia="宋体" w:cs="Times New Roman Italic"/>
                <w:b w:val="0"/>
                <w:bCs w:val="0"/>
                <w:i/>
                <w:iCs/>
                <w:kern w:val="0"/>
                <w:sz w:val="17"/>
                <w:szCs w:val="17"/>
              </w:rPr>
            </w:pPr>
            <w:r>
              <w:rPr>
                <w:rFonts w:ascii="Times New Roman Italic" w:hAnsi="Times New Roman Italic" w:eastAsia="宋体" w:cs="Times New Roman Italic"/>
                <w:b w:val="0"/>
                <w:bCs w:val="0"/>
                <w:i/>
                <w:iCs/>
                <w:kern w:val="0"/>
                <w:sz w:val="17"/>
                <w:szCs w:val="17"/>
              </w:rPr>
              <w:t>2</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79E9EA79">
            <w:pPr>
              <w:jc w:val="center"/>
              <w:rPr>
                <w:rFonts w:ascii="Times New Roman Italic" w:hAnsi="Times New Roman Italic" w:eastAsia="宋体" w:cs="Times New Roman Italic"/>
                <w:kern w:val="0"/>
                <w:sz w:val="17"/>
                <w:szCs w:val="17"/>
              </w:rPr>
            </w:pPr>
            <w:r>
              <w:rPr>
                <w:rFonts w:ascii="Times New Roman Italic" w:hAnsi="Times New Roman Italic" w:eastAsia="宋体" w:cs="Times New Roman Italic"/>
                <w:kern w:val="0"/>
                <w:sz w:val="17"/>
                <w:szCs w:val="17"/>
              </w:rPr>
              <w:t>Ulla-Karin Schön et al., 2018</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DD51553">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29FE440">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No</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B042F96">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AA25A26">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1691051">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6A3A2DC">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3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AB8493">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2509CD27">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No</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04100B2B">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Yes</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689145C">
            <w:pPr>
              <w:jc w:val="center"/>
              <w:rPr>
                <w:rFonts w:ascii="Times New Roman Italic" w:hAnsi="Times New Roman Italic" w:eastAsia="宋体" w:cs="Times New Roman Italic"/>
                <w:b w:val="0"/>
                <w:bCs w:val="0"/>
                <w:kern w:val="0"/>
                <w:sz w:val="17"/>
                <w:szCs w:val="17"/>
              </w:rPr>
            </w:pPr>
            <w:r>
              <w:rPr>
                <w:rFonts w:ascii="Times New Roman Italic" w:hAnsi="Times New Roman Italic" w:eastAsia="宋体" w:cs="Times New Roman Italic"/>
                <w:b w:val="0"/>
                <w:bCs w:val="0"/>
                <w:kern w:val="0"/>
                <w:sz w:val="17"/>
                <w:szCs w:val="17"/>
              </w:rPr>
              <w:t>7</w:t>
            </w:r>
          </w:p>
        </w:tc>
      </w:tr>
    </w:tbl>
    <w:p w14:paraId="366B6317">
      <w:pPr>
        <w:spacing w:after="0" w:line="240" w:lineRule="auto"/>
        <w:rPr>
          <w:rFonts w:ascii="Times New Roman" w:hAnsi="Times New Roman" w:eastAsia="宋体" w:cs="Times New Roman"/>
          <w:i/>
          <w:iCs/>
          <w:kern w:val="0"/>
          <w:sz w:val="18"/>
          <w:szCs w:val="18"/>
        </w:rPr>
      </w:pPr>
      <w:r>
        <w:rPr>
          <w:rFonts w:ascii="Times New Roman" w:hAnsi="Times New Roman" w:eastAsia="宋体" w:cs="Times New Roman"/>
          <w:i/>
          <w:iCs/>
          <w:kern w:val="0"/>
          <w:sz w:val="18"/>
          <w:szCs w:val="18"/>
        </w:rPr>
        <w:t>Column headings (JBI Critical Appraisal Checklist for Quasi-Experimental Studies): Cause-Effect Clarity = it is clear what is the ‘cause’ and what is the ‘effect’ (no confusion about which variable comes first); Control Group = a control group was present; Participant Similarity = participants in comparisons were similar; Treatment Similarity = participants received similar treatment/care other than the intervention of interest; Multiple Measures = multiple outcome measurements taken pre and post intervention; Outcome Consistency = outcomes measured in the same way across comparisons; Outcome Reliability = outcomes measured in a reliable way; Follow-up Complete = follow-up complete, or differences in follow-up described and analysed; Statistical Analysis = appropriate statistical analysis used. Score = number of items rated ‘Yes’ (maximum 9).</w:t>
      </w:r>
    </w:p>
    <w:p w14:paraId="060E5EF5">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Note:</w:t>
      </w:r>
      <w:r>
        <w:rPr>
          <w:rFonts w:ascii="Times New Roman" w:hAnsi="Times New Roman" w:cs="Times New Roman"/>
          <w:i/>
          <w:iCs/>
          <w:szCs w:val="22"/>
        </w:rPr>
        <w:t xml:space="preserve"> </w:t>
      </w:r>
      <w:r>
        <w:rPr>
          <w:rFonts w:ascii="Times New Roman" w:hAnsi="Times New Roman" w:eastAsia="宋体" w:cs="Times New Roman"/>
          <w:i/>
          <w:iCs/>
          <w:kern w:val="0"/>
          <w:szCs w:val="22"/>
        </w:rPr>
        <w:t>The title corresponding to the number</w:t>
      </w:r>
    </w:p>
    <w:p w14:paraId="1D0C7C77">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1.Effectiveness of Shared Decision-Making Training Program in People With Schizophrenia in South Korea</w:t>
      </w:r>
    </w:p>
    <w:p w14:paraId="4A06065D">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2.Psychiatric service staff perceptions of implementing a shared decision-making tool: a process evaluation study(Quantitative research section)</w:t>
      </w:r>
    </w:p>
    <w:p w14:paraId="7D432AFD">
      <w:pPr>
        <w:rPr>
          <w:rFonts w:ascii="Times New Roman" w:hAnsi="Times New Roman" w:eastAsia="宋体" w:cs="Times New Roman"/>
          <w:color w:val="000000"/>
          <w:sz w:val="24"/>
        </w:rPr>
      </w:pPr>
      <w:r>
        <w:rPr>
          <w:rFonts w:ascii="Times New Roman" w:hAnsi="Times New Roman" w:eastAsia="宋体" w:cs="Times New Roman"/>
          <w:color w:val="000000"/>
          <w:sz w:val="24"/>
        </w:rPr>
        <w:br w:type="page"/>
      </w:r>
      <w:r>
        <w:rPr>
          <w:rFonts w:ascii="Times New Roman" w:hAnsi="Times New Roman" w:eastAsia="宋体" w:cs="Times New Roman"/>
          <w:color w:val="000000"/>
          <w:sz w:val="24"/>
        </w:rPr>
        <w:t>4.</w:t>
      </w:r>
      <w:r>
        <w:rPr>
          <w:rFonts w:ascii="Times New Roman" w:hAnsi="Times New Roman" w:cs="Times New Roman"/>
        </w:rPr>
        <w:t xml:space="preserve"> </w:t>
      </w:r>
      <w:r>
        <w:rPr>
          <w:rFonts w:ascii="Times New Roman" w:hAnsi="Times New Roman" w:eastAsia="宋体" w:cs="Times New Roman"/>
          <w:color w:val="000000"/>
          <w:sz w:val="24"/>
        </w:rPr>
        <w:t>JBI Randomized controlled trials Research Quality Evaluation Tool</w:t>
      </w:r>
    </w:p>
    <w:p w14:paraId="030FAD83">
      <w:pPr>
        <w:rPr>
          <w:rFonts w:ascii="Times New Roman" w:hAnsi="Times New Roman" w:eastAsia="宋体" w:cs="Times New Roman"/>
          <w:color w:val="000000"/>
          <w:sz w:val="24"/>
        </w:rPr>
      </w:pPr>
      <w:r>
        <w:rPr>
          <w:rFonts w:ascii="Times New Roman" w:hAnsi="Times New Roman" w:eastAsia="宋体" w:cs="Times New Roman"/>
          <w:color w:val="000000"/>
          <w:sz w:val="24"/>
        </w:rPr>
        <w:t>critical appraisal tool for assessment of risk of bias for randomized controlled trials</w:t>
      </w:r>
      <w:bookmarkStart w:id="55" w:name="_GoBack"/>
      <w:bookmarkEnd w:id="55"/>
    </w:p>
    <w:tbl>
      <w:tblPr>
        <w:tblStyle w:val="8"/>
        <w:tblpPr w:leftFromText="180" w:rightFromText="180" w:vertAnchor="text" w:tblpXSpec="center" w:tblpY="1"/>
        <w:tblOverlap w:val="never"/>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53"/>
        <w:gridCol w:w="1246"/>
        <w:gridCol w:w="1113"/>
        <w:gridCol w:w="913"/>
        <w:gridCol w:w="1028"/>
        <w:gridCol w:w="1062"/>
        <w:gridCol w:w="1049"/>
        <w:gridCol w:w="1062"/>
        <w:gridCol w:w="1143"/>
        <w:gridCol w:w="1000"/>
        <w:gridCol w:w="1220"/>
        <w:gridCol w:w="1028"/>
        <w:gridCol w:w="1033"/>
        <w:gridCol w:w="1039"/>
        <w:gridCol w:w="605"/>
      </w:tblGrid>
      <w:tr w14:paraId="6284DB27">
        <w:trPr>
          <w:trHeight w:val="2217"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0B802A9F">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Title</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EEFD9C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First Author, Year</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36A1CE3">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True Randomisation</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DC94D90">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Allocation Concealment</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576245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Baseline Similarity</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59A1F07">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Participant Blinding</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4A54242">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Deliverer Blinding</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2EBBB57">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Treatment Identity</w:t>
            </w:r>
          </w:p>
          <w:p w14:paraId="187EB886">
            <w:pPr>
              <w:jc w:val="center"/>
              <w:rPr>
                <w:rFonts w:ascii="Times New Roman" w:hAnsi="Times New Roman" w:eastAsia="宋体" w:cs="Times New Roman"/>
                <w:b w:val="0"/>
                <w:bCs w:val="0"/>
                <w:kern w:val="0"/>
                <w:sz w:val="17"/>
                <w:szCs w:val="17"/>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4A8D436">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Assessor Blinding</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BE201AC">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Outcome Measurement</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E607FEF">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Outcome Reliability</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718E75E">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Follow-up Complete</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3C5269D9">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ITT Analysis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E78B2D4">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Statistical Analysis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AA4A7C0">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Design Appropriate</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1B33C87B">
            <w:pPr>
              <w:rPr>
                <w:rFonts w:ascii="Times New Roman" w:hAnsi="Times New Roman" w:eastAsia="宋体" w:cs="Times New Roman"/>
                <w:b w:val="0"/>
                <w:bCs w:val="0"/>
                <w:kern w:val="0"/>
                <w:sz w:val="17"/>
                <w:szCs w:val="17"/>
              </w:rPr>
            </w:pPr>
          </w:p>
          <w:p w14:paraId="2C9EC8AA">
            <w:pPr>
              <w:jc w:val="center"/>
              <w:rPr>
                <w:rFonts w:ascii="Times New Roman" w:hAnsi="Times New Roman" w:eastAsia="宋体" w:cs="Times New Roman"/>
                <w:b w:val="0"/>
                <w:bCs w:val="0"/>
                <w:kern w:val="0"/>
                <w:sz w:val="17"/>
                <w:szCs w:val="17"/>
              </w:rPr>
            </w:pPr>
            <w:r>
              <w:rPr>
                <w:rFonts w:ascii="Times New Roman" w:hAnsi="Times New Roman" w:eastAsia="宋体" w:cs="Times New Roman"/>
                <w:b w:val="0"/>
                <w:bCs w:val="0"/>
                <w:kern w:val="0"/>
                <w:sz w:val="17"/>
                <w:szCs w:val="17"/>
              </w:rPr>
              <w:t>Score</w:t>
            </w:r>
          </w:p>
        </w:tc>
      </w:tr>
      <w:tr w14:paraId="6D0AB880">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1DD84641">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1</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D0BF25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Karina Lovell et al., 2018</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E5D05C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1B3FED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144132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4B9FE76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507C6C1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04CD31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2E4A7CB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vAlign w:val="center"/>
          </w:tcPr>
          <w:p w14:paraId="7AA0034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7AB73FE">
            <w:pPr>
              <w:ind w:firstLine="440" w:firstLineChars="200"/>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78DBB0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534BE62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1C89F3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890B3E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52539F1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11</w:t>
            </w:r>
          </w:p>
        </w:tc>
      </w:tr>
      <w:tr w14:paraId="60D3D7B8">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1195FCDA">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2</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211E07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Takaesu Y et al., 2022</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2DDABB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D1288C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B16956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0C6DAEF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45" w:type="pct"/>
            <w:tcBorders>
              <w:top w:val="single" w:color="auto" w:sz="4" w:space="0"/>
              <w:left w:val="single" w:color="auto" w:sz="4" w:space="0"/>
              <w:bottom w:val="single" w:color="auto" w:sz="4" w:space="0"/>
              <w:right w:val="single" w:color="auto" w:sz="4" w:space="0"/>
            </w:tcBorders>
            <w:vAlign w:val="center"/>
          </w:tcPr>
          <w:p w14:paraId="66DCFAF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6949E0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4E7FA3F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289" w:type="pct"/>
            <w:tcBorders>
              <w:top w:val="single" w:color="auto" w:sz="4" w:space="0"/>
              <w:left w:val="single" w:color="auto" w:sz="4" w:space="0"/>
              <w:bottom w:val="single" w:color="auto" w:sz="4" w:space="0"/>
              <w:right w:val="single" w:color="auto" w:sz="4" w:space="0"/>
            </w:tcBorders>
            <w:vAlign w:val="center"/>
          </w:tcPr>
          <w:p w14:paraId="11C2661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9D36A01">
            <w:pPr>
              <w:ind w:firstLine="220" w:firstLineChars="100"/>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E96868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1FB48F1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CE1295C">
            <w:pPr>
              <w:ind w:firstLine="220" w:firstLineChars="100"/>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4FC926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3888528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2FE67D04">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4E041536">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3</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DAE976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7DF31BA3">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278388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091D2D5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3F61598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14B400E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893A9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33EC088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289" w:type="pct"/>
            <w:tcBorders>
              <w:top w:val="single" w:color="auto" w:sz="4" w:space="0"/>
              <w:left w:val="single" w:color="auto" w:sz="4" w:space="0"/>
              <w:bottom w:val="single" w:color="auto" w:sz="4" w:space="0"/>
              <w:right w:val="single" w:color="auto" w:sz="4" w:space="0"/>
            </w:tcBorders>
            <w:vAlign w:val="center"/>
          </w:tcPr>
          <w:p w14:paraId="010EF0F1">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353E0A3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81BCB50">
            <w:pPr>
              <w:ind w:firstLine="660" w:firstLineChars="300"/>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4D53726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5597DD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53CEF0E">
            <w:pPr>
              <w:jc w:val="center"/>
              <w:rPr>
                <w:rStyle w:val="10"/>
                <w:rFonts w:ascii="Times New Roman" w:hAnsi="Times New Roman" w:eastAsia="宋体" w:cs="Times New Roman"/>
                <w:b w:val="0"/>
                <w:bCs w:val="0"/>
                <w:kern w:val="0"/>
              </w:rPr>
            </w:pPr>
            <w:r>
              <w:rPr>
                <w:rFonts w:ascii="Times New Roman" w:hAnsi="Times New Roman"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2DABB90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30695608">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3856C7C3">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4</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43A5E5A">
            <w:pPr>
              <w:jc w:val="center"/>
              <w:rPr>
                <w:rFonts w:hint="default" w:ascii="Times New Roman" w:hAnsi="Times New Roman" w:eastAsia="宋体" w:cs="Times New Roman"/>
                <w:b w:val="0"/>
                <w:bCs w:val="0"/>
                <w:kern w:val="0"/>
                <w:lang w:val="en-US"/>
              </w:rPr>
            </w:pPr>
            <w:r>
              <w:rPr>
                <w:rFonts w:ascii="Times New Roman" w:hAnsi="Times New Roman" w:eastAsia="宋体" w:cs="Times New Roman"/>
                <w:b w:val="0"/>
                <w:bCs w:val="0"/>
                <w:kern w:val="0"/>
              </w:rPr>
              <w:t>Yaara Zisman-Ilani et al., 201</w:t>
            </w:r>
            <w:r>
              <w:rPr>
                <w:rFonts w:hint="default" w:ascii="Times New Roman" w:hAnsi="Times New Roman" w:eastAsia="宋体" w:cs="Times New Roman"/>
                <w:b w:val="0"/>
                <w:bCs w:val="0"/>
                <w:kern w:val="0"/>
                <w:lang w:val="en-US"/>
              </w:rPr>
              <w:t>9</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7E428CB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5A1D499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09CB1C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065CA7D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2B9F8B58">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22B1773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0D36BD4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vAlign w:val="center"/>
          </w:tcPr>
          <w:p w14:paraId="0807961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2615FFF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50A94F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720235A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9D0302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2D48A76">
            <w:pPr>
              <w:jc w:val="center"/>
              <w:rPr>
                <w:rFonts w:ascii="Times New Roman" w:hAnsi="Times New Roman" w:cs="Times New Roman"/>
                <w:b w:val="0"/>
                <w:bCs w:val="0"/>
                <w:kern w:val="0"/>
              </w:rPr>
            </w:pPr>
            <w:r>
              <w:rPr>
                <w:rFonts w:ascii="Times New Roman" w:hAnsi="Times New Roman"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4ED0841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11</w:t>
            </w:r>
          </w:p>
        </w:tc>
      </w:tr>
      <w:tr w14:paraId="5995F381">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5416304B">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5</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247A0B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2020</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0ED3C6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683451C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A31346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Unclear</w:t>
            </w:r>
          </w:p>
        </w:tc>
        <w:tc>
          <w:tcPr>
            <w:tcW w:w="345" w:type="pct"/>
            <w:tcBorders>
              <w:top w:val="single" w:color="auto" w:sz="4" w:space="0"/>
              <w:left w:val="single" w:color="auto" w:sz="4" w:space="0"/>
              <w:bottom w:val="single" w:color="auto" w:sz="4" w:space="0"/>
              <w:right w:val="single" w:color="auto" w:sz="4" w:space="0"/>
            </w:tcBorders>
            <w:vAlign w:val="center"/>
          </w:tcPr>
          <w:p w14:paraId="0CB329D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50598E6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16B7CE39">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246F0FE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vAlign w:val="center"/>
          </w:tcPr>
          <w:p w14:paraId="53C2481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5F558502">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EDC7CF5">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1BB2BE0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33142D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3DE6809">
            <w:pPr>
              <w:jc w:val="center"/>
              <w:rPr>
                <w:rFonts w:ascii="Times New Roman" w:hAnsi="Times New Roman" w:cs="Times New Roman"/>
                <w:b w:val="0"/>
                <w:bCs w:val="0"/>
                <w:kern w:val="0"/>
              </w:rPr>
            </w:pPr>
            <w:r>
              <w:rPr>
                <w:rFonts w:ascii="Times New Roman" w:hAnsi="Times New Roman"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0649D5A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73492E03">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18D45DC4">
            <w:pPr>
              <w:jc w:val="center"/>
              <w:rPr>
                <w:rFonts w:ascii="Times New Roman" w:hAnsi="Times New Roman" w:eastAsia="宋体" w:cs="Times New Roman"/>
                <w:b w:val="0"/>
                <w:bCs w:val="0"/>
                <w:i/>
                <w:iCs/>
                <w:kern w:val="0"/>
              </w:rPr>
            </w:pPr>
            <w:r>
              <w:rPr>
                <w:rFonts w:ascii="Times New Roman" w:hAnsi="Times New Roman" w:eastAsia="宋体" w:cs="Times New Roman"/>
                <w:b w:val="0"/>
                <w:bCs w:val="0"/>
                <w:i/>
                <w:iCs/>
                <w:kern w:val="0"/>
              </w:rPr>
              <w:t>6</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261DF01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Johannes Hamann et al., 2017</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58F50B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61800C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1E1AD2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69BC7E1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7F3F33A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6AD064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26D59FD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vAlign w:val="center"/>
          </w:tcPr>
          <w:p w14:paraId="6C61C5BB">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7DEB93D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1937127">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2068BB1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CDF081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3477D21">
            <w:pPr>
              <w:jc w:val="center"/>
              <w:rPr>
                <w:rFonts w:ascii="Times New Roman" w:hAnsi="Times New Roman" w:cs="Times New Roman"/>
                <w:b w:val="0"/>
                <w:bCs w:val="0"/>
                <w:kern w:val="0"/>
              </w:rPr>
            </w:pPr>
            <w:r>
              <w:rPr>
                <w:rFonts w:ascii="Times New Roman" w:hAnsi="Times New Roman"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28983C2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r w14:paraId="09DCA3B8">
        <w:trPr>
          <w:trHeight w:val="954" w:hRule="atLeast"/>
          <w:jc w:val="center"/>
        </w:trPr>
        <w:tc>
          <w:tcPr>
            <w:tcW w:w="109" w:type="pct"/>
            <w:tcBorders>
              <w:top w:val="single" w:color="auto" w:sz="4" w:space="0"/>
              <w:left w:val="single" w:color="auto" w:sz="4" w:space="0"/>
              <w:bottom w:val="single" w:color="auto" w:sz="4" w:space="0"/>
              <w:right w:val="single" w:color="auto" w:sz="4" w:space="0"/>
            </w:tcBorders>
            <w:shd w:val="clear" w:color="auto" w:fill="auto"/>
            <w:vAlign w:val="center"/>
          </w:tcPr>
          <w:p w14:paraId="5977149C">
            <w:pPr>
              <w:jc w:val="center"/>
              <w:rPr>
                <w:rFonts w:ascii="Times New Roman" w:hAnsi="Times New Roman" w:cs="Times New Roman"/>
                <w:b w:val="0"/>
                <w:bCs w:val="0"/>
                <w:i/>
                <w:iCs/>
              </w:rPr>
            </w:pPr>
            <w:r>
              <w:rPr>
                <w:rFonts w:ascii="Times New Roman" w:hAnsi="Times New Roman" w:cs="Times New Roman"/>
                <w:b w:val="0"/>
                <w:bCs w:val="0"/>
                <w:i/>
                <w:iCs/>
              </w:rPr>
              <w:t>7</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85E97B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Yaara Zisman-Ilani et al., 2024</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6FEE0DC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1A9493F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0FE505D">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475DD88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5" w:type="pct"/>
            <w:tcBorders>
              <w:top w:val="single" w:color="auto" w:sz="4" w:space="0"/>
              <w:left w:val="single" w:color="auto" w:sz="4" w:space="0"/>
              <w:bottom w:val="single" w:color="auto" w:sz="4" w:space="0"/>
              <w:right w:val="single" w:color="auto" w:sz="4" w:space="0"/>
            </w:tcBorders>
            <w:vAlign w:val="center"/>
          </w:tcPr>
          <w:p w14:paraId="764782BC">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306F5724">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45" w:type="pct"/>
            <w:tcBorders>
              <w:top w:val="single" w:color="auto" w:sz="4" w:space="0"/>
              <w:left w:val="single" w:color="auto" w:sz="4" w:space="0"/>
              <w:bottom w:val="single" w:color="auto" w:sz="4" w:space="0"/>
              <w:right w:val="single" w:color="auto" w:sz="4" w:space="0"/>
            </w:tcBorders>
            <w:vAlign w:val="center"/>
          </w:tcPr>
          <w:p w14:paraId="3A6EC8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289" w:type="pct"/>
            <w:tcBorders>
              <w:top w:val="single" w:color="auto" w:sz="4" w:space="0"/>
              <w:left w:val="single" w:color="auto" w:sz="4" w:space="0"/>
              <w:bottom w:val="single" w:color="auto" w:sz="4" w:space="0"/>
              <w:right w:val="single" w:color="auto" w:sz="4" w:space="0"/>
            </w:tcBorders>
            <w:vAlign w:val="center"/>
          </w:tcPr>
          <w:p w14:paraId="4715BBCA">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27D20289">
            <w:pPr>
              <w:ind w:firstLine="220" w:firstLineChars="100"/>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EB8068E">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No</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34E045AF">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DE2B16">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Yes</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8279CAB">
            <w:pPr>
              <w:jc w:val="center"/>
              <w:rPr>
                <w:rFonts w:ascii="Times New Roman" w:hAnsi="Times New Roman" w:cs="Times New Roman"/>
                <w:b w:val="0"/>
                <w:bCs w:val="0"/>
                <w:kern w:val="0"/>
              </w:rPr>
            </w:pPr>
            <w:r>
              <w:rPr>
                <w:rFonts w:ascii="Times New Roman" w:hAnsi="Times New Roman" w:cs="Times New Roman"/>
                <w:b w:val="0"/>
                <w:bCs w:val="0"/>
                <w:kern w:val="0"/>
              </w:rPr>
              <w:t>Yes</w:t>
            </w:r>
          </w:p>
        </w:tc>
        <w:tc>
          <w:tcPr>
            <w:tcW w:w="192" w:type="pct"/>
            <w:tcBorders>
              <w:top w:val="single" w:color="auto" w:sz="4" w:space="0"/>
              <w:left w:val="single" w:color="auto" w:sz="4" w:space="0"/>
              <w:bottom w:val="single" w:color="auto" w:sz="4" w:space="0"/>
              <w:right w:val="single" w:color="auto" w:sz="4" w:space="0"/>
            </w:tcBorders>
            <w:shd w:val="clear" w:color="auto" w:fill="auto"/>
            <w:vAlign w:val="center"/>
          </w:tcPr>
          <w:p w14:paraId="02B23660">
            <w:pPr>
              <w:jc w:val="center"/>
              <w:rPr>
                <w:rFonts w:ascii="Times New Roman" w:hAnsi="Times New Roman" w:eastAsia="宋体" w:cs="Times New Roman"/>
                <w:b w:val="0"/>
                <w:bCs w:val="0"/>
                <w:kern w:val="0"/>
              </w:rPr>
            </w:pPr>
            <w:r>
              <w:rPr>
                <w:rFonts w:ascii="Times New Roman" w:hAnsi="Times New Roman" w:eastAsia="宋体" w:cs="Times New Roman"/>
                <w:b w:val="0"/>
                <w:bCs w:val="0"/>
                <w:kern w:val="0"/>
              </w:rPr>
              <w:t>10</w:t>
            </w:r>
          </w:p>
        </w:tc>
      </w:tr>
    </w:tbl>
    <w:p w14:paraId="0875E657">
      <w:pPr>
        <w:spacing w:after="0" w:line="240" w:lineRule="auto"/>
        <w:rPr>
          <w:rFonts w:ascii="Times New Roman" w:hAnsi="Times New Roman" w:eastAsia="宋体" w:cs="Times New Roman"/>
          <w:i/>
          <w:iCs/>
          <w:kern w:val="0"/>
          <w:sz w:val="18"/>
          <w:szCs w:val="18"/>
        </w:rPr>
      </w:pPr>
      <w:r>
        <w:rPr>
          <w:rFonts w:ascii="Times New Roman" w:hAnsi="Times New Roman" w:eastAsia="宋体" w:cs="Times New Roman"/>
          <w:i/>
          <w:iCs/>
          <w:kern w:val="0"/>
          <w:sz w:val="18"/>
          <w:szCs w:val="18"/>
        </w:rPr>
        <w:t>Column headings (JBI Critical Appraisal Checklist for Randomized Controlled Trials): True Randomisation = true randomization used to assign participants to groups; Allocation Concealment = allocation to groups concealed; Baseline Similarity = groups similar at baseline; Participant Blinding = participants blind to assignment; Deliverer Blinding = those delivering treatment blind to assignment; Treatment Identity = groups treated identically other than the intervention of interest; Assessor Blinding = outcome assessors blind to assignment; Outcome Measurement = outcomes measured in the same way across groups; Outcome Reliability = outcomes measured in a reliable way; Follow-up Complete = follow-up complete, or differences in follow-up described and analysed; ITT Analysis = participants analysed in the groups to which they were randomized; Statistical Analysis = appropriate statistical analysis used; Design Appropriate = trial design appropriate and any deviations from standard RCT design accounted for. Score = number of items rated ‘Yes’ (maximum 13).</w:t>
      </w:r>
    </w:p>
    <w:p w14:paraId="2CB44B00">
      <w:pPr>
        <w:spacing w:after="0" w:line="240" w:lineRule="auto"/>
        <w:rPr>
          <w:rFonts w:ascii="Times New Roman" w:hAnsi="Times New Roman" w:eastAsia="宋体" w:cs="Times New Roman"/>
          <w:i/>
          <w:iCs/>
          <w:kern w:val="0"/>
          <w:szCs w:val="22"/>
        </w:rPr>
      </w:pPr>
      <w:r>
        <w:rPr>
          <w:rFonts w:ascii="Times New Roman" w:hAnsi="Times New Roman" w:eastAsia="宋体" w:cs="Times New Roman"/>
          <w:i/>
          <w:iCs/>
          <w:kern w:val="0"/>
          <w:szCs w:val="22"/>
        </w:rPr>
        <w:t>Note:</w:t>
      </w:r>
      <w:r>
        <w:rPr>
          <w:rFonts w:ascii="Times New Roman" w:hAnsi="Times New Roman" w:cs="Times New Roman"/>
          <w:i/>
          <w:iCs/>
          <w:szCs w:val="22"/>
        </w:rPr>
        <w:t xml:space="preserve"> </w:t>
      </w:r>
      <w:r>
        <w:rPr>
          <w:rFonts w:ascii="Times New Roman" w:hAnsi="Times New Roman" w:eastAsia="宋体" w:cs="Times New Roman"/>
          <w:i/>
          <w:iCs/>
          <w:kern w:val="0"/>
          <w:szCs w:val="22"/>
        </w:rPr>
        <w:t>The title corresponding to the number</w:t>
      </w:r>
    </w:p>
    <w:p w14:paraId="1229DB8A">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1.Embedding shared decision-making in the care of patients with severe and enduring mental health problems: The EQUIP pragmatic cluster randomized trial</w:t>
      </w:r>
    </w:p>
    <w:p w14:paraId="25B1E800">
      <w:pPr>
        <w:spacing w:after="0" w:line="240" w:lineRule="auto"/>
        <w:rPr>
          <w:rFonts w:ascii="Times New Roman" w:hAnsi="Times New Roman" w:cs="Times New Roman"/>
          <w:i/>
          <w:iCs/>
        </w:rPr>
      </w:pPr>
      <w:r>
        <w:rPr>
          <w:rFonts w:ascii="Times New Roman" w:hAnsi="Times New Roman" w:cs="Times New Roman"/>
          <w:i/>
          <w:iCs/>
        </w:rPr>
        <w:t>2. Implementation of a shared decision-making training program for clinicians based on the major depressive disorder guidelines in Japan: A multi-center cluster randomized trial</w:t>
      </w:r>
    </w:p>
    <w:p w14:paraId="2AB7D6F1">
      <w:pPr>
        <w:spacing w:after="0" w:line="240" w:lineRule="auto"/>
        <w:rPr>
          <w:rFonts w:ascii="Times New Roman" w:hAnsi="Times New Roman" w:eastAsia="宋体" w:cs="Times New Roman"/>
          <w:i/>
          <w:iCs/>
          <w:kern w:val="0"/>
        </w:rPr>
      </w:pPr>
      <w:r>
        <w:rPr>
          <w:rFonts w:ascii="Times New Roman" w:hAnsi="Times New Roman" w:cs="Times New Roman"/>
          <w:i/>
          <w:iCs/>
        </w:rPr>
        <w:t>3.</w:t>
      </w:r>
      <w:r>
        <w:rPr>
          <w:rFonts w:ascii="Times New Roman" w:hAnsi="Times New Roman" w:eastAsia="宋体" w:cs="Times New Roman"/>
          <w:i/>
          <w:iCs/>
          <w:kern w:val="0"/>
        </w:rPr>
        <w:t xml:space="preserve"> Implementing shared decision-making on acute psychiatric wards: a cluster-randomized trial with inpatients suffering from schizophrenia (SDM-PLUS)(Quantitative research section)</w:t>
      </w:r>
    </w:p>
    <w:p w14:paraId="766D2BA9">
      <w:pPr>
        <w:spacing w:after="0" w:line="240" w:lineRule="auto"/>
        <w:rPr>
          <w:rFonts w:ascii="Times New Roman" w:hAnsi="Times New Roman" w:eastAsia="宋体" w:cs="Times New Roman"/>
          <w:i/>
          <w:iCs/>
          <w:kern w:val="0"/>
        </w:rPr>
      </w:pPr>
      <w:r>
        <w:rPr>
          <w:rFonts w:ascii="Times New Roman" w:hAnsi="Times New Roman" w:cs="Times New Roman"/>
          <w:i/>
          <w:iCs/>
        </w:rPr>
        <w:t>4.</w:t>
      </w:r>
      <w:r>
        <w:rPr>
          <w:rFonts w:ascii="Times New Roman" w:hAnsi="Times New Roman" w:eastAsia="宋体" w:cs="Times New Roman"/>
          <w:i/>
          <w:iCs/>
          <w:kern w:val="0"/>
        </w:rPr>
        <w:t xml:space="preserve"> Shared Decision Making During Active Psychiatric Hospitalization: Assessment and Psychometric Properties(Quantitative research section)</w:t>
      </w:r>
    </w:p>
    <w:p w14:paraId="280C3F21">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5. Shared decision making, aggression, and coercion in inpatients with schizophrenia(Quantitative research section)</w:t>
      </w:r>
    </w:p>
    <w:p w14:paraId="36A982C8">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6.</w:t>
      </w:r>
      <w:r>
        <w:rPr>
          <w:rFonts w:ascii="Times New Roman" w:hAnsi="Times New Roman" w:cs="Times New Roman"/>
          <w:i/>
          <w:iCs/>
        </w:rPr>
        <w:t xml:space="preserve"> </w:t>
      </w:r>
      <w:r>
        <w:rPr>
          <w:rFonts w:ascii="Times New Roman" w:hAnsi="Times New Roman" w:eastAsia="宋体" w:cs="Times New Roman"/>
          <w:i/>
          <w:iCs/>
          <w:kern w:val="0"/>
        </w:rPr>
        <w:t>Training patients with schizophrenia to share decisions with their psychiatrists: a randomized-controlled trial</w:t>
      </w:r>
    </w:p>
    <w:p w14:paraId="20FC8F96">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t>7.</w:t>
      </w:r>
      <w:r>
        <w:rPr>
          <w:rFonts w:ascii="Times New Roman" w:hAnsi="Times New Roman" w:cs="Times New Roman"/>
          <w:i/>
          <w:iCs/>
        </w:rPr>
        <w:t xml:space="preserve"> </w:t>
      </w:r>
      <w:r>
        <w:rPr>
          <w:rFonts w:ascii="Times New Roman" w:hAnsi="Times New Roman" w:eastAsia="宋体" w:cs="Times New Roman"/>
          <w:i/>
          <w:iCs/>
          <w:kern w:val="0"/>
        </w:rPr>
        <w:t>Usability and Feasibility of the Antipsychotic Medication Decision Aid in a Community Program for First-Episode Psychosis</w:t>
      </w:r>
    </w:p>
    <w:p w14:paraId="107AAF90">
      <w:pPr>
        <w:spacing w:after="0" w:line="240" w:lineRule="auto"/>
        <w:rPr>
          <w:rFonts w:ascii="Times New Roman" w:hAnsi="Times New Roman" w:eastAsia="宋体" w:cs="Times New Roman"/>
          <w:i/>
          <w:iCs/>
          <w:kern w:val="0"/>
        </w:rPr>
      </w:pPr>
      <w:r>
        <w:rPr>
          <w:rFonts w:ascii="Times New Roman" w:hAnsi="Times New Roman" w:eastAsia="宋体" w:cs="Times New Roman"/>
          <w:i/>
          <w:iCs/>
          <w:kern w:val="0"/>
        </w:rPr>
        <w:br w:type="page"/>
      </w:r>
    </w:p>
    <w:p w14:paraId="4DF3AA40">
      <w:pPr>
        <w:pStyle w:val="3"/>
        <w:jc w:val="center"/>
        <w:rPr>
          <w:rFonts w:ascii="Times New Roman" w:hAnsi="Times New Roman" w:eastAsia="宋体" w:cs="Times New Roman"/>
          <w:color w:val="000000"/>
          <w:sz w:val="24"/>
          <w14:ligatures w14:val="none"/>
        </w:rPr>
      </w:pPr>
      <w:r>
        <w:rPr>
          <w:rFonts w:ascii="Times New Roman" w:hAnsi="Times New Roman" w:eastAsia="宋体" w:cs="Times New Roman"/>
          <w:color w:val="000000"/>
          <w:sz w:val="24"/>
          <w14:ligatures w14:val="none"/>
        </w:rPr>
        <w:t xml:space="preserve">Appendix </w:t>
      </w:r>
      <w:r>
        <w:rPr>
          <w:rFonts w:hint="eastAsia" w:ascii="Times New Roman" w:hAnsi="Times New Roman" w:eastAsia="宋体" w:cs="Times New Roman"/>
          <w:color w:val="000000"/>
          <w:sz w:val="24"/>
          <w:lang w:val="en-US" w:eastAsia="zh-CN"/>
          <w14:ligatures w14:val="none"/>
        </w:rPr>
        <w:t>5</w:t>
      </w:r>
      <w:r>
        <w:rPr>
          <w:rFonts w:ascii="Times New Roman" w:hAnsi="Times New Roman" w:eastAsia="宋体" w:cs="Times New Roman"/>
          <w:color w:val="000000"/>
          <w:sz w:val="24"/>
          <w14:ligatures w14:val="none"/>
        </w:rPr>
        <w:t xml:space="preserve">.   </w:t>
      </w:r>
      <w:r>
        <w:rPr>
          <w:rFonts w:hint="eastAsia" w:ascii="Times New Roman" w:hAnsi="Times New Roman" w:eastAsia="宋体" w:cs="Times New Roman"/>
          <w:color w:val="000000"/>
          <w:sz w:val="24"/>
        </w:rPr>
        <w:t>Detailed Evidence-Certainty Assessment Supporting Table 3</w:t>
      </w:r>
    </w:p>
    <w:p w14:paraId="6AF9E5D5">
      <w:pPr>
        <w:pStyle w:val="3"/>
        <w:rPr>
          <w:rFonts w:hint="eastAsia" w:ascii="Times New Roman" w:hAnsi="Times New Roman" w:eastAsia="宋体" w:cs="Times New Roman"/>
          <w:color w:val="000000"/>
          <w:sz w:val="24"/>
          <w14:ligatures w14:val="none"/>
        </w:rPr>
      </w:pPr>
    </w:p>
    <w:p w14:paraId="74D289BC">
      <w:pPr>
        <w:spacing w:before="0" w:after="240"/>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Detailed Evidence Base, Mixed/Null Evidence, and Evidence-Certainty Ratings (GRADE-CERQual) Supporting Table 3 of the Main Manuscript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69"/>
        <w:gridCol w:w="2950"/>
        <w:gridCol w:w="2362"/>
        <w:gridCol w:w="2520"/>
        <w:gridCol w:w="1976"/>
        <w:gridCol w:w="2381"/>
      </w:tblGrid>
      <w:tr w14:paraId="4332228B">
        <w:trPr>
          <w:cantSplit/>
          <w:trHeight w:val="23" w:hRule="atLeast"/>
        </w:trPr>
        <w:tc>
          <w:tcPr>
            <w:tcW w:w="0" w:type="auto"/>
            <w:shd w:val="clear" w:color="auto" w:fill="auto"/>
            <w:tcMar>
              <w:top w:w="80" w:type="dxa"/>
              <w:left w:w="100" w:type="dxa"/>
              <w:bottom w:w="80" w:type="dxa"/>
              <w:right w:w="100" w:type="dxa"/>
            </w:tcMar>
            <w:vAlign w:val="top"/>
          </w:tcPr>
          <w:p w14:paraId="722EC808">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Thematic finding</w:t>
            </w:r>
          </w:p>
        </w:tc>
        <w:tc>
          <w:tcPr>
            <w:tcW w:w="0" w:type="auto"/>
            <w:shd w:val="clear" w:color="auto" w:fill="auto"/>
            <w:tcMar>
              <w:top w:w="80" w:type="dxa"/>
              <w:left w:w="100" w:type="dxa"/>
              <w:bottom w:w="80" w:type="dxa"/>
              <w:right w:w="100" w:type="dxa"/>
            </w:tcMar>
            <w:vAlign w:val="top"/>
          </w:tcPr>
          <w:p w14:paraId="14BF2EEB">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Evidence base (key studies; design; n)</w:t>
            </w:r>
          </w:p>
        </w:tc>
        <w:tc>
          <w:tcPr>
            <w:tcW w:w="0" w:type="auto"/>
            <w:shd w:val="clear" w:color="auto" w:fill="auto"/>
            <w:tcMar>
              <w:top w:w="80" w:type="dxa"/>
              <w:left w:w="100" w:type="dxa"/>
              <w:bottom w:w="80" w:type="dxa"/>
              <w:right w:w="100" w:type="dxa"/>
            </w:tcMar>
            <w:vAlign w:val="top"/>
          </w:tcPr>
          <w:p w14:paraId="18DACC65">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Main direction of evidence</w:t>
            </w:r>
          </w:p>
        </w:tc>
        <w:tc>
          <w:tcPr>
            <w:tcW w:w="0" w:type="auto"/>
            <w:shd w:val="clear" w:color="auto" w:fill="auto"/>
            <w:tcMar>
              <w:top w:w="80" w:type="dxa"/>
              <w:left w:w="100" w:type="dxa"/>
              <w:bottom w:w="80" w:type="dxa"/>
              <w:right w:w="100" w:type="dxa"/>
            </w:tcMar>
            <w:vAlign w:val="top"/>
          </w:tcPr>
          <w:p w14:paraId="7420CA9E">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Mixed/null or limiting evidence</w:t>
            </w:r>
          </w:p>
        </w:tc>
        <w:tc>
          <w:tcPr>
            <w:tcW w:w="0" w:type="auto"/>
            <w:shd w:val="clear" w:color="auto" w:fill="auto"/>
            <w:tcMar>
              <w:top w:w="80" w:type="dxa"/>
              <w:left w:w="100" w:type="dxa"/>
              <w:bottom w:w="80" w:type="dxa"/>
              <w:right w:w="100" w:type="dxa"/>
            </w:tcMar>
            <w:vAlign w:val="top"/>
          </w:tcPr>
          <w:p w14:paraId="74D968CD">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Certainty</w:t>
            </w:r>
          </w:p>
        </w:tc>
        <w:tc>
          <w:tcPr>
            <w:tcW w:w="0" w:type="auto"/>
            <w:shd w:val="clear" w:color="auto" w:fill="auto"/>
            <w:tcMar>
              <w:top w:w="80" w:type="dxa"/>
              <w:left w:w="100" w:type="dxa"/>
              <w:bottom w:w="80" w:type="dxa"/>
              <w:right w:w="100" w:type="dxa"/>
            </w:tcMar>
            <w:vAlign w:val="top"/>
          </w:tcPr>
          <w:p w14:paraId="36D66D87">
            <w:pPr>
              <w:spacing w:before="60" w:after="60" w:line="240" w:lineRule="auto"/>
              <w:jc w:val="center"/>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Rationale for rating</w:t>
            </w:r>
          </w:p>
        </w:tc>
      </w:tr>
      <w:tr w14:paraId="17F90F9F">
        <w:trPr>
          <w:cantSplit/>
          <w:trHeight w:val="23" w:hRule="atLeast"/>
        </w:trPr>
        <w:tc>
          <w:tcPr>
            <w:tcW w:w="0" w:type="auto"/>
            <w:tcMar>
              <w:top w:w="80" w:type="dxa"/>
              <w:left w:w="100" w:type="dxa"/>
              <w:bottom w:w="80" w:type="dxa"/>
              <w:right w:w="100" w:type="dxa"/>
            </w:tcMar>
            <w:vAlign w:val="top"/>
          </w:tcPr>
          <w:p w14:paraId="3705C78B">
            <w:pPr>
              <w:spacing w:before="60" w:after="4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1. Patient decision aids (PtDAs) may improve proximal decision quality</w:t>
            </w:r>
          </w:p>
        </w:tc>
        <w:tc>
          <w:tcPr>
            <w:tcW w:w="0" w:type="auto"/>
            <w:tcMar>
              <w:top w:w="80" w:type="dxa"/>
              <w:left w:w="100" w:type="dxa"/>
              <w:bottom w:w="80" w:type="dxa"/>
              <w:right w:w="100" w:type="dxa"/>
            </w:tcMar>
            <w:vAlign w:val="top"/>
          </w:tcPr>
          <w:p w14:paraId="0D830B2D">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Abousheishaa 2022; Rodolico 2024; Zisman-Ilani 2024; Farrelly 2016.</w:t>
            </w:r>
          </w:p>
          <w:p w14:paraId="5B8F6CDC">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1 pilot RCT + 3 qualitative usability/development studies.</w:t>
            </w:r>
          </w:p>
          <w:p w14:paraId="44F9E9C7">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n = 885 (aggregate participant-level).</w:t>
            </w:r>
          </w:p>
        </w:tc>
        <w:tc>
          <w:tcPr>
            <w:tcW w:w="0" w:type="auto"/>
            <w:tcMar>
              <w:top w:w="80" w:type="dxa"/>
              <w:left w:w="100" w:type="dxa"/>
              <w:bottom w:w="80" w:type="dxa"/>
              <w:right w:w="100" w:type="dxa"/>
            </w:tcMar>
            <w:vAlign w:val="top"/>
          </w:tcPr>
          <w:p w14:paraId="343A9296">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Reduced decisional conflict, improved readiness, satisfaction, autonomy, and/or engagement across PtDA studies.</w:t>
            </w:r>
          </w:p>
          <w:p w14:paraId="4E2F9010">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Abousheishaa reported no consultation-time extension.</w:t>
            </w:r>
          </w:p>
          <w:p w14:paraId="26334E1A">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Zisman-Ilani 2024 reported reduced decisional conflict in first-episode psychosis (n=17).</w:t>
            </w:r>
          </w:p>
        </w:tc>
        <w:tc>
          <w:tcPr>
            <w:tcW w:w="0" w:type="auto"/>
            <w:tcMar>
              <w:top w:w="80" w:type="dxa"/>
              <w:left w:w="100" w:type="dxa"/>
              <w:bottom w:w="80" w:type="dxa"/>
              <w:right w:w="100" w:type="dxa"/>
            </w:tcMar>
            <w:vAlign w:val="top"/>
          </w:tcPr>
          <w:p w14:paraId="4D48C8FC">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Effectiveness evidence based on one small pilot RCT (n=17); other studies were tool-development or usability studies rather than full effectiveness trials.</w:t>
            </w:r>
          </w:p>
          <w:p w14:paraId="65C342D4">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Outcomes and settings were heterogeneous; long-term clinical outcomes were rarely assessed.</w:t>
            </w:r>
          </w:p>
          <w:p w14:paraId="1B8FC4CD">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Independent replication beyond development teams remains limited.</w:t>
            </w:r>
          </w:p>
        </w:tc>
        <w:tc>
          <w:tcPr>
            <w:tcW w:w="0" w:type="auto"/>
            <w:tcMar>
              <w:top w:w="80" w:type="dxa"/>
              <w:left w:w="100" w:type="dxa"/>
              <w:bottom w:w="80" w:type="dxa"/>
              <w:right w:w="100" w:type="dxa"/>
            </w:tcMar>
            <w:vAlign w:val="top"/>
          </w:tcPr>
          <w:p w14:paraId="5810E4EF">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Hybrid GRADE-CERQual:</w:t>
            </w:r>
          </w:p>
          <w:p w14:paraId="7846FE44">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Moderate</w:t>
            </w:r>
          </w:p>
        </w:tc>
        <w:tc>
          <w:tcPr>
            <w:tcW w:w="0" w:type="auto"/>
            <w:tcMar>
              <w:top w:w="80" w:type="dxa"/>
              <w:left w:w="100" w:type="dxa"/>
              <w:bottom w:w="80" w:type="dxa"/>
              <w:right w:w="100" w:type="dxa"/>
            </w:tcMar>
            <w:vAlign w:val="top"/>
          </w:tcPr>
          <w:p w14:paraId="1AA36AA1">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Coherent direction across studies, with moderate qualitative adequacy and relevance.</w:t>
            </w:r>
          </w:p>
          <w:p w14:paraId="37A3BA0D">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Downgraded for imprecision, indirectness/outcome heterogeneity, and limited independent replication beyond development settings.</w:t>
            </w:r>
          </w:p>
        </w:tc>
      </w:tr>
      <w:tr w14:paraId="16CE958A">
        <w:trPr>
          <w:cantSplit/>
          <w:trHeight w:val="23" w:hRule="atLeast"/>
        </w:trPr>
        <w:tc>
          <w:tcPr>
            <w:tcW w:w="0" w:type="auto"/>
            <w:tcMar>
              <w:top w:w="80" w:type="dxa"/>
              <w:left w:w="100" w:type="dxa"/>
              <w:bottom w:w="80" w:type="dxa"/>
              <w:right w:w="100" w:type="dxa"/>
            </w:tcMar>
            <w:vAlign w:val="top"/>
          </w:tcPr>
          <w:p w14:paraId="7B5663F1">
            <w:pPr>
              <w:spacing w:before="60" w:after="4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2. Clinician training and SDM interventions may improve short-term engagement, but durability is less consistent without structural support</w:t>
            </w:r>
          </w:p>
        </w:tc>
        <w:tc>
          <w:tcPr>
            <w:tcW w:w="0" w:type="auto"/>
            <w:tcMar>
              <w:top w:w="80" w:type="dxa"/>
              <w:left w:w="100" w:type="dxa"/>
              <w:bottom w:w="80" w:type="dxa"/>
              <w:right w:w="100" w:type="dxa"/>
            </w:tcMar>
            <w:vAlign w:val="top"/>
          </w:tcPr>
          <w:p w14:paraId="2CBFA9EA">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 xml:space="preserve">Lovell 2018 (EQUIP); Takaesu 2022; Hamann 2017 (SDM-PLUS); Hamann 2020; Schön 2018; An 2017; Hamann 2017 patient training; </w:t>
            </w:r>
            <w:r>
              <w:rPr>
                <w:rFonts w:hint="eastAsia" w:ascii="Times New Roman Regular" w:hAnsi="Times New Roman Regular" w:eastAsia="宋体" w:cs="Times New Roman Regular"/>
                <w:b w:val="0"/>
                <w:bCs w:val="0"/>
                <w:sz w:val="22"/>
                <w:szCs w:val="22"/>
                <w:lang w:eastAsia="zh-CN"/>
              </w:rPr>
              <w:t>3 of the review’s 4 stand-alone RCTs (the training/intervention trials; the fourth, a PtDA trial, informs Finding 1) + 3 mixed-methods studies with RCT components + 1 quasi-experimental study + 1 process evaluation</w:t>
            </w:r>
            <w:r>
              <w:rPr>
                <w:rFonts w:ascii="Times New Roman Regular" w:hAnsi="Times New Roman Regular" w:eastAsia="Times New Roman" w:cs="Times New Roman Regular"/>
                <w:b w:val="0"/>
                <w:bCs w:val="0"/>
                <w:sz w:val="22"/>
                <w:szCs w:val="22"/>
              </w:rPr>
              <w:t>.</w:t>
            </w:r>
          </w:p>
          <w:p w14:paraId="7AA65E4B">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Zisman-Ilani 2016.</w:t>
            </w:r>
          </w:p>
          <w:p w14:paraId="742CBB87">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n = 1,870 (aggregate).</w:t>
            </w:r>
          </w:p>
        </w:tc>
        <w:tc>
          <w:tcPr>
            <w:tcW w:w="0" w:type="auto"/>
            <w:tcMar>
              <w:top w:w="80" w:type="dxa"/>
              <w:left w:w="100" w:type="dxa"/>
              <w:bottom w:w="80" w:type="dxa"/>
              <w:right w:w="100" w:type="dxa"/>
            </w:tcMar>
            <w:vAlign w:val="top"/>
          </w:tcPr>
          <w:p w14:paraId="2C932622">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Controlled and quasi-experimental studies reported short-term gains in engagement, information sharing, decision participation, satisfaction, and/or medication-related outcomes.</w:t>
            </w:r>
          </w:p>
          <w:p w14:paraId="02C29D00">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Process evaluations suggested improved transparency and bidirectional communication.</w:t>
            </w:r>
          </w:p>
        </w:tc>
        <w:tc>
          <w:tcPr>
            <w:tcW w:w="0" w:type="auto"/>
            <w:tcMar>
              <w:top w:w="80" w:type="dxa"/>
              <w:left w:w="100" w:type="dxa"/>
              <w:bottom w:w="80" w:type="dxa"/>
              <w:right w:w="100" w:type="dxa"/>
            </w:tcMar>
            <w:vAlign w:val="top"/>
          </w:tcPr>
          <w:p w14:paraId="1074A3F0">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EQUIP was acceptable and well attended but showed no significant effect on autonomy support at 6 months.</w:t>
            </w:r>
          </w:p>
          <w:p w14:paraId="1DF67259">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Hamann patient training did not improve long-term adherence at 6–12 months.</w:t>
            </w:r>
          </w:p>
          <w:p w14:paraId="0DFD6EE4">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Takaesu showed short-term gains but did not sustain decisional-conflict reductions over time.</w:t>
            </w:r>
          </w:p>
        </w:tc>
        <w:tc>
          <w:tcPr>
            <w:tcW w:w="0" w:type="auto"/>
            <w:tcMar>
              <w:top w:w="80" w:type="dxa"/>
              <w:left w:w="100" w:type="dxa"/>
              <w:bottom w:w="80" w:type="dxa"/>
              <w:right w:w="100" w:type="dxa"/>
            </w:tcMar>
            <w:vAlign w:val="top"/>
          </w:tcPr>
          <w:p w14:paraId="2941B7E2">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GRADE:</w:t>
            </w:r>
          </w:p>
          <w:p w14:paraId="64AE79DF">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Moderate (short-term)</w:t>
            </w:r>
          </w:p>
          <w:p w14:paraId="60C96820">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Low (sustained)</w:t>
            </w:r>
          </w:p>
        </w:tc>
        <w:tc>
          <w:tcPr>
            <w:tcW w:w="0" w:type="auto"/>
            <w:tcMar>
              <w:top w:w="80" w:type="dxa"/>
              <w:left w:w="100" w:type="dxa"/>
              <w:bottom w:w="80" w:type="dxa"/>
              <w:right w:w="100" w:type="dxa"/>
            </w:tcMar>
            <w:vAlign w:val="top"/>
          </w:tcPr>
          <w:p w14:paraId="661055DC">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Downgraded for limited blinding in behavioral trials, heterogeneous instruments and settings, indirectness across different SDM components, and imprecision/attrition in longer follow-up.</w:t>
            </w:r>
          </w:p>
          <w:p w14:paraId="51C000F7">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Publication bias could not be excluded.</w:t>
            </w:r>
          </w:p>
        </w:tc>
      </w:tr>
      <w:tr w14:paraId="6F35D8C4">
        <w:trPr>
          <w:cantSplit/>
          <w:trHeight w:val="23" w:hRule="atLeast"/>
        </w:trPr>
        <w:tc>
          <w:tcPr>
            <w:tcW w:w="0" w:type="auto"/>
            <w:tcMar>
              <w:top w:w="80" w:type="dxa"/>
              <w:left w:w="100" w:type="dxa"/>
              <w:bottom w:w="80" w:type="dxa"/>
              <w:right w:w="100" w:type="dxa"/>
            </w:tcMar>
            <w:vAlign w:val="top"/>
          </w:tcPr>
          <w:p w14:paraId="224CCDBD">
            <w:pPr>
              <w:spacing w:before="60" w:after="4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3. Triadic and family-mediated decision-making is a prominent context in East and Southeast Asian psychiatric SDM</w:t>
            </w:r>
          </w:p>
        </w:tc>
        <w:tc>
          <w:tcPr>
            <w:tcW w:w="0" w:type="auto"/>
            <w:tcMar>
              <w:top w:w="80" w:type="dxa"/>
              <w:left w:w="100" w:type="dxa"/>
              <w:bottom w:w="80" w:type="dxa"/>
              <w:right w:w="100" w:type="dxa"/>
            </w:tcMar>
            <w:vAlign w:val="top"/>
          </w:tcPr>
          <w:p w14:paraId="7C1C51EF">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Huang 2021; Huang 2020 caregivers; Huang 2020 patients; Aoki 2019; Ismail 2021; Zaini 2018; Abousheishaa 2022; An 2017; Takaesu 2022.</w:t>
            </w:r>
          </w:p>
          <w:p w14:paraId="6861A6DD">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6 qualitative + 2 quantitative (1 RCT, 1 cross-sectional) + 1 quasi-experimental.</w:t>
            </w:r>
          </w:p>
          <w:p w14:paraId="507554B3">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n = 1,141 (aggregate).</w:t>
            </w:r>
          </w:p>
        </w:tc>
        <w:tc>
          <w:tcPr>
            <w:tcW w:w="0" w:type="auto"/>
            <w:tcMar>
              <w:top w:w="80" w:type="dxa"/>
              <w:left w:w="100" w:type="dxa"/>
              <w:bottom w:w="80" w:type="dxa"/>
              <w:right w:w="100" w:type="dxa"/>
            </w:tcMar>
            <w:vAlign w:val="top"/>
          </w:tcPr>
          <w:p w14:paraId="28A203BE">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Substantial family involvement repeatedly reported across Chinese, Japanese, Korean, and Malaysian cohorts.</w:t>
            </w:r>
          </w:p>
          <w:p w14:paraId="13D886D3">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Family support was associated with improved adherence, self-esteem, readiness, and participation.</w:t>
            </w:r>
          </w:p>
          <w:p w14:paraId="2C0E3221">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Cultural traditions often functioned as implementation conditions rather than barriers alone.</w:t>
            </w:r>
          </w:p>
        </w:tc>
        <w:tc>
          <w:tcPr>
            <w:tcW w:w="0" w:type="auto"/>
            <w:tcMar>
              <w:top w:w="80" w:type="dxa"/>
              <w:left w:w="100" w:type="dxa"/>
              <w:bottom w:w="80" w:type="dxa"/>
              <w:right w:w="100" w:type="dxa"/>
            </w:tcMar>
            <w:vAlign w:val="top"/>
          </w:tcPr>
          <w:p w14:paraId="08D8865C">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Family involvement may create autonomy–surrogate tension when patient and family preferences diverge.</w:t>
            </w:r>
          </w:p>
          <w:p w14:paraId="1A4A597A">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Evidence is concentrated in East and Southeast Asia and may not transfer to other cultural or legal contexts.</w:t>
            </w:r>
          </w:p>
          <w:p w14:paraId="2603536D">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Most evidence is qualitative or observational.</w:t>
            </w:r>
          </w:p>
        </w:tc>
        <w:tc>
          <w:tcPr>
            <w:tcW w:w="0" w:type="auto"/>
            <w:tcMar>
              <w:top w:w="80" w:type="dxa"/>
              <w:left w:w="100" w:type="dxa"/>
              <w:bottom w:w="80" w:type="dxa"/>
              <w:right w:w="100" w:type="dxa"/>
            </w:tcMar>
            <w:vAlign w:val="top"/>
          </w:tcPr>
          <w:p w14:paraId="39888D9C">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CERQual:</w:t>
            </w:r>
          </w:p>
          <w:p w14:paraId="5C4F4670">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High (contextual presence)</w:t>
            </w:r>
          </w:p>
          <w:p w14:paraId="4DE10BD0">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Moderate (implementation effects)</w:t>
            </w:r>
          </w:p>
        </w:tc>
        <w:tc>
          <w:tcPr>
            <w:tcW w:w="0" w:type="auto"/>
            <w:tcMar>
              <w:top w:w="80" w:type="dxa"/>
              <w:left w:w="100" w:type="dxa"/>
              <w:bottom w:w="80" w:type="dxa"/>
              <w:right w:w="100" w:type="dxa"/>
            </w:tcMar>
            <w:vAlign w:val="top"/>
          </w:tcPr>
          <w:p w14:paraId="7BB020DD">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High coherence, adequate qualitative data, and strong contextual relevance.</w:t>
            </w:r>
          </w:p>
          <w:p w14:paraId="25033F36">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Implementation implications rated more cautiously because autonomy conflicts, legal safeguards, and generalizability beyond included settings require further testing.</w:t>
            </w:r>
          </w:p>
        </w:tc>
      </w:tr>
      <w:tr w14:paraId="76F6F2FD">
        <w:trPr>
          <w:cantSplit/>
          <w:trHeight w:val="23" w:hRule="atLeast"/>
        </w:trPr>
        <w:tc>
          <w:tcPr>
            <w:tcW w:w="0" w:type="auto"/>
            <w:tcMar>
              <w:top w:w="80" w:type="dxa"/>
              <w:left w:w="100" w:type="dxa"/>
              <w:bottom w:w="80" w:type="dxa"/>
              <w:right w:w="100" w:type="dxa"/>
            </w:tcMar>
            <w:vAlign w:val="top"/>
          </w:tcPr>
          <w:p w14:paraId="36E06777">
            <w:pPr>
              <w:spacing w:before="60" w:after="4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4. Clinicians and patients appear to weight treatment priorities differently (provider–patient utility misalignment)</w:t>
            </w:r>
          </w:p>
        </w:tc>
        <w:tc>
          <w:tcPr>
            <w:tcW w:w="0" w:type="auto"/>
            <w:tcMar>
              <w:top w:w="80" w:type="dxa"/>
              <w:left w:w="100" w:type="dxa"/>
              <w:bottom w:w="80" w:type="dxa"/>
              <w:right w:w="100" w:type="dxa"/>
            </w:tcMar>
            <w:vAlign w:val="top"/>
          </w:tcPr>
          <w:p w14:paraId="77FEFE3D">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Yeo 2021; Hamann 2016 vignette; Morán-Sánchez 2019; Martínez 2021; Villena-Jimena 2023; Maples 2022; Becher 2021.</w:t>
            </w:r>
          </w:p>
          <w:p w14:paraId="64539439">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1 discrete-choice experiment + 1 experimental vignette + 1 cross-sectional + 4 qualitative.</w:t>
            </w:r>
          </w:p>
          <w:p w14:paraId="62AFECA7">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n = 633 (aggregate).</w:t>
            </w:r>
          </w:p>
        </w:tc>
        <w:tc>
          <w:tcPr>
            <w:tcW w:w="0" w:type="auto"/>
            <w:tcMar>
              <w:top w:w="80" w:type="dxa"/>
              <w:left w:w="100" w:type="dxa"/>
              <w:bottom w:w="80" w:type="dxa"/>
              <w:right w:w="100" w:type="dxa"/>
            </w:tcMar>
            <w:vAlign w:val="top"/>
          </w:tcPr>
          <w:p w14:paraId="47610F26">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The DCE (Yeo 2021) showed clinicians weighted efficacy more strongly than patients, whereas patients gave greater weight to tolerability and acceptability.</w:t>
            </w:r>
          </w:p>
          <w:p w14:paraId="7DE21363">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Vignette study showed clinician recommendations influenced patient choice.</w:t>
            </w:r>
          </w:p>
          <w:p w14:paraId="53333C77">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Qualitative studies described drug-led care and professional dominance.</w:t>
            </w:r>
          </w:p>
        </w:tc>
        <w:tc>
          <w:tcPr>
            <w:tcW w:w="0" w:type="auto"/>
            <w:tcMar>
              <w:top w:w="80" w:type="dxa"/>
              <w:left w:w="100" w:type="dxa"/>
              <w:bottom w:w="80" w:type="dxa"/>
              <w:right w:w="100" w:type="dxa"/>
            </w:tcMar>
            <w:vAlign w:val="top"/>
          </w:tcPr>
          <w:p w14:paraId="78A775B3">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Preference-elicitation methods varied across studies.</w:t>
            </w:r>
          </w:p>
          <w:p w14:paraId="219B84DD">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Observational and qualitative evidence cannot establish downstream clinical effects.</w:t>
            </w:r>
          </w:p>
          <w:p w14:paraId="4554B144">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Heuristic mechanisms interpreted as plausible explanations but not directly tested in most included studies.</w:t>
            </w:r>
          </w:p>
          <w:p w14:paraId="509ACEF7">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No adequately powered trial tested alignment interventions.</w:t>
            </w:r>
          </w:p>
        </w:tc>
        <w:tc>
          <w:tcPr>
            <w:tcW w:w="0" w:type="auto"/>
            <w:tcMar>
              <w:top w:w="80" w:type="dxa"/>
              <w:left w:w="100" w:type="dxa"/>
              <w:bottom w:w="80" w:type="dxa"/>
              <w:right w:w="100" w:type="dxa"/>
            </w:tcMar>
            <w:vAlign w:val="top"/>
          </w:tcPr>
          <w:p w14:paraId="77393B48">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Hybrid GRADE-CERQual:</w:t>
            </w:r>
          </w:p>
          <w:p w14:paraId="6123DBDF">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Moderate</w:t>
            </w:r>
          </w:p>
        </w:tc>
        <w:tc>
          <w:tcPr>
            <w:tcW w:w="0" w:type="auto"/>
            <w:tcMar>
              <w:top w:w="80" w:type="dxa"/>
              <w:left w:w="100" w:type="dxa"/>
              <w:bottom w:w="80" w:type="dxa"/>
              <w:right w:w="100" w:type="dxa"/>
            </w:tcMar>
            <w:vAlign w:val="top"/>
          </w:tcPr>
          <w:p w14:paraId="63FFE974">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Cross-method triangulation across four countries strengthens confidence.</w:t>
            </w:r>
          </w:p>
          <w:p w14:paraId="43789962">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Downgraded for indirectness, heterogeneous elicitation methods, and lack of adequately powered intervention trials testing whether preference alignment improves outcomes.</w:t>
            </w:r>
          </w:p>
        </w:tc>
      </w:tr>
      <w:tr w14:paraId="3A6EDB1F">
        <w:trPr>
          <w:cantSplit/>
          <w:trHeight w:val="23" w:hRule="atLeast"/>
        </w:trPr>
        <w:tc>
          <w:tcPr>
            <w:tcW w:w="0" w:type="auto"/>
            <w:tcMar>
              <w:top w:w="80" w:type="dxa"/>
              <w:left w:w="100" w:type="dxa"/>
              <w:bottom w:w="80" w:type="dxa"/>
              <w:right w:w="100" w:type="dxa"/>
            </w:tcMar>
            <w:vAlign w:val="top"/>
          </w:tcPr>
          <w:p w14:paraId="451946FF">
            <w:pPr>
              <w:spacing w:before="60" w:after="4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5. Perceived time burden may exceed measured consultation-time burden ("time illusion")</w:t>
            </w:r>
          </w:p>
        </w:tc>
        <w:tc>
          <w:tcPr>
            <w:tcW w:w="0" w:type="auto"/>
            <w:tcMar>
              <w:top w:w="80" w:type="dxa"/>
              <w:left w:w="100" w:type="dxa"/>
              <w:bottom w:w="80" w:type="dxa"/>
              <w:right w:w="100" w:type="dxa"/>
            </w:tcMar>
            <w:vAlign w:val="top"/>
          </w:tcPr>
          <w:p w14:paraId="4175ED99">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Abousheishaa 2022; Zaini 2018; Huang 2021; Schön 2018.</w:t>
            </w:r>
          </w:p>
          <w:p w14:paraId="2C9FCDC4">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3 qualitative/development findings + 1 mixed-methods process evaluation; n = 929.</w:t>
            </w:r>
          </w:p>
          <w:p w14:paraId="735167AA">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External benchmark: Stacey et al. 2024 Cochrane PtDA review (209 trials, not included in this review).</w:t>
            </w:r>
          </w:p>
        </w:tc>
        <w:tc>
          <w:tcPr>
            <w:tcW w:w="0" w:type="auto"/>
            <w:tcMar>
              <w:top w:w="80" w:type="dxa"/>
              <w:left w:w="100" w:type="dxa"/>
              <w:bottom w:w="80" w:type="dxa"/>
              <w:right w:w="100" w:type="dxa"/>
            </w:tcMar>
            <w:vAlign w:val="top"/>
          </w:tcPr>
          <w:p w14:paraId="1F3DFA8C">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Within-review studies commonly reported time pressure as an implementation barrier.</w:t>
            </w:r>
          </w:p>
          <w:p w14:paraId="69D9D6D6">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Abousheishaa reported no consultation-time extension after PtDA introduction.</w:t>
            </w:r>
          </w:p>
          <w:p w14:paraId="4F210B55">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External Cochrane PtDA review suggests minimal average consultation-time extension.</w:t>
            </w:r>
          </w:p>
        </w:tc>
        <w:tc>
          <w:tcPr>
            <w:tcW w:w="0" w:type="auto"/>
            <w:tcMar>
              <w:top w:w="80" w:type="dxa"/>
              <w:left w:w="100" w:type="dxa"/>
              <w:bottom w:w="80" w:type="dxa"/>
              <w:right w:w="100" w:type="dxa"/>
            </w:tcMar>
            <w:vAlign w:val="top"/>
          </w:tcPr>
          <w:p w14:paraId="557BCE8F">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Direct within-review duration evidence comes mainly from one study.</w:t>
            </w:r>
          </w:p>
          <w:p w14:paraId="6937A1AB">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Perceived time burden and measured consultation duration were derived from different evidence streams.</w:t>
            </w:r>
          </w:p>
          <w:p w14:paraId="642335FE">
            <w:pPr>
              <w:spacing w:before="30" w:after="30" w:line="240" w:lineRule="auto"/>
              <w:ind w:left="180" w:hanging="180"/>
              <w:jc w:val="left"/>
              <w:rPr>
                <w:rFonts w:ascii="Times New Roman Regular" w:hAnsi="Times New Roman Regular" w:cs="Times New Roman Regular"/>
                <w:szCs w:val="22"/>
              </w:rPr>
            </w:pPr>
            <w:r>
              <w:rPr>
                <w:rFonts w:ascii="Times New Roman Regular" w:hAnsi="Times New Roman Regular" w:eastAsia="Times New Roman" w:cs="Times New Roman Regular"/>
                <w:sz w:val="22"/>
                <w:szCs w:val="22"/>
              </w:rPr>
              <w:t>• The Cochrane estimate is external to this review and is not psychiatry-specific pooled evidence.</w:t>
            </w:r>
          </w:p>
        </w:tc>
        <w:tc>
          <w:tcPr>
            <w:tcW w:w="0" w:type="auto"/>
            <w:tcMar>
              <w:top w:w="80" w:type="dxa"/>
              <w:left w:w="100" w:type="dxa"/>
              <w:bottom w:w="80" w:type="dxa"/>
              <w:right w:w="100" w:type="dxa"/>
            </w:tcMar>
            <w:vAlign w:val="top"/>
          </w:tcPr>
          <w:p w14:paraId="7D1A4811">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Within-review CERQual:</w:t>
            </w:r>
          </w:p>
          <w:p w14:paraId="4BDF3FF9">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Low</w:t>
            </w:r>
          </w:p>
          <w:p w14:paraId="79D41B0A">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External GRADE benchmark:</w:t>
            </w:r>
          </w:p>
          <w:p w14:paraId="1D7B9C27">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High</w:t>
            </w:r>
          </w:p>
        </w:tc>
        <w:tc>
          <w:tcPr>
            <w:tcW w:w="0" w:type="auto"/>
            <w:tcMar>
              <w:top w:w="80" w:type="dxa"/>
              <w:left w:w="100" w:type="dxa"/>
              <w:bottom w:w="80" w:type="dxa"/>
              <w:right w:w="100" w:type="dxa"/>
            </w:tcMar>
            <w:vAlign w:val="top"/>
          </w:tcPr>
          <w:p w14:paraId="16DF7053">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Within-review certainty downgraded for indirectness and limited data adequacy.</w:t>
            </w:r>
          </w:p>
          <w:p w14:paraId="0F922F19">
            <w:pPr>
              <w:spacing w:before="30" w:after="30" w:line="240" w:lineRule="auto"/>
              <w:jc w:val="left"/>
              <w:rPr>
                <w:rFonts w:ascii="Times New Roman Regular" w:hAnsi="Times New Roman Regular" w:cs="Times New Roman Regular"/>
                <w:szCs w:val="22"/>
              </w:rPr>
            </w:pPr>
            <w:r>
              <w:rPr>
                <w:rFonts w:ascii="Times New Roman Regular" w:hAnsi="Times New Roman Regular" w:eastAsia="Times New Roman" w:cs="Times New Roman Regular"/>
                <w:b w:val="0"/>
                <w:bCs w:val="0"/>
                <w:sz w:val="22"/>
                <w:szCs w:val="22"/>
              </w:rPr>
              <w:t>External Cochrane benchmark is methodologically strong but should be interpreted as contextual support, not as pooled evidence from the 42 included studies.</w:t>
            </w:r>
          </w:p>
        </w:tc>
      </w:tr>
    </w:tbl>
    <w:p w14:paraId="7C4318AF">
      <w:pPr>
        <w:spacing w:before="0" w:after="80"/>
        <w:jc w:val="both"/>
        <w:rPr>
          <w:rFonts w:ascii="Times New Roman Regular" w:hAnsi="Times New Roman Regular" w:cs="Times New Roman Regular"/>
          <w:szCs w:val="22"/>
        </w:rPr>
      </w:pPr>
      <w:r>
        <w:rPr>
          <w:rFonts w:ascii="Times New Roman Regular" w:hAnsi="Times New Roman Regular" w:eastAsia="Times New Roman" w:cs="Times New Roman Regular"/>
          <w:i/>
          <w:iCs/>
          <w:sz w:val="22"/>
          <w:szCs w:val="22"/>
        </w:rPr>
        <w:t xml:space="preserve">Note: </w:t>
      </w:r>
      <w:r>
        <w:rPr>
          <w:rFonts w:ascii="Times New Roman Regular" w:hAnsi="Times New Roman Regular" w:eastAsia="Times New Roman" w:cs="Times New Roman Regular"/>
          <w:sz w:val="22"/>
          <w:szCs w:val="22"/>
        </w:rPr>
        <w:t>Quantitative intervention findings were rated using the GRADE framework across five domains (risk of bias, inconsistency, indirectness, imprecision, and publication bias). Qualitative and implementation findings were rated using the CERQual framework across four domains (methodological limitations, coherence, data adequacy, and relevance). Hybrid ratings denote thematic claims for which quantitative and qualitative evidence streams were integrated. Aggregate participant-level totals (n) reflect the sum of supporting studies within each theme; several studies contribute to more than one theme and are therefore counted in multiple rows in keeping with the thematic synthesis approach described in the Methods (study-level participant data are provided in Appendix 3). Risk of bias for individual studies was independently assessed using design-specific Joanna Briggs Institute appraisal tools (see Methods and Appendix 4); within this table, downgrading refers to lowering the confidence rating for a synthesized thematic claim and is reported separately from individual-study quality. The Cochrane systematic review of patient decision aids referenced as external benchmark in Row 5 is reported for contextual support and is not included among the 42 primary studies synthesized in this review.</w:t>
      </w:r>
    </w:p>
    <w:p w14:paraId="2CF730CE">
      <w:pPr>
        <w:spacing w:before="240" w:after="120"/>
        <w:jc w:val="both"/>
        <w:rPr>
          <w:rFonts w:ascii="Times New Roman Regular" w:hAnsi="Times New Roman Regular" w:cs="Times New Roman Regular"/>
          <w:szCs w:val="22"/>
        </w:rPr>
      </w:pPr>
      <w:r>
        <w:rPr>
          <w:rFonts w:ascii="Times New Roman Regular" w:hAnsi="Times New Roman Regular" w:eastAsia="Times New Roman" w:cs="Times New Roman Regular"/>
          <w:i/>
          <w:iCs/>
          <w:sz w:val="22"/>
          <w:szCs w:val="22"/>
        </w:rPr>
        <w:t xml:space="preserve">Abbreviations: </w:t>
      </w:r>
      <w:r>
        <w:rPr>
          <w:rFonts w:ascii="Times New Roman Regular" w:hAnsi="Times New Roman Regular" w:eastAsia="Times New Roman" w:cs="Times New Roman Regular"/>
          <w:sz w:val="22"/>
          <w:szCs w:val="22"/>
        </w:rPr>
        <w:t>CERQual, Confidence in the Evidence from Reviews of Qualitative Research; DCE, discrete-choice experiment; EQUIP, Enhancing the Quality of User-Involved Care Planning; GRADE, Grading of Recommendations Assessment, Development and Evaluation; JBI, Joanna Briggs Institute; PtDA, patient decision aid; RCT, randomized controlled trial; SDM, shared decision-making; SDM-PLUS, Shared Decision Making Plus intervention.</w:t>
      </w:r>
    </w:p>
    <w:p w14:paraId="51A4068A">
      <w:pPr>
        <w:pStyle w:val="3"/>
        <w:jc w:val="both"/>
        <w:rPr>
          <w:rFonts w:hint="eastAsia"/>
        </w:rPr>
      </w:pPr>
      <w:r>
        <w:rPr>
          <w:rFonts w:hint="eastAsia"/>
        </w:rPr>
        <w:br w:type="textWrapping"/>
      </w:r>
    </w:p>
    <w:p w14:paraId="23F73173">
      <w:pPr>
        <w:pStyle w:val="3"/>
        <w:rPr>
          <w:rFonts w:hint="eastAsia"/>
        </w:rPr>
      </w:pPr>
    </w:p>
    <w:p w14:paraId="2BFF1BF9">
      <w:pPr>
        <w:pStyle w:val="3"/>
        <w:rPr>
          <w:rFonts w:hint="eastAsia"/>
        </w:rPr>
      </w:pPr>
    </w:p>
    <w:p w14:paraId="2BBA4F03">
      <w:pPr>
        <w:pStyle w:val="3"/>
        <w:rPr>
          <w:rFonts w:hint="eastAsia"/>
        </w:rPr>
      </w:pPr>
    </w:p>
    <w:p w14:paraId="770C30DC">
      <w:pPr>
        <w:pStyle w:val="3"/>
        <w:rPr>
          <w:rFonts w:hint="eastAsia"/>
        </w:rPr>
      </w:pPr>
    </w:p>
    <w:p w14:paraId="5D070267">
      <w:pPr>
        <w:pStyle w:val="3"/>
        <w:rPr>
          <w:rFonts w:hint="eastAsia"/>
        </w:rPr>
      </w:pPr>
    </w:p>
    <w:p w14:paraId="4E4E513A">
      <w:pPr>
        <w:pStyle w:val="3"/>
        <w:rPr>
          <w:rFonts w:hint="eastAsia"/>
        </w:rPr>
      </w:pPr>
    </w:p>
    <w:p w14:paraId="17A79975">
      <w:pPr>
        <w:pStyle w:val="3"/>
        <w:rPr>
          <w:rFonts w:hint="eastAsia"/>
        </w:rPr>
      </w:pPr>
    </w:p>
    <w:p w14:paraId="183CAB80">
      <w:pPr>
        <w:pStyle w:val="3"/>
        <w:rPr>
          <w:rFonts w:hint="eastAsia"/>
        </w:rPr>
      </w:pPr>
    </w:p>
    <w:p w14:paraId="0731C088">
      <w:pPr>
        <w:pStyle w:val="3"/>
        <w:rPr>
          <w:rFonts w:hint="eastAsia"/>
        </w:rPr>
      </w:pPr>
    </w:p>
    <w:p w14:paraId="14D04618">
      <w:pPr>
        <w:pStyle w:val="3"/>
        <w:rPr>
          <w:rFonts w:hint="eastAsia"/>
        </w:rPr>
      </w:pPr>
    </w:p>
    <w:p w14:paraId="74535E8A">
      <w:pPr>
        <w:pStyle w:val="3"/>
        <w:rPr>
          <w:rFonts w:hint="eastAsia"/>
        </w:rPr>
      </w:pPr>
    </w:p>
    <w:p w14:paraId="7BFADFB3">
      <w:pPr>
        <w:pStyle w:val="3"/>
        <w:rPr>
          <w:rFonts w:hint="eastAsia"/>
        </w:rPr>
      </w:pPr>
    </w:p>
    <w:p w14:paraId="09DB189D">
      <w:pPr>
        <w:pStyle w:val="3"/>
        <w:rPr>
          <w:rFonts w:hint="eastAsia"/>
        </w:rPr>
      </w:pPr>
    </w:p>
    <w:p w14:paraId="4B8A870F">
      <w:pPr>
        <w:pStyle w:val="3"/>
        <w:rPr>
          <w:rFonts w:hint="eastAsia"/>
        </w:rPr>
      </w:pPr>
    </w:p>
    <w:p w14:paraId="29CB9703">
      <w:pPr>
        <w:pStyle w:val="3"/>
        <w:rPr>
          <w:rFonts w:hint="eastAsia"/>
        </w:rPr>
      </w:pPr>
    </w:p>
    <w:p w14:paraId="7FB28F79">
      <w:pPr>
        <w:spacing w:after="0" w:line="240" w:lineRule="auto"/>
        <w:rPr>
          <w:rFonts w:ascii="Times New Roman" w:hAnsi="Times New Roman" w:eastAsia="宋体" w:cs="Times New Roman"/>
          <w:i/>
          <w:iCs/>
          <w:kern w:val="0"/>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27"/>
    <w:rsid w:val="000D0F4B"/>
    <w:rsid w:val="00162536"/>
    <w:rsid w:val="00197A6F"/>
    <w:rsid w:val="002A4ACB"/>
    <w:rsid w:val="003F65C3"/>
    <w:rsid w:val="00414A91"/>
    <w:rsid w:val="005109F9"/>
    <w:rsid w:val="005458D0"/>
    <w:rsid w:val="005507B1"/>
    <w:rsid w:val="00AF2B33"/>
    <w:rsid w:val="00B17E3C"/>
    <w:rsid w:val="00C44527"/>
    <w:rsid w:val="00D26CDE"/>
    <w:rsid w:val="00D719C6"/>
    <w:rsid w:val="1E7B45E6"/>
    <w:rsid w:val="38A610A3"/>
    <w:rsid w:val="3BB96C0A"/>
    <w:rsid w:val="3C6D80B9"/>
    <w:rsid w:val="4FFA1CAF"/>
    <w:rsid w:val="4FFFC522"/>
    <w:rsid w:val="57B67542"/>
    <w:rsid w:val="5BD2AEAE"/>
    <w:rsid w:val="5BFFD4C7"/>
    <w:rsid w:val="5F7E15C9"/>
    <w:rsid w:val="5FBDA036"/>
    <w:rsid w:val="6777926D"/>
    <w:rsid w:val="6DD3BD54"/>
    <w:rsid w:val="6EBFBDBB"/>
    <w:rsid w:val="7DD9DD32"/>
    <w:rsid w:val="7DFF87EE"/>
    <w:rsid w:val="7EBBD181"/>
    <w:rsid w:val="7F7FEF66"/>
    <w:rsid w:val="7FBC309F"/>
    <w:rsid w:val="7FFA648F"/>
    <w:rsid w:val="AFE25325"/>
    <w:rsid w:val="B9BF230E"/>
    <w:rsid w:val="BDBFC65B"/>
    <w:rsid w:val="BF7D3532"/>
    <w:rsid w:val="BFDECE5B"/>
    <w:rsid w:val="C6E7B494"/>
    <w:rsid w:val="CFC53769"/>
    <w:rsid w:val="D7EB4400"/>
    <w:rsid w:val="DFE708C5"/>
    <w:rsid w:val="DFF984AA"/>
    <w:rsid w:val="E3FC0975"/>
    <w:rsid w:val="EDDEFBAB"/>
    <w:rsid w:val="F96B77AB"/>
    <w:rsid w:val="FAA79C61"/>
    <w:rsid w:val="FFBF9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endnote text"/>
    <w:basedOn w:val="1"/>
    <w:link w:val="18"/>
    <w:semiHidden/>
    <w:unhideWhenUsed/>
    <w:qFormat/>
    <w:uiPriority w:val="99"/>
    <w:pPr>
      <w:snapToGrid w:val="0"/>
      <w:spacing w:after="0" w:line="240" w:lineRule="auto"/>
    </w:pPr>
    <w:rPr>
      <w:rFonts w:ascii="DengXian" w:hAnsi="DengXian" w:eastAsia="DengXian" w:cs="Times New Roman"/>
      <w:sz w:val="21"/>
      <w:szCs w:val="21"/>
      <w14:ligatures w14:val="none"/>
    </w:rPr>
  </w:style>
  <w:style w:type="paragraph" w:styleId="4">
    <w:name w:val="footer"/>
    <w:basedOn w:val="1"/>
    <w:link w:val="16"/>
    <w:unhideWhenUsed/>
    <w:qFormat/>
    <w:uiPriority w:val="99"/>
    <w:pPr>
      <w:tabs>
        <w:tab w:val="center" w:pos="4153"/>
        <w:tab w:val="right" w:pos="8306"/>
      </w:tabs>
      <w:snapToGrid w:val="0"/>
    </w:pPr>
    <w:rPr>
      <w:sz w:val="18"/>
    </w:rPr>
  </w:style>
  <w:style w:type="paragraph" w:styleId="5">
    <w:name w:val="header"/>
    <w:basedOn w:val="1"/>
    <w:link w:val="1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
    <w:name w:val="HTML Preformatted"/>
    <w:basedOn w:val="1"/>
    <w:link w:val="11"/>
    <w:semiHidden/>
    <w:unhideWhenUsed/>
    <w:qFormat/>
    <w:uiPriority w:val="99"/>
    <w:rPr>
      <w:rFonts w:ascii="Courier New" w:hAnsi="Courier New" w:cs="Courier New"/>
      <w:sz w:val="20"/>
      <w:szCs w:val="20"/>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semiHidden/>
    <w:unhideWhenUsed/>
    <w:qFormat/>
    <w:uiPriority w:val="99"/>
    <w:rPr>
      <w:vertAlign w:val="superscript"/>
    </w:rPr>
  </w:style>
  <w:style w:type="character" w:customStyle="1" w:styleId="11">
    <w:name w:val="HTML 预设格式 字符"/>
    <w:basedOn w:val="9"/>
    <w:link w:val="6"/>
    <w:semiHidden/>
    <w:qFormat/>
    <w:uiPriority w:val="99"/>
    <w:rPr>
      <w:rFonts w:ascii="Courier New" w:hAnsi="Courier New" w:cs="Courier New"/>
      <w:kern w:val="2"/>
      <w14:ligatures w14:val="standardContextual"/>
    </w:rPr>
  </w:style>
  <w:style w:type="table" w:customStyle="1" w:styleId="12">
    <w:name w:val="无格式表格 21"/>
    <w:basedOn w:val="7"/>
    <w:qFormat/>
    <w:uiPriority w:val="42"/>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3">
    <w:name w:val="网格型1"/>
    <w:basedOn w:val="7"/>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2"/>
    <w:basedOn w:val="7"/>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9"/>
    <w:link w:val="5"/>
    <w:qFormat/>
    <w:uiPriority w:val="99"/>
    <w:rPr>
      <w:kern w:val="2"/>
      <w:sz w:val="18"/>
      <w:szCs w:val="24"/>
      <w14:ligatures w14:val="standardContextual"/>
    </w:rPr>
  </w:style>
  <w:style w:type="character" w:customStyle="1" w:styleId="16">
    <w:name w:val="页脚 字符"/>
    <w:basedOn w:val="9"/>
    <w:link w:val="4"/>
    <w:qFormat/>
    <w:uiPriority w:val="99"/>
    <w:rPr>
      <w:kern w:val="2"/>
      <w:sz w:val="18"/>
      <w:szCs w:val="24"/>
      <w14:ligatures w14:val="standardContextual"/>
    </w:rPr>
  </w:style>
  <w:style w:type="paragraph" w:styleId="17">
    <w:name w:val="List Paragraph"/>
    <w:basedOn w:val="1"/>
    <w:qFormat/>
    <w:uiPriority w:val="34"/>
    <w:pPr>
      <w:ind w:firstLine="420" w:firstLineChars="200"/>
    </w:pPr>
  </w:style>
  <w:style w:type="character" w:customStyle="1" w:styleId="18">
    <w:name w:val="尾注文本 字符"/>
    <w:basedOn w:val="9"/>
    <w:link w:val="3"/>
    <w:semiHidden/>
    <w:qFormat/>
    <w:uiPriority w:val="99"/>
    <w:rPr>
      <w:rFonts w:ascii="DengXian" w:hAnsi="DengXian" w:eastAsia="DengXian" w:cs="Times New Roman"/>
      <w:kern w:val="2"/>
      <w:sz w:val="21"/>
      <w:szCs w:val="21"/>
    </w:rPr>
  </w:style>
  <w:style w:type="character" w:customStyle="1" w:styleId="19">
    <w:name w:val="标题 1 字符"/>
    <w:basedOn w:val="9"/>
    <w:link w:val="2"/>
    <w:uiPriority w:val="9"/>
    <w:rPr>
      <w:b/>
      <w:bCs/>
      <w:kern w:val="44"/>
      <w:sz w:val="44"/>
      <w:szCs w:val="44"/>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E5A49D0-E121-EC40-ADDE-62B419FADB21}">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5401</Words>
  <Characters>33705</Characters>
  <Lines>535</Lines>
  <Paragraphs>134</Paragraphs>
  <TotalTime>3</TotalTime>
  <ScaleCrop>false</ScaleCrop>
  <LinksUpToDate>false</LinksUpToDate>
  <CharactersWithSpaces>38972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2024-11-24T10:45:00Z</dcterms:created>
  <dc:creator>俊辉 董</dc:creator>
  <cp:lastModifiedBy>Junhui Dong</cp:lastModifiedBy>
  <dcterms:modified xsi:type="dcterms:W3CDTF">2026-05-30T15:48:50Z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eyJoZGlkIjoiNDM0ODc1NjFhODY1YWM2OTE1NTMxMjg3OTQxMmM0MzciLCJ1c2VySWQiOiI3MjU2MTUzMjMifQ==</vt:lpwstr>
  </property>
  <property fmtid="{D5CDD505-2E9C-101B-9397-08002B2CF9AE}" pid="3" name="KSOProductBuildVer">
    <vt:lpwstr>2052-12.1.21861.21861</vt:lpwstr>
  </property>
  <property fmtid="{D5CDD505-2E9C-101B-9397-08002B2CF9AE}" pid="4" name="ICV">
    <vt:lpwstr>227B03DB7972316DAB4D196A040CAF0D_43</vt:lpwstr>
  </property>
</Properties>
</file>