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7F23" w14:textId="362028B0" w:rsidR="007E0917" w:rsidRPr="00915A46" w:rsidRDefault="00B4075C" w:rsidP="00915A46">
      <w:pPr>
        <w:pStyle w:val="NormalWeb"/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9E44CE">
        <w:rPr>
          <w:rFonts w:ascii="Times New Roman" w:hAnsi="Times New Roman" w:cs="Times New Roman"/>
          <w:b/>
          <w:bCs/>
        </w:rPr>
        <w:t xml:space="preserve">Supplementary </w:t>
      </w:r>
      <w:r>
        <w:rPr>
          <w:rFonts w:ascii="Times New Roman" w:hAnsi="Times New Roman" w:cs="Times New Roman"/>
          <w:b/>
          <w:bCs/>
        </w:rPr>
        <w:t>Information</w:t>
      </w:r>
    </w:p>
    <w:p w14:paraId="3162F600" w14:textId="55D91AB3" w:rsidR="00B4075C" w:rsidRPr="009E44CE" w:rsidRDefault="00B4075C" w:rsidP="00B4075C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E44CE">
        <w:rPr>
          <w:rFonts w:ascii="Times New Roman" w:hAnsi="Times New Roman" w:cs="Times New Roman"/>
          <w:b/>
          <w:bCs/>
          <w:color w:val="000000" w:themeColor="text1"/>
          <w:szCs w:val="24"/>
        </w:rPr>
        <w:t>Table S1</w:t>
      </w:r>
      <w:r w:rsidR="00192FDD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192FDD" w:rsidRPr="00192FDD">
        <w:rPr>
          <w:rFonts w:ascii="Times New Roman" w:hAnsi="Times New Roman" w:cs="Times New Roman"/>
          <w:color w:val="000000" w:themeColor="text1"/>
          <w:szCs w:val="24"/>
        </w:rPr>
        <w:t>Baseline Characteristics</w:t>
      </w:r>
    </w:p>
    <w:tbl>
      <w:tblPr>
        <w:tblStyle w:val="TableGrid"/>
        <w:tblW w:w="9640" w:type="dxa"/>
        <w:tblInd w:w="-1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551"/>
        <w:gridCol w:w="2552"/>
      </w:tblGrid>
      <w:tr w:rsidR="00B4075C" w:rsidRPr="009E44CE" w14:paraId="15775D70" w14:textId="77777777" w:rsidTr="0007467F"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3C8438D0" w14:textId="77777777" w:rsidR="00B4075C" w:rsidRPr="009E44CE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7846319" w14:textId="77777777" w:rsidR="00B4075C" w:rsidRPr="009E44CE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CE">
              <w:rPr>
                <w:rFonts w:ascii="Times New Roman" w:hAnsi="Times New Roman"/>
                <w:b/>
                <w:bCs/>
                <w:sz w:val="24"/>
                <w:szCs w:val="24"/>
              </w:rPr>
              <w:t>Single agent (n=45)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CDA8042" w14:textId="77777777" w:rsidR="00B4075C" w:rsidRPr="009E44CE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CE">
              <w:rPr>
                <w:rFonts w:ascii="Times New Roman" w:hAnsi="Times New Roman"/>
                <w:b/>
                <w:bCs/>
                <w:sz w:val="24"/>
                <w:szCs w:val="24"/>
              </w:rPr>
              <w:t>Platinum combination (n=26)</w:t>
            </w:r>
          </w:p>
        </w:tc>
      </w:tr>
      <w:tr w:rsidR="00B4075C" w:rsidRPr="009E44CE" w14:paraId="4B9C333F" w14:textId="77777777" w:rsidTr="0007467F">
        <w:tc>
          <w:tcPr>
            <w:tcW w:w="4537" w:type="dxa"/>
            <w:tcBorders>
              <w:top w:val="single" w:sz="4" w:space="0" w:color="auto"/>
            </w:tcBorders>
          </w:tcPr>
          <w:p w14:paraId="1F485619" w14:textId="01E692CA" w:rsidR="00B4075C" w:rsidRPr="009E44CE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E44CE">
              <w:rPr>
                <w:rFonts w:ascii="Times New Roman" w:hAnsi="Times New Roman"/>
                <w:bCs/>
                <w:sz w:val="24"/>
                <w:szCs w:val="24"/>
              </w:rPr>
              <w:t xml:space="preserve">Median </w:t>
            </w:r>
            <w:r w:rsidR="004527B3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9E44CE">
              <w:rPr>
                <w:rFonts w:ascii="Times New Roman" w:hAnsi="Times New Roman"/>
                <w:bCs/>
                <w:sz w:val="24"/>
                <w:szCs w:val="24"/>
              </w:rPr>
              <w:t>ge</w:t>
            </w:r>
            <w:r w:rsidRPr="009E44CE">
              <w:rPr>
                <w:rFonts w:ascii="Times New Roman" w:hAnsi="Times New Roman"/>
                <w:sz w:val="24"/>
                <w:szCs w:val="24"/>
              </w:rPr>
              <w:t xml:space="preserve">, years (SD)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51BD0B4" w14:textId="77777777" w:rsidR="00B4075C" w:rsidRPr="009E44CE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E44CE">
              <w:rPr>
                <w:rFonts w:ascii="Times New Roman" w:hAnsi="Times New Roman"/>
                <w:sz w:val="24"/>
                <w:szCs w:val="24"/>
              </w:rPr>
              <w:t>62.6 (10.5)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7225825" w14:textId="77777777" w:rsidR="00B4075C" w:rsidRPr="009E44CE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E44CE">
              <w:rPr>
                <w:rFonts w:ascii="Times New Roman" w:hAnsi="Times New Roman"/>
                <w:sz w:val="24"/>
                <w:szCs w:val="24"/>
              </w:rPr>
              <w:t>59.6 (10.6)</w:t>
            </w:r>
          </w:p>
        </w:tc>
      </w:tr>
      <w:tr w:rsidR="00B4075C" w:rsidRPr="009E44CE" w14:paraId="4B0C788C" w14:textId="77777777" w:rsidTr="0007467F">
        <w:tc>
          <w:tcPr>
            <w:tcW w:w="4537" w:type="dxa"/>
          </w:tcPr>
          <w:p w14:paraId="4266CD61" w14:textId="77777777" w:rsidR="00B4075C" w:rsidRPr="009E44CE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E44CE">
              <w:rPr>
                <w:rFonts w:ascii="Times New Roman" w:hAnsi="Times New Roman"/>
                <w:bCs/>
                <w:sz w:val="24"/>
                <w:szCs w:val="24"/>
              </w:rPr>
              <w:t>Age</w:t>
            </w:r>
            <w:r w:rsidRPr="009E44CE">
              <w:rPr>
                <w:rFonts w:ascii="Times New Roman" w:hAnsi="Times New Roman"/>
                <w:sz w:val="24"/>
                <w:szCs w:val="24"/>
              </w:rPr>
              <w:t xml:space="preserve"> ≥ 65 years, n (%) </w:t>
            </w:r>
          </w:p>
        </w:tc>
        <w:tc>
          <w:tcPr>
            <w:tcW w:w="2551" w:type="dxa"/>
          </w:tcPr>
          <w:p w14:paraId="7CE1E5BD" w14:textId="77777777" w:rsidR="00B4075C" w:rsidRPr="009E44CE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E44CE">
              <w:rPr>
                <w:rFonts w:ascii="Times New Roman" w:hAnsi="Times New Roman"/>
                <w:sz w:val="24"/>
                <w:szCs w:val="24"/>
              </w:rPr>
              <w:t>19 (42.2)</w:t>
            </w:r>
          </w:p>
        </w:tc>
        <w:tc>
          <w:tcPr>
            <w:tcW w:w="2552" w:type="dxa"/>
          </w:tcPr>
          <w:p w14:paraId="01378C42" w14:textId="77777777" w:rsidR="00B4075C" w:rsidRPr="009E44CE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E44CE">
              <w:rPr>
                <w:rFonts w:ascii="Times New Roman" w:hAnsi="Times New Roman"/>
                <w:sz w:val="24"/>
                <w:szCs w:val="24"/>
              </w:rPr>
              <w:t>10 (38.5)</w:t>
            </w:r>
          </w:p>
        </w:tc>
      </w:tr>
      <w:tr w:rsidR="00B4075C" w:rsidRPr="00681F62" w14:paraId="5B41032E" w14:textId="77777777" w:rsidTr="0007467F">
        <w:tc>
          <w:tcPr>
            <w:tcW w:w="4537" w:type="dxa"/>
          </w:tcPr>
          <w:p w14:paraId="38797205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 xml:space="preserve">Sex, n (%) </w:t>
            </w:r>
          </w:p>
          <w:p w14:paraId="261802F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Male</w:t>
            </w:r>
          </w:p>
          <w:p w14:paraId="023736DF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Female</w:t>
            </w:r>
          </w:p>
        </w:tc>
        <w:tc>
          <w:tcPr>
            <w:tcW w:w="2551" w:type="dxa"/>
          </w:tcPr>
          <w:p w14:paraId="1B40BAC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49BC10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26 (57.8)</w:t>
            </w:r>
          </w:p>
          <w:p w14:paraId="30C0678A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19 (42.2)</w:t>
            </w:r>
          </w:p>
        </w:tc>
        <w:tc>
          <w:tcPr>
            <w:tcW w:w="2552" w:type="dxa"/>
          </w:tcPr>
          <w:p w14:paraId="6050D5A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221EB3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11 (42.3)</w:t>
            </w:r>
          </w:p>
          <w:p w14:paraId="70006C20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15 (57.7)</w:t>
            </w:r>
          </w:p>
        </w:tc>
      </w:tr>
      <w:tr w:rsidR="00B4075C" w:rsidRPr="00681F62" w14:paraId="737A3802" w14:textId="77777777" w:rsidTr="0007467F">
        <w:tc>
          <w:tcPr>
            <w:tcW w:w="4537" w:type="dxa"/>
          </w:tcPr>
          <w:p w14:paraId="6823E9C7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 xml:space="preserve">ECOG PS, n (%) </w:t>
            </w:r>
          </w:p>
          <w:p w14:paraId="44CC70FA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0-1</w:t>
            </w:r>
          </w:p>
          <w:p w14:paraId="7217000F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≥ 2</w:t>
            </w:r>
          </w:p>
        </w:tc>
        <w:tc>
          <w:tcPr>
            <w:tcW w:w="2551" w:type="dxa"/>
          </w:tcPr>
          <w:p w14:paraId="776A2619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448797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37 (82.2)</w:t>
            </w:r>
          </w:p>
          <w:p w14:paraId="66128518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8 (17.8)</w:t>
            </w:r>
          </w:p>
        </w:tc>
        <w:tc>
          <w:tcPr>
            <w:tcW w:w="2552" w:type="dxa"/>
          </w:tcPr>
          <w:p w14:paraId="6F88D05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AEA081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24 (92.3)</w:t>
            </w:r>
          </w:p>
          <w:p w14:paraId="3C506688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 (7.7)</w:t>
            </w:r>
          </w:p>
        </w:tc>
      </w:tr>
      <w:tr w:rsidR="00B4075C" w:rsidRPr="00681F62" w14:paraId="260C6379" w14:textId="77777777" w:rsidTr="0007467F">
        <w:tc>
          <w:tcPr>
            <w:tcW w:w="4537" w:type="dxa"/>
          </w:tcPr>
          <w:p w14:paraId="32C3A54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BMI, n (%)</w:t>
            </w:r>
          </w:p>
          <w:p w14:paraId="16A96F7D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&lt; 18.5 kg/m</w:t>
            </w:r>
            <w:r w:rsidRPr="00681F6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  <w:p w14:paraId="7D26D331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18.5–22.9 kg/m</w:t>
            </w:r>
            <w:r w:rsidRPr="00681F6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  <w:p w14:paraId="5580F543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≥ 23 kg/m</w:t>
            </w:r>
            <w:r w:rsidRPr="00681F6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4F4DEBE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609BBD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10 (22.2)</w:t>
            </w:r>
          </w:p>
          <w:p w14:paraId="4443AE27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21 (46.7)</w:t>
            </w:r>
          </w:p>
          <w:p w14:paraId="737CD7D2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14 (31.1)</w:t>
            </w:r>
          </w:p>
        </w:tc>
        <w:tc>
          <w:tcPr>
            <w:tcW w:w="2552" w:type="dxa"/>
          </w:tcPr>
          <w:p w14:paraId="17708256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44D836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6 (23.0)</w:t>
            </w:r>
          </w:p>
          <w:p w14:paraId="36276795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10 (38.5)</w:t>
            </w:r>
          </w:p>
          <w:p w14:paraId="20BDA269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10 (38.5)</w:t>
            </w:r>
          </w:p>
        </w:tc>
      </w:tr>
      <w:tr w:rsidR="00B4075C" w:rsidRPr="00681F62" w14:paraId="3F9DE606" w14:textId="77777777" w:rsidTr="0007467F">
        <w:tc>
          <w:tcPr>
            <w:tcW w:w="4537" w:type="dxa"/>
          </w:tcPr>
          <w:p w14:paraId="4450DDD1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Comorbidity, n (%)</w:t>
            </w:r>
          </w:p>
          <w:p w14:paraId="6D5A71FD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Diabetes mellitus</w:t>
            </w:r>
          </w:p>
          <w:p w14:paraId="41D3F9A9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Hypertension</w:t>
            </w:r>
          </w:p>
          <w:p w14:paraId="7C1DA0E2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Chronic kidney disease</w:t>
            </w:r>
          </w:p>
          <w:p w14:paraId="17B1EBCD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Cerebrovascular disease</w:t>
            </w:r>
          </w:p>
          <w:p w14:paraId="1FAFC7F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Coronary artery disease</w:t>
            </w:r>
          </w:p>
        </w:tc>
        <w:tc>
          <w:tcPr>
            <w:tcW w:w="2551" w:type="dxa"/>
          </w:tcPr>
          <w:p w14:paraId="3596A320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18 (40.0)</w:t>
            </w:r>
          </w:p>
          <w:p w14:paraId="6EFCC10A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12 (26.7)</w:t>
            </w:r>
          </w:p>
          <w:p w14:paraId="7186823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6 (13.3)</w:t>
            </w:r>
          </w:p>
          <w:p w14:paraId="503F1D53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3 (6.7)</w:t>
            </w:r>
          </w:p>
          <w:p w14:paraId="2054D7CA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 (4.4)</w:t>
            </w:r>
          </w:p>
          <w:p w14:paraId="71E723AA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(2.2)</w:t>
            </w:r>
          </w:p>
        </w:tc>
        <w:tc>
          <w:tcPr>
            <w:tcW w:w="2552" w:type="dxa"/>
          </w:tcPr>
          <w:p w14:paraId="4B50354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10 (38.5)</w:t>
            </w:r>
          </w:p>
          <w:p w14:paraId="5F19D79D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3 (11.5)</w:t>
            </w:r>
          </w:p>
          <w:p w14:paraId="7D71798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13 (18.3)</w:t>
            </w:r>
          </w:p>
          <w:p w14:paraId="0550F60F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5 (7.0)</w:t>
            </w:r>
          </w:p>
          <w:p w14:paraId="0DFC5D37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3 (4.2)</w:t>
            </w:r>
          </w:p>
          <w:p w14:paraId="2590D090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  <w:lang w:bidi="th-TH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5 (7.0)</w:t>
            </w:r>
          </w:p>
        </w:tc>
      </w:tr>
      <w:tr w:rsidR="00B4075C" w:rsidRPr="00681F62" w14:paraId="7E7CDA57" w14:textId="77777777" w:rsidTr="0007467F">
        <w:tc>
          <w:tcPr>
            <w:tcW w:w="4537" w:type="dxa"/>
          </w:tcPr>
          <w:p w14:paraId="278E597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Laboratory at cancer diagnosis</w:t>
            </w:r>
          </w:p>
          <w:p w14:paraId="1B0BB3B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 xml:space="preserve">Hemoglobin, g/dL (SD) </w:t>
            </w:r>
          </w:p>
          <w:p w14:paraId="2AF9C913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Albumin, g/dL (SD) </w:t>
            </w:r>
          </w:p>
          <w:p w14:paraId="4BA398B8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CEA, ng/mL (IQR)</w:t>
            </w:r>
          </w:p>
          <w:p w14:paraId="5E26BB3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bidi="th-TH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CA 19-9, U/mL (IQR)</w:t>
            </w:r>
          </w:p>
        </w:tc>
        <w:tc>
          <w:tcPr>
            <w:tcW w:w="2551" w:type="dxa"/>
          </w:tcPr>
          <w:p w14:paraId="0EE9D853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1C8E5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11.8 (2)</w:t>
            </w:r>
          </w:p>
          <w:p w14:paraId="2E8E780D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4.1 (3.6, 4.3)</w:t>
            </w:r>
          </w:p>
          <w:p w14:paraId="2AA064A3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7.2 (2.5, 18.1)</w:t>
            </w:r>
          </w:p>
          <w:p w14:paraId="664199DA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116.5 (26.2, 952.2)</w:t>
            </w:r>
          </w:p>
        </w:tc>
        <w:tc>
          <w:tcPr>
            <w:tcW w:w="2552" w:type="dxa"/>
          </w:tcPr>
          <w:p w14:paraId="7DB83BD3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DC029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11.1 (2.5)</w:t>
            </w:r>
          </w:p>
          <w:p w14:paraId="565D2FB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4.0 (3.6, 4.3)</w:t>
            </w:r>
          </w:p>
          <w:p w14:paraId="4FFBF118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3.3 (2.1, 4.4)</w:t>
            </w:r>
          </w:p>
          <w:p w14:paraId="0F5D045B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29.8 (6.3, 150.4)</w:t>
            </w:r>
          </w:p>
        </w:tc>
      </w:tr>
      <w:tr w:rsidR="00B4075C" w:rsidRPr="00681F62" w14:paraId="7D516826" w14:textId="77777777" w:rsidTr="0007467F">
        <w:tc>
          <w:tcPr>
            <w:tcW w:w="4537" w:type="dxa"/>
          </w:tcPr>
          <w:p w14:paraId="16D14028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Tumor differentiation, n (%) </w:t>
            </w:r>
          </w:p>
          <w:p w14:paraId="7496FE71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 xml:space="preserve">Well differentiated </w:t>
            </w:r>
          </w:p>
          <w:p w14:paraId="5FAC32E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 xml:space="preserve">Moderately differentiated </w:t>
            </w:r>
          </w:p>
          <w:p w14:paraId="6C2AB44B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Poorly differentiated</w:t>
            </w:r>
          </w:p>
        </w:tc>
        <w:tc>
          <w:tcPr>
            <w:tcW w:w="2551" w:type="dxa"/>
          </w:tcPr>
          <w:p w14:paraId="3D53874D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7A57B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28 (62.2)</w:t>
            </w:r>
          </w:p>
          <w:p w14:paraId="18849B12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15 (33.3)</w:t>
            </w:r>
          </w:p>
          <w:p w14:paraId="323DB7DD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 (4.4)</w:t>
            </w:r>
          </w:p>
        </w:tc>
        <w:tc>
          <w:tcPr>
            <w:tcW w:w="2552" w:type="dxa"/>
          </w:tcPr>
          <w:p w14:paraId="04C36737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5B58D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13 (50.0)</w:t>
            </w:r>
          </w:p>
          <w:p w14:paraId="666CCC62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9 (34.6)</w:t>
            </w:r>
          </w:p>
          <w:p w14:paraId="76E9AAFB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4 (15.4)</w:t>
            </w:r>
          </w:p>
        </w:tc>
      </w:tr>
      <w:tr w:rsidR="00B4075C" w:rsidRPr="00681F62" w14:paraId="154229F8" w14:textId="77777777" w:rsidTr="0007467F">
        <w:tc>
          <w:tcPr>
            <w:tcW w:w="4537" w:type="dxa"/>
          </w:tcPr>
          <w:p w14:paraId="37157B82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 xml:space="preserve">T stage, n (%) </w:t>
            </w:r>
          </w:p>
          <w:p w14:paraId="4E2FEDE3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T1</w:t>
            </w:r>
          </w:p>
          <w:p w14:paraId="1FC5F821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T2</w:t>
            </w:r>
          </w:p>
          <w:p w14:paraId="08CCDB97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T3</w:t>
            </w:r>
          </w:p>
          <w:p w14:paraId="3610DBEA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T4</w:t>
            </w:r>
          </w:p>
        </w:tc>
        <w:tc>
          <w:tcPr>
            <w:tcW w:w="2551" w:type="dxa"/>
          </w:tcPr>
          <w:p w14:paraId="3FD1725B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1CD86F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(2.2)</w:t>
            </w:r>
          </w:p>
          <w:p w14:paraId="2AA81030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5 (11.1)</w:t>
            </w:r>
          </w:p>
          <w:p w14:paraId="0C81D091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37 (82.2)</w:t>
            </w:r>
          </w:p>
          <w:p w14:paraId="6B2AF6F5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 (4.4)</w:t>
            </w:r>
          </w:p>
        </w:tc>
        <w:tc>
          <w:tcPr>
            <w:tcW w:w="2552" w:type="dxa"/>
          </w:tcPr>
          <w:p w14:paraId="6A50FC41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EA2F2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0 (0)</w:t>
            </w:r>
          </w:p>
          <w:p w14:paraId="161F56A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 (7.7)</w:t>
            </w:r>
          </w:p>
          <w:p w14:paraId="4B4B8DE5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21 (80.8)</w:t>
            </w:r>
          </w:p>
          <w:p w14:paraId="2C8F6C80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3 (11.5)</w:t>
            </w:r>
          </w:p>
        </w:tc>
      </w:tr>
      <w:tr w:rsidR="00B4075C" w:rsidRPr="00681F62" w14:paraId="0FAA9E70" w14:textId="77777777" w:rsidTr="0007467F">
        <w:tc>
          <w:tcPr>
            <w:tcW w:w="4537" w:type="dxa"/>
          </w:tcPr>
          <w:p w14:paraId="2650BCCD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 xml:space="preserve">N stage, n (%) </w:t>
            </w:r>
          </w:p>
          <w:p w14:paraId="0267D6A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N0</w:t>
            </w:r>
          </w:p>
          <w:p w14:paraId="64A341E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N1</w:t>
            </w:r>
          </w:p>
          <w:p w14:paraId="6624F8D7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N2</w:t>
            </w:r>
          </w:p>
          <w:p w14:paraId="336B357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N3</w:t>
            </w:r>
          </w:p>
        </w:tc>
        <w:tc>
          <w:tcPr>
            <w:tcW w:w="2551" w:type="dxa"/>
          </w:tcPr>
          <w:p w14:paraId="32EFA6A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D9D90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21 (46.7)</w:t>
            </w:r>
          </w:p>
          <w:p w14:paraId="76685C8D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15 (33.3)</w:t>
            </w:r>
          </w:p>
          <w:p w14:paraId="1CB37A19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8 (17.8)</w:t>
            </w:r>
          </w:p>
          <w:p w14:paraId="2C5FC1B6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(2.2)</w:t>
            </w:r>
          </w:p>
        </w:tc>
        <w:tc>
          <w:tcPr>
            <w:tcW w:w="2552" w:type="dxa"/>
          </w:tcPr>
          <w:p w14:paraId="70973888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60BC4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10 (38.5)</w:t>
            </w:r>
          </w:p>
          <w:p w14:paraId="3E24E2C3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8 (30.8)</w:t>
            </w:r>
          </w:p>
          <w:p w14:paraId="281C385F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7 (26.9)</w:t>
            </w:r>
          </w:p>
          <w:p w14:paraId="5DAB4CB5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(3.8)</w:t>
            </w:r>
          </w:p>
        </w:tc>
      </w:tr>
      <w:tr w:rsidR="00B4075C" w:rsidRPr="00681F62" w14:paraId="37AE7537" w14:textId="77777777" w:rsidTr="0007467F">
        <w:tc>
          <w:tcPr>
            <w:tcW w:w="4537" w:type="dxa"/>
          </w:tcPr>
          <w:p w14:paraId="1F8CEAA2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Metastasis</w:t>
            </w:r>
          </w:p>
          <w:p w14:paraId="7C120850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Recurrent</w:t>
            </w:r>
          </w:p>
          <w:p w14:paraId="5AD5DF7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De novo</w:t>
            </w:r>
          </w:p>
        </w:tc>
        <w:tc>
          <w:tcPr>
            <w:tcW w:w="2551" w:type="dxa"/>
          </w:tcPr>
          <w:p w14:paraId="59EBDD7B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9CA96D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33 (73.3)</w:t>
            </w:r>
          </w:p>
          <w:p w14:paraId="3D1C8A19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12 (26.7)</w:t>
            </w:r>
          </w:p>
        </w:tc>
        <w:tc>
          <w:tcPr>
            <w:tcW w:w="2552" w:type="dxa"/>
          </w:tcPr>
          <w:p w14:paraId="0AEAB036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76B3E6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17 (65.4)</w:t>
            </w:r>
          </w:p>
          <w:p w14:paraId="2CE065CF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9 (34.6)</w:t>
            </w:r>
          </w:p>
        </w:tc>
      </w:tr>
      <w:tr w:rsidR="00B4075C" w:rsidRPr="00681F62" w14:paraId="349B9311" w14:textId="77777777" w:rsidTr="0007467F">
        <w:tc>
          <w:tcPr>
            <w:tcW w:w="4537" w:type="dxa"/>
          </w:tcPr>
          <w:p w14:paraId="3AD38F9B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Number of organ metastasis</w:t>
            </w:r>
          </w:p>
          <w:p w14:paraId="6138F1D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60A3B33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≥ 2</w:t>
            </w:r>
          </w:p>
        </w:tc>
        <w:tc>
          <w:tcPr>
            <w:tcW w:w="2551" w:type="dxa"/>
          </w:tcPr>
          <w:p w14:paraId="031EBEC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8915C2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26 (57.8)</w:t>
            </w:r>
          </w:p>
          <w:p w14:paraId="1F1481E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19 (42.2)</w:t>
            </w:r>
          </w:p>
        </w:tc>
        <w:tc>
          <w:tcPr>
            <w:tcW w:w="2552" w:type="dxa"/>
          </w:tcPr>
          <w:p w14:paraId="70C958C1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5EE762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16 (61.5)</w:t>
            </w:r>
          </w:p>
          <w:p w14:paraId="0EDFA3C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10 (38.5)</w:t>
            </w:r>
          </w:p>
        </w:tc>
      </w:tr>
      <w:tr w:rsidR="00B4075C" w:rsidRPr="00681F62" w14:paraId="63871E01" w14:textId="77777777" w:rsidTr="0007467F">
        <w:tc>
          <w:tcPr>
            <w:tcW w:w="4537" w:type="dxa"/>
          </w:tcPr>
          <w:p w14:paraId="4F65B15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Organ metastasis</w:t>
            </w:r>
          </w:p>
          <w:p w14:paraId="0B5233DA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Liver</w:t>
            </w:r>
          </w:p>
          <w:p w14:paraId="6B9BD75B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Lung</w:t>
            </w:r>
          </w:p>
          <w:p w14:paraId="54A1C1DB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Distant lymph node</w:t>
            </w:r>
          </w:p>
          <w:p w14:paraId="5C96DBE1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Pancreas</w:t>
            </w:r>
          </w:p>
          <w:p w14:paraId="227E211B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Peritoneal</w:t>
            </w:r>
          </w:p>
          <w:p w14:paraId="5BC8BE88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Pleura</w:t>
            </w:r>
          </w:p>
          <w:p w14:paraId="3F424A50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Bone</w:t>
            </w:r>
          </w:p>
          <w:p w14:paraId="6D29AFE8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Brain</w:t>
            </w:r>
          </w:p>
          <w:p w14:paraId="734E571B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Adrenal</w:t>
            </w:r>
          </w:p>
          <w:p w14:paraId="1F70A28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Ovary</w:t>
            </w:r>
          </w:p>
        </w:tc>
        <w:tc>
          <w:tcPr>
            <w:tcW w:w="2551" w:type="dxa"/>
          </w:tcPr>
          <w:p w14:paraId="3F177799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53F3AA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26 (57.8)</w:t>
            </w:r>
          </w:p>
          <w:p w14:paraId="69B77462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 (24.4)</w:t>
            </w:r>
          </w:p>
          <w:p w14:paraId="3DF8B336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22 (48.9)</w:t>
            </w:r>
          </w:p>
          <w:p w14:paraId="090006C5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4 (8.9)</w:t>
            </w:r>
          </w:p>
          <w:p w14:paraId="61107979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 (4.4)</w:t>
            </w:r>
          </w:p>
          <w:p w14:paraId="501102DA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(2.2)</w:t>
            </w:r>
          </w:p>
          <w:p w14:paraId="37A7549D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4 (8.9)</w:t>
            </w:r>
          </w:p>
          <w:p w14:paraId="2965E8B2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(2.2)</w:t>
            </w:r>
          </w:p>
          <w:p w14:paraId="459CD07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 (4.4)</w:t>
            </w:r>
          </w:p>
          <w:p w14:paraId="2BF5B92D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(2.2)</w:t>
            </w:r>
          </w:p>
        </w:tc>
        <w:tc>
          <w:tcPr>
            <w:tcW w:w="2552" w:type="dxa"/>
          </w:tcPr>
          <w:p w14:paraId="0CCDAE52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A5316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14 (53.8)</w:t>
            </w:r>
          </w:p>
          <w:p w14:paraId="6164AC9B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 (26.9)</w:t>
            </w:r>
          </w:p>
          <w:p w14:paraId="6E3EA9FF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12 (46.2)</w:t>
            </w:r>
          </w:p>
          <w:p w14:paraId="750C86DB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(3.8)</w:t>
            </w:r>
          </w:p>
          <w:p w14:paraId="7C9E7D0F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 (7.7)</w:t>
            </w:r>
          </w:p>
          <w:p w14:paraId="6730B23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0 (0)</w:t>
            </w:r>
          </w:p>
          <w:p w14:paraId="5232CFD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0 (0)</w:t>
            </w:r>
          </w:p>
          <w:p w14:paraId="025D14E0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0 (0)</w:t>
            </w:r>
          </w:p>
          <w:p w14:paraId="47F682B5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0 (0)</w:t>
            </w:r>
          </w:p>
          <w:p w14:paraId="57012F79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(3.8)</w:t>
            </w:r>
          </w:p>
        </w:tc>
      </w:tr>
    </w:tbl>
    <w:p w14:paraId="5196FF87" w14:textId="77777777" w:rsidR="00B4075C" w:rsidRPr="00681F62" w:rsidRDefault="00B4075C" w:rsidP="00B4075C">
      <w:pPr>
        <w:pStyle w:val="MDPI43tablefooter"/>
        <w:spacing w:line="48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28D5BEDA" w14:textId="77777777" w:rsidR="00B4075C" w:rsidRPr="00E57C7B" w:rsidRDefault="00B4075C" w:rsidP="00B4075C">
      <w:pPr>
        <w:pStyle w:val="MDPI43tablefooter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44CE">
        <w:rPr>
          <w:rFonts w:ascii="Times New Roman" w:hAnsi="Times New Roman" w:cs="Times New Roman"/>
          <w:sz w:val="24"/>
          <w:szCs w:val="24"/>
        </w:rPr>
        <w:t>ECOG, Eastern Cooperative Oncology Group; PS, performance status; BMI, body mass index; SD, standard deviation; IQR, interquartile range; COPD, chronic obstructive pulmonary disease; CEA, carcinoembryonic antigen; CA19-9, cancer antigen 19-9.</w:t>
      </w:r>
    </w:p>
    <w:p w14:paraId="2B077EBF" w14:textId="77777777" w:rsidR="00B4075C" w:rsidRPr="009E44CE" w:rsidRDefault="00B4075C" w:rsidP="00B4075C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E44CE">
        <w:rPr>
          <w:rFonts w:ascii="Times New Roman" w:hAnsi="Times New Roman" w:cs="Times New Roman"/>
          <w:b/>
          <w:bCs/>
          <w:color w:val="000000" w:themeColor="text1"/>
          <w:szCs w:val="24"/>
        </w:rPr>
        <w:br w:type="page"/>
      </w:r>
    </w:p>
    <w:p w14:paraId="59963F26" w14:textId="04E22444" w:rsidR="00B4075C" w:rsidRPr="009E44CE" w:rsidRDefault="00B4075C" w:rsidP="00B4075C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E44CE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>Table S2</w:t>
      </w:r>
      <w:r w:rsidR="00192FDD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192FDD" w:rsidRPr="00192FDD">
        <w:rPr>
          <w:rFonts w:ascii="Times New Roman" w:hAnsi="Times New Roman" w:cs="Times New Roman"/>
          <w:color w:val="000000" w:themeColor="text1"/>
          <w:szCs w:val="24"/>
        </w:rPr>
        <w:t>Treatment information</w:t>
      </w:r>
    </w:p>
    <w:tbl>
      <w:tblPr>
        <w:tblStyle w:val="TableGrid"/>
        <w:tblW w:w="9640" w:type="dxa"/>
        <w:tblInd w:w="-1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835"/>
        <w:gridCol w:w="2835"/>
      </w:tblGrid>
      <w:tr w:rsidR="00B4075C" w:rsidRPr="009E44CE" w14:paraId="49037788" w14:textId="77777777" w:rsidTr="0007467F">
        <w:tc>
          <w:tcPr>
            <w:tcW w:w="3970" w:type="dxa"/>
            <w:tcBorders>
              <w:bottom w:val="nil"/>
            </w:tcBorders>
          </w:tcPr>
          <w:p w14:paraId="740185DE" w14:textId="77777777" w:rsidR="00B4075C" w:rsidRPr="009E44CE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bottom w:val="nil"/>
            </w:tcBorders>
          </w:tcPr>
          <w:p w14:paraId="79799985" w14:textId="77777777" w:rsidR="00B4075C" w:rsidRPr="009E44CE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CE">
              <w:rPr>
                <w:rFonts w:ascii="Times New Roman" w:hAnsi="Times New Roman"/>
                <w:b/>
                <w:bCs/>
                <w:sz w:val="24"/>
                <w:szCs w:val="24"/>
              </w:rPr>
              <w:t>Chemotherapy</w:t>
            </w:r>
          </w:p>
        </w:tc>
      </w:tr>
      <w:tr w:rsidR="00B4075C" w:rsidRPr="009E44CE" w14:paraId="3002E672" w14:textId="77777777" w:rsidTr="0007467F">
        <w:tc>
          <w:tcPr>
            <w:tcW w:w="3970" w:type="dxa"/>
            <w:tcBorders>
              <w:top w:val="nil"/>
              <w:bottom w:val="single" w:sz="4" w:space="0" w:color="auto"/>
            </w:tcBorders>
          </w:tcPr>
          <w:p w14:paraId="250D6BC2" w14:textId="77777777" w:rsidR="00B4075C" w:rsidRPr="009E44CE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EEBB2AB" w14:textId="77777777" w:rsidR="00B4075C" w:rsidRPr="009E44CE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CE">
              <w:rPr>
                <w:rFonts w:ascii="Times New Roman" w:hAnsi="Times New Roman"/>
                <w:b/>
                <w:bCs/>
                <w:sz w:val="24"/>
                <w:szCs w:val="24"/>
              </w:rPr>
              <w:t>Fluoropyrimidine-based (n=28)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331FEA6" w14:textId="77777777" w:rsidR="00B4075C" w:rsidRPr="009E44CE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CE">
              <w:rPr>
                <w:rFonts w:ascii="Times New Roman" w:hAnsi="Times New Roman"/>
                <w:b/>
                <w:bCs/>
                <w:sz w:val="24"/>
                <w:szCs w:val="24"/>
              </w:rPr>
              <w:t>Gemcitabine-based (n=43)</w:t>
            </w:r>
          </w:p>
        </w:tc>
      </w:tr>
      <w:tr w:rsidR="00B4075C" w:rsidRPr="00681F62" w14:paraId="38F9924A" w14:textId="77777777" w:rsidTr="0007467F">
        <w:tc>
          <w:tcPr>
            <w:tcW w:w="3970" w:type="dxa"/>
            <w:tcBorders>
              <w:top w:val="single" w:sz="4" w:space="0" w:color="auto"/>
            </w:tcBorders>
          </w:tcPr>
          <w:p w14:paraId="7A4F6979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Second line chemotherapy, n (%)</w:t>
            </w:r>
          </w:p>
          <w:p w14:paraId="538E316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5-FU</w:t>
            </w:r>
          </w:p>
          <w:p w14:paraId="110B2726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Capecitabine</w:t>
            </w:r>
          </w:p>
          <w:p w14:paraId="73E99CA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TS-one</w:t>
            </w:r>
          </w:p>
          <w:p w14:paraId="642B367D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Carboplatin plus 5-FU</w:t>
            </w:r>
          </w:p>
          <w:p w14:paraId="68D63D70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CAPOX</w:t>
            </w:r>
          </w:p>
          <w:p w14:paraId="7DFFDE5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FOLFOX</w:t>
            </w:r>
          </w:p>
          <w:p w14:paraId="5C014B41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FOLFIRI</w:t>
            </w:r>
          </w:p>
          <w:p w14:paraId="38B0D781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Gemcitabine</w:t>
            </w:r>
          </w:p>
          <w:p w14:paraId="73483000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Carboplatin plus gemcitabine</w:t>
            </w:r>
          </w:p>
          <w:p w14:paraId="33665C6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Cisplatin plus gemcitabine</w:t>
            </w:r>
          </w:p>
          <w:p w14:paraId="78F46EC7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Carboplatin plus etoposide</w:t>
            </w:r>
          </w:p>
          <w:p w14:paraId="544AB670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Cisplatin plus etoposide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45C120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9 (32.1)</w:t>
            </w:r>
          </w:p>
          <w:p w14:paraId="7C0ECBAD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5EA8B0F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089AF7F0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3C2668B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288CD721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3E25D6D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4CB0E03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(3.6)</w:t>
            </w:r>
          </w:p>
          <w:p w14:paraId="3897329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4 (14.3)</w:t>
            </w:r>
          </w:p>
          <w:p w14:paraId="1B7DA28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 (7.1)</w:t>
            </w:r>
          </w:p>
          <w:p w14:paraId="3DD1DC2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(3.6)</w:t>
            </w:r>
          </w:p>
          <w:p w14:paraId="36F8AC33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7CF2F20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(3.6)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F3CA82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23 (53.5)</w:t>
            </w:r>
          </w:p>
          <w:p w14:paraId="250C9CE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6 (14.0)</w:t>
            </w:r>
          </w:p>
          <w:p w14:paraId="6FEBA8C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 (4.7)</w:t>
            </w:r>
          </w:p>
          <w:p w14:paraId="3EB78F5F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(1.4)</w:t>
            </w:r>
          </w:p>
          <w:p w14:paraId="230413B1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3 (7.0)</w:t>
            </w:r>
          </w:p>
          <w:p w14:paraId="6E744185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(2.3)</w:t>
            </w:r>
          </w:p>
          <w:p w14:paraId="7D026B72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8 (18.6)</w:t>
            </w:r>
          </w:p>
          <w:p w14:paraId="60E0F66A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315A200B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(2.3)</w:t>
            </w:r>
          </w:p>
          <w:p w14:paraId="698C102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3D556172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0F8816C0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(2.3)</w:t>
            </w:r>
          </w:p>
          <w:p w14:paraId="72DD9066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B4075C" w:rsidRPr="00681F62" w14:paraId="347DE5E6" w14:textId="77777777" w:rsidTr="0007467F">
        <w:tc>
          <w:tcPr>
            <w:tcW w:w="3970" w:type="dxa"/>
          </w:tcPr>
          <w:p w14:paraId="596DF6D3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Third line chemotherapy</w:t>
            </w: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, n (%)</w:t>
            </w:r>
          </w:p>
          <w:p w14:paraId="6AA2E39A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5-FU</w:t>
            </w:r>
          </w:p>
          <w:p w14:paraId="06027AD1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TS-1</w:t>
            </w:r>
          </w:p>
          <w:p w14:paraId="282E5EA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FOLFOX</w:t>
            </w:r>
          </w:p>
          <w:p w14:paraId="15F2AF8C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bidi="th-TH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FOLFIRI</w:t>
            </w:r>
          </w:p>
        </w:tc>
        <w:tc>
          <w:tcPr>
            <w:tcW w:w="2835" w:type="dxa"/>
          </w:tcPr>
          <w:p w14:paraId="1A45572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2 (7.1)</w:t>
            </w:r>
          </w:p>
          <w:p w14:paraId="712CCC47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5EA5B59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(3.6)</w:t>
            </w:r>
          </w:p>
          <w:p w14:paraId="1633DD4A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(3.6)</w:t>
            </w:r>
          </w:p>
          <w:p w14:paraId="5EBD1049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1626A766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5 (11.6)</w:t>
            </w:r>
          </w:p>
          <w:p w14:paraId="63F0B697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(2.3)</w:t>
            </w:r>
          </w:p>
          <w:p w14:paraId="2499A416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3538A2AE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(2.3)</w:t>
            </w:r>
          </w:p>
          <w:p w14:paraId="58C5BA03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3 (7.0)</w:t>
            </w:r>
          </w:p>
        </w:tc>
      </w:tr>
      <w:tr w:rsidR="00B4075C" w:rsidRPr="00681F62" w14:paraId="59C0BAC7" w14:textId="77777777" w:rsidTr="0007467F">
        <w:tc>
          <w:tcPr>
            <w:tcW w:w="3970" w:type="dxa"/>
          </w:tcPr>
          <w:p w14:paraId="5CE9761B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Fourth line chemotherapy</w:t>
            </w: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, n (%)</w:t>
            </w:r>
          </w:p>
          <w:p w14:paraId="0364C39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FOLFIRI</w:t>
            </w:r>
          </w:p>
        </w:tc>
        <w:tc>
          <w:tcPr>
            <w:tcW w:w="2835" w:type="dxa"/>
          </w:tcPr>
          <w:p w14:paraId="4BAFA91B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(3.6)</w:t>
            </w:r>
          </w:p>
          <w:p w14:paraId="2CF74E52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(3.6)</w:t>
            </w:r>
          </w:p>
        </w:tc>
        <w:tc>
          <w:tcPr>
            <w:tcW w:w="2835" w:type="dxa"/>
          </w:tcPr>
          <w:p w14:paraId="26846DA4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(2.3)</w:t>
            </w:r>
          </w:p>
          <w:p w14:paraId="416EFBDA" w14:textId="77777777" w:rsidR="00B4075C" w:rsidRPr="00681F62" w:rsidRDefault="00B4075C" w:rsidP="0007467F">
            <w:pPr>
              <w:pStyle w:val="MDPI42tablebody"/>
              <w:autoSpaceDE w:val="0"/>
              <w:autoSpaceDN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F62">
              <w:rPr>
                <w:rFonts w:ascii="Times New Roman" w:hAnsi="Times New Roman"/>
                <w:bCs/>
                <w:sz w:val="24"/>
                <w:szCs w:val="24"/>
              </w:rPr>
              <w:t>1 (2.3)</w:t>
            </w:r>
          </w:p>
        </w:tc>
      </w:tr>
    </w:tbl>
    <w:p w14:paraId="51CA434D" w14:textId="77777777" w:rsidR="00B4075C" w:rsidRPr="009E44CE" w:rsidRDefault="00B4075C" w:rsidP="00B4075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5784C719" w14:textId="77777777" w:rsidR="00B4075C" w:rsidRPr="009E44CE" w:rsidRDefault="00B4075C" w:rsidP="00B4075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E44CE">
        <w:rPr>
          <w:rFonts w:ascii="Times New Roman" w:hAnsi="Times New Roman" w:cs="Times New Roman"/>
          <w:color w:val="000000" w:themeColor="text1"/>
          <w:szCs w:val="24"/>
        </w:rPr>
        <w:lastRenderedPageBreak/>
        <w:t xml:space="preserve">5-FU: 5-fluorouracil; </w:t>
      </w:r>
      <w:r w:rsidRPr="009E44CE">
        <w:rPr>
          <w:rFonts w:ascii="Times New Roman" w:hAnsi="Times New Roman" w:cs="Times New Roman"/>
          <w:szCs w:val="24"/>
        </w:rPr>
        <w:t xml:space="preserve">FOLFOX: </w:t>
      </w:r>
      <w:r w:rsidRPr="009E44CE">
        <w:rPr>
          <w:rFonts w:ascii="Times New Roman" w:hAnsi="Times New Roman" w:cs="Times New Roman"/>
          <w:color w:val="000000" w:themeColor="text1"/>
          <w:szCs w:val="24"/>
        </w:rPr>
        <w:t>5-fluorouracil plus folinic acid and oxaliplatin; FOLFIRI: 5-fluorouracil plus folinic acid and irinotecan.</w:t>
      </w:r>
    </w:p>
    <w:p w14:paraId="1BD6FA07" w14:textId="77777777" w:rsidR="00B4075C" w:rsidRPr="009E44CE" w:rsidRDefault="00B4075C" w:rsidP="00B4075C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E44CE">
        <w:rPr>
          <w:rFonts w:ascii="Times New Roman" w:hAnsi="Times New Roman" w:cs="Times New Roman"/>
          <w:b/>
          <w:bCs/>
          <w:color w:val="000000" w:themeColor="text1"/>
          <w:szCs w:val="24"/>
        </w:rPr>
        <w:br w:type="page"/>
      </w:r>
    </w:p>
    <w:p w14:paraId="2142A042" w14:textId="77777777" w:rsidR="00B4075C" w:rsidRPr="009E44CE" w:rsidRDefault="00B4075C" w:rsidP="00B4075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E44CE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 xml:space="preserve">Figure S1 </w:t>
      </w:r>
      <w:r w:rsidRPr="009E44CE">
        <w:rPr>
          <w:rFonts w:ascii="Times New Roman" w:hAnsi="Times New Roman" w:cs="Times New Roman"/>
          <w:color w:val="000000" w:themeColor="text1"/>
          <w:szCs w:val="24"/>
        </w:rPr>
        <w:t xml:space="preserve">Median OS between patients who underwent metastasectomy and those without metastasectomy. </w:t>
      </w:r>
    </w:p>
    <w:p w14:paraId="140AC2EB" w14:textId="77777777" w:rsidR="00B4075C" w:rsidRPr="009E44CE" w:rsidRDefault="00B4075C" w:rsidP="00B4075C">
      <w:pPr>
        <w:spacing w:line="48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</w:pPr>
      <w:r w:rsidRPr="009E44CE"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Cs w:val="24"/>
        </w:rPr>
        <w:drawing>
          <wp:inline distT="0" distB="0" distL="0" distR="0" wp14:anchorId="28E62ECC" wp14:editId="219E0E9F">
            <wp:extent cx="5727700" cy="4262120"/>
            <wp:effectExtent l="0" t="0" r="0" b="5080"/>
            <wp:docPr id="2182788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78833" name="Picture 2182788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5DD1F" w14:textId="77777777" w:rsidR="008B7044" w:rsidRDefault="008B7044" w:rsidP="00B4075C">
      <w:pPr>
        <w:spacing w:line="480" w:lineRule="auto"/>
        <w:jc w:val="both"/>
        <w:rPr>
          <w:rFonts w:ascii="Times New Roman" w:hAnsi="Times New Roman" w:cs="Times New Roman"/>
          <w:szCs w:val="24"/>
        </w:rPr>
        <w:sectPr w:rsidR="008B704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DDB3134" w14:textId="77777777" w:rsidR="00B4075C" w:rsidRPr="009E44CE" w:rsidRDefault="00B4075C" w:rsidP="00B4075C">
      <w:pPr>
        <w:spacing w:line="480" w:lineRule="auto"/>
        <w:rPr>
          <w:rFonts w:ascii="Times New Roman" w:eastAsia="Times New Roman" w:hAnsi="Times New Roman" w:cs="Times New Roman"/>
          <w:szCs w:val="24"/>
        </w:rPr>
      </w:pPr>
      <w:r w:rsidRPr="009E44CE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 xml:space="preserve">Figure S2. </w:t>
      </w:r>
      <w:r w:rsidRPr="009E44CE">
        <w:rPr>
          <w:rFonts w:ascii="Times New Roman" w:hAnsi="Times New Roman" w:cs="Times New Roman"/>
          <w:color w:val="000000" w:themeColor="text1"/>
          <w:szCs w:val="24"/>
        </w:rPr>
        <w:t xml:space="preserve">Median PFS between patients with patients who received </w:t>
      </w:r>
      <w:r w:rsidRPr="009E44CE">
        <w:rPr>
          <w:rFonts w:ascii="Times New Roman" w:eastAsia="Times New Roman" w:hAnsi="Times New Roman" w:cs="Times New Roman"/>
          <w:szCs w:val="24"/>
        </w:rPr>
        <w:t>fluoropyrimidine-based chemotherapy and gemcitabine-based chemotherapy</w:t>
      </w:r>
    </w:p>
    <w:p w14:paraId="7CFB5840" w14:textId="77777777" w:rsidR="00B4075C" w:rsidRPr="009E44CE" w:rsidRDefault="00B4075C" w:rsidP="00B4075C">
      <w:pPr>
        <w:spacing w:line="480" w:lineRule="auto"/>
        <w:jc w:val="both"/>
        <w:rPr>
          <w:rFonts w:ascii="Times New Roman" w:hAnsi="Times New Roman" w:cs="Times New Roman"/>
          <w:szCs w:val="24"/>
        </w:rPr>
      </w:pPr>
    </w:p>
    <w:p w14:paraId="51759093" w14:textId="77777777" w:rsidR="00B4075C" w:rsidRPr="009E44CE" w:rsidRDefault="00B4075C" w:rsidP="00B4075C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26384506" w14:textId="77777777" w:rsidR="00B4075C" w:rsidRPr="009E44CE" w:rsidRDefault="00B4075C" w:rsidP="00B4075C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E44CE">
        <w:rPr>
          <w:rFonts w:ascii="Times New Roman" w:hAnsi="Times New Roman" w:cs="Times New Roman"/>
          <w:b/>
          <w:bCs/>
          <w:noProof/>
          <w:color w:val="000000" w:themeColor="text1"/>
          <w:szCs w:val="24"/>
        </w:rPr>
        <w:drawing>
          <wp:inline distT="0" distB="0" distL="0" distR="0" wp14:anchorId="47A3B151" wp14:editId="6DD65C2C">
            <wp:extent cx="5727700" cy="4277360"/>
            <wp:effectExtent l="0" t="0" r="0" b="2540"/>
            <wp:docPr id="1081637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3714" name="Picture 1081637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7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CC70D" w14:textId="77777777" w:rsidR="00B4075C" w:rsidRPr="009E44CE" w:rsidRDefault="00B4075C" w:rsidP="00B4075C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6E1F770A" w14:textId="77777777" w:rsidR="008B7044" w:rsidRDefault="008B7044" w:rsidP="00B4075C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  <w:sectPr w:rsidR="008B704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A852DFA" w14:textId="77777777" w:rsidR="00B4075C" w:rsidRPr="009E44CE" w:rsidRDefault="00B4075C" w:rsidP="00B4075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E44CE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 xml:space="preserve">Figure S3. </w:t>
      </w:r>
      <w:r w:rsidRPr="009E44CE">
        <w:rPr>
          <w:rFonts w:ascii="Times New Roman" w:hAnsi="Times New Roman" w:cs="Times New Roman"/>
          <w:color w:val="000000" w:themeColor="text1"/>
          <w:szCs w:val="24"/>
        </w:rPr>
        <w:t xml:space="preserve">Median PFS between patients who received </w:t>
      </w:r>
      <w:r w:rsidRPr="009E44CE">
        <w:rPr>
          <w:rFonts w:ascii="Times New Roman" w:eastAsia="Times New Roman" w:hAnsi="Times New Roman" w:cs="Times New Roman"/>
          <w:szCs w:val="24"/>
        </w:rPr>
        <w:t>monotherapy chemotherapy and platinum combined chemotherapy</w:t>
      </w:r>
    </w:p>
    <w:p w14:paraId="7D01FF96" w14:textId="02419462" w:rsidR="00DD6A5C" w:rsidRDefault="00B4075C" w:rsidP="00B4075C">
      <w:r w:rsidRPr="009E44CE">
        <w:rPr>
          <w:rFonts w:ascii="Times New Roman" w:hAnsi="Times New Roman" w:cs="Times New Roman"/>
          <w:b/>
          <w:bCs/>
          <w:noProof/>
          <w:color w:val="000000" w:themeColor="text1"/>
          <w:szCs w:val="24"/>
        </w:rPr>
        <w:drawing>
          <wp:inline distT="0" distB="0" distL="0" distR="0" wp14:anchorId="539AE577" wp14:editId="7861EC34">
            <wp:extent cx="5727700" cy="4270375"/>
            <wp:effectExtent l="0" t="0" r="0" b="0"/>
            <wp:docPr id="319521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21356" name="Picture 3195213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7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5C"/>
    <w:rsid w:val="00192FDD"/>
    <w:rsid w:val="00410770"/>
    <w:rsid w:val="00447C12"/>
    <w:rsid w:val="004527B3"/>
    <w:rsid w:val="00626305"/>
    <w:rsid w:val="00681F62"/>
    <w:rsid w:val="006E39C2"/>
    <w:rsid w:val="00765570"/>
    <w:rsid w:val="007E0917"/>
    <w:rsid w:val="008B7044"/>
    <w:rsid w:val="00915A46"/>
    <w:rsid w:val="00935534"/>
    <w:rsid w:val="009F301A"/>
    <w:rsid w:val="00A910A6"/>
    <w:rsid w:val="00B4075C"/>
    <w:rsid w:val="00C22961"/>
    <w:rsid w:val="00D27292"/>
    <w:rsid w:val="00D85569"/>
    <w:rsid w:val="00DD6A5C"/>
    <w:rsid w:val="00F1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708E"/>
  <w15:chartTrackingRefBased/>
  <w15:docId w15:val="{A29B932B-3CE8-4D5C-9900-A0DDD6BB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75C"/>
    <w:pPr>
      <w:spacing w:after="0" w:line="240" w:lineRule="auto"/>
    </w:pPr>
    <w:rPr>
      <w:rFonts w:eastAsiaTheme="minorHAnsi"/>
      <w:sz w:val="24"/>
      <w:szCs w:val="30"/>
      <w:lang w:val="en-US"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7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7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7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7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ja-JP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7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ja-JP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75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ja-JP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75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ja-JP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75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ja-JP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75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75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7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75C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75C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75C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75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75C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75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75C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40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B4075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75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B4075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4075C"/>
    <w:pPr>
      <w:spacing w:before="160" w:after="160" w:line="259" w:lineRule="auto"/>
      <w:jc w:val="center"/>
    </w:pPr>
    <w:rPr>
      <w:rFonts w:eastAsiaTheme="minorEastAsia"/>
      <w:i/>
      <w:iCs/>
      <w:color w:val="404040" w:themeColor="text1" w:themeTint="BF"/>
      <w:sz w:val="22"/>
      <w:szCs w:val="22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B4075C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4075C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eastAsia="ja-JP" w:bidi="ar-SA"/>
    </w:rPr>
  </w:style>
  <w:style w:type="character" w:styleId="IntenseEmphasis">
    <w:name w:val="Intense Emphasis"/>
    <w:basedOn w:val="DefaultParagraphFont"/>
    <w:uiPriority w:val="21"/>
    <w:qFormat/>
    <w:rsid w:val="00B407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EastAsia"/>
      <w:i/>
      <w:iCs/>
      <w:color w:val="2F5496" w:themeColor="accent1" w:themeShade="BF"/>
      <w:sz w:val="22"/>
      <w:szCs w:val="22"/>
      <w:lang w:eastAsia="ja-JP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75C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4075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B4075C"/>
    <w:pPr>
      <w:spacing w:before="100" w:beforeAutospacing="1" w:after="100" w:afterAutospacing="1"/>
    </w:pPr>
    <w:rPr>
      <w:rFonts w:ascii="Tahoma" w:eastAsia="Times New Roman" w:hAnsi="Tahoma" w:cs="Tahoma"/>
      <w:szCs w:val="24"/>
    </w:rPr>
  </w:style>
  <w:style w:type="table" w:styleId="TableGrid">
    <w:name w:val="Table Grid"/>
    <w:basedOn w:val="TableNormal"/>
    <w:uiPriority w:val="39"/>
    <w:rsid w:val="00B4075C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 w:eastAsia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2tablebody">
    <w:name w:val="MDPI_4.2_table_body"/>
    <w:rsid w:val="00B4075C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Normal"/>
    <w:qFormat/>
    <w:rsid w:val="00B4075C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styleId="Revision">
    <w:name w:val="Revision"/>
    <w:hidden/>
    <w:uiPriority w:val="99"/>
    <w:semiHidden/>
    <w:rsid w:val="00B4075C"/>
    <w:pPr>
      <w:spacing w:after="0" w:line="240" w:lineRule="auto"/>
    </w:pPr>
    <w:rPr>
      <w:rFonts w:eastAsiaTheme="minorHAnsi" w:cs="Cordia New"/>
      <w:sz w:val="24"/>
      <w:szCs w:val="30"/>
      <w:lang w:val="en-US" w:eastAsia="en-US" w:bidi="th-TH"/>
    </w:rPr>
  </w:style>
  <w:style w:type="character" w:styleId="CommentReference">
    <w:name w:val="annotation reference"/>
    <w:basedOn w:val="DefaultParagraphFont"/>
    <w:uiPriority w:val="99"/>
    <w:unhideWhenUsed/>
    <w:rsid w:val="00B40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75C"/>
    <w:rPr>
      <w:rFonts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075C"/>
    <w:rPr>
      <w:rFonts w:eastAsiaTheme="minorHAnsi" w:cs="Cordia New"/>
      <w:sz w:val="20"/>
      <w:szCs w:val="25"/>
      <w:lang w:val="en-US" w:eastAsia="en-US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75C"/>
    <w:rPr>
      <w:rFonts w:eastAsiaTheme="minorHAnsi" w:cs="Cordia New"/>
      <w:b/>
      <w:bCs/>
      <w:sz w:val="20"/>
      <w:szCs w:val="25"/>
      <w:lang w:val="en-US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User8 Cancer</cp:lastModifiedBy>
  <cp:revision>2</cp:revision>
  <dcterms:created xsi:type="dcterms:W3CDTF">2026-05-20T13:06:00Z</dcterms:created>
  <dcterms:modified xsi:type="dcterms:W3CDTF">2026-05-20T13:06:00Z</dcterms:modified>
</cp:coreProperties>
</file>