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57350">
      <w:pPr>
        <w:pStyle w:val="7"/>
        <w:rPr>
          <w:sz w:val="22"/>
          <w:szCs w:val="22"/>
        </w:rPr>
      </w:pPr>
      <w:bookmarkStart w:id="0" w:name="_GoBack"/>
      <w:bookmarkEnd w:id="0"/>
      <w:r>
        <w:rPr>
          <w:rFonts w:hint="default" w:ascii="Times New Roman" w:hAnsi="Times New Roman" w:cs="Times New Roman"/>
          <w:sz w:val="22"/>
          <w:szCs w:val="22"/>
        </w:rPr>
        <w:t xml:space="preserve">STROBE Statement—Checklist of items that should be included in reports of </w:t>
      </w:r>
      <w:r>
        <w:rPr>
          <w:rFonts w:hint="default" w:ascii="Times New Roman" w:hAnsi="Times New Roman" w:cs="Times New Roman"/>
          <w:b/>
          <w:i/>
          <w:sz w:val="22"/>
          <w:szCs w:val="22"/>
        </w:rPr>
        <w:t>cross-sectional studies</w:t>
      </w:r>
      <w:r>
        <w:rPr>
          <w:rFonts w:hint="default" w:ascii="Times New Roman" w:hAnsi="Times New Roman" w:cs="Times New Roman"/>
          <w:sz w:val="22"/>
          <w:szCs w:val="22"/>
        </w:rPr>
        <w:t xml:space="preserve"> </w:t>
      </w:r>
    </w:p>
    <w:tbl>
      <w:tblPr>
        <w:tblStyle w:val="3"/>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2232"/>
        <w:gridCol w:w="923"/>
        <w:gridCol w:w="3993"/>
        <w:gridCol w:w="1398"/>
      </w:tblGrid>
      <w:tr w14:paraId="6739E5B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2232" w:type="dxa"/>
            <w:tcBorders>
              <w:bottom w:val="single" w:color="auto" w:sz="4" w:space="0"/>
              <w:tl2br w:val="nil"/>
              <w:tr2bl w:val="nil"/>
            </w:tcBorders>
            <w:noWrap w:val="0"/>
            <w:tcMar>
              <w:top w:w="150" w:type="dxa"/>
              <w:left w:w="0" w:type="dxa"/>
              <w:bottom w:w="150" w:type="dxa"/>
              <w:right w:w="240" w:type="dxa"/>
            </w:tcMar>
            <w:vAlign w:val="center"/>
          </w:tcPr>
          <w:p w14:paraId="4E634812">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Section/Topic</w:t>
            </w:r>
          </w:p>
        </w:tc>
        <w:tc>
          <w:tcPr>
            <w:tcW w:w="0" w:type="auto"/>
            <w:tcBorders>
              <w:bottom w:val="single" w:color="auto" w:sz="4" w:space="0"/>
              <w:tl2br w:val="nil"/>
              <w:tr2bl w:val="nil"/>
            </w:tcBorders>
            <w:noWrap w:val="0"/>
            <w:tcMar>
              <w:top w:w="150" w:type="dxa"/>
              <w:left w:w="240" w:type="dxa"/>
              <w:bottom w:w="150" w:type="dxa"/>
              <w:right w:w="240" w:type="dxa"/>
            </w:tcMar>
            <w:vAlign w:val="center"/>
          </w:tcPr>
          <w:p w14:paraId="33A55B3F">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Item No.</w:t>
            </w:r>
          </w:p>
        </w:tc>
        <w:tc>
          <w:tcPr>
            <w:tcW w:w="0" w:type="auto"/>
            <w:tcBorders>
              <w:bottom w:val="single" w:color="auto" w:sz="4" w:space="0"/>
              <w:tl2br w:val="nil"/>
              <w:tr2bl w:val="nil"/>
            </w:tcBorders>
            <w:noWrap w:val="0"/>
            <w:tcMar>
              <w:top w:w="150" w:type="dxa"/>
              <w:left w:w="240" w:type="dxa"/>
              <w:bottom w:w="150" w:type="dxa"/>
              <w:right w:w="240" w:type="dxa"/>
            </w:tcMar>
            <w:vAlign w:val="center"/>
          </w:tcPr>
          <w:p w14:paraId="52A02DFF">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Recommendation</w:t>
            </w:r>
          </w:p>
        </w:tc>
        <w:tc>
          <w:tcPr>
            <w:tcW w:w="0" w:type="auto"/>
            <w:tcBorders>
              <w:bottom w:val="single" w:color="auto" w:sz="4" w:space="0"/>
              <w:tl2br w:val="nil"/>
              <w:tr2bl w:val="nil"/>
            </w:tcBorders>
            <w:noWrap w:val="0"/>
            <w:tcMar>
              <w:top w:w="150" w:type="dxa"/>
              <w:left w:w="240" w:type="dxa"/>
              <w:bottom w:w="150" w:type="dxa"/>
              <w:right w:w="240" w:type="dxa"/>
            </w:tcMar>
            <w:vAlign w:val="center"/>
          </w:tcPr>
          <w:p w14:paraId="10F1B6B4">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Reported on Page No</w:t>
            </w:r>
          </w:p>
        </w:tc>
      </w:tr>
      <w:tr w14:paraId="00465E8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2232" w:type="dxa"/>
            <w:tcBorders>
              <w:top w:val="single" w:color="auto" w:sz="4" w:space="0"/>
            </w:tcBorders>
            <w:noWrap w:val="0"/>
            <w:tcMar>
              <w:top w:w="150" w:type="dxa"/>
              <w:left w:w="0" w:type="dxa"/>
              <w:bottom w:w="150" w:type="dxa"/>
              <w:right w:w="240" w:type="dxa"/>
            </w:tcMar>
            <w:vAlign w:val="center"/>
          </w:tcPr>
          <w:p w14:paraId="2837C92B">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Title and abstract</w:t>
            </w:r>
          </w:p>
        </w:tc>
        <w:tc>
          <w:tcPr>
            <w:tcW w:w="0" w:type="auto"/>
            <w:tcBorders>
              <w:top w:val="single" w:color="auto" w:sz="4" w:space="0"/>
            </w:tcBorders>
            <w:noWrap w:val="0"/>
            <w:tcMar>
              <w:top w:w="150" w:type="dxa"/>
              <w:left w:w="240" w:type="dxa"/>
              <w:bottom w:w="150" w:type="dxa"/>
              <w:right w:w="240" w:type="dxa"/>
            </w:tcMar>
            <w:vAlign w:val="center"/>
          </w:tcPr>
          <w:p w14:paraId="4AED3B57">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1</w:t>
            </w:r>
          </w:p>
        </w:tc>
        <w:tc>
          <w:tcPr>
            <w:tcW w:w="0" w:type="auto"/>
            <w:tcBorders>
              <w:top w:val="single" w:color="auto" w:sz="4" w:space="0"/>
            </w:tcBorders>
            <w:noWrap w:val="0"/>
            <w:tcMar>
              <w:top w:w="150" w:type="dxa"/>
              <w:left w:w="240" w:type="dxa"/>
              <w:bottom w:w="150" w:type="dxa"/>
              <w:right w:w="240" w:type="dxa"/>
            </w:tcMar>
            <w:vAlign w:val="center"/>
          </w:tcPr>
          <w:p w14:paraId="2C537E41">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(a) Indicate the study's design with a commonly used term in the title or the abstract</w:t>
            </w:r>
          </w:p>
        </w:tc>
        <w:tc>
          <w:tcPr>
            <w:tcW w:w="0" w:type="auto"/>
            <w:tcBorders>
              <w:top w:val="single" w:color="auto" w:sz="4" w:space="0"/>
            </w:tcBorders>
            <w:noWrap w:val="0"/>
            <w:tcMar>
              <w:top w:w="150" w:type="dxa"/>
              <w:left w:w="240" w:type="dxa"/>
              <w:bottom w:w="150" w:type="dxa"/>
              <w:right w:w="0" w:type="dxa"/>
            </w:tcMar>
            <w:vAlign w:val="center"/>
          </w:tcPr>
          <w:p w14:paraId="2F63DBD6">
            <w:pPr>
              <w:spacing w:line="240" w:lineRule="auto"/>
              <w:rPr>
                <w:rFonts w:hint="default" w:ascii="Times New Roman" w:hAnsi="Times New Roman" w:eastAsia="宋体" w:cs="Times New Roman"/>
                <w:sz w:val="22"/>
                <w:szCs w:val="22"/>
                <w:lang w:val="en-US" w:eastAsia="zh-CN" w:bidi="ar-SA"/>
              </w:rPr>
            </w:pPr>
            <w:r>
              <w:rPr>
                <w:rFonts w:hint="eastAsia" w:ascii="Times New Roman" w:hAnsi="Times New Roman" w:eastAsia="宋体" w:cs="Times New Roman"/>
                <w:sz w:val="22"/>
                <w:szCs w:val="22"/>
                <w:lang w:val="en-US" w:eastAsia="zh-CN" w:bidi="ar-SA"/>
              </w:rPr>
              <w:t>Page 2</w:t>
            </w:r>
          </w:p>
        </w:tc>
      </w:tr>
      <w:tr w14:paraId="0A0A010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2232" w:type="dxa"/>
            <w:tcBorders>
              <w:tl2br w:val="nil"/>
              <w:tr2bl w:val="nil"/>
            </w:tcBorders>
            <w:noWrap w:val="0"/>
            <w:tcMar>
              <w:top w:w="150" w:type="dxa"/>
              <w:left w:w="0" w:type="dxa"/>
              <w:bottom w:w="150" w:type="dxa"/>
              <w:right w:w="240" w:type="dxa"/>
            </w:tcMar>
            <w:vAlign w:val="center"/>
          </w:tcPr>
          <w:p w14:paraId="1F198780">
            <w:pPr>
              <w:spacing w:line="240" w:lineRule="auto"/>
              <w:rPr>
                <w:rFonts w:hint="default" w:ascii="Times New Roman" w:hAnsi="Times New Roman" w:eastAsia="宋体" w:cs="Times New Roman"/>
                <w:sz w:val="22"/>
                <w:szCs w:val="22"/>
                <w:lang w:val="en-GB" w:eastAsia="en-US" w:bidi="ar-SA"/>
              </w:rPr>
            </w:pPr>
          </w:p>
        </w:tc>
        <w:tc>
          <w:tcPr>
            <w:tcW w:w="0" w:type="auto"/>
            <w:tcBorders>
              <w:tl2br w:val="nil"/>
              <w:tr2bl w:val="nil"/>
            </w:tcBorders>
            <w:noWrap w:val="0"/>
            <w:tcMar>
              <w:top w:w="150" w:type="dxa"/>
              <w:left w:w="240" w:type="dxa"/>
              <w:bottom w:w="150" w:type="dxa"/>
              <w:right w:w="240" w:type="dxa"/>
            </w:tcMar>
            <w:vAlign w:val="center"/>
          </w:tcPr>
          <w:p w14:paraId="41C37DDC">
            <w:pPr>
              <w:spacing w:line="240" w:lineRule="auto"/>
              <w:rPr>
                <w:rFonts w:hint="default" w:ascii="Times New Roman" w:hAnsi="Times New Roman" w:eastAsia="宋体" w:cs="Times New Roman"/>
                <w:sz w:val="22"/>
                <w:szCs w:val="22"/>
                <w:lang w:val="en-GB" w:eastAsia="en-US" w:bidi="ar-SA"/>
              </w:rPr>
            </w:pPr>
          </w:p>
        </w:tc>
        <w:tc>
          <w:tcPr>
            <w:tcW w:w="0" w:type="auto"/>
            <w:tcBorders>
              <w:tl2br w:val="nil"/>
              <w:tr2bl w:val="nil"/>
            </w:tcBorders>
            <w:noWrap w:val="0"/>
            <w:tcMar>
              <w:top w:w="150" w:type="dxa"/>
              <w:left w:w="240" w:type="dxa"/>
              <w:bottom w:w="150" w:type="dxa"/>
              <w:right w:w="240" w:type="dxa"/>
            </w:tcMar>
            <w:vAlign w:val="center"/>
          </w:tcPr>
          <w:p w14:paraId="0FAEF4A3">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(b) Provide in the abstract an informative and balanced summary of what was done and what was found</w:t>
            </w:r>
          </w:p>
        </w:tc>
        <w:tc>
          <w:tcPr>
            <w:tcW w:w="0" w:type="auto"/>
            <w:tcBorders>
              <w:tl2br w:val="nil"/>
              <w:tr2bl w:val="nil"/>
            </w:tcBorders>
            <w:noWrap w:val="0"/>
            <w:tcMar>
              <w:top w:w="150" w:type="dxa"/>
              <w:left w:w="240" w:type="dxa"/>
              <w:bottom w:w="150" w:type="dxa"/>
              <w:right w:w="0" w:type="dxa"/>
            </w:tcMar>
            <w:vAlign w:val="center"/>
          </w:tcPr>
          <w:p w14:paraId="2F88EDDD">
            <w:pPr>
              <w:spacing w:line="240" w:lineRule="auto"/>
              <w:rPr>
                <w:rFonts w:hint="default" w:ascii="Times New Roman" w:hAnsi="Times New Roman" w:eastAsia="宋体" w:cs="Times New Roman"/>
                <w:sz w:val="22"/>
                <w:szCs w:val="22"/>
                <w:lang w:val="en-US" w:eastAsia="en-US" w:bidi="ar-SA"/>
              </w:rPr>
            </w:pPr>
            <w:r>
              <w:rPr>
                <w:rFonts w:hint="eastAsia" w:ascii="Times New Roman" w:hAnsi="Times New Roman" w:eastAsia="宋体" w:cs="Times New Roman"/>
                <w:sz w:val="22"/>
                <w:szCs w:val="22"/>
                <w:lang w:val="en-US" w:eastAsia="zh-CN" w:bidi="ar-SA"/>
              </w:rPr>
              <w:t>Page 2-3</w:t>
            </w:r>
          </w:p>
        </w:tc>
      </w:tr>
      <w:tr w14:paraId="4D81496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2232" w:type="dxa"/>
            <w:tcBorders>
              <w:tl2br w:val="nil"/>
              <w:tr2bl w:val="nil"/>
            </w:tcBorders>
            <w:noWrap w:val="0"/>
            <w:tcMar>
              <w:top w:w="150" w:type="dxa"/>
              <w:left w:w="0" w:type="dxa"/>
              <w:bottom w:w="150" w:type="dxa"/>
              <w:right w:w="240" w:type="dxa"/>
            </w:tcMar>
            <w:vAlign w:val="center"/>
          </w:tcPr>
          <w:p w14:paraId="36C07F45">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Introduction</w:t>
            </w:r>
          </w:p>
        </w:tc>
        <w:tc>
          <w:tcPr>
            <w:tcW w:w="0" w:type="auto"/>
            <w:tcBorders>
              <w:tl2br w:val="nil"/>
              <w:tr2bl w:val="nil"/>
            </w:tcBorders>
            <w:noWrap w:val="0"/>
            <w:tcMar>
              <w:top w:w="150" w:type="dxa"/>
              <w:left w:w="240" w:type="dxa"/>
              <w:bottom w:w="150" w:type="dxa"/>
              <w:right w:w="240" w:type="dxa"/>
            </w:tcMar>
            <w:vAlign w:val="center"/>
          </w:tcPr>
          <w:p w14:paraId="007396D1">
            <w:pPr>
              <w:spacing w:line="240" w:lineRule="auto"/>
              <w:rPr>
                <w:rFonts w:hint="default" w:ascii="Times New Roman" w:hAnsi="Times New Roman" w:eastAsia="宋体" w:cs="Times New Roman"/>
                <w:sz w:val="22"/>
                <w:szCs w:val="22"/>
                <w:lang w:val="en-GB" w:eastAsia="en-US" w:bidi="ar-SA"/>
              </w:rPr>
            </w:pPr>
          </w:p>
        </w:tc>
        <w:tc>
          <w:tcPr>
            <w:tcW w:w="0" w:type="auto"/>
            <w:tcBorders>
              <w:tl2br w:val="nil"/>
              <w:tr2bl w:val="nil"/>
            </w:tcBorders>
            <w:noWrap w:val="0"/>
            <w:tcMar>
              <w:top w:w="150" w:type="dxa"/>
              <w:left w:w="240" w:type="dxa"/>
              <w:bottom w:w="150" w:type="dxa"/>
              <w:right w:w="240" w:type="dxa"/>
            </w:tcMar>
            <w:vAlign w:val="center"/>
          </w:tcPr>
          <w:p w14:paraId="608E1CA6">
            <w:pPr>
              <w:spacing w:line="240" w:lineRule="auto"/>
              <w:rPr>
                <w:rFonts w:hint="default" w:ascii="Times New Roman" w:hAnsi="Times New Roman" w:eastAsia="宋体" w:cs="Times New Roman"/>
                <w:sz w:val="22"/>
                <w:szCs w:val="22"/>
                <w:lang w:val="en-GB" w:eastAsia="en-US" w:bidi="ar-SA"/>
              </w:rPr>
            </w:pPr>
          </w:p>
        </w:tc>
        <w:tc>
          <w:tcPr>
            <w:tcW w:w="0" w:type="auto"/>
            <w:tcBorders>
              <w:tl2br w:val="nil"/>
              <w:tr2bl w:val="nil"/>
            </w:tcBorders>
            <w:noWrap w:val="0"/>
            <w:tcMar>
              <w:top w:w="150" w:type="dxa"/>
              <w:left w:w="240" w:type="dxa"/>
              <w:bottom w:w="150" w:type="dxa"/>
              <w:right w:w="0" w:type="dxa"/>
            </w:tcMar>
            <w:vAlign w:val="center"/>
          </w:tcPr>
          <w:p w14:paraId="00737671">
            <w:pPr>
              <w:spacing w:line="240" w:lineRule="auto"/>
              <w:rPr>
                <w:rFonts w:hint="default" w:ascii="Times New Roman" w:hAnsi="Times New Roman" w:eastAsia="宋体" w:cs="Times New Roman"/>
                <w:sz w:val="22"/>
                <w:szCs w:val="22"/>
                <w:lang w:val="en-GB" w:eastAsia="en-US" w:bidi="ar-SA"/>
              </w:rPr>
            </w:pPr>
          </w:p>
        </w:tc>
      </w:tr>
      <w:tr w14:paraId="1EE6C0E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2232" w:type="dxa"/>
            <w:tcBorders>
              <w:tl2br w:val="nil"/>
              <w:tr2bl w:val="nil"/>
            </w:tcBorders>
            <w:noWrap w:val="0"/>
            <w:tcMar>
              <w:top w:w="150" w:type="dxa"/>
              <w:left w:w="0" w:type="dxa"/>
              <w:bottom w:w="150" w:type="dxa"/>
              <w:right w:w="240" w:type="dxa"/>
            </w:tcMar>
            <w:vAlign w:val="center"/>
          </w:tcPr>
          <w:p w14:paraId="6F14A6CC">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Background/rationale</w:t>
            </w:r>
          </w:p>
        </w:tc>
        <w:tc>
          <w:tcPr>
            <w:tcW w:w="0" w:type="auto"/>
            <w:tcBorders>
              <w:tl2br w:val="nil"/>
              <w:tr2bl w:val="nil"/>
            </w:tcBorders>
            <w:noWrap w:val="0"/>
            <w:tcMar>
              <w:top w:w="150" w:type="dxa"/>
              <w:left w:w="240" w:type="dxa"/>
              <w:bottom w:w="150" w:type="dxa"/>
              <w:right w:w="240" w:type="dxa"/>
            </w:tcMar>
            <w:vAlign w:val="center"/>
          </w:tcPr>
          <w:p w14:paraId="739EB6E0">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2</w:t>
            </w:r>
          </w:p>
        </w:tc>
        <w:tc>
          <w:tcPr>
            <w:tcW w:w="0" w:type="auto"/>
            <w:tcBorders>
              <w:tl2br w:val="nil"/>
              <w:tr2bl w:val="nil"/>
            </w:tcBorders>
            <w:noWrap w:val="0"/>
            <w:tcMar>
              <w:top w:w="150" w:type="dxa"/>
              <w:left w:w="240" w:type="dxa"/>
              <w:bottom w:w="150" w:type="dxa"/>
              <w:right w:w="240" w:type="dxa"/>
            </w:tcMar>
            <w:vAlign w:val="center"/>
          </w:tcPr>
          <w:p w14:paraId="481934B8">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Explain the scientific background and rationale for the investigation being reported</w:t>
            </w:r>
          </w:p>
        </w:tc>
        <w:tc>
          <w:tcPr>
            <w:tcW w:w="0" w:type="auto"/>
            <w:tcBorders>
              <w:tl2br w:val="nil"/>
              <w:tr2bl w:val="nil"/>
            </w:tcBorders>
            <w:noWrap w:val="0"/>
            <w:tcMar>
              <w:top w:w="150" w:type="dxa"/>
              <w:left w:w="240" w:type="dxa"/>
              <w:bottom w:w="150" w:type="dxa"/>
              <w:right w:w="0" w:type="dxa"/>
            </w:tcMar>
            <w:vAlign w:val="center"/>
          </w:tcPr>
          <w:p w14:paraId="06A0FB3A">
            <w:pPr>
              <w:spacing w:line="240" w:lineRule="auto"/>
              <w:rPr>
                <w:rFonts w:hint="default" w:ascii="Times New Roman" w:hAnsi="Times New Roman" w:eastAsia="宋体" w:cs="Times New Roman"/>
                <w:sz w:val="22"/>
                <w:szCs w:val="22"/>
                <w:lang w:val="en-US" w:eastAsia="en-US" w:bidi="ar-SA"/>
              </w:rPr>
            </w:pPr>
            <w:r>
              <w:rPr>
                <w:rFonts w:hint="eastAsia" w:ascii="Times New Roman" w:hAnsi="Times New Roman" w:eastAsia="宋体" w:cs="Times New Roman"/>
                <w:sz w:val="22"/>
                <w:szCs w:val="22"/>
                <w:lang w:val="en-US" w:eastAsia="zh-CN" w:bidi="ar-SA"/>
              </w:rPr>
              <w:t>Page 3-8</w:t>
            </w:r>
          </w:p>
        </w:tc>
      </w:tr>
      <w:tr w14:paraId="46EB07D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2232" w:type="dxa"/>
            <w:tcBorders>
              <w:tl2br w:val="nil"/>
              <w:tr2bl w:val="nil"/>
            </w:tcBorders>
            <w:noWrap w:val="0"/>
            <w:tcMar>
              <w:top w:w="150" w:type="dxa"/>
              <w:left w:w="0" w:type="dxa"/>
              <w:bottom w:w="150" w:type="dxa"/>
              <w:right w:w="240" w:type="dxa"/>
            </w:tcMar>
            <w:vAlign w:val="center"/>
          </w:tcPr>
          <w:p w14:paraId="00E5A127">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Objectives</w:t>
            </w:r>
          </w:p>
        </w:tc>
        <w:tc>
          <w:tcPr>
            <w:tcW w:w="0" w:type="auto"/>
            <w:tcBorders>
              <w:tl2br w:val="nil"/>
              <w:tr2bl w:val="nil"/>
            </w:tcBorders>
            <w:noWrap w:val="0"/>
            <w:tcMar>
              <w:top w:w="150" w:type="dxa"/>
              <w:left w:w="240" w:type="dxa"/>
              <w:bottom w:w="150" w:type="dxa"/>
              <w:right w:w="240" w:type="dxa"/>
            </w:tcMar>
            <w:vAlign w:val="center"/>
          </w:tcPr>
          <w:p w14:paraId="69A9730E">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3</w:t>
            </w:r>
          </w:p>
        </w:tc>
        <w:tc>
          <w:tcPr>
            <w:tcW w:w="0" w:type="auto"/>
            <w:tcBorders>
              <w:tl2br w:val="nil"/>
              <w:tr2bl w:val="nil"/>
            </w:tcBorders>
            <w:noWrap w:val="0"/>
            <w:tcMar>
              <w:top w:w="150" w:type="dxa"/>
              <w:left w:w="240" w:type="dxa"/>
              <w:bottom w:w="150" w:type="dxa"/>
              <w:right w:w="240" w:type="dxa"/>
            </w:tcMar>
            <w:vAlign w:val="center"/>
          </w:tcPr>
          <w:p w14:paraId="2DD48EEC">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State specific objectives, including any prespecified hypotheses</w:t>
            </w:r>
          </w:p>
        </w:tc>
        <w:tc>
          <w:tcPr>
            <w:tcW w:w="0" w:type="auto"/>
            <w:tcBorders>
              <w:tl2br w:val="nil"/>
              <w:tr2bl w:val="nil"/>
            </w:tcBorders>
            <w:noWrap w:val="0"/>
            <w:tcMar>
              <w:top w:w="150" w:type="dxa"/>
              <w:left w:w="240" w:type="dxa"/>
              <w:bottom w:w="150" w:type="dxa"/>
              <w:right w:w="0" w:type="dxa"/>
            </w:tcMar>
            <w:vAlign w:val="center"/>
          </w:tcPr>
          <w:p w14:paraId="2F834D9E">
            <w:pPr>
              <w:spacing w:line="240" w:lineRule="auto"/>
              <w:rPr>
                <w:rFonts w:hint="default" w:ascii="Times New Roman" w:hAnsi="Times New Roman" w:eastAsia="宋体" w:cs="Times New Roman"/>
                <w:sz w:val="22"/>
                <w:szCs w:val="22"/>
                <w:lang w:val="en-US" w:eastAsia="en-US" w:bidi="ar-SA"/>
              </w:rPr>
            </w:pPr>
            <w:r>
              <w:rPr>
                <w:rFonts w:hint="eastAsia" w:ascii="Times New Roman" w:hAnsi="Times New Roman" w:eastAsia="宋体" w:cs="Times New Roman"/>
                <w:sz w:val="22"/>
                <w:szCs w:val="22"/>
                <w:lang w:val="en-US" w:eastAsia="zh-CN" w:bidi="ar-SA"/>
              </w:rPr>
              <w:t>Page 9</w:t>
            </w:r>
          </w:p>
        </w:tc>
      </w:tr>
      <w:tr w14:paraId="29E93C0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2232" w:type="dxa"/>
            <w:tcBorders>
              <w:tl2br w:val="nil"/>
              <w:tr2bl w:val="nil"/>
            </w:tcBorders>
            <w:noWrap w:val="0"/>
            <w:tcMar>
              <w:top w:w="150" w:type="dxa"/>
              <w:left w:w="0" w:type="dxa"/>
              <w:bottom w:w="150" w:type="dxa"/>
              <w:right w:w="240" w:type="dxa"/>
            </w:tcMar>
            <w:vAlign w:val="center"/>
          </w:tcPr>
          <w:p w14:paraId="7C9999DF">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Methods</w:t>
            </w:r>
          </w:p>
        </w:tc>
        <w:tc>
          <w:tcPr>
            <w:tcW w:w="0" w:type="auto"/>
            <w:tcBorders>
              <w:tl2br w:val="nil"/>
              <w:tr2bl w:val="nil"/>
            </w:tcBorders>
            <w:noWrap w:val="0"/>
            <w:tcMar>
              <w:top w:w="150" w:type="dxa"/>
              <w:left w:w="240" w:type="dxa"/>
              <w:bottom w:w="150" w:type="dxa"/>
              <w:right w:w="240" w:type="dxa"/>
            </w:tcMar>
            <w:vAlign w:val="center"/>
          </w:tcPr>
          <w:p w14:paraId="6A70D6B5">
            <w:pPr>
              <w:spacing w:line="240" w:lineRule="auto"/>
              <w:rPr>
                <w:rFonts w:hint="default" w:ascii="Times New Roman" w:hAnsi="Times New Roman" w:eastAsia="宋体" w:cs="Times New Roman"/>
                <w:sz w:val="22"/>
                <w:szCs w:val="22"/>
                <w:lang w:val="en-GB" w:eastAsia="en-US" w:bidi="ar-SA"/>
              </w:rPr>
            </w:pPr>
          </w:p>
        </w:tc>
        <w:tc>
          <w:tcPr>
            <w:tcW w:w="0" w:type="auto"/>
            <w:tcBorders>
              <w:tl2br w:val="nil"/>
              <w:tr2bl w:val="nil"/>
            </w:tcBorders>
            <w:noWrap w:val="0"/>
            <w:tcMar>
              <w:top w:w="150" w:type="dxa"/>
              <w:left w:w="240" w:type="dxa"/>
              <w:bottom w:w="150" w:type="dxa"/>
              <w:right w:w="240" w:type="dxa"/>
            </w:tcMar>
            <w:vAlign w:val="center"/>
          </w:tcPr>
          <w:p w14:paraId="55CDA0F2">
            <w:pPr>
              <w:spacing w:line="240" w:lineRule="auto"/>
              <w:rPr>
                <w:rFonts w:hint="default" w:ascii="Times New Roman" w:hAnsi="Times New Roman" w:eastAsia="宋体" w:cs="Times New Roman"/>
                <w:sz w:val="22"/>
                <w:szCs w:val="22"/>
                <w:lang w:val="en-GB" w:eastAsia="en-US" w:bidi="ar-SA"/>
              </w:rPr>
            </w:pPr>
          </w:p>
        </w:tc>
        <w:tc>
          <w:tcPr>
            <w:tcW w:w="0" w:type="auto"/>
            <w:tcBorders>
              <w:tl2br w:val="nil"/>
              <w:tr2bl w:val="nil"/>
            </w:tcBorders>
            <w:noWrap w:val="0"/>
            <w:tcMar>
              <w:top w:w="150" w:type="dxa"/>
              <w:left w:w="240" w:type="dxa"/>
              <w:bottom w:w="150" w:type="dxa"/>
              <w:right w:w="0" w:type="dxa"/>
            </w:tcMar>
            <w:vAlign w:val="center"/>
          </w:tcPr>
          <w:p w14:paraId="78E47B4E">
            <w:pPr>
              <w:spacing w:line="240" w:lineRule="auto"/>
              <w:rPr>
                <w:rFonts w:hint="default" w:ascii="Times New Roman" w:hAnsi="Times New Roman" w:eastAsia="宋体" w:cs="Times New Roman"/>
                <w:sz w:val="22"/>
                <w:szCs w:val="22"/>
                <w:lang w:val="en-GB" w:eastAsia="en-US" w:bidi="ar-SA"/>
              </w:rPr>
            </w:pPr>
          </w:p>
        </w:tc>
      </w:tr>
      <w:tr w14:paraId="7A47C4F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2232" w:type="dxa"/>
            <w:tcBorders>
              <w:tl2br w:val="nil"/>
              <w:tr2bl w:val="nil"/>
            </w:tcBorders>
            <w:noWrap w:val="0"/>
            <w:tcMar>
              <w:top w:w="150" w:type="dxa"/>
              <w:left w:w="0" w:type="dxa"/>
              <w:bottom w:w="150" w:type="dxa"/>
              <w:right w:w="240" w:type="dxa"/>
            </w:tcMar>
            <w:vAlign w:val="center"/>
          </w:tcPr>
          <w:p w14:paraId="523EA1E4">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Study design</w:t>
            </w:r>
          </w:p>
        </w:tc>
        <w:tc>
          <w:tcPr>
            <w:tcW w:w="0" w:type="auto"/>
            <w:tcBorders>
              <w:tl2br w:val="nil"/>
              <w:tr2bl w:val="nil"/>
            </w:tcBorders>
            <w:noWrap w:val="0"/>
            <w:tcMar>
              <w:top w:w="150" w:type="dxa"/>
              <w:left w:w="240" w:type="dxa"/>
              <w:bottom w:w="150" w:type="dxa"/>
              <w:right w:w="240" w:type="dxa"/>
            </w:tcMar>
            <w:vAlign w:val="center"/>
          </w:tcPr>
          <w:p w14:paraId="004EFECC">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4</w:t>
            </w:r>
          </w:p>
        </w:tc>
        <w:tc>
          <w:tcPr>
            <w:tcW w:w="0" w:type="auto"/>
            <w:tcBorders>
              <w:tl2br w:val="nil"/>
              <w:tr2bl w:val="nil"/>
            </w:tcBorders>
            <w:noWrap w:val="0"/>
            <w:tcMar>
              <w:top w:w="150" w:type="dxa"/>
              <w:left w:w="240" w:type="dxa"/>
              <w:bottom w:w="150" w:type="dxa"/>
              <w:right w:w="240" w:type="dxa"/>
            </w:tcMar>
            <w:vAlign w:val="center"/>
          </w:tcPr>
          <w:p w14:paraId="70BF84CD">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Present key elements of study design early in the paper</w:t>
            </w:r>
          </w:p>
        </w:tc>
        <w:tc>
          <w:tcPr>
            <w:tcW w:w="0" w:type="auto"/>
            <w:tcBorders>
              <w:tl2br w:val="nil"/>
              <w:tr2bl w:val="nil"/>
            </w:tcBorders>
            <w:noWrap w:val="0"/>
            <w:tcMar>
              <w:top w:w="150" w:type="dxa"/>
              <w:left w:w="240" w:type="dxa"/>
              <w:bottom w:w="150" w:type="dxa"/>
              <w:right w:w="0" w:type="dxa"/>
            </w:tcMar>
            <w:vAlign w:val="center"/>
          </w:tcPr>
          <w:p w14:paraId="628206A9">
            <w:pPr>
              <w:spacing w:line="240" w:lineRule="auto"/>
              <w:rPr>
                <w:rFonts w:hint="default" w:ascii="Times New Roman" w:hAnsi="Times New Roman" w:eastAsia="宋体" w:cs="Times New Roman"/>
                <w:sz w:val="22"/>
                <w:szCs w:val="22"/>
                <w:lang w:val="en-US" w:eastAsia="en-US" w:bidi="ar-SA"/>
              </w:rPr>
            </w:pPr>
            <w:r>
              <w:rPr>
                <w:rFonts w:hint="eastAsia" w:ascii="Times New Roman" w:hAnsi="Times New Roman" w:eastAsia="宋体" w:cs="Times New Roman"/>
                <w:sz w:val="22"/>
                <w:szCs w:val="22"/>
                <w:lang w:val="en-US" w:eastAsia="zh-CN" w:bidi="ar-SA"/>
              </w:rPr>
              <w:t>Page 9</w:t>
            </w:r>
          </w:p>
        </w:tc>
      </w:tr>
      <w:tr w14:paraId="6A3C792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2232" w:type="dxa"/>
            <w:tcBorders>
              <w:tl2br w:val="nil"/>
              <w:tr2bl w:val="nil"/>
            </w:tcBorders>
            <w:noWrap w:val="0"/>
            <w:tcMar>
              <w:top w:w="150" w:type="dxa"/>
              <w:left w:w="0" w:type="dxa"/>
              <w:bottom w:w="150" w:type="dxa"/>
              <w:right w:w="240" w:type="dxa"/>
            </w:tcMar>
            <w:vAlign w:val="center"/>
          </w:tcPr>
          <w:p w14:paraId="414AE186">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Setting</w:t>
            </w:r>
          </w:p>
        </w:tc>
        <w:tc>
          <w:tcPr>
            <w:tcW w:w="0" w:type="auto"/>
            <w:tcBorders>
              <w:tl2br w:val="nil"/>
              <w:tr2bl w:val="nil"/>
            </w:tcBorders>
            <w:noWrap w:val="0"/>
            <w:tcMar>
              <w:top w:w="150" w:type="dxa"/>
              <w:left w:w="240" w:type="dxa"/>
              <w:bottom w:w="150" w:type="dxa"/>
              <w:right w:w="240" w:type="dxa"/>
            </w:tcMar>
            <w:vAlign w:val="center"/>
          </w:tcPr>
          <w:p w14:paraId="7DAB9F18">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5</w:t>
            </w:r>
          </w:p>
        </w:tc>
        <w:tc>
          <w:tcPr>
            <w:tcW w:w="0" w:type="auto"/>
            <w:tcBorders>
              <w:tl2br w:val="nil"/>
              <w:tr2bl w:val="nil"/>
            </w:tcBorders>
            <w:noWrap w:val="0"/>
            <w:tcMar>
              <w:top w:w="150" w:type="dxa"/>
              <w:left w:w="240" w:type="dxa"/>
              <w:bottom w:w="150" w:type="dxa"/>
              <w:right w:w="240" w:type="dxa"/>
            </w:tcMar>
            <w:vAlign w:val="center"/>
          </w:tcPr>
          <w:p w14:paraId="71027A13">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Describe the setting, locations, and relevant dates, including periods of recruitment, exposure, follow-up, and data collection</w:t>
            </w:r>
          </w:p>
        </w:tc>
        <w:tc>
          <w:tcPr>
            <w:tcW w:w="0" w:type="auto"/>
            <w:tcBorders>
              <w:tl2br w:val="nil"/>
              <w:tr2bl w:val="nil"/>
            </w:tcBorders>
            <w:noWrap w:val="0"/>
            <w:tcMar>
              <w:top w:w="150" w:type="dxa"/>
              <w:left w:w="240" w:type="dxa"/>
              <w:bottom w:w="150" w:type="dxa"/>
              <w:right w:w="0" w:type="dxa"/>
            </w:tcMar>
            <w:vAlign w:val="center"/>
          </w:tcPr>
          <w:p w14:paraId="5120CA00">
            <w:pPr>
              <w:spacing w:line="240" w:lineRule="auto"/>
              <w:rPr>
                <w:rFonts w:hint="default" w:ascii="Times New Roman" w:hAnsi="Times New Roman" w:eastAsia="宋体" w:cs="Times New Roman"/>
                <w:sz w:val="22"/>
                <w:szCs w:val="22"/>
                <w:lang w:val="en-US" w:eastAsia="en-US" w:bidi="ar-SA"/>
              </w:rPr>
            </w:pPr>
            <w:r>
              <w:rPr>
                <w:rFonts w:hint="eastAsia" w:ascii="Times New Roman" w:hAnsi="Times New Roman" w:eastAsia="宋体" w:cs="Times New Roman"/>
                <w:sz w:val="22"/>
                <w:szCs w:val="22"/>
                <w:lang w:val="en-US" w:eastAsia="zh-CN" w:bidi="ar-SA"/>
              </w:rPr>
              <w:t>Page 9-10，12</w:t>
            </w:r>
          </w:p>
        </w:tc>
      </w:tr>
      <w:tr w14:paraId="5B02BDF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2232" w:type="dxa"/>
            <w:tcBorders>
              <w:tl2br w:val="nil"/>
              <w:tr2bl w:val="nil"/>
            </w:tcBorders>
            <w:noWrap w:val="0"/>
            <w:tcMar>
              <w:top w:w="150" w:type="dxa"/>
              <w:left w:w="0" w:type="dxa"/>
              <w:bottom w:w="150" w:type="dxa"/>
              <w:right w:w="240" w:type="dxa"/>
            </w:tcMar>
            <w:vAlign w:val="center"/>
          </w:tcPr>
          <w:p w14:paraId="61E3BEFD">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Participants</w:t>
            </w:r>
          </w:p>
        </w:tc>
        <w:tc>
          <w:tcPr>
            <w:tcW w:w="0" w:type="auto"/>
            <w:tcBorders>
              <w:tl2br w:val="nil"/>
              <w:tr2bl w:val="nil"/>
            </w:tcBorders>
            <w:noWrap w:val="0"/>
            <w:tcMar>
              <w:top w:w="150" w:type="dxa"/>
              <w:left w:w="240" w:type="dxa"/>
              <w:bottom w:w="150" w:type="dxa"/>
              <w:right w:w="240" w:type="dxa"/>
            </w:tcMar>
            <w:vAlign w:val="center"/>
          </w:tcPr>
          <w:p w14:paraId="01C5CD3E">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6</w:t>
            </w:r>
          </w:p>
        </w:tc>
        <w:tc>
          <w:tcPr>
            <w:tcW w:w="0" w:type="auto"/>
            <w:tcBorders>
              <w:tl2br w:val="nil"/>
              <w:tr2bl w:val="nil"/>
            </w:tcBorders>
            <w:noWrap w:val="0"/>
            <w:tcMar>
              <w:top w:w="150" w:type="dxa"/>
              <w:left w:w="240" w:type="dxa"/>
              <w:bottom w:w="150" w:type="dxa"/>
              <w:right w:w="240" w:type="dxa"/>
            </w:tcMar>
            <w:vAlign w:val="center"/>
          </w:tcPr>
          <w:p w14:paraId="604AAF07">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(a) Give the eligibility criteria, and the sources and methods of selection of participants</w:t>
            </w:r>
          </w:p>
        </w:tc>
        <w:tc>
          <w:tcPr>
            <w:tcW w:w="0" w:type="auto"/>
            <w:tcBorders>
              <w:tl2br w:val="nil"/>
              <w:tr2bl w:val="nil"/>
            </w:tcBorders>
            <w:noWrap w:val="0"/>
            <w:tcMar>
              <w:top w:w="150" w:type="dxa"/>
              <w:left w:w="240" w:type="dxa"/>
              <w:bottom w:w="150" w:type="dxa"/>
              <w:right w:w="0" w:type="dxa"/>
            </w:tcMar>
            <w:vAlign w:val="center"/>
          </w:tcPr>
          <w:p w14:paraId="48B51C56">
            <w:pPr>
              <w:spacing w:line="240" w:lineRule="auto"/>
              <w:rPr>
                <w:rFonts w:hint="default" w:ascii="Times New Roman" w:hAnsi="Times New Roman" w:eastAsia="宋体" w:cs="Times New Roman"/>
                <w:sz w:val="22"/>
                <w:szCs w:val="22"/>
                <w:lang w:val="en-US" w:eastAsia="en-US" w:bidi="ar-SA"/>
              </w:rPr>
            </w:pPr>
            <w:r>
              <w:rPr>
                <w:rFonts w:hint="eastAsia" w:ascii="Times New Roman" w:hAnsi="Times New Roman" w:eastAsia="宋体" w:cs="Times New Roman"/>
                <w:sz w:val="22"/>
                <w:szCs w:val="22"/>
                <w:lang w:val="en-US" w:eastAsia="zh-CN" w:bidi="ar-SA"/>
              </w:rPr>
              <w:t>Page 9-10</w:t>
            </w:r>
          </w:p>
        </w:tc>
      </w:tr>
      <w:tr w14:paraId="557DCA7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2232" w:type="dxa"/>
            <w:tcBorders>
              <w:tl2br w:val="nil"/>
              <w:tr2bl w:val="nil"/>
            </w:tcBorders>
            <w:noWrap w:val="0"/>
            <w:tcMar>
              <w:top w:w="150" w:type="dxa"/>
              <w:left w:w="0" w:type="dxa"/>
              <w:bottom w:w="150" w:type="dxa"/>
              <w:right w:w="240" w:type="dxa"/>
            </w:tcMar>
            <w:vAlign w:val="center"/>
          </w:tcPr>
          <w:p w14:paraId="5452BAF5">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Variables</w:t>
            </w:r>
          </w:p>
        </w:tc>
        <w:tc>
          <w:tcPr>
            <w:tcW w:w="0" w:type="auto"/>
            <w:tcBorders>
              <w:tl2br w:val="nil"/>
              <w:tr2bl w:val="nil"/>
            </w:tcBorders>
            <w:noWrap w:val="0"/>
            <w:tcMar>
              <w:top w:w="150" w:type="dxa"/>
              <w:left w:w="240" w:type="dxa"/>
              <w:bottom w:w="150" w:type="dxa"/>
              <w:right w:w="240" w:type="dxa"/>
            </w:tcMar>
            <w:vAlign w:val="center"/>
          </w:tcPr>
          <w:p w14:paraId="644B9EC2">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7</w:t>
            </w:r>
          </w:p>
        </w:tc>
        <w:tc>
          <w:tcPr>
            <w:tcW w:w="0" w:type="auto"/>
            <w:tcBorders>
              <w:tl2br w:val="nil"/>
              <w:tr2bl w:val="nil"/>
            </w:tcBorders>
            <w:noWrap w:val="0"/>
            <w:tcMar>
              <w:top w:w="150" w:type="dxa"/>
              <w:left w:w="240" w:type="dxa"/>
              <w:bottom w:w="150" w:type="dxa"/>
              <w:right w:w="240" w:type="dxa"/>
            </w:tcMar>
            <w:vAlign w:val="center"/>
          </w:tcPr>
          <w:p w14:paraId="6AD090C7">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Clearly define all outcomes, exposures, predictors, potential confounders, and effect modifiers. Give diagnostic criteria, if applicable</w:t>
            </w:r>
          </w:p>
        </w:tc>
        <w:tc>
          <w:tcPr>
            <w:tcW w:w="0" w:type="auto"/>
            <w:tcBorders>
              <w:tl2br w:val="nil"/>
              <w:tr2bl w:val="nil"/>
            </w:tcBorders>
            <w:noWrap w:val="0"/>
            <w:tcMar>
              <w:top w:w="150" w:type="dxa"/>
              <w:left w:w="240" w:type="dxa"/>
              <w:bottom w:w="150" w:type="dxa"/>
              <w:right w:w="0" w:type="dxa"/>
            </w:tcMar>
            <w:vAlign w:val="center"/>
          </w:tcPr>
          <w:p w14:paraId="272771EC">
            <w:pPr>
              <w:spacing w:line="240" w:lineRule="auto"/>
              <w:rPr>
                <w:rFonts w:hint="default" w:ascii="Times New Roman" w:hAnsi="Times New Roman" w:eastAsia="宋体" w:cs="Times New Roman"/>
                <w:sz w:val="22"/>
                <w:szCs w:val="22"/>
                <w:lang w:val="en-US" w:eastAsia="en-US" w:bidi="ar-SA"/>
              </w:rPr>
            </w:pPr>
            <w:r>
              <w:rPr>
                <w:rFonts w:hint="eastAsia" w:ascii="Times New Roman" w:hAnsi="Times New Roman" w:eastAsia="宋体" w:cs="Times New Roman"/>
                <w:sz w:val="22"/>
                <w:szCs w:val="22"/>
                <w:lang w:val="en-US" w:eastAsia="zh-CN" w:bidi="ar-SA"/>
              </w:rPr>
              <w:t>Page 11，13</w:t>
            </w:r>
          </w:p>
        </w:tc>
      </w:tr>
      <w:tr w14:paraId="74F2C56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2232" w:type="dxa"/>
            <w:tcBorders>
              <w:tl2br w:val="nil"/>
              <w:tr2bl w:val="nil"/>
            </w:tcBorders>
            <w:noWrap w:val="0"/>
            <w:tcMar>
              <w:top w:w="150" w:type="dxa"/>
              <w:left w:w="0" w:type="dxa"/>
              <w:bottom w:w="150" w:type="dxa"/>
              <w:right w:w="240" w:type="dxa"/>
            </w:tcMar>
            <w:vAlign w:val="center"/>
          </w:tcPr>
          <w:p w14:paraId="20F28B4F">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Data sources/measurement</w:t>
            </w:r>
          </w:p>
        </w:tc>
        <w:tc>
          <w:tcPr>
            <w:tcW w:w="0" w:type="auto"/>
            <w:tcBorders>
              <w:tl2br w:val="nil"/>
              <w:tr2bl w:val="nil"/>
            </w:tcBorders>
            <w:noWrap w:val="0"/>
            <w:tcMar>
              <w:top w:w="150" w:type="dxa"/>
              <w:left w:w="240" w:type="dxa"/>
              <w:bottom w:w="150" w:type="dxa"/>
              <w:right w:w="240" w:type="dxa"/>
            </w:tcMar>
            <w:vAlign w:val="center"/>
          </w:tcPr>
          <w:p w14:paraId="6DD8F13E">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8</w:t>
            </w:r>
          </w:p>
        </w:tc>
        <w:tc>
          <w:tcPr>
            <w:tcW w:w="0" w:type="auto"/>
            <w:tcBorders>
              <w:tl2br w:val="nil"/>
              <w:tr2bl w:val="nil"/>
            </w:tcBorders>
            <w:noWrap w:val="0"/>
            <w:tcMar>
              <w:top w:w="150" w:type="dxa"/>
              <w:left w:w="240" w:type="dxa"/>
              <w:bottom w:w="150" w:type="dxa"/>
              <w:right w:w="240" w:type="dxa"/>
            </w:tcMar>
            <w:vAlign w:val="center"/>
          </w:tcPr>
          <w:p w14:paraId="1C336557">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For each variable of interest, give sources of data and details of methods of assessment (measurement). Describe comparability of assessment methods if there is more than one group</w:t>
            </w:r>
          </w:p>
        </w:tc>
        <w:tc>
          <w:tcPr>
            <w:tcW w:w="0" w:type="auto"/>
            <w:tcBorders>
              <w:tl2br w:val="nil"/>
              <w:tr2bl w:val="nil"/>
            </w:tcBorders>
            <w:noWrap w:val="0"/>
            <w:tcMar>
              <w:top w:w="150" w:type="dxa"/>
              <w:left w:w="240" w:type="dxa"/>
              <w:bottom w:w="150" w:type="dxa"/>
              <w:right w:w="0" w:type="dxa"/>
            </w:tcMar>
            <w:vAlign w:val="center"/>
          </w:tcPr>
          <w:p w14:paraId="03D10F56">
            <w:pPr>
              <w:spacing w:line="240" w:lineRule="auto"/>
              <w:rPr>
                <w:rFonts w:hint="default" w:ascii="Times New Roman" w:hAnsi="Times New Roman" w:eastAsia="宋体" w:cs="Times New Roman"/>
                <w:sz w:val="22"/>
                <w:szCs w:val="22"/>
                <w:lang w:val="en-GB" w:eastAsia="en-US" w:bidi="ar-SA"/>
              </w:rPr>
            </w:pPr>
            <w:r>
              <w:rPr>
                <w:rFonts w:hint="eastAsia" w:ascii="Times New Roman" w:hAnsi="Times New Roman" w:eastAsia="宋体" w:cs="Times New Roman"/>
                <w:sz w:val="22"/>
                <w:szCs w:val="22"/>
                <w:lang w:val="en-US" w:eastAsia="zh-CN" w:bidi="ar-SA"/>
              </w:rPr>
              <w:t>Page 9-11,13-14</w:t>
            </w:r>
          </w:p>
        </w:tc>
      </w:tr>
      <w:tr w14:paraId="15BA535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2232" w:type="dxa"/>
            <w:tcBorders>
              <w:tl2br w:val="nil"/>
              <w:tr2bl w:val="nil"/>
            </w:tcBorders>
            <w:noWrap w:val="0"/>
            <w:tcMar>
              <w:top w:w="150" w:type="dxa"/>
              <w:left w:w="0" w:type="dxa"/>
              <w:bottom w:w="150" w:type="dxa"/>
              <w:right w:w="240" w:type="dxa"/>
            </w:tcMar>
            <w:vAlign w:val="center"/>
          </w:tcPr>
          <w:p w14:paraId="2F069D56">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Bias</w:t>
            </w:r>
          </w:p>
        </w:tc>
        <w:tc>
          <w:tcPr>
            <w:tcW w:w="0" w:type="auto"/>
            <w:tcBorders>
              <w:tl2br w:val="nil"/>
              <w:tr2bl w:val="nil"/>
            </w:tcBorders>
            <w:noWrap w:val="0"/>
            <w:tcMar>
              <w:top w:w="150" w:type="dxa"/>
              <w:left w:w="240" w:type="dxa"/>
              <w:bottom w:w="150" w:type="dxa"/>
              <w:right w:w="240" w:type="dxa"/>
            </w:tcMar>
            <w:vAlign w:val="center"/>
          </w:tcPr>
          <w:p w14:paraId="664AF2E2">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9</w:t>
            </w:r>
          </w:p>
        </w:tc>
        <w:tc>
          <w:tcPr>
            <w:tcW w:w="0" w:type="auto"/>
            <w:tcBorders>
              <w:tl2br w:val="nil"/>
              <w:tr2bl w:val="nil"/>
            </w:tcBorders>
            <w:noWrap w:val="0"/>
            <w:tcMar>
              <w:top w:w="150" w:type="dxa"/>
              <w:left w:w="240" w:type="dxa"/>
              <w:bottom w:w="150" w:type="dxa"/>
              <w:right w:w="240" w:type="dxa"/>
            </w:tcMar>
            <w:vAlign w:val="center"/>
          </w:tcPr>
          <w:p w14:paraId="0A7B559B">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Describe any efforts to address potential sources of bias</w:t>
            </w:r>
          </w:p>
        </w:tc>
        <w:tc>
          <w:tcPr>
            <w:tcW w:w="0" w:type="auto"/>
            <w:tcBorders>
              <w:tl2br w:val="nil"/>
              <w:tr2bl w:val="nil"/>
            </w:tcBorders>
            <w:noWrap w:val="0"/>
            <w:tcMar>
              <w:top w:w="150" w:type="dxa"/>
              <w:left w:w="240" w:type="dxa"/>
              <w:bottom w:w="150" w:type="dxa"/>
              <w:right w:w="0" w:type="dxa"/>
            </w:tcMar>
            <w:vAlign w:val="center"/>
          </w:tcPr>
          <w:p w14:paraId="03E57F02">
            <w:pPr>
              <w:spacing w:line="240" w:lineRule="auto"/>
              <w:rPr>
                <w:rFonts w:hint="default" w:ascii="Times New Roman" w:hAnsi="Times New Roman" w:eastAsia="宋体" w:cs="Times New Roman"/>
                <w:sz w:val="22"/>
                <w:szCs w:val="22"/>
                <w:lang w:val="en-US" w:eastAsia="en-US" w:bidi="ar-SA"/>
              </w:rPr>
            </w:pPr>
            <w:r>
              <w:rPr>
                <w:rFonts w:hint="eastAsia" w:ascii="Times New Roman" w:hAnsi="Times New Roman" w:eastAsia="宋体" w:cs="Times New Roman"/>
                <w:sz w:val="22"/>
                <w:szCs w:val="22"/>
                <w:lang w:val="en-US" w:eastAsia="zh-CN" w:bidi="ar-SA"/>
              </w:rPr>
              <w:t>Page 12</w:t>
            </w:r>
          </w:p>
        </w:tc>
      </w:tr>
      <w:tr w14:paraId="07B906C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2232" w:type="dxa"/>
            <w:tcBorders>
              <w:tl2br w:val="nil"/>
              <w:tr2bl w:val="nil"/>
            </w:tcBorders>
            <w:noWrap w:val="0"/>
            <w:tcMar>
              <w:top w:w="150" w:type="dxa"/>
              <w:left w:w="0" w:type="dxa"/>
              <w:bottom w:w="150" w:type="dxa"/>
              <w:right w:w="240" w:type="dxa"/>
            </w:tcMar>
            <w:vAlign w:val="center"/>
          </w:tcPr>
          <w:p w14:paraId="540D7FBD">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Study size</w:t>
            </w:r>
          </w:p>
        </w:tc>
        <w:tc>
          <w:tcPr>
            <w:tcW w:w="0" w:type="auto"/>
            <w:tcBorders>
              <w:tl2br w:val="nil"/>
              <w:tr2bl w:val="nil"/>
            </w:tcBorders>
            <w:noWrap w:val="0"/>
            <w:tcMar>
              <w:top w:w="150" w:type="dxa"/>
              <w:left w:w="240" w:type="dxa"/>
              <w:bottom w:w="150" w:type="dxa"/>
              <w:right w:w="240" w:type="dxa"/>
            </w:tcMar>
            <w:vAlign w:val="center"/>
          </w:tcPr>
          <w:p w14:paraId="145EB98A">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10</w:t>
            </w:r>
          </w:p>
        </w:tc>
        <w:tc>
          <w:tcPr>
            <w:tcW w:w="0" w:type="auto"/>
            <w:tcBorders>
              <w:tl2br w:val="nil"/>
              <w:tr2bl w:val="nil"/>
            </w:tcBorders>
            <w:noWrap w:val="0"/>
            <w:tcMar>
              <w:top w:w="150" w:type="dxa"/>
              <w:left w:w="240" w:type="dxa"/>
              <w:bottom w:w="150" w:type="dxa"/>
              <w:right w:w="240" w:type="dxa"/>
            </w:tcMar>
            <w:vAlign w:val="center"/>
          </w:tcPr>
          <w:p w14:paraId="6F7DB363">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Explain how the study size was arrived at</w:t>
            </w:r>
          </w:p>
        </w:tc>
        <w:tc>
          <w:tcPr>
            <w:tcW w:w="0" w:type="auto"/>
            <w:tcBorders>
              <w:tl2br w:val="nil"/>
              <w:tr2bl w:val="nil"/>
            </w:tcBorders>
            <w:noWrap w:val="0"/>
            <w:tcMar>
              <w:top w:w="150" w:type="dxa"/>
              <w:left w:w="240" w:type="dxa"/>
              <w:bottom w:w="150" w:type="dxa"/>
              <w:right w:w="0" w:type="dxa"/>
            </w:tcMar>
            <w:vAlign w:val="center"/>
          </w:tcPr>
          <w:p w14:paraId="5758C946">
            <w:pPr>
              <w:spacing w:line="240" w:lineRule="auto"/>
              <w:rPr>
                <w:rFonts w:hint="default" w:ascii="Times New Roman" w:hAnsi="Times New Roman" w:eastAsia="宋体" w:cs="Times New Roman"/>
                <w:sz w:val="22"/>
                <w:szCs w:val="22"/>
                <w:lang w:val="en-US" w:eastAsia="en-US" w:bidi="ar-SA"/>
              </w:rPr>
            </w:pPr>
            <w:r>
              <w:rPr>
                <w:rFonts w:hint="eastAsia" w:ascii="Times New Roman" w:hAnsi="Times New Roman" w:eastAsia="宋体" w:cs="Times New Roman"/>
                <w:sz w:val="22"/>
                <w:szCs w:val="22"/>
                <w:lang w:val="en-US" w:eastAsia="zh-CN" w:bidi="ar-SA"/>
              </w:rPr>
              <w:t>Page 10</w:t>
            </w:r>
          </w:p>
        </w:tc>
      </w:tr>
      <w:tr w14:paraId="7AB7289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2232" w:type="dxa"/>
            <w:tcBorders>
              <w:tl2br w:val="nil"/>
              <w:tr2bl w:val="nil"/>
            </w:tcBorders>
            <w:noWrap w:val="0"/>
            <w:tcMar>
              <w:top w:w="150" w:type="dxa"/>
              <w:left w:w="0" w:type="dxa"/>
              <w:bottom w:w="150" w:type="dxa"/>
              <w:right w:w="240" w:type="dxa"/>
            </w:tcMar>
            <w:vAlign w:val="center"/>
          </w:tcPr>
          <w:p w14:paraId="7008C7CA">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Quantitative variables</w:t>
            </w:r>
          </w:p>
        </w:tc>
        <w:tc>
          <w:tcPr>
            <w:tcW w:w="0" w:type="auto"/>
            <w:tcBorders>
              <w:tl2br w:val="nil"/>
              <w:tr2bl w:val="nil"/>
            </w:tcBorders>
            <w:noWrap w:val="0"/>
            <w:tcMar>
              <w:top w:w="150" w:type="dxa"/>
              <w:left w:w="240" w:type="dxa"/>
              <w:bottom w:w="150" w:type="dxa"/>
              <w:right w:w="240" w:type="dxa"/>
            </w:tcMar>
            <w:vAlign w:val="center"/>
          </w:tcPr>
          <w:p w14:paraId="198F03B2">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11</w:t>
            </w:r>
          </w:p>
        </w:tc>
        <w:tc>
          <w:tcPr>
            <w:tcW w:w="0" w:type="auto"/>
            <w:tcBorders>
              <w:tl2br w:val="nil"/>
              <w:tr2bl w:val="nil"/>
            </w:tcBorders>
            <w:noWrap w:val="0"/>
            <w:tcMar>
              <w:top w:w="150" w:type="dxa"/>
              <w:left w:w="240" w:type="dxa"/>
              <w:bottom w:w="150" w:type="dxa"/>
              <w:right w:w="240" w:type="dxa"/>
            </w:tcMar>
            <w:vAlign w:val="center"/>
          </w:tcPr>
          <w:p w14:paraId="5ECCFDDA">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Explain how quantitative variables were handled in the analyses. If applicable, describe which groupings were chosen and why</w:t>
            </w:r>
          </w:p>
        </w:tc>
        <w:tc>
          <w:tcPr>
            <w:tcW w:w="0" w:type="auto"/>
            <w:tcBorders>
              <w:tl2br w:val="nil"/>
              <w:tr2bl w:val="nil"/>
            </w:tcBorders>
            <w:noWrap w:val="0"/>
            <w:tcMar>
              <w:top w:w="150" w:type="dxa"/>
              <w:left w:w="240" w:type="dxa"/>
              <w:bottom w:w="150" w:type="dxa"/>
              <w:right w:w="0" w:type="dxa"/>
            </w:tcMar>
            <w:vAlign w:val="center"/>
          </w:tcPr>
          <w:p w14:paraId="066E0172">
            <w:pPr>
              <w:spacing w:line="240" w:lineRule="auto"/>
              <w:rPr>
                <w:rFonts w:hint="default" w:ascii="Times New Roman" w:hAnsi="Times New Roman" w:eastAsia="宋体" w:cs="Times New Roman"/>
                <w:sz w:val="22"/>
                <w:szCs w:val="22"/>
                <w:lang w:val="en-US" w:eastAsia="en-US" w:bidi="ar-SA"/>
              </w:rPr>
            </w:pPr>
            <w:r>
              <w:rPr>
                <w:rFonts w:hint="eastAsia" w:ascii="Times New Roman" w:hAnsi="Times New Roman" w:eastAsia="宋体" w:cs="Times New Roman"/>
                <w:sz w:val="22"/>
                <w:szCs w:val="22"/>
                <w:lang w:val="en-US" w:eastAsia="zh-CN" w:bidi="ar-SA"/>
              </w:rPr>
              <w:t>Page 13-14</w:t>
            </w:r>
          </w:p>
        </w:tc>
      </w:tr>
      <w:tr w14:paraId="02F8E04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2232" w:type="dxa"/>
            <w:tcBorders>
              <w:tl2br w:val="nil"/>
              <w:tr2bl w:val="nil"/>
            </w:tcBorders>
            <w:noWrap w:val="0"/>
            <w:tcMar>
              <w:top w:w="150" w:type="dxa"/>
              <w:left w:w="0" w:type="dxa"/>
              <w:bottom w:w="150" w:type="dxa"/>
              <w:right w:w="240" w:type="dxa"/>
            </w:tcMar>
            <w:vAlign w:val="center"/>
          </w:tcPr>
          <w:p w14:paraId="46A2A104">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Statistical methods</w:t>
            </w:r>
          </w:p>
        </w:tc>
        <w:tc>
          <w:tcPr>
            <w:tcW w:w="0" w:type="auto"/>
            <w:tcBorders>
              <w:tl2br w:val="nil"/>
              <w:tr2bl w:val="nil"/>
            </w:tcBorders>
            <w:noWrap w:val="0"/>
            <w:tcMar>
              <w:top w:w="150" w:type="dxa"/>
              <w:left w:w="240" w:type="dxa"/>
              <w:bottom w:w="150" w:type="dxa"/>
              <w:right w:w="240" w:type="dxa"/>
            </w:tcMar>
            <w:vAlign w:val="center"/>
          </w:tcPr>
          <w:p w14:paraId="3599E0AE">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12</w:t>
            </w:r>
          </w:p>
        </w:tc>
        <w:tc>
          <w:tcPr>
            <w:tcW w:w="0" w:type="auto"/>
            <w:tcBorders>
              <w:tl2br w:val="nil"/>
              <w:tr2bl w:val="nil"/>
            </w:tcBorders>
            <w:noWrap w:val="0"/>
            <w:tcMar>
              <w:top w:w="150" w:type="dxa"/>
              <w:left w:w="240" w:type="dxa"/>
              <w:bottom w:w="150" w:type="dxa"/>
              <w:right w:w="240" w:type="dxa"/>
            </w:tcMar>
            <w:vAlign w:val="center"/>
          </w:tcPr>
          <w:p w14:paraId="2028841E">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(a) Describe all statistical methods, including those used to control for confounding</w:t>
            </w:r>
          </w:p>
        </w:tc>
        <w:tc>
          <w:tcPr>
            <w:tcW w:w="0" w:type="auto"/>
            <w:tcBorders>
              <w:tl2br w:val="nil"/>
              <w:tr2bl w:val="nil"/>
            </w:tcBorders>
            <w:noWrap w:val="0"/>
            <w:tcMar>
              <w:top w:w="150" w:type="dxa"/>
              <w:left w:w="240" w:type="dxa"/>
              <w:bottom w:w="150" w:type="dxa"/>
              <w:right w:w="0" w:type="dxa"/>
            </w:tcMar>
            <w:vAlign w:val="center"/>
          </w:tcPr>
          <w:p w14:paraId="3E18263B">
            <w:pPr>
              <w:spacing w:line="240" w:lineRule="auto"/>
              <w:rPr>
                <w:rFonts w:hint="default" w:ascii="Times New Roman" w:hAnsi="Times New Roman" w:eastAsia="宋体" w:cs="Times New Roman"/>
                <w:sz w:val="22"/>
                <w:szCs w:val="22"/>
                <w:lang w:val="en-US" w:eastAsia="en-US" w:bidi="ar-SA"/>
              </w:rPr>
            </w:pPr>
            <w:r>
              <w:rPr>
                <w:rFonts w:hint="eastAsia" w:ascii="Times New Roman" w:hAnsi="Times New Roman" w:eastAsia="宋体" w:cs="Times New Roman"/>
                <w:sz w:val="22"/>
                <w:szCs w:val="22"/>
                <w:lang w:val="en-US" w:eastAsia="zh-CN" w:bidi="ar-SA"/>
              </w:rPr>
              <w:t>Page 12-14</w:t>
            </w:r>
          </w:p>
        </w:tc>
      </w:tr>
      <w:tr w14:paraId="1C4F07F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2232" w:type="dxa"/>
            <w:tcBorders>
              <w:tl2br w:val="nil"/>
              <w:tr2bl w:val="nil"/>
            </w:tcBorders>
            <w:noWrap w:val="0"/>
            <w:tcMar>
              <w:top w:w="150" w:type="dxa"/>
              <w:left w:w="0" w:type="dxa"/>
              <w:bottom w:w="150" w:type="dxa"/>
              <w:right w:w="240" w:type="dxa"/>
            </w:tcMar>
            <w:vAlign w:val="center"/>
          </w:tcPr>
          <w:p w14:paraId="6157668C">
            <w:pPr>
              <w:spacing w:line="240" w:lineRule="auto"/>
              <w:rPr>
                <w:rFonts w:hint="default" w:ascii="Times New Roman" w:hAnsi="Times New Roman" w:eastAsia="宋体" w:cs="Times New Roman"/>
                <w:sz w:val="22"/>
                <w:szCs w:val="22"/>
                <w:lang w:val="en-GB" w:eastAsia="en-US" w:bidi="ar-SA"/>
              </w:rPr>
            </w:pPr>
          </w:p>
        </w:tc>
        <w:tc>
          <w:tcPr>
            <w:tcW w:w="0" w:type="auto"/>
            <w:tcBorders>
              <w:tl2br w:val="nil"/>
              <w:tr2bl w:val="nil"/>
            </w:tcBorders>
            <w:noWrap w:val="0"/>
            <w:tcMar>
              <w:top w:w="150" w:type="dxa"/>
              <w:left w:w="240" w:type="dxa"/>
              <w:bottom w:w="150" w:type="dxa"/>
              <w:right w:w="240" w:type="dxa"/>
            </w:tcMar>
            <w:vAlign w:val="center"/>
          </w:tcPr>
          <w:p w14:paraId="0C67164B">
            <w:pPr>
              <w:spacing w:line="240" w:lineRule="auto"/>
              <w:rPr>
                <w:rFonts w:hint="default" w:ascii="Times New Roman" w:hAnsi="Times New Roman" w:eastAsia="宋体" w:cs="Times New Roman"/>
                <w:sz w:val="22"/>
                <w:szCs w:val="22"/>
                <w:lang w:val="en-GB" w:eastAsia="en-US" w:bidi="ar-SA"/>
              </w:rPr>
            </w:pPr>
          </w:p>
        </w:tc>
        <w:tc>
          <w:tcPr>
            <w:tcW w:w="0" w:type="auto"/>
            <w:tcBorders>
              <w:tl2br w:val="nil"/>
              <w:tr2bl w:val="nil"/>
            </w:tcBorders>
            <w:noWrap w:val="0"/>
            <w:tcMar>
              <w:top w:w="150" w:type="dxa"/>
              <w:left w:w="240" w:type="dxa"/>
              <w:bottom w:w="150" w:type="dxa"/>
              <w:right w:w="240" w:type="dxa"/>
            </w:tcMar>
            <w:vAlign w:val="center"/>
          </w:tcPr>
          <w:p w14:paraId="630DDF55">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(b) Describe any methods used to examine subgroups and interactions</w:t>
            </w:r>
          </w:p>
        </w:tc>
        <w:tc>
          <w:tcPr>
            <w:tcW w:w="0" w:type="auto"/>
            <w:tcBorders>
              <w:tl2br w:val="nil"/>
              <w:tr2bl w:val="nil"/>
            </w:tcBorders>
            <w:noWrap w:val="0"/>
            <w:tcMar>
              <w:top w:w="150" w:type="dxa"/>
              <w:left w:w="240" w:type="dxa"/>
              <w:bottom w:w="150" w:type="dxa"/>
              <w:right w:w="0" w:type="dxa"/>
            </w:tcMar>
            <w:vAlign w:val="center"/>
          </w:tcPr>
          <w:p w14:paraId="17361CF2">
            <w:pPr>
              <w:spacing w:line="240" w:lineRule="auto"/>
              <w:rPr>
                <w:rFonts w:hint="default" w:ascii="Times New Roman" w:hAnsi="Times New Roman" w:eastAsia="宋体" w:cs="Times New Roman"/>
                <w:sz w:val="22"/>
                <w:szCs w:val="22"/>
                <w:lang w:val="en-US" w:eastAsia="zh-CN" w:bidi="ar-SA"/>
              </w:rPr>
            </w:pPr>
            <w:r>
              <w:rPr>
                <w:rFonts w:hint="eastAsia" w:ascii="Times New Roman" w:hAnsi="Times New Roman" w:eastAsia="宋体" w:cs="Times New Roman"/>
                <w:sz w:val="22"/>
                <w:szCs w:val="22"/>
                <w:lang w:val="en-US" w:eastAsia="zh-CN" w:bidi="ar-SA"/>
              </w:rPr>
              <w:t>NA</w:t>
            </w:r>
          </w:p>
        </w:tc>
      </w:tr>
      <w:tr w14:paraId="5AFDFDF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2232" w:type="dxa"/>
            <w:tcBorders>
              <w:tl2br w:val="nil"/>
              <w:tr2bl w:val="nil"/>
            </w:tcBorders>
            <w:noWrap w:val="0"/>
            <w:tcMar>
              <w:top w:w="150" w:type="dxa"/>
              <w:left w:w="0" w:type="dxa"/>
              <w:bottom w:w="150" w:type="dxa"/>
              <w:right w:w="240" w:type="dxa"/>
            </w:tcMar>
            <w:vAlign w:val="center"/>
          </w:tcPr>
          <w:p w14:paraId="4E0F7969">
            <w:pPr>
              <w:spacing w:line="240" w:lineRule="auto"/>
              <w:rPr>
                <w:rFonts w:hint="default" w:ascii="Times New Roman" w:hAnsi="Times New Roman" w:eastAsia="宋体" w:cs="Times New Roman"/>
                <w:sz w:val="22"/>
                <w:szCs w:val="22"/>
                <w:lang w:val="en-GB" w:eastAsia="en-US" w:bidi="ar-SA"/>
              </w:rPr>
            </w:pPr>
          </w:p>
        </w:tc>
        <w:tc>
          <w:tcPr>
            <w:tcW w:w="0" w:type="auto"/>
            <w:tcBorders>
              <w:tl2br w:val="nil"/>
              <w:tr2bl w:val="nil"/>
            </w:tcBorders>
            <w:noWrap w:val="0"/>
            <w:tcMar>
              <w:top w:w="150" w:type="dxa"/>
              <w:left w:w="240" w:type="dxa"/>
              <w:bottom w:w="150" w:type="dxa"/>
              <w:right w:w="240" w:type="dxa"/>
            </w:tcMar>
            <w:vAlign w:val="center"/>
          </w:tcPr>
          <w:p w14:paraId="5D6F8AEC">
            <w:pPr>
              <w:spacing w:line="240" w:lineRule="auto"/>
              <w:rPr>
                <w:rFonts w:hint="default" w:ascii="Times New Roman" w:hAnsi="Times New Roman" w:eastAsia="宋体" w:cs="Times New Roman"/>
                <w:sz w:val="22"/>
                <w:szCs w:val="22"/>
                <w:lang w:val="en-GB" w:eastAsia="en-US" w:bidi="ar-SA"/>
              </w:rPr>
            </w:pPr>
          </w:p>
        </w:tc>
        <w:tc>
          <w:tcPr>
            <w:tcW w:w="0" w:type="auto"/>
            <w:tcBorders>
              <w:tl2br w:val="nil"/>
              <w:tr2bl w:val="nil"/>
            </w:tcBorders>
            <w:noWrap w:val="0"/>
            <w:tcMar>
              <w:top w:w="150" w:type="dxa"/>
              <w:left w:w="240" w:type="dxa"/>
              <w:bottom w:w="150" w:type="dxa"/>
              <w:right w:w="240" w:type="dxa"/>
            </w:tcMar>
            <w:vAlign w:val="center"/>
          </w:tcPr>
          <w:p w14:paraId="32BD9377">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(c) Explain how missing data were addressed</w:t>
            </w:r>
          </w:p>
        </w:tc>
        <w:tc>
          <w:tcPr>
            <w:tcW w:w="0" w:type="auto"/>
            <w:tcBorders>
              <w:tl2br w:val="nil"/>
              <w:tr2bl w:val="nil"/>
            </w:tcBorders>
            <w:noWrap w:val="0"/>
            <w:tcMar>
              <w:top w:w="150" w:type="dxa"/>
              <w:left w:w="240" w:type="dxa"/>
              <w:bottom w:w="150" w:type="dxa"/>
              <w:right w:w="0" w:type="dxa"/>
            </w:tcMar>
            <w:vAlign w:val="center"/>
          </w:tcPr>
          <w:p w14:paraId="651CB5A5">
            <w:pPr>
              <w:spacing w:line="240" w:lineRule="auto"/>
              <w:rPr>
                <w:rFonts w:hint="default" w:ascii="Times New Roman" w:hAnsi="Times New Roman" w:eastAsia="宋体" w:cs="Times New Roman"/>
                <w:sz w:val="22"/>
                <w:szCs w:val="22"/>
                <w:lang w:val="en-US" w:eastAsia="en-US" w:bidi="ar-SA"/>
              </w:rPr>
            </w:pPr>
            <w:r>
              <w:rPr>
                <w:rFonts w:hint="eastAsia" w:ascii="Times New Roman" w:hAnsi="Times New Roman" w:eastAsia="宋体" w:cs="Times New Roman"/>
                <w:sz w:val="22"/>
                <w:szCs w:val="22"/>
                <w:lang w:val="en-US" w:eastAsia="zh-CN" w:bidi="ar-SA"/>
              </w:rPr>
              <w:t>Page 12</w:t>
            </w:r>
          </w:p>
        </w:tc>
      </w:tr>
      <w:tr w14:paraId="3DDFCB9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2232" w:type="dxa"/>
            <w:tcBorders>
              <w:tl2br w:val="nil"/>
              <w:tr2bl w:val="nil"/>
            </w:tcBorders>
            <w:noWrap w:val="0"/>
            <w:tcMar>
              <w:top w:w="150" w:type="dxa"/>
              <w:left w:w="0" w:type="dxa"/>
              <w:bottom w:w="150" w:type="dxa"/>
              <w:right w:w="240" w:type="dxa"/>
            </w:tcMar>
            <w:vAlign w:val="center"/>
          </w:tcPr>
          <w:p w14:paraId="40F96D98">
            <w:pPr>
              <w:spacing w:line="240" w:lineRule="auto"/>
              <w:rPr>
                <w:rFonts w:hint="default" w:ascii="Times New Roman" w:hAnsi="Times New Roman" w:eastAsia="宋体" w:cs="Times New Roman"/>
                <w:sz w:val="22"/>
                <w:szCs w:val="22"/>
                <w:lang w:val="en-GB" w:eastAsia="en-US" w:bidi="ar-SA"/>
              </w:rPr>
            </w:pPr>
          </w:p>
        </w:tc>
        <w:tc>
          <w:tcPr>
            <w:tcW w:w="0" w:type="auto"/>
            <w:tcBorders>
              <w:tl2br w:val="nil"/>
              <w:tr2bl w:val="nil"/>
            </w:tcBorders>
            <w:noWrap w:val="0"/>
            <w:tcMar>
              <w:top w:w="150" w:type="dxa"/>
              <w:left w:w="240" w:type="dxa"/>
              <w:bottom w:w="150" w:type="dxa"/>
              <w:right w:w="240" w:type="dxa"/>
            </w:tcMar>
            <w:vAlign w:val="center"/>
          </w:tcPr>
          <w:p w14:paraId="4C11D5D6">
            <w:pPr>
              <w:spacing w:line="240" w:lineRule="auto"/>
              <w:rPr>
                <w:rFonts w:hint="default" w:ascii="Times New Roman" w:hAnsi="Times New Roman" w:eastAsia="宋体" w:cs="Times New Roman"/>
                <w:sz w:val="22"/>
                <w:szCs w:val="22"/>
                <w:lang w:val="en-GB" w:eastAsia="en-US" w:bidi="ar-SA"/>
              </w:rPr>
            </w:pPr>
          </w:p>
        </w:tc>
        <w:tc>
          <w:tcPr>
            <w:tcW w:w="0" w:type="auto"/>
            <w:tcBorders>
              <w:tl2br w:val="nil"/>
              <w:tr2bl w:val="nil"/>
            </w:tcBorders>
            <w:noWrap w:val="0"/>
            <w:tcMar>
              <w:top w:w="150" w:type="dxa"/>
              <w:left w:w="240" w:type="dxa"/>
              <w:bottom w:w="150" w:type="dxa"/>
              <w:right w:w="240" w:type="dxa"/>
            </w:tcMar>
            <w:vAlign w:val="center"/>
          </w:tcPr>
          <w:p w14:paraId="415953B4">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(d) If applicable, describe analytical methods taking account of sampling strategy</w:t>
            </w:r>
          </w:p>
        </w:tc>
        <w:tc>
          <w:tcPr>
            <w:tcW w:w="0" w:type="auto"/>
            <w:tcBorders>
              <w:tl2br w:val="nil"/>
              <w:tr2bl w:val="nil"/>
            </w:tcBorders>
            <w:noWrap w:val="0"/>
            <w:tcMar>
              <w:top w:w="150" w:type="dxa"/>
              <w:left w:w="240" w:type="dxa"/>
              <w:bottom w:w="150" w:type="dxa"/>
              <w:right w:w="0" w:type="dxa"/>
            </w:tcMar>
            <w:vAlign w:val="center"/>
          </w:tcPr>
          <w:p w14:paraId="5E7EA6E3">
            <w:pPr>
              <w:spacing w:line="240" w:lineRule="auto"/>
              <w:rPr>
                <w:rFonts w:hint="default" w:ascii="Times New Roman" w:hAnsi="Times New Roman" w:eastAsia="宋体" w:cs="Times New Roman"/>
                <w:sz w:val="22"/>
                <w:szCs w:val="22"/>
                <w:lang w:val="en-US" w:eastAsia="en-US" w:bidi="ar-SA"/>
              </w:rPr>
            </w:pPr>
            <w:r>
              <w:rPr>
                <w:rFonts w:hint="eastAsia" w:ascii="Times New Roman" w:hAnsi="Times New Roman" w:eastAsia="宋体" w:cs="Times New Roman"/>
                <w:sz w:val="22"/>
                <w:szCs w:val="22"/>
                <w:lang w:val="en-US" w:eastAsia="zh-CN" w:bidi="ar-SA"/>
              </w:rPr>
              <w:t>Page 13-14</w:t>
            </w:r>
          </w:p>
        </w:tc>
      </w:tr>
      <w:tr w14:paraId="05A3114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2232" w:type="dxa"/>
            <w:tcBorders>
              <w:tl2br w:val="nil"/>
              <w:tr2bl w:val="nil"/>
            </w:tcBorders>
            <w:noWrap w:val="0"/>
            <w:tcMar>
              <w:top w:w="150" w:type="dxa"/>
              <w:left w:w="0" w:type="dxa"/>
              <w:bottom w:w="150" w:type="dxa"/>
              <w:right w:w="240" w:type="dxa"/>
            </w:tcMar>
            <w:vAlign w:val="center"/>
          </w:tcPr>
          <w:p w14:paraId="5FF9ABBD">
            <w:pPr>
              <w:spacing w:line="240" w:lineRule="auto"/>
              <w:rPr>
                <w:rFonts w:hint="default" w:ascii="Times New Roman" w:hAnsi="Times New Roman" w:eastAsia="宋体" w:cs="Times New Roman"/>
                <w:sz w:val="22"/>
                <w:szCs w:val="22"/>
                <w:lang w:val="en-GB" w:eastAsia="en-US" w:bidi="ar-SA"/>
              </w:rPr>
            </w:pPr>
          </w:p>
        </w:tc>
        <w:tc>
          <w:tcPr>
            <w:tcW w:w="0" w:type="auto"/>
            <w:tcBorders>
              <w:tl2br w:val="nil"/>
              <w:tr2bl w:val="nil"/>
            </w:tcBorders>
            <w:noWrap w:val="0"/>
            <w:tcMar>
              <w:top w:w="150" w:type="dxa"/>
              <w:left w:w="240" w:type="dxa"/>
              <w:bottom w:w="150" w:type="dxa"/>
              <w:right w:w="240" w:type="dxa"/>
            </w:tcMar>
            <w:vAlign w:val="center"/>
          </w:tcPr>
          <w:p w14:paraId="466E22D2">
            <w:pPr>
              <w:spacing w:line="240" w:lineRule="auto"/>
              <w:rPr>
                <w:rFonts w:hint="default" w:ascii="Times New Roman" w:hAnsi="Times New Roman" w:eastAsia="宋体" w:cs="Times New Roman"/>
                <w:sz w:val="22"/>
                <w:szCs w:val="22"/>
                <w:lang w:val="en-GB" w:eastAsia="en-US" w:bidi="ar-SA"/>
              </w:rPr>
            </w:pPr>
          </w:p>
        </w:tc>
        <w:tc>
          <w:tcPr>
            <w:tcW w:w="0" w:type="auto"/>
            <w:tcBorders>
              <w:tl2br w:val="nil"/>
              <w:tr2bl w:val="nil"/>
            </w:tcBorders>
            <w:noWrap w:val="0"/>
            <w:tcMar>
              <w:top w:w="150" w:type="dxa"/>
              <w:left w:w="240" w:type="dxa"/>
              <w:bottom w:w="150" w:type="dxa"/>
              <w:right w:w="240" w:type="dxa"/>
            </w:tcMar>
            <w:vAlign w:val="center"/>
          </w:tcPr>
          <w:p w14:paraId="14E7551D">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(e) Describe any sensitivity analyses</w:t>
            </w:r>
          </w:p>
        </w:tc>
        <w:tc>
          <w:tcPr>
            <w:tcW w:w="0" w:type="auto"/>
            <w:tcBorders>
              <w:tl2br w:val="nil"/>
              <w:tr2bl w:val="nil"/>
            </w:tcBorders>
            <w:noWrap w:val="0"/>
            <w:tcMar>
              <w:top w:w="150" w:type="dxa"/>
              <w:left w:w="240" w:type="dxa"/>
              <w:bottom w:w="150" w:type="dxa"/>
              <w:right w:w="0" w:type="dxa"/>
            </w:tcMar>
            <w:vAlign w:val="center"/>
          </w:tcPr>
          <w:p w14:paraId="23641469">
            <w:pPr>
              <w:spacing w:line="240" w:lineRule="auto"/>
              <w:rPr>
                <w:rFonts w:hint="default" w:ascii="Times New Roman" w:hAnsi="Times New Roman" w:eastAsia="宋体" w:cs="Times New Roman"/>
                <w:sz w:val="22"/>
                <w:szCs w:val="22"/>
                <w:lang w:val="en-US" w:eastAsia="zh-CN" w:bidi="ar-SA"/>
              </w:rPr>
            </w:pPr>
            <w:r>
              <w:rPr>
                <w:rFonts w:hint="eastAsia" w:ascii="Times New Roman" w:hAnsi="Times New Roman" w:eastAsia="宋体" w:cs="Times New Roman"/>
                <w:sz w:val="22"/>
                <w:szCs w:val="22"/>
                <w:lang w:val="en-US" w:eastAsia="zh-CN" w:bidi="ar-SA"/>
              </w:rPr>
              <w:t>NA</w:t>
            </w:r>
          </w:p>
        </w:tc>
      </w:tr>
      <w:tr w14:paraId="71510FE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2232" w:type="dxa"/>
            <w:tcBorders>
              <w:tl2br w:val="nil"/>
              <w:tr2bl w:val="nil"/>
            </w:tcBorders>
            <w:noWrap w:val="0"/>
            <w:tcMar>
              <w:top w:w="150" w:type="dxa"/>
              <w:left w:w="0" w:type="dxa"/>
              <w:bottom w:w="150" w:type="dxa"/>
              <w:right w:w="240" w:type="dxa"/>
            </w:tcMar>
            <w:vAlign w:val="center"/>
          </w:tcPr>
          <w:p w14:paraId="6BA48E23">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Results</w:t>
            </w:r>
          </w:p>
        </w:tc>
        <w:tc>
          <w:tcPr>
            <w:tcW w:w="0" w:type="auto"/>
            <w:tcBorders>
              <w:tl2br w:val="nil"/>
              <w:tr2bl w:val="nil"/>
            </w:tcBorders>
            <w:noWrap w:val="0"/>
            <w:tcMar>
              <w:top w:w="150" w:type="dxa"/>
              <w:left w:w="240" w:type="dxa"/>
              <w:bottom w:w="150" w:type="dxa"/>
              <w:right w:w="240" w:type="dxa"/>
            </w:tcMar>
            <w:vAlign w:val="center"/>
          </w:tcPr>
          <w:p w14:paraId="67C7FF78">
            <w:pPr>
              <w:spacing w:line="240" w:lineRule="auto"/>
              <w:rPr>
                <w:rFonts w:hint="default" w:ascii="Times New Roman" w:hAnsi="Times New Roman" w:eastAsia="宋体" w:cs="Times New Roman"/>
                <w:sz w:val="22"/>
                <w:szCs w:val="22"/>
                <w:lang w:val="en-GB" w:eastAsia="en-US" w:bidi="ar-SA"/>
              </w:rPr>
            </w:pPr>
          </w:p>
        </w:tc>
        <w:tc>
          <w:tcPr>
            <w:tcW w:w="0" w:type="auto"/>
            <w:tcBorders>
              <w:tl2br w:val="nil"/>
              <w:tr2bl w:val="nil"/>
            </w:tcBorders>
            <w:noWrap w:val="0"/>
            <w:tcMar>
              <w:top w:w="150" w:type="dxa"/>
              <w:left w:w="240" w:type="dxa"/>
              <w:bottom w:w="150" w:type="dxa"/>
              <w:right w:w="240" w:type="dxa"/>
            </w:tcMar>
            <w:vAlign w:val="center"/>
          </w:tcPr>
          <w:p w14:paraId="60E3B16C">
            <w:pPr>
              <w:spacing w:line="240" w:lineRule="auto"/>
              <w:rPr>
                <w:rFonts w:hint="default" w:ascii="Times New Roman" w:hAnsi="Times New Roman" w:eastAsia="宋体" w:cs="Times New Roman"/>
                <w:sz w:val="22"/>
                <w:szCs w:val="22"/>
                <w:lang w:val="en-GB" w:eastAsia="en-US" w:bidi="ar-SA"/>
              </w:rPr>
            </w:pPr>
          </w:p>
        </w:tc>
        <w:tc>
          <w:tcPr>
            <w:tcW w:w="0" w:type="auto"/>
            <w:tcBorders>
              <w:tl2br w:val="nil"/>
              <w:tr2bl w:val="nil"/>
            </w:tcBorders>
            <w:noWrap w:val="0"/>
            <w:tcMar>
              <w:top w:w="150" w:type="dxa"/>
              <w:left w:w="240" w:type="dxa"/>
              <w:bottom w:w="150" w:type="dxa"/>
              <w:right w:w="0" w:type="dxa"/>
            </w:tcMar>
            <w:vAlign w:val="center"/>
          </w:tcPr>
          <w:p w14:paraId="3EB0D114">
            <w:pPr>
              <w:spacing w:line="240" w:lineRule="auto"/>
              <w:rPr>
                <w:rFonts w:hint="default" w:ascii="Times New Roman" w:hAnsi="Times New Roman" w:eastAsia="宋体" w:cs="Times New Roman"/>
                <w:sz w:val="22"/>
                <w:szCs w:val="22"/>
                <w:lang w:val="en-GB" w:eastAsia="en-US" w:bidi="ar-SA"/>
              </w:rPr>
            </w:pPr>
          </w:p>
        </w:tc>
      </w:tr>
      <w:tr w14:paraId="1A4BB67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2232" w:type="dxa"/>
            <w:tcBorders>
              <w:tl2br w:val="nil"/>
              <w:tr2bl w:val="nil"/>
            </w:tcBorders>
            <w:noWrap w:val="0"/>
            <w:tcMar>
              <w:top w:w="150" w:type="dxa"/>
              <w:left w:w="0" w:type="dxa"/>
              <w:bottom w:w="150" w:type="dxa"/>
              <w:right w:w="240" w:type="dxa"/>
            </w:tcMar>
            <w:vAlign w:val="center"/>
          </w:tcPr>
          <w:p w14:paraId="11446DAA">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Participants</w:t>
            </w:r>
          </w:p>
        </w:tc>
        <w:tc>
          <w:tcPr>
            <w:tcW w:w="0" w:type="auto"/>
            <w:tcBorders>
              <w:tl2br w:val="nil"/>
              <w:tr2bl w:val="nil"/>
            </w:tcBorders>
            <w:noWrap w:val="0"/>
            <w:tcMar>
              <w:top w:w="150" w:type="dxa"/>
              <w:left w:w="240" w:type="dxa"/>
              <w:bottom w:w="150" w:type="dxa"/>
              <w:right w:w="240" w:type="dxa"/>
            </w:tcMar>
            <w:vAlign w:val="center"/>
          </w:tcPr>
          <w:p w14:paraId="1F82DE33">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13</w:t>
            </w:r>
          </w:p>
        </w:tc>
        <w:tc>
          <w:tcPr>
            <w:tcW w:w="0" w:type="auto"/>
            <w:tcBorders>
              <w:tl2br w:val="nil"/>
              <w:tr2bl w:val="nil"/>
            </w:tcBorders>
            <w:noWrap w:val="0"/>
            <w:tcMar>
              <w:top w:w="150" w:type="dxa"/>
              <w:left w:w="240" w:type="dxa"/>
              <w:bottom w:w="150" w:type="dxa"/>
              <w:right w:w="240" w:type="dxa"/>
            </w:tcMar>
            <w:vAlign w:val="center"/>
          </w:tcPr>
          <w:p w14:paraId="1A8EB134">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(a) Report numbers of individuals at each stage of study—e.g., numbers potentially eligible, examined for eligibility, confirmed eligible, included in the study, completing follow-up, and analyzed</w:t>
            </w:r>
          </w:p>
        </w:tc>
        <w:tc>
          <w:tcPr>
            <w:tcW w:w="0" w:type="auto"/>
            <w:tcBorders>
              <w:tl2br w:val="nil"/>
              <w:tr2bl w:val="nil"/>
            </w:tcBorders>
            <w:noWrap w:val="0"/>
            <w:tcMar>
              <w:top w:w="150" w:type="dxa"/>
              <w:left w:w="240" w:type="dxa"/>
              <w:bottom w:w="150" w:type="dxa"/>
              <w:right w:w="0" w:type="dxa"/>
            </w:tcMar>
            <w:vAlign w:val="center"/>
          </w:tcPr>
          <w:p w14:paraId="46424AD4">
            <w:pPr>
              <w:spacing w:line="240" w:lineRule="auto"/>
              <w:rPr>
                <w:rFonts w:hint="default" w:ascii="Times New Roman" w:hAnsi="Times New Roman" w:eastAsia="宋体" w:cs="Times New Roman"/>
                <w:sz w:val="22"/>
                <w:szCs w:val="22"/>
                <w:lang w:val="en-US" w:eastAsia="en-US" w:bidi="ar-SA"/>
              </w:rPr>
            </w:pPr>
            <w:r>
              <w:rPr>
                <w:rFonts w:hint="eastAsia" w:ascii="Times New Roman" w:hAnsi="Times New Roman" w:eastAsia="宋体" w:cs="Times New Roman"/>
                <w:sz w:val="22"/>
                <w:szCs w:val="22"/>
                <w:lang w:val="en-US" w:eastAsia="zh-CN" w:bidi="ar-SA"/>
              </w:rPr>
              <w:t>Page 15</w:t>
            </w:r>
          </w:p>
        </w:tc>
      </w:tr>
      <w:tr w14:paraId="3903AE6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2232" w:type="dxa"/>
            <w:tcBorders>
              <w:tl2br w:val="nil"/>
              <w:tr2bl w:val="nil"/>
            </w:tcBorders>
            <w:noWrap w:val="0"/>
            <w:tcMar>
              <w:top w:w="150" w:type="dxa"/>
              <w:left w:w="0" w:type="dxa"/>
              <w:bottom w:w="150" w:type="dxa"/>
              <w:right w:w="240" w:type="dxa"/>
            </w:tcMar>
            <w:vAlign w:val="center"/>
          </w:tcPr>
          <w:p w14:paraId="1E051846">
            <w:pPr>
              <w:spacing w:line="240" w:lineRule="auto"/>
              <w:rPr>
                <w:rFonts w:hint="default" w:ascii="Times New Roman" w:hAnsi="Times New Roman" w:eastAsia="宋体" w:cs="Times New Roman"/>
                <w:sz w:val="22"/>
                <w:szCs w:val="22"/>
                <w:lang w:val="en-GB" w:eastAsia="en-US" w:bidi="ar-SA"/>
              </w:rPr>
            </w:pPr>
          </w:p>
        </w:tc>
        <w:tc>
          <w:tcPr>
            <w:tcW w:w="0" w:type="auto"/>
            <w:tcBorders>
              <w:tl2br w:val="nil"/>
              <w:tr2bl w:val="nil"/>
            </w:tcBorders>
            <w:noWrap w:val="0"/>
            <w:tcMar>
              <w:top w:w="150" w:type="dxa"/>
              <w:left w:w="240" w:type="dxa"/>
              <w:bottom w:w="150" w:type="dxa"/>
              <w:right w:w="240" w:type="dxa"/>
            </w:tcMar>
            <w:vAlign w:val="center"/>
          </w:tcPr>
          <w:p w14:paraId="2AD31F1C">
            <w:pPr>
              <w:spacing w:line="240" w:lineRule="auto"/>
              <w:rPr>
                <w:rFonts w:hint="default" w:ascii="Times New Roman" w:hAnsi="Times New Roman" w:eastAsia="宋体" w:cs="Times New Roman"/>
                <w:sz w:val="22"/>
                <w:szCs w:val="22"/>
                <w:lang w:val="en-GB" w:eastAsia="en-US" w:bidi="ar-SA"/>
              </w:rPr>
            </w:pPr>
          </w:p>
        </w:tc>
        <w:tc>
          <w:tcPr>
            <w:tcW w:w="0" w:type="auto"/>
            <w:tcBorders>
              <w:tl2br w:val="nil"/>
              <w:tr2bl w:val="nil"/>
            </w:tcBorders>
            <w:noWrap w:val="0"/>
            <w:tcMar>
              <w:top w:w="150" w:type="dxa"/>
              <w:left w:w="240" w:type="dxa"/>
              <w:bottom w:w="150" w:type="dxa"/>
              <w:right w:w="240" w:type="dxa"/>
            </w:tcMar>
            <w:vAlign w:val="center"/>
          </w:tcPr>
          <w:p w14:paraId="24C56F43">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(b) Give reasons for non-participation at each stage</w:t>
            </w:r>
          </w:p>
        </w:tc>
        <w:tc>
          <w:tcPr>
            <w:tcW w:w="0" w:type="auto"/>
            <w:tcBorders>
              <w:tl2br w:val="nil"/>
              <w:tr2bl w:val="nil"/>
            </w:tcBorders>
            <w:noWrap w:val="0"/>
            <w:tcMar>
              <w:top w:w="150" w:type="dxa"/>
              <w:left w:w="240" w:type="dxa"/>
              <w:bottom w:w="150" w:type="dxa"/>
              <w:right w:w="0" w:type="dxa"/>
            </w:tcMar>
            <w:vAlign w:val="center"/>
          </w:tcPr>
          <w:p w14:paraId="1FAE68E0">
            <w:pPr>
              <w:spacing w:line="240" w:lineRule="auto"/>
              <w:rPr>
                <w:rFonts w:hint="default" w:ascii="Times New Roman" w:hAnsi="Times New Roman" w:eastAsia="宋体" w:cs="Times New Roman"/>
                <w:sz w:val="22"/>
                <w:szCs w:val="22"/>
                <w:lang w:val="en-US" w:eastAsia="zh-CN" w:bidi="ar-SA"/>
              </w:rPr>
            </w:pPr>
            <w:r>
              <w:rPr>
                <w:rFonts w:hint="eastAsia" w:ascii="Times New Roman" w:hAnsi="Times New Roman" w:eastAsia="宋体" w:cs="Times New Roman"/>
                <w:sz w:val="22"/>
                <w:szCs w:val="22"/>
                <w:lang w:val="en-US" w:eastAsia="zh-CN" w:bidi="ar-SA"/>
              </w:rPr>
              <w:t>NA</w:t>
            </w:r>
          </w:p>
        </w:tc>
      </w:tr>
      <w:tr w14:paraId="0028BF0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2232" w:type="dxa"/>
            <w:tcBorders>
              <w:tl2br w:val="nil"/>
              <w:tr2bl w:val="nil"/>
            </w:tcBorders>
            <w:noWrap w:val="0"/>
            <w:tcMar>
              <w:top w:w="150" w:type="dxa"/>
              <w:left w:w="0" w:type="dxa"/>
              <w:bottom w:w="150" w:type="dxa"/>
              <w:right w:w="240" w:type="dxa"/>
            </w:tcMar>
            <w:vAlign w:val="center"/>
          </w:tcPr>
          <w:p w14:paraId="17F858A5">
            <w:pPr>
              <w:spacing w:line="240" w:lineRule="auto"/>
              <w:rPr>
                <w:rFonts w:hint="default" w:ascii="Times New Roman" w:hAnsi="Times New Roman" w:eastAsia="宋体" w:cs="Times New Roman"/>
                <w:sz w:val="22"/>
                <w:szCs w:val="22"/>
                <w:lang w:val="en-GB" w:eastAsia="en-US" w:bidi="ar-SA"/>
              </w:rPr>
            </w:pPr>
          </w:p>
        </w:tc>
        <w:tc>
          <w:tcPr>
            <w:tcW w:w="0" w:type="auto"/>
            <w:tcBorders>
              <w:tl2br w:val="nil"/>
              <w:tr2bl w:val="nil"/>
            </w:tcBorders>
            <w:noWrap w:val="0"/>
            <w:tcMar>
              <w:top w:w="150" w:type="dxa"/>
              <w:left w:w="240" w:type="dxa"/>
              <w:bottom w:w="150" w:type="dxa"/>
              <w:right w:w="240" w:type="dxa"/>
            </w:tcMar>
            <w:vAlign w:val="center"/>
          </w:tcPr>
          <w:p w14:paraId="007E76A6">
            <w:pPr>
              <w:spacing w:line="240" w:lineRule="auto"/>
              <w:rPr>
                <w:rFonts w:hint="default" w:ascii="Times New Roman" w:hAnsi="Times New Roman" w:eastAsia="宋体" w:cs="Times New Roman"/>
                <w:sz w:val="22"/>
                <w:szCs w:val="22"/>
                <w:lang w:val="en-GB" w:eastAsia="en-US" w:bidi="ar-SA"/>
              </w:rPr>
            </w:pPr>
          </w:p>
        </w:tc>
        <w:tc>
          <w:tcPr>
            <w:tcW w:w="0" w:type="auto"/>
            <w:tcBorders>
              <w:tl2br w:val="nil"/>
              <w:tr2bl w:val="nil"/>
            </w:tcBorders>
            <w:noWrap w:val="0"/>
            <w:tcMar>
              <w:top w:w="150" w:type="dxa"/>
              <w:left w:w="240" w:type="dxa"/>
              <w:bottom w:w="150" w:type="dxa"/>
              <w:right w:w="240" w:type="dxa"/>
            </w:tcMar>
            <w:vAlign w:val="center"/>
          </w:tcPr>
          <w:p w14:paraId="66B944BE">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(c) Consider use of a flow diagram</w:t>
            </w:r>
          </w:p>
        </w:tc>
        <w:tc>
          <w:tcPr>
            <w:tcW w:w="0" w:type="auto"/>
            <w:tcBorders>
              <w:tl2br w:val="nil"/>
              <w:tr2bl w:val="nil"/>
            </w:tcBorders>
            <w:noWrap w:val="0"/>
            <w:tcMar>
              <w:top w:w="150" w:type="dxa"/>
              <w:left w:w="240" w:type="dxa"/>
              <w:bottom w:w="150" w:type="dxa"/>
              <w:right w:w="0" w:type="dxa"/>
            </w:tcMar>
            <w:vAlign w:val="center"/>
          </w:tcPr>
          <w:p w14:paraId="40CDCF23">
            <w:pPr>
              <w:spacing w:line="240" w:lineRule="auto"/>
              <w:rPr>
                <w:rFonts w:hint="default" w:ascii="Times New Roman" w:hAnsi="Times New Roman" w:eastAsia="宋体" w:cs="Times New Roman"/>
                <w:sz w:val="22"/>
                <w:szCs w:val="22"/>
                <w:lang w:val="en-US" w:eastAsia="en-US" w:bidi="ar-SA"/>
              </w:rPr>
            </w:pPr>
            <w:r>
              <w:rPr>
                <w:rFonts w:hint="eastAsia" w:ascii="Times New Roman" w:hAnsi="Times New Roman" w:eastAsia="宋体" w:cs="Times New Roman"/>
                <w:sz w:val="22"/>
                <w:szCs w:val="22"/>
                <w:lang w:val="en-US" w:eastAsia="zh-CN" w:bidi="ar-SA"/>
              </w:rPr>
              <w:t>NA</w:t>
            </w:r>
          </w:p>
        </w:tc>
      </w:tr>
      <w:tr w14:paraId="67DB875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2232" w:type="dxa"/>
            <w:tcBorders>
              <w:tl2br w:val="nil"/>
              <w:tr2bl w:val="nil"/>
            </w:tcBorders>
            <w:noWrap w:val="0"/>
            <w:tcMar>
              <w:top w:w="150" w:type="dxa"/>
              <w:left w:w="0" w:type="dxa"/>
              <w:bottom w:w="150" w:type="dxa"/>
              <w:right w:w="240" w:type="dxa"/>
            </w:tcMar>
            <w:vAlign w:val="center"/>
          </w:tcPr>
          <w:p w14:paraId="693FA215">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Descriptive data</w:t>
            </w:r>
          </w:p>
        </w:tc>
        <w:tc>
          <w:tcPr>
            <w:tcW w:w="0" w:type="auto"/>
            <w:tcBorders>
              <w:tl2br w:val="nil"/>
              <w:tr2bl w:val="nil"/>
            </w:tcBorders>
            <w:noWrap w:val="0"/>
            <w:tcMar>
              <w:top w:w="150" w:type="dxa"/>
              <w:left w:w="240" w:type="dxa"/>
              <w:bottom w:w="150" w:type="dxa"/>
              <w:right w:w="240" w:type="dxa"/>
            </w:tcMar>
            <w:vAlign w:val="center"/>
          </w:tcPr>
          <w:p w14:paraId="586AC502">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14</w:t>
            </w:r>
          </w:p>
        </w:tc>
        <w:tc>
          <w:tcPr>
            <w:tcW w:w="0" w:type="auto"/>
            <w:tcBorders>
              <w:tl2br w:val="nil"/>
              <w:tr2bl w:val="nil"/>
            </w:tcBorders>
            <w:noWrap w:val="0"/>
            <w:tcMar>
              <w:top w:w="150" w:type="dxa"/>
              <w:left w:w="240" w:type="dxa"/>
              <w:bottom w:w="150" w:type="dxa"/>
              <w:right w:w="240" w:type="dxa"/>
            </w:tcMar>
            <w:vAlign w:val="center"/>
          </w:tcPr>
          <w:p w14:paraId="15076524">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(a) Give characteristics of study participants (e.g., demographic, clinical, social) and information on exposures and potential confounders</w:t>
            </w:r>
          </w:p>
        </w:tc>
        <w:tc>
          <w:tcPr>
            <w:tcW w:w="0" w:type="auto"/>
            <w:tcBorders>
              <w:tl2br w:val="nil"/>
              <w:tr2bl w:val="nil"/>
            </w:tcBorders>
            <w:noWrap w:val="0"/>
            <w:tcMar>
              <w:top w:w="150" w:type="dxa"/>
              <w:left w:w="240" w:type="dxa"/>
              <w:bottom w:w="150" w:type="dxa"/>
              <w:right w:w="0" w:type="dxa"/>
            </w:tcMar>
            <w:vAlign w:val="center"/>
          </w:tcPr>
          <w:p w14:paraId="2398EE67">
            <w:pPr>
              <w:spacing w:line="240" w:lineRule="auto"/>
              <w:rPr>
                <w:rFonts w:hint="default" w:ascii="Times New Roman" w:hAnsi="Times New Roman" w:eastAsia="宋体" w:cs="Times New Roman"/>
                <w:sz w:val="22"/>
                <w:szCs w:val="22"/>
                <w:lang w:val="en-US" w:eastAsia="en-US" w:bidi="ar-SA"/>
              </w:rPr>
            </w:pPr>
            <w:r>
              <w:rPr>
                <w:rFonts w:hint="eastAsia" w:ascii="Times New Roman" w:hAnsi="Times New Roman" w:eastAsia="宋体" w:cs="Times New Roman"/>
                <w:sz w:val="22"/>
                <w:szCs w:val="22"/>
                <w:lang w:val="en-US" w:eastAsia="zh-CN" w:bidi="ar-SA"/>
              </w:rPr>
              <w:t>Page 15</w:t>
            </w:r>
          </w:p>
        </w:tc>
      </w:tr>
      <w:tr w14:paraId="57C95D2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2232" w:type="dxa"/>
            <w:tcBorders>
              <w:tl2br w:val="nil"/>
              <w:tr2bl w:val="nil"/>
            </w:tcBorders>
            <w:noWrap w:val="0"/>
            <w:tcMar>
              <w:top w:w="150" w:type="dxa"/>
              <w:left w:w="0" w:type="dxa"/>
              <w:bottom w:w="150" w:type="dxa"/>
              <w:right w:w="240" w:type="dxa"/>
            </w:tcMar>
            <w:vAlign w:val="center"/>
          </w:tcPr>
          <w:p w14:paraId="3E53DEAF">
            <w:pPr>
              <w:spacing w:line="240" w:lineRule="auto"/>
              <w:rPr>
                <w:rFonts w:hint="default" w:ascii="Times New Roman" w:hAnsi="Times New Roman" w:eastAsia="宋体" w:cs="Times New Roman"/>
                <w:sz w:val="22"/>
                <w:szCs w:val="22"/>
                <w:lang w:val="en-GB" w:eastAsia="en-US" w:bidi="ar-SA"/>
              </w:rPr>
            </w:pPr>
          </w:p>
        </w:tc>
        <w:tc>
          <w:tcPr>
            <w:tcW w:w="0" w:type="auto"/>
            <w:tcBorders>
              <w:tl2br w:val="nil"/>
              <w:tr2bl w:val="nil"/>
            </w:tcBorders>
            <w:noWrap w:val="0"/>
            <w:tcMar>
              <w:top w:w="150" w:type="dxa"/>
              <w:left w:w="240" w:type="dxa"/>
              <w:bottom w:w="150" w:type="dxa"/>
              <w:right w:w="240" w:type="dxa"/>
            </w:tcMar>
            <w:vAlign w:val="center"/>
          </w:tcPr>
          <w:p w14:paraId="02881C6D">
            <w:pPr>
              <w:spacing w:line="240" w:lineRule="auto"/>
              <w:rPr>
                <w:rFonts w:hint="default" w:ascii="Times New Roman" w:hAnsi="Times New Roman" w:eastAsia="宋体" w:cs="Times New Roman"/>
                <w:sz w:val="22"/>
                <w:szCs w:val="22"/>
                <w:lang w:val="en-GB" w:eastAsia="en-US" w:bidi="ar-SA"/>
              </w:rPr>
            </w:pPr>
          </w:p>
        </w:tc>
        <w:tc>
          <w:tcPr>
            <w:tcW w:w="0" w:type="auto"/>
            <w:tcBorders>
              <w:tl2br w:val="nil"/>
              <w:tr2bl w:val="nil"/>
            </w:tcBorders>
            <w:noWrap w:val="0"/>
            <w:tcMar>
              <w:top w:w="150" w:type="dxa"/>
              <w:left w:w="240" w:type="dxa"/>
              <w:bottom w:w="150" w:type="dxa"/>
              <w:right w:w="240" w:type="dxa"/>
            </w:tcMar>
            <w:vAlign w:val="center"/>
          </w:tcPr>
          <w:p w14:paraId="072A6837">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(b) Indicate the number of participants with missing data for each variable of interest</w:t>
            </w:r>
          </w:p>
        </w:tc>
        <w:tc>
          <w:tcPr>
            <w:tcW w:w="0" w:type="auto"/>
            <w:tcBorders>
              <w:tl2br w:val="nil"/>
              <w:tr2bl w:val="nil"/>
            </w:tcBorders>
            <w:noWrap w:val="0"/>
            <w:tcMar>
              <w:top w:w="150" w:type="dxa"/>
              <w:left w:w="240" w:type="dxa"/>
              <w:bottom w:w="150" w:type="dxa"/>
              <w:right w:w="0" w:type="dxa"/>
            </w:tcMar>
            <w:vAlign w:val="center"/>
          </w:tcPr>
          <w:p w14:paraId="451E0AC9">
            <w:pPr>
              <w:spacing w:line="240" w:lineRule="auto"/>
              <w:rPr>
                <w:rFonts w:hint="default" w:ascii="Times New Roman" w:hAnsi="Times New Roman" w:eastAsia="宋体" w:cs="Times New Roman"/>
                <w:sz w:val="22"/>
                <w:szCs w:val="22"/>
                <w:lang w:val="en-US" w:eastAsia="en-US" w:bidi="ar-SA"/>
              </w:rPr>
            </w:pPr>
            <w:r>
              <w:rPr>
                <w:rFonts w:hint="eastAsia" w:ascii="Times New Roman" w:hAnsi="Times New Roman" w:eastAsia="宋体" w:cs="Times New Roman"/>
                <w:sz w:val="22"/>
                <w:szCs w:val="22"/>
                <w:lang w:val="en-US" w:eastAsia="zh-CN" w:bidi="ar-SA"/>
              </w:rPr>
              <w:t>Page 15</w:t>
            </w:r>
          </w:p>
        </w:tc>
      </w:tr>
      <w:tr w14:paraId="69DE010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2232" w:type="dxa"/>
            <w:tcBorders>
              <w:tl2br w:val="nil"/>
              <w:tr2bl w:val="nil"/>
            </w:tcBorders>
            <w:noWrap w:val="0"/>
            <w:tcMar>
              <w:top w:w="150" w:type="dxa"/>
              <w:left w:w="0" w:type="dxa"/>
              <w:bottom w:w="150" w:type="dxa"/>
              <w:right w:w="240" w:type="dxa"/>
            </w:tcMar>
            <w:vAlign w:val="center"/>
          </w:tcPr>
          <w:p w14:paraId="5FDF9729">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Outcome data</w:t>
            </w:r>
          </w:p>
        </w:tc>
        <w:tc>
          <w:tcPr>
            <w:tcW w:w="0" w:type="auto"/>
            <w:tcBorders>
              <w:tl2br w:val="nil"/>
              <w:tr2bl w:val="nil"/>
            </w:tcBorders>
            <w:noWrap w:val="0"/>
            <w:tcMar>
              <w:top w:w="150" w:type="dxa"/>
              <w:left w:w="240" w:type="dxa"/>
              <w:bottom w:w="150" w:type="dxa"/>
              <w:right w:w="240" w:type="dxa"/>
            </w:tcMar>
            <w:vAlign w:val="center"/>
          </w:tcPr>
          <w:p w14:paraId="698E2BEB">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15</w:t>
            </w:r>
          </w:p>
        </w:tc>
        <w:tc>
          <w:tcPr>
            <w:tcW w:w="0" w:type="auto"/>
            <w:tcBorders>
              <w:tl2br w:val="nil"/>
              <w:tr2bl w:val="nil"/>
            </w:tcBorders>
            <w:noWrap w:val="0"/>
            <w:tcMar>
              <w:top w:w="150" w:type="dxa"/>
              <w:left w:w="240" w:type="dxa"/>
              <w:bottom w:w="150" w:type="dxa"/>
              <w:right w:w="240" w:type="dxa"/>
            </w:tcMar>
            <w:vAlign w:val="center"/>
          </w:tcPr>
          <w:p w14:paraId="03535ECA">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Report numbers of outcome events or summary measures</w:t>
            </w:r>
          </w:p>
        </w:tc>
        <w:tc>
          <w:tcPr>
            <w:tcW w:w="0" w:type="auto"/>
            <w:tcBorders>
              <w:tl2br w:val="nil"/>
              <w:tr2bl w:val="nil"/>
            </w:tcBorders>
            <w:noWrap w:val="0"/>
            <w:tcMar>
              <w:top w:w="150" w:type="dxa"/>
              <w:left w:w="240" w:type="dxa"/>
              <w:bottom w:w="150" w:type="dxa"/>
              <w:right w:w="0" w:type="dxa"/>
            </w:tcMar>
            <w:vAlign w:val="center"/>
          </w:tcPr>
          <w:p w14:paraId="109A314E">
            <w:pPr>
              <w:spacing w:line="240" w:lineRule="auto"/>
              <w:rPr>
                <w:rFonts w:hint="default" w:ascii="Times New Roman" w:hAnsi="Times New Roman" w:eastAsia="宋体" w:cs="Times New Roman"/>
                <w:sz w:val="22"/>
                <w:szCs w:val="22"/>
                <w:lang w:val="en-US" w:eastAsia="en-US" w:bidi="ar-SA"/>
              </w:rPr>
            </w:pPr>
            <w:r>
              <w:rPr>
                <w:rFonts w:hint="eastAsia" w:ascii="Times New Roman" w:hAnsi="Times New Roman" w:eastAsia="宋体" w:cs="Times New Roman"/>
                <w:sz w:val="22"/>
                <w:szCs w:val="22"/>
                <w:lang w:val="en-US" w:eastAsia="zh-CN" w:bidi="ar-SA"/>
              </w:rPr>
              <w:t>Page 16</w:t>
            </w:r>
          </w:p>
        </w:tc>
      </w:tr>
      <w:tr w14:paraId="346431D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2232" w:type="dxa"/>
            <w:tcBorders>
              <w:tl2br w:val="nil"/>
              <w:tr2bl w:val="nil"/>
            </w:tcBorders>
            <w:noWrap w:val="0"/>
            <w:tcMar>
              <w:top w:w="150" w:type="dxa"/>
              <w:left w:w="0" w:type="dxa"/>
              <w:bottom w:w="150" w:type="dxa"/>
              <w:right w:w="240" w:type="dxa"/>
            </w:tcMar>
            <w:vAlign w:val="center"/>
          </w:tcPr>
          <w:p w14:paraId="1BC9D064">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Main results</w:t>
            </w:r>
          </w:p>
        </w:tc>
        <w:tc>
          <w:tcPr>
            <w:tcW w:w="0" w:type="auto"/>
            <w:tcBorders>
              <w:tl2br w:val="nil"/>
              <w:tr2bl w:val="nil"/>
            </w:tcBorders>
            <w:noWrap w:val="0"/>
            <w:tcMar>
              <w:top w:w="150" w:type="dxa"/>
              <w:left w:w="240" w:type="dxa"/>
              <w:bottom w:w="150" w:type="dxa"/>
              <w:right w:w="240" w:type="dxa"/>
            </w:tcMar>
            <w:vAlign w:val="center"/>
          </w:tcPr>
          <w:p w14:paraId="7F51F08D">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16</w:t>
            </w:r>
          </w:p>
        </w:tc>
        <w:tc>
          <w:tcPr>
            <w:tcW w:w="0" w:type="auto"/>
            <w:tcBorders>
              <w:tl2br w:val="nil"/>
              <w:tr2bl w:val="nil"/>
            </w:tcBorders>
            <w:noWrap w:val="0"/>
            <w:tcMar>
              <w:top w:w="150" w:type="dxa"/>
              <w:left w:w="240" w:type="dxa"/>
              <w:bottom w:w="150" w:type="dxa"/>
              <w:right w:w="240" w:type="dxa"/>
            </w:tcMar>
            <w:vAlign w:val="center"/>
          </w:tcPr>
          <w:p w14:paraId="1E468E6A">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(a) Give unadjusted estimates and, if applicable, confounder-adjusted estimates and their precision (e.g., 95% confidence interval). Make clear which confounders were adjusted for and why they were included</w:t>
            </w:r>
          </w:p>
        </w:tc>
        <w:tc>
          <w:tcPr>
            <w:tcW w:w="0" w:type="auto"/>
            <w:tcBorders>
              <w:tl2br w:val="nil"/>
              <w:tr2bl w:val="nil"/>
            </w:tcBorders>
            <w:noWrap w:val="0"/>
            <w:tcMar>
              <w:top w:w="150" w:type="dxa"/>
              <w:left w:w="240" w:type="dxa"/>
              <w:bottom w:w="150" w:type="dxa"/>
              <w:right w:w="0" w:type="dxa"/>
            </w:tcMar>
            <w:vAlign w:val="center"/>
          </w:tcPr>
          <w:p w14:paraId="4B803604">
            <w:pPr>
              <w:spacing w:line="240" w:lineRule="auto"/>
              <w:rPr>
                <w:rFonts w:hint="default" w:ascii="Times New Roman" w:hAnsi="Times New Roman" w:eastAsia="宋体" w:cs="Times New Roman"/>
                <w:sz w:val="22"/>
                <w:szCs w:val="22"/>
                <w:lang w:val="en-US" w:eastAsia="zh-CN" w:bidi="ar-SA"/>
              </w:rPr>
            </w:pPr>
            <w:r>
              <w:rPr>
                <w:rFonts w:hint="eastAsia" w:ascii="Times New Roman" w:hAnsi="Times New Roman" w:eastAsia="宋体" w:cs="Times New Roman"/>
                <w:sz w:val="22"/>
                <w:szCs w:val="22"/>
                <w:lang w:val="en-US" w:eastAsia="zh-CN" w:bidi="ar-SA"/>
              </w:rPr>
              <w:t>NA</w:t>
            </w:r>
          </w:p>
        </w:tc>
      </w:tr>
      <w:tr w14:paraId="7E1665C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2232" w:type="dxa"/>
            <w:tcBorders>
              <w:tl2br w:val="nil"/>
              <w:tr2bl w:val="nil"/>
            </w:tcBorders>
            <w:noWrap w:val="0"/>
            <w:tcMar>
              <w:top w:w="150" w:type="dxa"/>
              <w:left w:w="0" w:type="dxa"/>
              <w:bottom w:w="150" w:type="dxa"/>
              <w:right w:w="240" w:type="dxa"/>
            </w:tcMar>
            <w:vAlign w:val="center"/>
          </w:tcPr>
          <w:p w14:paraId="7E7049AF">
            <w:pPr>
              <w:spacing w:line="240" w:lineRule="auto"/>
              <w:rPr>
                <w:rFonts w:hint="default" w:ascii="Times New Roman" w:hAnsi="Times New Roman" w:eastAsia="宋体" w:cs="Times New Roman"/>
                <w:sz w:val="22"/>
                <w:szCs w:val="22"/>
                <w:lang w:val="en-GB" w:eastAsia="en-US" w:bidi="ar-SA"/>
              </w:rPr>
            </w:pPr>
          </w:p>
        </w:tc>
        <w:tc>
          <w:tcPr>
            <w:tcW w:w="0" w:type="auto"/>
            <w:tcBorders>
              <w:tl2br w:val="nil"/>
              <w:tr2bl w:val="nil"/>
            </w:tcBorders>
            <w:noWrap w:val="0"/>
            <w:tcMar>
              <w:top w:w="150" w:type="dxa"/>
              <w:left w:w="240" w:type="dxa"/>
              <w:bottom w:w="150" w:type="dxa"/>
              <w:right w:w="240" w:type="dxa"/>
            </w:tcMar>
            <w:vAlign w:val="center"/>
          </w:tcPr>
          <w:p w14:paraId="18DD1DAE">
            <w:pPr>
              <w:spacing w:line="240" w:lineRule="auto"/>
              <w:rPr>
                <w:rFonts w:hint="default" w:ascii="Times New Roman" w:hAnsi="Times New Roman" w:eastAsia="宋体" w:cs="Times New Roman"/>
                <w:sz w:val="22"/>
                <w:szCs w:val="22"/>
                <w:lang w:val="en-GB" w:eastAsia="en-US" w:bidi="ar-SA"/>
              </w:rPr>
            </w:pPr>
          </w:p>
        </w:tc>
        <w:tc>
          <w:tcPr>
            <w:tcW w:w="0" w:type="auto"/>
            <w:tcBorders>
              <w:tl2br w:val="nil"/>
              <w:tr2bl w:val="nil"/>
            </w:tcBorders>
            <w:noWrap w:val="0"/>
            <w:tcMar>
              <w:top w:w="150" w:type="dxa"/>
              <w:left w:w="240" w:type="dxa"/>
              <w:bottom w:w="150" w:type="dxa"/>
              <w:right w:w="240" w:type="dxa"/>
            </w:tcMar>
            <w:vAlign w:val="center"/>
          </w:tcPr>
          <w:p w14:paraId="7473DFBE">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(b) Report category boundaries when continuous variables were categorized</w:t>
            </w:r>
          </w:p>
        </w:tc>
        <w:tc>
          <w:tcPr>
            <w:tcW w:w="0" w:type="auto"/>
            <w:tcBorders>
              <w:tl2br w:val="nil"/>
              <w:tr2bl w:val="nil"/>
            </w:tcBorders>
            <w:noWrap w:val="0"/>
            <w:tcMar>
              <w:top w:w="150" w:type="dxa"/>
              <w:left w:w="240" w:type="dxa"/>
              <w:bottom w:w="150" w:type="dxa"/>
              <w:right w:w="0" w:type="dxa"/>
            </w:tcMar>
            <w:vAlign w:val="center"/>
          </w:tcPr>
          <w:p w14:paraId="65E8DEEC">
            <w:pPr>
              <w:spacing w:line="240" w:lineRule="auto"/>
              <w:rPr>
                <w:rFonts w:hint="default" w:ascii="Times New Roman" w:hAnsi="Times New Roman" w:eastAsia="宋体" w:cs="Times New Roman"/>
                <w:sz w:val="22"/>
                <w:szCs w:val="22"/>
                <w:lang w:val="en-US" w:eastAsia="en-US" w:bidi="ar-SA"/>
              </w:rPr>
            </w:pPr>
            <w:r>
              <w:rPr>
                <w:rFonts w:hint="eastAsia" w:ascii="Times New Roman" w:hAnsi="Times New Roman" w:eastAsia="宋体" w:cs="Times New Roman"/>
                <w:sz w:val="22"/>
                <w:szCs w:val="22"/>
                <w:lang w:val="en-US" w:eastAsia="zh-CN" w:bidi="ar-SA"/>
              </w:rPr>
              <w:t>Page 16</w:t>
            </w:r>
          </w:p>
        </w:tc>
      </w:tr>
      <w:tr w14:paraId="393A8A5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2232" w:type="dxa"/>
            <w:tcBorders>
              <w:tl2br w:val="nil"/>
              <w:tr2bl w:val="nil"/>
            </w:tcBorders>
            <w:noWrap w:val="0"/>
            <w:tcMar>
              <w:top w:w="150" w:type="dxa"/>
              <w:left w:w="0" w:type="dxa"/>
              <w:bottom w:w="150" w:type="dxa"/>
              <w:right w:w="240" w:type="dxa"/>
            </w:tcMar>
            <w:vAlign w:val="center"/>
          </w:tcPr>
          <w:p w14:paraId="329D5510">
            <w:pPr>
              <w:spacing w:line="240" w:lineRule="auto"/>
              <w:rPr>
                <w:rFonts w:hint="default" w:ascii="Times New Roman" w:hAnsi="Times New Roman" w:eastAsia="宋体" w:cs="Times New Roman"/>
                <w:sz w:val="22"/>
                <w:szCs w:val="22"/>
                <w:lang w:val="en-GB" w:eastAsia="en-US" w:bidi="ar-SA"/>
              </w:rPr>
            </w:pPr>
          </w:p>
        </w:tc>
        <w:tc>
          <w:tcPr>
            <w:tcW w:w="0" w:type="auto"/>
            <w:tcBorders>
              <w:tl2br w:val="nil"/>
              <w:tr2bl w:val="nil"/>
            </w:tcBorders>
            <w:noWrap w:val="0"/>
            <w:tcMar>
              <w:top w:w="150" w:type="dxa"/>
              <w:left w:w="240" w:type="dxa"/>
              <w:bottom w:w="150" w:type="dxa"/>
              <w:right w:w="240" w:type="dxa"/>
            </w:tcMar>
            <w:vAlign w:val="center"/>
          </w:tcPr>
          <w:p w14:paraId="6DB4C2B6">
            <w:pPr>
              <w:spacing w:line="240" w:lineRule="auto"/>
              <w:rPr>
                <w:rFonts w:hint="default" w:ascii="Times New Roman" w:hAnsi="Times New Roman" w:eastAsia="宋体" w:cs="Times New Roman"/>
                <w:sz w:val="22"/>
                <w:szCs w:val="22"/>
                <w:lang w:val="en-GB" w:eastAsia="en-US" w:bidi="ar-SA"/>
              </w:rPr>
            </w:pPr>
          </w:p>
        </w:tc>
        <w:tc>
          <w:tcPr>
            <w:tcW w:w="0" w:type="auto"/>
            <w:tcBorders>
              <w:tl2br w:val="nil"/>
              <w:tr2bl w:val="nil"/>
            </w:tcBorders>
            <w:noWrap w:val="0"/>
            <w:tcMar>
              <w:top w:w="150" w:type="dxa"/>
              <w:left w:w="240" w:type="dxa"/>
              <w:bottom w:w="150" w:type="dxa"/>
              <w:right w:w="240" w:type="dxa"/>
            </w:tcMar>
            <w:vAlign w:val="center"/>
          </w:tcPr>
          <w:p w14:paraId="52F76126">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(c) If relevant, consider translating estimates of relative risk into absolute risk for a meaningful time period</w:t>
            </w:r>
          </w:p>
        </w:tc>
        <w:tc>
          <w:tcPr>
            <w:tcW w:w="0" w:type="auto"/>
            <w:tcBorders>
              <w:tl2br w:val="nil"/>
              <w:tr2bl w:val="nil"/>
            </w:tcBorders>
            <w:noWrap w:val="0"/>
            <w:tcMar>
              <w:top w:w="150" w:type="dxa"/>
              <w:left w:w="240" w:type="dxa"/>
              <w:bottom w:w="150" w:type="dxa"/>
              <w:right w:w="0" w:type="dxa"/>
            </w:tcMar>
            <w:vAlign w:val="center"/>
          </w:tcPr>
          <w:p w14:paraId="04EB311C">
            <w:pPr>
              <w:spacing w:line="240" w:lineRule="auto"/>
              <w:rPr>
                <w:rFonts w:hint="default" w:ascii="Times New Roman" w:hAnsi="Times New Roman" w:eastAsia="宋体" w:cs="Times New Roman"/>
                <w:sz w:val="22"/>
                <w:szCs w:val="22"/>
                <w:lang w:val="en-US" w:eastAsia="zh-CN" w:bidi="ar-SA"/>
              </w:rPr>
            </w:pPr>
            <w:r>
              <w:rPr>
                <w:rFonts w:hint="eastAsia" w:ascii="Times New Roman" w:hAnsi="Times New Roman" w:eastAsia="宋体" w:cs="Times New Roman"/>
                <w:sz w:val="22"/>
                <w:szCs w:val="22"/>
                <w:lang w:val="en-US" w:eastAsia="zh-CN" w:bidi="ar-SA"/>
              </w:rPr>
              <w:t>NA</w:t>
            </w:r>
          </w:p>
        </w:tc>
      </w:tr>
      <w:tr w14:paraId="38D30C9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2232" w:type="dxa"/>
            <w:tcBorders>
              <w:tl2br w:val="nil"/>
              <w:tr2bl w:val="nil"/>
            </w:tcBorders>
            <w:noWrap w:val="0"/>
            <w:tcMar>
              <w:top w:w="150" w:type="dxa"/>
              <w:left w:w="0" w:type="dxa"/>
              <w:bottom w:w="150" w:type="dxa"/>
              <w:right w:w="240" w:type="dxa"/>
            </w:tcMar>
            <w:vAlign w:val="center"/>
          </w:tcPr>
          <w:p w14:paraId="5E9050CC">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Other analyses</w:t>
            </w:r>
          </w:p>
        </w:tc>
        <w:tc>
          <w:tcPr>
            <w:tcW w:w="0" w:type="auto"/>
            <w:tcBorders>
              <w:tl2br w:val="nil"/>
              <w:tr2bl w:val="nil"/>
            </w:tcBorders>
            <w:noWrap w:val="0"/>
            <w:tcMar>
              <w:top w:w="150" w:type="dxa"/>
              <w:left w:w="240" w:type="dxa"/>
              <w:bottom w:w="150" w:type="dxa"/>
              <w:right w:w="240" w:type="dxa"/>
            </w:tcMar>
            <w:vAlign w:val="center"/>
          </w:tcPr>
          <w:p w14:paraId="6D2F8B3F">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17</w:t>
            </w:r>
          </w:p>
        </w:tc>
        <w:tc>
          <w:tcPr>
            <w:tcW w:w="0" w:type="auto"/>
            <w:tcBorders>
              <w:tl2br w:val="nil"/>
              <w:tr2bl w:val="nil"/>
            </w:tcBorders>
            <w:noWrap w:val="0"/>
            <w:tcMar>
              <w:top w:w="150" w:type="dxa"/>
              <w:left w:w="240" w:type="dxa"/>
              <w:bottom w:w="150" w:type="dxa"/>
              <w:right w:w="240" w:type="dxa"/>
            </w:tcMar>
            <w:vAlign w:val="center"/>
          </w:tcPr>
          <w:p w14:paraId="4B6B8350">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Report other analyses done—e.g., analyses of subgroups and interactions, and sensitivity analyses</w:t>
            </w:r>
          </w:p>
        </w:tc>
        <w:tc>
          <w:tcPr>
            <w:tcW w:w="0" w:type="auto"/>
            <w:tcBorders>
              <w:tl2br w:val="nil"/>
              <w:tr2bl w:val="nil"/>
            </w:tcBorders>
            <w:noWrap w:val="0"/>
            <w:tcMar>
              <w:top w:w="150" w:type="dxa"/>
              <w:left w:w="240" w:type="dxa"/>
              <w:bottom w:w="150" w:type="dxa"/>
              <w:right w:w="0" w:type="dxa"/>
            </w:tcMar>
            <w:vAlign w:val="center"/>
          </w:tcPr>
          <w:p w14:paraId="47EE7D7C">
            <w:pPr>
              <w:spacing w:line="240" w:lineRule="auto"/>
              <w:rPr>
                <w:rFonts w:hint="default" w:ascii="Times New Roman" w:hAnsi="Times New Roman" w:eastAsia="宋体" w:cs="Times New Roman"/>
                <w:sz w:val="22"/>
                <w:szCs w:val="22"/>
                <w:lang w:val="en-US" w:eastAsia="zh-CN" w:bidi="ar-SA"/>
              </w:rPr>
            </w:pPr>
            <w:r>
              <w:rPr>
                <w:rFonts w:hint="eastAsia" w:ascii="Times New Roman" w:hAnsi="Times New Roman" w:eastAsia="宋体" w:cs="Times New Roman"/>
                <w:sz w:val="22"/>
                <w:szCs w:val="22"/>
                <w:lang w:val="en-US" w:eastAsia="zh-CN" w:bidi="ar-SA"/>
              </w:rPr>
              <w:t>NA</w:t>
            </w:r>
          </w:p>
        </w:tc>
      </w:tr>
      <w:tr w14:paraId="0238754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2232" w:type="dxa"/>
            <w:tcBorders>
              <w:tl2br w:val="nil"/>
              <w:tr2bl w:val="nil"/>
            </w:tcBorders>
            <w:noWrap w:val="0"/>
            <w:tcMar>
              <w:top w:w="150" w:type="dxa"/>
              <w:left w:w="0" w:type="dxa"/>
              <w:bottom w:w="150" w:type="dxa"/>
              <w:right w:w="240" w:type="dxa"/>
            </w:tcMar>
            <w:vAlign w:val="center"/>
          </w:tcPr>
          <w:p w14:paraId="664165CE">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Discussion</w:t>
            </w:r>
          </w:p>
        </w:tc>
        <w:tc>
          <w:tcPr>
            <w:tcW w:w="0" w:type="auto"/>
            <w:tcBorders>
              <w:tl2br w:val="nil"/>
              <w:tr2bl w:val="nil"/>
            </w:tcBorders>
            <w:noWrap w:val="0"/>
            <w:tcMar>
              <w:top w:w="150" w:type="dxa"/>
              <w:left w:w="240" w:type="dxa"/>
              <w:bottom w:w="150" w:type="dxa"/>
              <w:right w:w="240" w:type="dxa"/>
            </w:tcMar>
            <w:vAlign w:val="center"/>
          </w:tcPr>
          <w:p w14:paraId="4EA83F1F">
            <w:pPr>
              <w:spacing w:line="240" w:lineRule="auto"/>
              <w:rPr>
                <w:rFonts w:hint="default" w:ascii="Times New Roman" w:hAnsi="Times New Roman" w:eastAsia="宋体" w:cs="Times New Roman"/>
                <w:sz w:val="22"/>
                <w:szCs w:val="22"/>
                <w:lang w:val="en-GB" w:eastAsia="en-US" w:bidi="ar-SA"/>
              </w:rPr>
            </w:pPr>
          </w:p>
        </w:tc>
        <w:tc>
          <w:tcPr>
            <w:tcW w:w="0" w:type="auto"/>
            <w:tcBorders>
              <w:tl2br w:val="nil"/>
              <w:tr2bl w:val="nil"/>
            </w:tcBorders>
            <w:noWrap w:val="0"/>
            <w:tcMar>
              <w:top w:w="150" w:type="dxa"/>
              <w:left w:w="240" w:type="dxa"/>
              <w:bottom w:w="150" w:type="dxa"/>
              <w:right w:w="240" w:type="dxa"/>
            </w:tcMar>
            <w:vAlign w:val="center"/>
          </w:tcPr>
          <w:p w14:paraId="30F0DB41">
            <w:pPr>
              <w:spacing w:line="240" w:lineRule="auto"/>
              <w:rPr>
                <w:rFonts w:hint="default" w:ascii="Times New Roman" w:hAnsi="Times New Roman" w:eastAsia="宋体" w:cs="Times New Roman"/>
                <w:sz w:val="22"/>
                <w:szCs w:val="22"/>
                <w:lang w:val="en-GB" w:eastAsia="en-US" w:bidi="ar-SA"/>
              </w:rPr>
            </w:pPr>
          </w:p>
        </w:tc>
        <w:tc>
          <w:tcPr>
            <w:tcW w:w="0" w:type="auto"/>
            <w:tcBorders>
              <w:tl2br w:val="nil"/>
              <w:tr2bl w:val="nil"/>
            </w:tcBorders>
            <w:noWrap w:val="0"/>
            <w:tcMar>
              <w:top w:w="150" w:type="dxa"/>
              <w:left w:w="240" w:type="dxa"/>
              <w:bottom w:w="150" w:type="dxa"/>
              <w:right w:w="0" w:type="dxa"/>
            </w:tcMar>
            <w:vAlign w:val="center"/>
          </w:tcPr>
          <w:p w14:paraId="60BD7E63">
            <w:pPr>
              <w:spacing w:line="240" w:lineRule="auto"/>
              <w:rPr>
                <w:rFonts w:hint="default" w:ascii="Times New Roman" w:hAnsi="Times New Roman" w:eastAsia="宋体" w:cs="Times New Roman"/>
                <w:sz w:val="22"/>
                <w:szCs w:val="22"/>
                <w:lang w:val="en-GB" w:eastAsia="en-US" w:bidi="ar-SA"/>
              </w:rPr>
            </w:pPr>
          </w:p>
        </w:tc>
      </w:tr>
      <w:tr w14:paraId="109B5DD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2232" w:type="dxa"/>
            <w:tcBorders>
              <w:tl2br w:val="nil"/>
              <w:tr2bl w:val="nil"/>
            </w:tcBorders>
            <w:noWrap w:val="0"/>
            <w:tcMar>
              <w:top w:w="150" w:type="dxa"/>
              <w:left w:w="0" w:type="dxa"/>
              <w:bottom w:w="150" w:type="dxa"/>
              <w:right w:w="240" w:type="dxa"/>
            </w:tcMar>
            <w:vAlign w:val="center"/>
          </w:tcPr>
          <w:p w14:paraId="084D7D86">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Key results</w:t>
            </w:r>
          </w:p>
        </w:tc>
        <w:tc>
          <w:tcPr>
            <w:tcW w:w="0" w:type="auto"/>
            <w:tcBorders>
              <w:tl2br w:val="nil"/>
              <w:tr2bl w:val="nil"/>
            </w:tcBorders>
            <w:noWrap w:val="0"/>
            <w:tcMar>
              <w:top w:w="150" w:type="dxa"/>
              <w:left w:w="240" w:type="dxa"/>
              <w:bottom w:w="150" w:type="dxa"/>
              <w:right w:w="240" w:type="dxa"/>
            </w:tcMar>
            <w:vAlign w:val="center"/>
          </w:tcPr>
          <w:p w14:paraId="15745C8D">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18</w:t>
            </w:r>
          </w:p>
        </w:tc>
        <w:tc>
          <w:tcPr>
            <w:tcW w:w="0" w:type="auto"/>
            <w:tcBorders>
              <w:tl2br w:val="nil"/>
              <w:tr2bl w:val="nil"/>
            </w:tcBorders>
            <w:noWrap w:val="0"/>
            <w:tcMar>
              <w:top w:w="150" w:type="dxa"/>
              <w:left w:w="240" w:type="dxa"/>
              <w:bottom w:w="150" w:type="dxa"/>
              <w:right w:w="240" w:type="dxa"/>
            </w:tcMar>
            <w:vAlign w:val="center"/>
          </w:tcPr>
          <w:p w14:paraId="4FDBCC8D">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Summarize key results with reference to study objectives</w:t>
            </w:r>
          </w:p>
        </w:tc>
        <w:tc>
          <w:tcPr>
            <w:tcW w:w="0" w:type="auto"/>
            <w:tcBorders>
              <w:tl2br w:val="nil"/>
              <w:tr2bl w:val="nil"/>
            </w:tcBorders>
            <w:noWrap w:val="0"/>
            <w:tcMar>
              <w:top w:w="150" w:type="dxa"/>
              <w:left w:w="240" w:type="dxa"/>
              <w:bottom w:w="150" w:type="dxa"/>
              <w:right w:w="0" w:type="dxa"/>
            </w:tcMar>
            <w:vAlign w:val="center"/>
          </w:tcPr>
          <w:p w14:paraId="7E189D57">
            <w:pPr>
              <w:spacing w:line="240" w:lineRule="auto"/>
              <w:rPr>
                <w:rFonts w:hint="default" w:ascii="Times New Roman" w:hAnsi="Times New Roman" w:eastAsia="宋体" w:cs="Times New Roman"/>
                <w:sz w:val="22"/>
                <w:szCs w:val="22"/>
                <w:lang w:val="en-US" w:eastAsia="en-US" w:bidi="ar-SA"/>
              </w:rPr>
            </w:pPr>
            <w:r>
              <w:rPr>
                <w:rFonts w:hint="eastAsia" w:ascii="Times New Roman" w:hAnsi="Times New Roman" w:eastAsia="宋体" w:cs="Times New Roman"/>
                <w:sz w:val="22"/>
                <w:szCs w:val="22"/>
                <w:lang w:val="en-US" w:eastAsia="zh-CN" w:bidi="ar-SA"/>
              </w:rPr>
              <w:t>Page 17</w:t>
            </w:r>
          </w:p>
        </w:tc>
      </w:tr>
      <w:tr w14:paraId="7D685C4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2232" w:type="dxa"/>
            <w:tcBorders>
              <w:tl2br w:val="nil"/>
              <w:tr2bl w:val="nil"/>
            </w:tcBorders>
            <w:noWrap w:val="0"/>
            <w:tcMar>
              <w:top w:w="150" w:type="dxa"/>
              <w:left w:w="0" w:type="dxa"/>
              <w:bottom w:w="150" w:type="dxa"/>
              <w:right w:w="240" w:type="dxa"/>
            </w:tcMar>
            <w:vAlign w:val="center"/>
          </w:tcPr>
          <w:p w14:paraId="1C9AAB51">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Limitations</w:t>
            </w:r>
          </w:p>
        </w:tc>
        <w:tc>
          <w:tcPr>
            <w:tcW w:w="0" w:type="auto"/>
            <w:tcBorders>
              <w:tl2br w:val="nil"/>
              <w:tr2bl w:val="nil"/>
            </w:tcBorders>
            <w:noWrap w:val="0"/>
            <w:tcMar>
              <w:top w:w="150" w:type="dxa"/>
              <w:left w:w="240" w:type="dxa"/>
              <w:bottom w:w="150" w:type="dxa"/>
              <w:right w:w="240" w:type="dxa"/>
            </w:tcMar>
            <w:vAlign w:val="center"/>
          </w:tcPr>
          <w:p w14:paraId="4DD0CB48">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19</w:t>
            </w:r>
          </w:p>
        </w:tc>
        <w:tc>
          <w:tcPr>
            <w:tcW w:w="0" w:type="auto"/>
            <w:tcBorders>
              <w:tl2br w:val="nil"/>
              <w:tr2bl w:val="nil"/>
            </w:tcBorders>
            <w:noWrap w:val="0"/>
            <w:tcMar>
              <w:top w:w="150" w:type="dxa"/>
              <w:left w:w="240" w:type="dxa"/>
              <w:bottom w:w="150" w:type="dxa"/>
              <w:right w:w="240" w:type="dxa"/>
            </w:tcMar>
            <w:vAlign w:val="center"/>
          </w:tcPr>
          <w:p w14:paraId="1550826A">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Discuss limitations of the study, taking into account sources of potential bias or imprecision. Discuss both direction and magnitude of any potential bias</w:t>
            </w:r>
          </w:p>
        </w:tc>
        <w:tc>
          <w:tcPr>
            <w:tcW w:w="0" w:type="auto"/>
            <w:tcBorders>
              <w:tl2br w:val="nil"/>
              <w:tr2bl w:val="nil"/>
            </w:tcBorders>
            <w:noWrap w:val="0"/>
            <w:tcMar>
              <w:top w:w="150" w:type="dxa"/>
              <w:left w:w="240" w:type="dxa"/>
              <w:bottom w:w="150" w:type="dxa"/>
              <w:right w:w="0" w:type="dxa"/>
            </w:tcMar>
            <w:vAlign w:val="center"/>
          </w:tcPr>
          <w:p w14:paraId="36979229">
            <w:pPr>
              <w:spacing w:line="240" w:lineRule="auto"/>
              <w:rPr>
                <w:rFonts w:hint="default" w:ascii="Times New Roman" w:hAnsi="Times New Roman" w:eastAsia="宋体" w:cs="Times New Roman"/>
                <w:sz w:val="22"/>
                <w:szCs w:val="22"/>
                <w:lang w:val="en-US" w:eastAsia="en-US" w:bidi="ar-SA"/>
              </w:rPr>
            </w:pPr>
            <w:r>
              <w:rPr>
                <w:rFonts w:hint="eastAsia" w:ascii="Times New Roman" w:hAnsi="Times New Roman" w:eastAsia="宋体" w:cs="Times New Roman"/>
                <w:sz w:val="22"/>
                <w:szCs w:val="22"/>
                <w:lang w:val="en-US" w:eastAsia="zh-CN" w:bidi="ar-SA"/>
              </w:rPr>
              <w:t>Page 24</w:t>
            </w:r>
          </w:p>
        </w:tc>
      </w:tr>
      <w:tr w14:paraId="34AEACF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2232" w:type="dxa"/>
            <w:tcBorders>
              <w:tl2br w:val="nil"/>
              <w:tr2bl w:val="nil"/>
            </w:tcBorders>
            <w:noWrap w:val="0"/>
            <w:tcMar>
              <w:top w:w="150" w:type="dxa"/>
              <w:left w:w="0" w:type="dxa"/>
              <w:bottom w:w="150" w:type="dxa"/>
              <w:right w:w="240" w:type="dxa"/>
            </w:tcMar>
            <w:vAlign w:val="center"/>
          </w:tcPr>
          <w:p w14:paraId="75160595">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Interpretation</w:t>
            </w:r>
          </w:p>
        </w:tc>
        <w:tc>
          <w:tcPr>
            <w:tcW w:w="0" w:type="auto"/>
            <w:tcBorders>
              <w:tl2br w:val="nil"/>
              <w:tr2bl w:val="nil"/>
            </w:tcBorders>
            <w:noWrap w:val="0"/>
            <w:tcMar>
              <w:top w:w="150" w:type="dxa"/>
              <w:left w:w="240" w:type="dxa"/>
              <w:bottom w:w="150" w:type="dxa"/>
              <w:right w:w="240" w:type="dxa"/>
            </w:tcMar>
            <w:vAlign w:val="center"/>
          </w:tcPr>
          <w:p w14:paraId="0A499221">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20</w:t>
            </w:r>
          </w:p>
        </w:tc>
        <w:tc>
          <w:tcPr>
            <w:tcW w:w="0" w:type="auto"/>
            <w:tcBorders>
              <w:tl2br w:val="nil"/>
              <w:tr2bl w:val="nil"/>
            </w:tcBorders>
            <w:noWrap w:val="0"/>
            <w:tcMar>
              <w:top w:w="150" w:type="dxa"/>
              <w:left w:w="240" w:type="dxa"/>
              <w:bottom w:w="150" w:type="dxa"/>
              <w:right w:w="240" w:type="dxa"/>
            </w:tcMar>
            <w:vAlign w:val="center"/>
          </w:tcPr>
          <w:p w14:paraId="1FB3478F">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Give a cautious overall interpretation of results considering objectives, limitations, multiplicity of analyses, results from similar studies, and other relevant evidence</w:t>
            </w:r>
          </w:p>
        </w:tc>
        <w:tc>
          <w:tcPr>
            <w:tcW w:w="0" w:type="auto"/>
            <w:tcBorders>
              <w:tl2br w:val="nil"/>
              <w:tr2bl w:val="nil"/>
            </w:tcBorders>
            <w:noWrap w:val="0"/>
            <w:tcMar>
              <w:top w:w="150" w:type="dxa"/>
              <w:left w:w="240" w:type="dxa"/>
              <w:bottom w:w="150" w:type="dxa"/>
              <w:right w:w="0" w:type="dxa"/>
            </w:tcMar>
            <w:vAlign w:val="center"/>
          </w:tcPr>
          <w:p w14:paraId="232885A7">
            <w:pPr>
              <w:spacing w:line="240" w:lineRule="auto"/>
              <w:rPr>
                <w:rFonts w:hint="default" w:ascii="Times New Roman" w:hAnsi="Times New Roman" w:eastAsia="宋体" w:cs="Times New Roman"/>
                <w:sz w:val="22"/>
                <w:szCs w:val="22"/>
                <w:lang w:val="en-US" w:eastAsia="en-US" w:bidi="ar-SA"/>
              </w:rPr>
            </w:pPr>
            <w:r>
              <w:rPr>
                <w:rFonts w:hint="eastAsia" w:ascii="Times New Roman" w:hAnsi="Times New Roman" w:eastAsia="宋体" w:cs="Times New Roman"/>
                <w:sz w:val="22"/>
                <w:szCs w:val="22"/>
                <w:lang w:val="en-US" w:eastAsia="zh-CN" w:bidi="ar-SA"/>
              </w:rPr>
              <w:t>Page 17-22</w:t>
            </w:r>
          </w:p>
        </w:tc>
      </w:tr>
      <w:tr w14:paraId="1EC938A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2232" w:type="dxa"/>
            <w:tcBorders>
              <w:tl2br w:val="nil"/>
              <w:tr2bl w:val="nil"/>
            </w:tcBorders>
            <w:noWrap w:val="0"/>
            <w:tcMar>
              <w:top w:w="150" w:type="dxa"/>
              <w:left w:w="0" w:type="dxa"/>
              <w:bottom w:w="150" w:type="dxa"/>
              <w:right w:w="240" w:type="dxa"/>
            </w:tcMar>
            <w:vAlign w:val="center"/>
          </w:tcPr>
          <w:p w14:paraId="4EC72596">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Generalizability</w:t>
            </w:r>
          </w:p>
        </w:tc>
        <w:tc>
          <w:tcPr>
            <w:tcW w:w="0" w:type="auto"/>
            <w:tcBorders>
              <w:tl2br w:val="nil"/>
              <w:tr2bl w:val="nil"/>
            </w:tcBorders>
            <w:noWrap w:val="0"/>
            <w:tcMar>
              <w:top w:w="150" w:type="dxa"/>
              <w:left w:w="240" w:type="dxa"/>
              <w:bottom w:w="150" w:type="dxa"/>
              <w:right w:w="240" w:type="dxa"/>
            </w:tcMar>
            <w:vAlign w:val="center"/>
          </w:tcPr>
          <w:p w14:paraId="0FB0182E">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21</w:t>
            </w:r>
          </w:p>
        </w:tc>
        <w:tc>
          <w:tcPr>
            <w:tcW w:w="0" w:type="auto"/>
            <w:tcBorders>
              <w:tl2br w:val="nil"/>
              <w:tr2bl w:val="nil"/>
            </w:tcBorders>
            <w:noWrap w:val="0"/>
            <w:tcMar>
              <w:top w:w="150" w:type="dxa"/>
              <w:left w:w="240" w:type="dxa"/>
              <w:bottom w:w="150" w:type="dxa"/>
              <w:right w:w="240" w:type="dxa"/>
            </w:tcMar>
            <w:vAlign w:val="center"/>
          </w:tcPr>
          <w:p w14:paraId="28FFF62D">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Discuss the generalizability (external validity) of the study results</w:t>
            </w:r>
          </w:p>
        </w:tc>
        <w:tc>
          <w:tcPr>
            <w:tcW w:w="0" w:type="auto"/>
            <w:tcBorders>
              <w:tl2br w:val="nil"/>
              <w:tr2bl w:val="nil"/>
            </w:tcBorders>
            <w:noWrap w:val="0"/>
            <w:tcMar>
              <w:top w:w="150" w:type="dxa"/>
              <w:left w:w="240" w:type="dxa"/>
              <w:bottom w:w="150" w:type="dxa"/>
              <w:right w:w="0" w:type="dxa"/>
            </w:tcMar>
            <w:vAlign w:val="center"/>
          </w:tcPr>
          <w:p w14:paraId="4190CE04">
            <w:pPr>
              <w:spacing w:line="240" w:lineRule="auto"/>
              <w:rPr>
                <w:rFonts w:hint="default" w:ascii="Times New Roman" w:hAnsi="Times New Roman" w:eastAsia="宋体" w:cs="Times New Roman"/>
                <w:sz w:val="22"/>
                <w:szCs w:val="22"/>
                <w:lang w:val="en-GB" w:eastAsia="en-US" w:bidi="ar-SA"/>
              </w:rPr>
            </w:pPr>
            <w:r>
              <w:rPr>
                <w:rFonts w:hint="eastAsia" w:ascii="Times New Roman" w:hAnsi="Times New Roman" w:eastAsia="宋体" w:cs="Times New Roman"/>
                <w:sz w:val="22"/>
                <w:szCs w:val="22"/>
                <w:lang w:val="en-US" w:eastAsia="zh-CN" w:bidi="ar-SA"/>
              </w:rPr>
              <w:t>Page 23</w:t>
            </w:r>
          </w:p>
        </w:tc>
      </w:tr>
      <w:tr w14:paraId="6842C17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2232" w:type="dxa"/>
            <w:tcBorders>
              <w:tl2br w:val="nil"/>
              <w:tr2bl w:val="nil"/>
            </w:tcBorders>
            <w:noWrap w:val="0"/>
            <w:tcMar>
              <w:top w:w="150" w:type="dxa"/>
              <w:left w:w="0" w:type="dxa"/>
              <w:bottom w:w="150" w:type="dxa"/>
              <w:right w:w="240" w:type="dxa"/>
            </w:tcMar>
            <w:vAlign w:val="center"/>
          </w:tcPr>
          <w:p w14:paraId="21A6B2D5">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Other information</w:t>
            </w:r>
          </w:p>
        </w:tc>
        <w:tc>
          <w:tcPr>
            <w:tcW w:w="0" w:type="auto"/>
            <w:tcBorders>
              <w:tl2br w:val="nil"/>
              <w:tr2bl w:val="nil"/>
            </w:tcBorders>
            <w:noWrap w:val="0"/>
            <w:tcMar>
              <w:top w:w="150" w:type="dxa"/>
              <w:left w:w="240" w:type="dxa"/>
              <w:bottom w:w="150" w:type="dxa"/>
              <w:right w:w="240" w:type="dxa"/>
            </w:tcMar>
            <w:vAlign w:val="center"/>
          </w:tcPr>
          <w:p w14:paraId="1B48580C">
            <w:pPr>
              <w:spacing w:line="240" w:lineRule="auto"/>
              <w:rPr>
                <w:rFonts w:hint="default" w:ascii="Times New Roman" w:hAnsi="Times New Roman" w:eastAsia="宋体" w:cs="Times New Roman"/>
                <w:sz w:val="22"/>
                <w:szCs w:val="22"/>
                <w:lang w:val="en-GB" w:eastAsia="en-US" w:bidi="ar-SA"/>
              </w:rPr>
            </w:pPr>
          </w:p>
        </w:tc>
        <w:tc>
          <w:tcPr>
            <w:tcW w:w="0" w:type="auto"/>
            <w:tcBorders>
              <w:tl2br w:val="nil"/>
              <w:tr2bl w:val="nil"/>
            </w:tcBorders>
            <w:noWrap w:val="0"/>
            <w:tcMar>
              <w:top w:w="150" w:type="dxa"/>
              <w:left w:w="240" w:type="dxa"/>
              <w:bottom w:w="150" w:type="dxa"/>
              <w:right w:w="240" w:type="dxa"/>
            </w:tcMar>
            <w:vAlign w:val="center"/>
          </w:tcPr>
          <w:p w14:paraId="59591457">
            <w:pPr>
              <w:spacing w:line="240" w:lineRule="auto"/>
              <w:rPr>
                <w:rFonts w:hint="default" w:ascii="Times New Roman" w:hAnsi="Times New Roman" w:eastAsia="宋体" w:cs="Times New Roman"/>
                <w:sz w:val="22"/>
                <w:szCs w:val="22"/>
                <w:lang w:val="en-GB" w:eastAsia="en-US" w:bidi="ar-SA"/>
              </w:rPr>
            </w:pPr>
          </w:p>
        </w:tc>
        <w:tc>
          <w:tcPr>
            <w:tcW w:w="0" w:type="auto"/>
            <w:tcBorders>
              <w:tl2br w:val="nil"/>
              <w:tr2bl w:val="nil"/>
            </w:tcBorders>
            <w:noWrap w:val="0"/>
            <w:tcMar>
              <w:top w:w="150" w:type="dxa"/>
              <w:left w:w="240" w:type="dxa"/>
              <w:bottom w:w="150" w:type="dxa"/>
              <w:right w:w="0" w:type="dxa"/>
            </w:tcMar>
            <w:vAlign w:val="center"/>
          </w:tcPr>
          <w:p w14:paraId="01075782">
            <w:pPr>
              <w:spacing w:line="240" w:lineRule="auto"/>
              <w:rPr>
                <w:rFonts w:hint="default" w:ascii="Times New Roman" w:hAnsi="Times New Roman" w:eastAsia="宋体" w:cs="Times New Roman"/>
                <w:sz w:val="22"/>
                <w:szCs w:val="22"/>
                <w:lang w:val="en-GB" w:eastAsia="en-US" w:bidi="ar-SA"/>
              </w:rPr>
            </w:pPr>
          </w:p>
        </w:tc>
      </w:tr>
      <w:tr w14:paraId="4C8A6B6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2232" w:type="dxa"/>
            <w:tcBorders>
              <w:tl2br w:val="nil"/>
              <w:tr2bl w:val="nil"/>
            </w:tcBorders>
            <w:noWrap w:val="0"/>
            <w:tcMar>
              <w:top w:w="150" w:type="dxa"/>
              <w:left w:w="0" w:type="dxa"/>
              <w:bottom w:w="150" w:type="dxa"/>
              <w:right w:w="240" w:type="dxa"/>
            </w:tcMar>
            <w:vAlign w:val="center"/>
          </w:tcPr>
          <w:p w14:paraId="1E29F28B">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Funding</w:t>
            </w:r>
          </w:p>
        </w:tc>
        <w:tc>
          <w:tcPr>
            <w:tcW w:w="0" w:type="auto"/>
            <w:tcBorders>
              <w:tl2br w:val="nil"/>
              <w:tr2bl w:val="nil"/>
            </w:tcBorders>
            <w:noWrap w:val="0"/>
            <w:tcMar>
              <w:top w:w="150" w:type="dxa"/>
              <w:left w:w="240" w:type="dxa"/>
              <w:bottom w:w="150" w:type="dxa"/>
              <w:right w:w="240" w:type="dxa"/>
            </w:tcMar>
            <w:vAlign w:val="center"/>
          </w:tcPr>
          <w:p w14:paraId="45D78509">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22</w:t>
            </w:r>
          </w:p>
        </w:tc>
        <w:tc>
          <w:tcPr>
            <w:tcW w:w="0" w:type="auto"/>
            <w:tcBorders>
              <w:tl2br w:val="nil"/>
              <w:tr2bl w:val="nil"/>
            </w:tcBorders>
            <w:noWrap w:val="0"/>
            <w:tcMar>
              <w:top w:w="150" w:type="dxa"/>
              <w:left w:w="240" w:type="dxa"/>
              <w:bottom w:w="150" w:type="dxa"/>
              <w:right w:w="240" w:type="dxa"/>
            </w:tcMar>
            <w:vAlign w:val="center"/>
          </w:tcPr>
          <w:p w14:paraId="62798E40">
            <w:pPr>
              <w:keepNext w:val="0"/>
              <w:keepLines w:val="0"/>
              <w:widowControl/>
              <w:suppressLineNumbers w:val="0"/>
              <w:spacing w:line="240" w:lineRule="auto"/>
              <w:jc w:val="left"/>
              <w:rPr>
                <w:rFonts w:hint="default" w:ascii="Times New Roman" w:hAnsi="Times New Roman" w:eastAsia="宋体" w:cs="Times New Roman"/>
                <w:sz w:val="22"/>
                <w:szCs w:val="22"/>
                <w:lang w:val="en-GB" w:eastAsia="en-US" w:bidi="ar-SA"/>
              </w:rPr>
            </w:pPr>
            <w:r>
              <w:rPr>
                <w:rFonts w:hint="default" w:ascii="Times New Roman" w:hAnsi="Times New Roman" w:eastAsia="宋体" w:cs="Times New Roman"/>
                <w:sz w:val="22"/>
                <w:szCs w:val="22"/>
                <w:lang w:val="en-US" w:eastAsia="zh-CN" w:bidi="ar-SA"/>
              </w:rPr>
              <w:t>Give the source of funding and the role of the funders for the present study and, if applicable, for the original study on which the present article is based</w:t>
            </w:r>
          </w:p>
        </w:tc>
        <w:tc>
          <w:tcPr>
            <w:tcW w:w="0" w:type="auto"/>
            <w:tcBorders>
              <w:tl2br w:val="nil"/>
              <w:tr2bl w:val="nil"/>
            </w:tcBorders>
            <w:noWrap w:val="0"/>
            <w:tcMar>
              <w:top w:w="150" w:type="dxa"/>
              <w:left w:w="240" w:type="dxa"/>
              <w:bottom w:w="150" w:type="dxa"/>
              <w:right w:w="0" w:type="dxa"/>
            </w:tcMar>
            <w:vAlign w:val="center"/>
          </w:tcPr>
          <w:p w14:paraId="121174E4">
            <w:pPr>
              <w:spacing w:line="240" w:lineRule="auto"/>
              <w:rPr>
                <w:rFonts w:hint="default" w:ascii="Times New Roman" w:hAnsi="Times New Roman" w:eastAsia="宋体" w:cs="Times New Roman"/>
                <w:sz w:val="22"/>
                <w:szCs w:val="22"/>
                <w:lang w:val="en-US" w:eastAsia="en-US" w:bidi="ar-SA"/>
              </w:rPr>
            </w:pPr>
            <w:r>
              <w:rPr>
                <w:rFonts w:hint="eastAsia" w:ascii="Times New Roman" w:hAnsi="Times New Roman" w:eastAsia="宋体" w:cs="Times New Roman"/>
                <w:sz w:val="22"/>
                <w:szCs w:val="22"/>
                <w:lang w:val="en-US" w:eastAsia="zh-CN" w:bidi="ar-SA"/>
              </w:rPr>
              <w:t>Page 26</w:t>
            </w:r>
          </w:p>
        </w:tc>
      </w:tr>
    </w:tbl>
    <w:p w14:paraId="6371A7A4">
      <w:pPr>
        <w:pStyle w:val="8"/>
        <w:tabs>
          <w:tab w:val="left" w:pos="5400"/>
        </w:tabs>
        <w:rPr>
          <w:bCs/>
          <w:sz w:val="20"/>
        </w:rPr>
      </w:pPr>
    </w:p>
    <w:p w14:paraId="238A43C9">
      <w:pPr>
        <w:pStyle w:val="8"/>
        <w:tabs>
          <w:tab w:val="left" w:pos="5400"/>
        </w:tabs>
        <w:rPr>
          <w:rFonts w:hint="default" w:ascii="Times New Roman" w:hAnsi="Times New Roman" w:cs="Times New Roman"/>
          <w:sz w:val="20"/>
        </w:rPr>
      </w:pPr>
      <w:r>
        <w:rPr>
          <w:rFonts w:hint="default" w:ascii="Times New Roman" w:hAnsi="Times New Roman" w:cs="Times New Roman"/>
          <w:bCs/>
          <w:sz w:val="20"/>
        </w:rPr>
        <w:t>*</w:t>
      </w:r>
      <w:r>
        <w:rPr>
          <w:rFonts w:hint="default" w:ascii="Times New Roman" w:hAnsi="Times New Roman" w:cs="Times New Roman"/>
          <w:sz w:val="20"/>
        </w:rPr>
        <w:t>Give information separately for exposed and unexposed groups.</w:t>
      </w:r>
    </w:p>
    <w:p w14:paraId="3F083FD8">
      <w:pPr>
        <w:pStyle w:val="8"/>
        <w:tabs>
          <w:tab w:val="left" w:pos="5400"/>
        </w:tabs>
        <w:rPr>
          <w:rFonts w:hint="default" w:ascii="Times New Roman" w:hAnsi="Times New Roman" w:cs="Times New Roman"/>
          <w:sz w:val="20"/>
        </w:rPr>
      </w:pPr>
    </w:p>
    <w:p w14:paraId="3A31A630">
      <w:pPr>
        <w:pStyle w:val="8"/>
        <w:tabs>
          <w:tab w:val="left" w:pos="5400"/>
        </w:tabs>
        <w:rPr>
          <w:rFonts w:hint="default" w:ascii="Times New Roman" w:hAnsi="Times New Roman" w:cs="Times New Roman"/>
          <w:sz w:val="20"/>
        </w:rPr>
      </w:pPr>
      <w:r>
        <w:rPr>
          <w:rFonts w:hint="default" w:ascii="Times New Roman" w:hAnsi="Times New Roman" w:cs="Times New Roman"/>
          <w:b/>
          <w:sz w:val="20"/>
        </w:rPr>
        <w:t>Note:</w:t>
      </w:r>
      <w:r>
        <w:rPr>
          <w:rFonts w:hint="default" w:ascii="Times New Roman" w:hAnsi="Times New Roman" w:cs="Times New Roman"/>
          <w:sz w:val="20"/>
        </w:rPr>
        <w:t xml:space="preserve"> </w:t>
      </w:r>
      <w:r>
        <w:rPr>
          <w:rFonts w:hint="default" w:ascii="Times New Roman" w:hAnsi="Times New Roman" w:cs="Times New Roman"/>
          <w:sz w:val="20"/>
          <w:lang w:val="en-US" w:eastAsia="zh-CN"/>
        </w:rPr>
        <w:t>“NA”means not applicable,</w:t>
      </w:r>
      <w:r>
        <w:rPr>
          <w:rFonts w:hint="default" w:ascii="Times New Roman" w:hAnsi="Times New Roman" w:cs="Times New Roman"/>
          <w:sz w:val="20"/>
        </w:rPr>
        <w:t xml:space="preserve"> indicates that the checklist item was not relevant to the design or conduct of this cross-sectional study.</w:t>
      </w:r>
      <w:r>
        <w:rPr>
          <w:rFonts w:hint="default" w:ascii="Times New Roman" w:hAnsi="Times New Roman" w:cs="Times New Roman"/>
          <w:sz w:val="20"/>
          <w:lang w:val="en-US" w:eastAsia="zh-CN"/>
        </w:rPr>
        <w:t xml:space="preserve"> </w:t>
      </w:r>
      <w:r>
        <w:rPr>
          <w:rFonts w:hint="default" w:ascii="Times New Roman" w:hAnsi="Times New Roman" w:cs="Times New Roman"/>
          <w:sz w:val="20"/>
        </w:rPr>
        <w:t xml:space="preserve">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t>
      </w:r>
      <w:r>
        <w:rPr>
          <w:rFonts w:hint="default" w:ascii="Times New Roman" w:hAnsi="Times New Roman" w:cs="Times New Roman"/>
          <w:sz w:val="20"/>
        </w:rPr>
        <w:fldChar w:fldCharType="begin"/>
      </w:r>
      <w:r>
        <w:rPr>
          <w:rFonts w:hint="default" w:ascii="Times New Roman" w:hAnsi="Times New Roman" w:cs="Times New Roman"/>
          <w:sz w:val="20"/>
        </w:rPr>
        <w:instrText xml:space="preserve"> HYPERLINK "http://www.strobe-statement.org." </w:instrText>
      </w:r>
      <w:r>
        <w:rPr>
          <w:rFonts w:hint="default" w:ascii="Times New Roman" w:hAnsi="Times New Roman" w:cs="Times New Roman"/>
          <w:sz w:val="20"/>
        </w:rPr>
        <w:fldChar w:fldCharType="separate"/>
      </w:r>
      <w:r>
        <w:rPr>
          <w:rStyle w:val="6"/>
          <w:rFonts w:hint="default" w:ascii="Times New Roman" w:hAnsi="Times New Roman" w:cs="Times New Roman"/>
          <w:sz w:val="20"/>
        </w:rPr>
        <w:t>www.strobe-statement.org.</w:t>
      </w:r>
      <w:r>
        <w:rPr>
          <w:rFonts w:hint="default" w:ascii="Times New Roman" w:hAnsi="Times New Roman" w:cs="Times New Roman"/>
          <w:sz w:val="20"/>
        </w:rPr>
        <w:fldChar w:fldCharType="end"/>
      </w:r>
    </w:p>
    <w:p w14:paraId="131C35B0">
      <w:pPr>
        <w:keepNext w:val="0"/>
        <w:keepLines w:val="0"/>
        <w:pageBreakBefore w:val="0"/>
        <w:kinsoku/>
        <w:wordWrap/>
        <w:overflowPunct/>
        <w:topLinePunct w:val="0"/>
        <w:autoSpaceDE/>
        <w:autoSpaceDN/>
        <w:bidi w:val="0"/>
        <w:adjustRightInd/>
        <w:snapToGrid/>
        <w:spacing w:line="480" w:lineRule="auto"/>
        <w:jc w:val="both"/>
        <w:rPr>
          <w:rFonts w:hint="default" w:ascii="Times New Roman" w:hAnsi="Times New Roman" w:cs="Times New Roman"/>
          <w:b/>
          <w:bCs/>
          <w:szCs w:val="21"/>
          <w:lang w:val="en-US" w:eastAsia="zh-CN"/>
        </w:rPr>
      </w:pPr>
    </w:p>
    <w:p w14:paraId="02A3AD7A">
      <w:pPr>
        <w:keepNext w:val="0"/>
        <w:keepLines w:val="0"/>
        <w:pageBreakBefore w:val="0"/>
        <w:kinsoku/>
        <w:wordWrap/>
        <w:overflowPunct/>
        <w:topLinePunct w:val="0"/>
        <w:autoSpaceDE/>
        <w:autoSpaceDN/>
        <w:bidi w:val="0"/>
        <w:adjustRightInd/>
        <w:snapToGrid/>
        <w:spacing w:line="480" w:lineRule="auto"/>
        <w:jc w:val="both"/>
        <w:rPr>
          <w:rFonts w:hint="default" w:ascii="Times New Roman" w:hAnsi="Times New Roman" w:cs="Times New Roman"/>
          <w:b/>
          <w:bCs/>
          <w:szCs w:val="21"/>
          <w:lang w:val="en-US" w:eastAsia="zh-CN"/>
        </w:rPr>
      </w:pPr>
    </w:p>
    <w:p w14:paraId="42709C50">
      <w:pPr>
        <w:keepNext w:val="0"/>
        <w:keepLines w:val="0"/>
        <w:pageBreakBefore w:val="0"/>
        <w:kinsoku/>
        <w:wordWrap/>
        <w:overflowPunct/>
        <w:topLinePunct w:val="0"/>
        <w:autoSpaceDE/>
        <w:autoSpaceDN/>
        <w:bidi w:val="0"/>
        <w:adjustRightInd/>
        <w:snapToGrid/>
        <w:spacing w:line="480" w:lineRule="auto"/>
        <w:jc w:val="both"/>
        <w:rPr>
          <w:rFonts w:hint="default" w:ascii="Times New Roman" w:hAnsi="Times New Roman" w:cs="Times New Roman"/>
          <w:b/>
          <w:bCs/>
          <w:szCs w:val="21"/>
          <w:lang w:val="en-US" w:eastAsia="zh-CN"/>
        </w:rPr>
      </w:pPr>
    </w:p>
    <w:p w14:paraId="6D7746C9">
      <w:pPr>
        <w:keepNext w:val="0"/>
        <w:keepLines w:val="0"/>
        <w:pageBreakBefore w:val="0"/>
        <w:kinsoku/>
        <w:wordWrap/>
        <w:overflowPunct/>
        <w:topLinePunct w:val="0"/>
        <w:autoSpaceDE/>
        <w:autoSpaceDN/>
        <w:bidi w:val="0"/>
        <w:adjustRightInd/>
        <w:snapToGrid/>
        <w:spacing w:line="480" w:lineRule="auto"/>
        <w:jc w:val="both"/>
        <w:rPr>
          <w:rFonts w:hint="default" w:ascii="Times New Roman" w:hAnsi="Times New Roman" w:cs="Times New Roman"/>
          <w:b/>
          <w:bCs/>
          <w:szCs w:val="21"/>
          <w:lang w:val="en-US" w:eastAsia="zh-CN"/>
        </w:rPr>
      </w:pPr>
    </w:p>
    <w:p w14:paraId="5825937B">
      <w:pPr>
        <w:keepNext w:val="0"/>
        <w:keepLines w:val="0"/>
        <w:pageBreakBefore w:val="0"/>
        <w:kinsoku/>
        <w:wordWrap/>
        <w:overflowPunct/>
        <w:topLinePunct w:val="0"/>
        <w:autoSpaceDE/>
        <w:autoSpaceDN/>
        <w:bidi w:val="0"/>
        <w:adjustRightInd/>
        <w:snapToGrid/>
        <w:spacing w:line="480" w:lineRule="auto"/>
        <w:jc w:val="both"/>
        <w:rPr>
          <w:rFonts w:hint="default" w:ascii="Times New Roman" w:hAnsi="Times New Roman" w:cs="Times New Roman"/>
          <w:b/>
          <w:bCs/>
          <w:szCs w:val="21"/>
          <w:lang w:val="en-US" w:eastAsia="zh-CN"/>
        </w:rPr>
      </w:pPr>
    </w:p>
    <w:p w14:paraId="2726C1B2">
      <w:pPr>
        <w:keepNext w:val="0"/>
        <w:keepLines w:val="0"/>
        <w:pageBreakBefore w:val="0"/>
        <w:kinsoku/>
        <w:wordWrap/>
        <w:overflowPunct/>
        <w:topLinePunct w:val="0"/>
        <w:autoSpaceDE/>
        <w:autoSpaceDN/>
        <w:bidi w:val="0"/>
        <w:adjustRightInd/>
        <w:snapToGrid/>
        <w:spacing w:line="480" w:lineRule="auto"/>
        <w:jc w:val="both"/>
        <w:rPr>
          <w:rFonts w:hint="eastAsia"/>
        </w:rPr>
      </w:pPr>
      <w:r>
        <w:rPr>
          <w:rFonts w:hint="default" w:ascii="Times New Roman" w:hAnsi="Times New Roman" w:cs="Times New Roman"/>
          <w:b/>
          <w:bCs/>
          <w:szCs w:val="21"/>
          <w:lang w:val="en-US" w:eastAsia="zh-CN"/>
        </w:rPr>
        <w:t>Supplementary Table S1</w:t>
      </w:r>
      <w:r>
        <w:rPr>
          <w:rFonts w:hint="eastAsia" w:ascii="Times New Roman" w:hAnsi="Times New Roman" w:cs="Times New Roman"/>
          <w:b/>
          <w:bCs/>
          <w:szCs w:val="21"/>
          <w:lang w:val="en-US" w:eastAsia="zh-CN"/>
        </w:rPr>
        <w:t xml:space="preserve">. </w:t>
      </w:r>
      <w:r>
        <w:rPr>
          <w:rFonts w:hint="default" w:ascii="Times New Roman" w:hAnsi="Times New Roman" w:cs="Times New Roman"/>
          <w:b/>
          <w:bCs/>
          <w:szCs w:val="21"/>
        </w:rPr>
        <w:t>Traditional Kano model categories.</w:t>
      </w:r>
    </w:p>
    <w:tbl>
      <w:tblPr>
        <w:tblStyle w:val="4"/>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50F0BBE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0" w:type="dxa"/>
            <w:tcBorders>
              <w:bottom w:val="single" w:color="auto" w:sz="4" w:space="0"/>
              <w:tl2br w:val="nil"/>
              <w:tr2bl w:val="nil"/>
            </w:tcBorders>
          </w:tcPr>
          <w:p w14:paraId="490B0DA0">
            <w:pPr>
              <w:rPr>
                <w:rFonts w:hint="default" w:ascii="Times New Roman" w:hAnsi="Times New Roman" w:cs="Times New Roman"/>
              </w:rPr>
            </w:pPr>
            <w:r>
              <w:rPr>
                <w:rFonts w:hint="eastAsia"/>
              </w:rPr>
              <w:t>F</w:t>
            </w:r>
            <w:r>
              <w:rPr>
                <w:rFonts w:hint="default" w:ascii="Times New Roman" w:hAnsi="Times New Roman" w:cs="Times New Roman"/>
              </w:rPr>
              <w:t>unctional \ Dysfunctional</w:t>
            </w:r>
          </w:p>
        </w:tc>
        <w:tc>
          <w:tcPr>
            <w:tcW w:w="1420" w:type="dxa"/>
            <w:tcBorders>
              <w:bottom w:val="single" w:color="auto" w:sz="4" w:space="0"/>
              <w:tl2br w:val="nil"/>
              <w:tr2bl w:val="nil"/>
            </w:tcBorders>
          </w:tcPr>
          <w:p w14:paraId="2CB4FE8D">
            <w:pPr>
              <w:rPr>
                <w:rFonts w:hint="default" w:ascii="Times New Roman" w:hAnsi="Times New Roman" w:cs="Times New Roman"/>
              </w:rPr>
            </w:pPr>
            <w:r>
              <w:rPr>
                <w:rFonts w:hint="default" w:ascii="Times New Roman" w:hAnsi="Times New Roman" w:cs="Times New Roman"/>
              </w:rPr>
              <w:t>Like</w:t>
            </w:r>
          </w:p>
        </w:tc>
        <w:tc>
          <w:tcPr>
            <w:tcW w:w="1420" w:type="dxa"/>
            <w:tcBorders>
              <w:bottom w:val="single" w:color="auto" w:sz="4" w:space="0"/>
              <w:tl2br w:val="nil"/>
              <w:tr2bl w:val="nil"/>
            </w:tcBorders>
          </w:tcPr>
          <w:p w14:paraId="5701CB8C">
            <w:pPr>
              <w:rPr>
                <w:rFonts w:hint="default" w:ascii="Times New Roman" w:hAnsi="Times New Roman" w:cs="Times New Roman"/>
              </w:rPr>
            </w:pPr>
            <w:r>
              <w:rPr>
                <w:rFonts w:hint="default" w:ascii="Times New Roman" w:hAnsi="Times New Roman" w:cs="Times New Roman"/>
              </w:rPr>
              <w:t>Must-be</w:t>
            </w:r>
          </w:p>
        </w:tc>
        <w:tc>
          <w:tcPr>
            <w:tcW w:w="1420" w:type="dxa"/>
            <w:tcBorders>
              <w:bottom w:val="single" w:color="auto" w:sz="4" w:space="0"/>
              <w:tl2br w:val="nil"/>
              <w:tr2bl w:val="nil"/>
            </w:tcBorders>
          </w:tcPr>
          <w:p w14:paraId="6B4B17BE">
            <w:pPr>
              <w:rPr>
                <w:rFonts w:hint="default" w:ascii="Times New Roman" w:hAnsi="Times New Roman" w:cs="Times New Roman"/>
              </w:rPr>
            </w:pPr>
            <w:r>
              <w:rPr>
                <w:rFonts w:hint="default" w:ascii="Times New Roman" w:hAnsi="Times New Roman" w:cs="Times New Roman"/>
              </w:rPr>
              <w:t>Neutral</w:t>
            </w:r>
          </w:p>
        </w:tc>
        <w:tc>
          <w:tcPr>
            <w:tcW w:w="1421" w:type="dxa"/>
            <w:tcBorders>
              <w:bottom w:val="single" w:color="auto" w:sz="4" w:space="0"/>
              <w:tl2br w:val="nil"/>
              <w:tr2bl w:val="nil"/>
            </w:tcBorders>
          </w:tcPr>
          <w:p w14:paraId="35A96249">
            <w:pPr>
              <w:rPr>
                <w:rFonts w:hint="default" w:ascii="Times New Roman" w:hAnsi="Times New Roman" w:cs="Times New Roman"/>
              </w:rPr>
            </w:pPr>
            <w:r>
              <w:rPr>
                <w:rFonts w:hint="default" w:ascii="Times New Roman" w:hAnsi="Times New Roman" w:cs="Times New Roman"/>
              </w:rPr>
              <w:t>Live with</w:t>
            </w:r>
          </w:p>
        </w:tc>
        <w:tc>
          <w:tcPr>
            <w:tcW w:w="1421" w:type="dxa"/>
            <w:tcBorders>
              <w:bottom w:val="single" w:color="auto" w:sz="4" w:space="0"/>
              <w:tl2br w:val="nil"/>
              <w:tr2bl w:val="nil"/>
            </w:tcBorders>
          </w:tcPr>
          <w:p w14:paraId="63B77C36">
            <w:pPr>
              <w:rPr>
                <w:rFonts w:hint="default" w:ascii="Times New Roman" w:hAnsi="Times New Roman" w:cs="Times New Roman"/>
              </w:rPr>
            </w:pPr>
            <w:r>
              <w:rPr>
                <w:rFonts w:hint="default" w:ascii="Times New Roman" w:hAnsi="Times New Roman" w:cs="Times New Roman"/>
              </w:rPr>
              <w:t>Dislike</w:t>
            </w:r>
          </w:p>
        </w:tc>
      </w:tr>
      <w:tr w14:paraId="11B72D2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0" w:type="dxa"/>
            <w:tcBorders>
              <w:top w:val="single" w:color="auto" w:sz="4" w:space="0"/>
            </w:tcBorders>
          </w:tcPr>
          <w:p w14:paraId="25A4C705">
            <w:pPr>
              <w:rPr>
                <w:rFonts w:hint="default" w:ascii="Times New Roman" w:hAnsi="Times New Roman" w:cs="Times New Roman"/>
              </w:rPr>
            </w:pPr>
            <w:r>
              <w:rPr>
                <w:rFonts w:hint="default" w:ascii="Times New Roman" w:hAnsi="Times New Roman" w:cs="Times New Roman"/>
              </w:rPr>
              <w:t>Like</w:t>
            </w:r>
          </w:p>
        </w:tc>
        <w:tc>
          <w:tcPr>
            <w:tcW w:w="1420" w:type="dxa"/>
            <w:tcBorders>
              <w:top w:val="single" w:color="auto" w:sz="4" w:space="0"/>
            </w:tcBorders>
          </w:tcPr>
          <w:p w14:paraId="67EF3405">
            <w:pPr>
              <w:rPr>
                <w:rFonts w:hint="default" w:ascii="Times New Roman" w:hAnsi="Times New Roman" w:cs="Times New Roman"/>
              </w:rPr>
            </w:pPr>
            <w:r>
              <w:rPr>
                <w:rFonts w:hint="default" w:ascii="Times New Roman" w:hAnsi="Times New Roman" w:cs="Times New Roman"/>
              </w:rPr>
              <w:t>Q</w:t>
            </w:r>
          </w:p>
        </w:tc>
        <w:tc>
          <w:tcPr>
            <w:tcW w:w="1420" w:type="dxa"/>
            <w:tcBorders>
              <w:top w:val="single" w:color="auto" w:sz="4" w:space="0"/>
            </w:tcBorders>
          </w:tcPr>
          <w:p w14:paraId="12B3111A">
            <w:pPr>
              <w:rPr>
                <w:rFonts w:hint="default" w:ascii="Times New Roman" w:hAnsi="Times New Roman" w:cs="Times New Roman"/>
              </w:rPr>
            </w:pPr>
            <w:r>
              <w:rPr>
                <w:rFonts w:hint="default" w:ascii="Times New Roman" w:hAnsi="Times New Roman" w:cs="Times New Roman"/>
              </w:rPr>
              <w:t>A</w:t>
            </w:r>
          </w:p>
        </w:tc>
        <w:tc>
          <w:tcPr>
            <w:tcW w:w="1420" w:type="dxa"/>
            <w:tcBorders>
              <w:top w:val="single" w:color="auto" w:sz="4" w:space="0"/>
            </w:tcBorders>
          </w:tcPr>
          <w:p w14:paraId="08A89884">
            <w:pPr>
              <w:rPr>
                <w:rFonts w:hint="default" w:ascii="Times New Roman" w:hAnsi="Times New Roman" w:cs="Times New Roman"/>
              </w:rPr>
            </w:pPr>
            <w:r>
              <w:rPr>
                <w:rFonts w:hint="default" w:ascii="Times New Roman" w:hAnsi="Times New Roman" w:cs="Times New Roman"/>
              </w:rPr>
              <w:t>A</w:t>
            </w:r>
          </w:p>
        </w:tc>
        <w:tc>
          <w:tcPr>
            <w:tcW w:w="1421" w:type="dxa"/>
            <w:tcBorders>
              <w:top w:val="single" w:color="auto" w:sz="4" w:space="0"/>
            </w:tcBorders>
          </w:tcPr>
          <w:p w14:paraId="40AC4275">
            <w:pPr>
              <w:rPr>
                <w:rFonts w:hint="default" w:ascii="Times New Roman" w:hAnsi="Times New Roman" w:cs="Times New Roman"/>
              </w:rPr>
            </w:pPr>
            <w:r>
              <w:rPr>
                <w:rFonts w:hint="default" w:ascii="Times New Roman" w:hAnsi="Times New Roman" w:cs="Times New Roman"/>
              </w:rPr>
              <w:t>A</w:t>
            </w:r>
          </w:p>
        </w:tc>
        <w:tc>
          <w:tcPr>
            <w:tcW w:w="1421" w:type="dxa"/>
            <w:tcBorders>
              <w:top w:val="single" w:color="auto" w:sz="4" w:space="0"/>
            </w:tcBorders>
          </w:tcPr>
          <w:p w14:paraId="3E207DCC">
            <w:pPr>
              <w:rPr>
                <w:rFonts w:hint="default" w:ascii="Times New Roman" w:hAnsi="Times New Roman" w:cs="Times New Roman"/>
              </w:rPr>
            </w:pPr>
            <w:r>
              <w:rPr>
                <w:rFonts w:hint="default" w:ascii="Times New Roman" w:hAnsi="Times New Roman" w:cs="Times New Roman"/>
              </w:rPr>
              <w:t>O</w:t>
            </w:r>
          </w:p>
        </w:tc>
      </w:tr>
      <w:tr w14:paraId="516D21F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0" w:type="dxa"/>
            <w:tcBorders>
              <w:tl2br w:val="nil"/>
              <w:tr2bl w:val="nil"/>
            </w:tcBorders>
          </w:tcPr>
          <w:p w14:paraId="711EC484">
            <w:pPr>
              <w:rPr>
                <w:rFonts w:hint="default" w:ascii="Times New Roman" w:hAnsi="Times New Roman" w:cs="Times New Roman"/>
              </w:rPr>
            </w:pPr>
            <w:r>
              <w:rPr>
                <w:rFonts w:hint="default" w:ascii="Times New Roman" w:hAnsi="Times New Roman" w:cs="Times New Roman"/>
              </w:rPr>
              <w:t>Must-be</w:t>
            </w:r>
          </w:p>
        </w:tc>
        <w:tc>
          <w:tcPr>
            <w:tcW w:w="1420" w:type="dxa"/>
            <w:tcBorders>
              <w:tl2br w:val="nil"/>
              <w:tr2bl w:val="nil"/>
            </w:tcBorders>
          </w:tcPr>
          <w:p w14:paraId="6377C94F">
            <w:pPr>
              <w:rPr>
                <w:rFonts w:hint="default" w:ascii="Times New Roman" w:hAnsi="Times New Roman" w:cs="Times New Roman"/>
              </w:rPr>
            </w:pPr>
            <w:r>
              <w:rPr>
                <w:rFonts w:hint="default" w:ascii="Times New Roman" w:hAnsi="Times New Roman" w:cs="Times New Roman"/>
              </w:rPr>
              <w:t>R</w:t>
            </w:r>
          </w:p>
        </w:tc>
        <w:tc>
          <w:tcPr>
            <w:tcW w:w="1420" w:type="dxa"/>
            <w:tcBorders>
              <w:tl2br w:val="nil"/>
              <w:tr2bl w:val="nil"/>
            </w:tcBorders>
          </w:tcPr>
          <w:p w14:paraId="62B93C85">
            <w:pPr>
              <w:rPr>
                <w:rFonts w:hint="default" w:ascii="Times New Roman" w:hAnsi="Times New Roman" w:cs="Times New Roman"/>
              </w:rPr>
            </w:pPr>
            <w:r>
              <w:rPr>
                <w:rFonts w:hint="default" w:ascii="Times New Roman" w:hAnsi="Times New Roman" w:cs="Times New Roman"/>
              </w:rPr>
              <w:t>I</w:t>
            </w:r>
          </w:p>
        </w:tc>
        <w:tc>
          <w:tcPr>
            <w:tcW w:w="1420" w:type="dxa"/>
            <w:tcBorders>
              <w:tl2br w:val="nil"/>
              <w:tr2bl w:val="nil"/>
            </w:tcBorders>
          </w:tcPr>
          <w:p w14:paraId="5524FC8A">
            <w:pPr>
              <w:rPr>
                <w:rFonts w:hint="default" w:ascii="Times New Roman" w:hAnsi="Times New Roman" w:cs="Times New Roman"/>
              </w:rPr>
            </w:pPr>
            <w:r>
              <w:rPr>
                <w:rFonts w:hint="default" w:ascii="Times New Roman" w:hAnsi="Times New Roman" w:cs="Times New Roman"/>
              </w:rPr>
              <w:t>I</w:t>
            </w:r>
          </w:p>
        </w:tc>
        <w:tc>
          <w:tcPr>
            <w:tcW w:w="1421" w:type="dxa"/>
            <w:tcBorders>
              <w:tl2br w:val="nil"/>
              <w:tr2bl w:val="nil"/>
            </w:tcBorders>
          </w:tcPr>
          <w:p w14:paraId="4A7AFCF1">
            <w:pPr>
              <w:rPr>
                <w:rFonts w:hint="default" w:ascii="Times New Roman" w:hAnsi="Times New Roman" w:cs="Times New Roman"/>
              </w:rPr>
            </w:pPr>
            <w:r>
              <w:rPr>
                <w:rFonts w:hint="default" w:ascii="Times New Roman" w:hAnsi="Times New Roman" w:cs="Times New Roman"/>
              </w:rPr>
              <w:t>I</w:t>
            </w:r>
          </w:p>
        </w:tc>
        <w:tc>
          <w:tcPr>
            <w:tcW w:w="1421" w:type="dxa"/>
            <w:tcBorders>
              <w:tl2br w:val="nil"/>
              <w:tr2bl w:val="nil"/>
            </w:tcBorders>
          </w:tcPr>
          <w:p w14:paraId="4F6D9FE1">
            <w:pPr>
              <w:rPr>
                <w:rFonts w:hint="default" w:ascii="Times New Roman" w:hAnsi="Times New Roman" w:cs="Times New Roman"/>
              </w:rPr>
            </w:pPr>
            <w:r>
              <w:rPr>
                <w:rFonts w:hint="default" w:ascii="Times New Roman" w:hAnsi="Times New Roman" w:cs="Times New Roman"/>
              </w:rPr>
              <w:t>M</w:t>
            </w:r>
          </w:p>
        </w:tc>
      </w:tr>
      <w:tr w14:paraId="4533D6A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0" w:type="dxa"/>
            <w:tcBorders>
              <w:tl2br w:val="nil"/>
              <w:tr2bl w:val="nil"/>
            </w:tcBorders>
          </w:tcPr>
          <w:p w14:paraId="2574F32F">
            <w:pPr>
              <w:rPr>
                <w:rFonts w:hint="default" w:ascii="Times New Roman" w:hAnsi="Times New Roman" w:cs="Times New Roman"/>
              </w:rPr>
            </w:pPr>
            <w:r>
              <w:rPr>
                <w:rFonts w:hint="default" w:ascii="Times New Roman" w:hAnsi="Times New Roman" w:cs="Times New Roman"/>
              </w:rPr>
              <w:t>Neutral</w:t>
            </w:r>
          </w:p>
        </w:tc>
        <w:tc>
          <w:tcPr>
            <w:tcW w:w="1420" w:type="dxa"/>
            <w:tcBorders>
              <w:tl2br w:val="nil"/>
              <w:tr2bl w:val="nil"/>
            </w:tcBorders>
          </w:tcPr>
          <w:p w14:paraId="1F6D5907">
            <w:pPr>
              <w:rPr>
                <w:rFonts w:hint="default" w:ascii="Times New Roman" w:hAnsi="Times New Roman" w:cs="Times New Roman"/>
              </w:rPr>
            </w:pPr>
            <w:r>
              <w:rPr>
                <w:rFonts w:hint="default" w:ascii="Times New Roman" w:hAnsi="Times New Roman" w:cs="Times New Roman"/>
              </w:rPr>
              <w:t>R</w:t>
            </w:r>
          </w:p>
        </w:tc>
        <w:tc>
          <w:tcPr>
            <w:tcW w:w="1420" w:type="dxa"/>
            <w:tcBorders>
              <w:tl2br w:val="nil"/>
              <w:tr2bl w:val="nil"/>
            </w:tcBorders>
          </w:tcPr>
          <w:p w14:paraId="1BDD6A12">
            <w:pPr>
              <w:rPr>
                <w:rFonts w:hint="default" w:ascii="Times New Roman" w:hAnsi="Times New Roman" w:cs="Times New Roman"/>
              </w:rPr>
            </w:pPr>
            <w:r>
              <w:rPr>
                <w:rFonts w:hint="default" w:ascii="Times New Roman" w:hAnsi="Times New Roman" w:cs="Times New Roman"/>
              </w:rPr>
              <w:t>I</w:t>
            </w:r>
          </w:p>
        </w:tc>
        <w:tc>
          <w:tcPr>
            <w:tcW w:w="1420" w:type="dxa"/>
            <w:tcBorders>
              <w:tl2br w:val="nil"/>
              <w:tr2bl w:val="nil"/>
            </w:tcBorders>
          </w:tcPr>
          <w:p w14:paraId="48C4B85A">
            <w:pPr>
              <w:rPr>
                <w:rFonts w:hint="default" w:ascii="Times New Roman" w:hAnsi="Times New Roman" w:cs="Times New Roman"/>
              </w:rPr>
            </w:pPr>
            <w:r>
              <w:rPr>
                <w:rFonts w:hint="default" w:ascii="Times New Roman" w:hAnsi="Times New Roman" w:cs="Times New Roman"/>
              </w:rPr>
              <w:t>I</w:t>
            </w:r>
          </w:p>
        </w:tc>
        <w:tc>
          <w:tcPr>
            <w:tcW w:w="1421" w:type="dxa"/>
            <w:tcBorders>
              <w:tl2br w:val="nil"/>
              <w:tr2bl w:val="nil"/>
            </w:tcBorders>
          </w:tcPr>
          <w:p w14:paraId="54F7B27D">
            <w:pPr>
              <w:rPr>
                <w:rFonts w:hint="default" w:ascii="Times New Roman" w:hAnsi="Times New Roman" w:cs="Times New Roman"/>
              </w:rPr>
            </w:pPr>
            <w:r>
              <w:rPr>
                <w:rFonts w:hint="default" w:ascii="Times New Roman" w:hAnsi="Times New Roman" w:cs="Times New Roman"/>
              </w:rPr>
              <w:t>I</w:t>
            </w:r>
          </w:p>
        </w:tc>
        <w:tc>
          <w:tcPr>
            <w:tcW w:w="1421" w:type="dxa"/>
            <w:tcBorders>
              <w:tl2br w:val="nil"/>
              <w:tr2bl w:val="nil"/>
            </w:tcBorders>
          </w:tcPr>
          <w:p w14:paraId="769D48C8">
            <w:pPr>
              <w:rPr>
                <w:rFonts w:hint="default" w:ascii="Times New Roman" w:hAnsi="Times New Roman" w:cs="Times New Roman"/>
              </w:rPr>
            </w:pPr>
            <w:r>
              <w:rPr>
                <w:rFonts w:hint="default" w:ascii="Times New Roman" w:hAnsi="Times New Roman" w:cs="Times New Roman"/>
              </w:rPr>
              <w:t>M</w:t>
            </w:r>
          </w:p>
        </w:tc>
      </w:tr>
      <w:tr w14:paraId="64FF729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0" w:type="dxa"/>
            <w:tcBorders>
              <w:tl2br w:val="nil"/>
              <w:tr2bl w:val="nil"/>
            </w:tcBorders>
          </w:tcPr>
          <w:p w14:paraId="27EFEF3A">
            <w:pPr>
              <w:rPr>
                <w:rFonts w:hint="default" w:ascii="Times New Roman" w:hAnsi="Times New Roman" w:cs="Times New Roman"/>
              </w:rPr>
            </w:pPr>
            <w:r>
              <w:rPr>
                <w:rFonts w:hint="default" w:ascii="Times New Roman" w:hAnsi="Times New Roman" w:cs="Times New Roman"/>
              </w:rPr>
              <w:t>Live with</w:t>
            </w:r>
          </w:p>
        </w:tc>
        <w:tc>
          <w:tcPr>
            <w:tcW w:w="1420" w:type="dxa"/>
            <w:tcBorders>
              <w:tl2br w:val="nil"/>
              <w:tr2bl w:val="nil"/>
            </w:tcBorders>
          </w:tcPr>
          <w:p w14:paraId="40ABB8A5">
            <w:pPr>
              <w:rPr>
                <w:rFonts w:hint="default" w:ascii="Times New Roman" w:hAnsi="Times New Roman" w:cs="Times New Roman"/>
              </w:rPr>
            </w:pPr>
            <w:r>
              <w:rPr>
                <w:rFonts w:hint="default" w:ascii="Times New Roman" w:hAnsi="Times New Roman" w:cs="Times New Roman"/>
              </w:rPr>
              <w:t>R</w:t>
            </w:r>
          </w:p>
        </w:tc>
        <w:tc>
          <w:tcPr>
            <w:tcW w:w="1420" w:type="dxa"/>
            <w:tcBorders>
              <w:tl2br w:val="nil"/>
              <w:tr2bl w:val="nil"/>
            </w:tcBorders>
          </w:tcPr>
          <w:p w14:paraId="26A7BCE0">
            <w:pPr>
              <w:rPr>
                <w:rFonts w:hint="default" w:ascii="Times New Roman" w:hAnsi="Times New Roman" w:cs="Times New Roman"/>
              </w:rPr>
            </w:pPr>
            <w:r>
              <w:rPr>
                <w:rFonts w:hint="default" w:ascii="Times New Roman" w:hAnsi="Times New Roman" w:cs="Times New Roman"/>
              </w:rPr>
              <w:t>I</w:t>
            </w:r>
          </w:p>
        </w:tc>
        <w:tc>
          <w:tcPr>
            <w:tcW w:w="1420" w:type="dxa"/>
            <w:tcBorders>
              <w:tl2br w:val="nil"/>
              <w:tr2bl w:val="nil"/>
            </w:tcBorders>
          </w:tcPr>
          <w:p w14:paraId="27C8D168">
            <w:pPr>
              <w:rPr>
                <w:rFonts w:hint="default" w:ascii="Times New Roman" w:hAnsi="Times New Roman" w:cs="Times New Roman"/>
              </w:rPr>
            </w:pPr>
            <w:r>
              <w:rPr>
                <w:rFonts w:hint="default" w:ascii="Times New Roman" w:hAnsi="Times New Roman" w:cs="Times New Roman"/>
              </w:rPr>
              <w:t>I</w:t>
            </w:r>
          </w:p>
        </w:tc>
        <w:tc>
          <w:tcPr>
            <w:tcW w:w="1421" w:type="dxa"/>
            <w:tcBorders>
              <w:tl2br w:val="nil"/>
              <w:tr2bl w:val="nil"/>
            </w:tcBorders>
          </w:tcPr>
          <w:p w14:paraId="1BDFF1C4">
            <w:pPr>
              <w:rPr>
                <w:rFonts w:hint="default" w:ascii="Times New Roman" w:hAnsi="Times New Roman" w:cs="Times New Roman"/>
              </w:rPr>
            </w:pPr>
            <w:r>
              <w:rPr>
                <w:rFonts w:hint="default" w:ascii="Times New Roman" w:hAnsi="Times New Roman" w:cs="Times New Roman"/>
              </w:rPr>
              <w:t>I</w:t>
            </w:r>
          </w:p>
        </w:tc>
        <w:tc>
          <w:tcPr>
            <w:tcW w:w="1421" w:type="dxa"/>
            <w:tcBorders>
              <w:tl2br w:val="nil"/>
              <w:tr2bl w:val="nil"/>
            </w:tcBorders>
          </w:tcPr>
          <w:p w14:paraId="151C0371">
            <w:pPr>
              <w:rPr>
                <w:rFonts w:hint="default" w:ascii="Times New Roman" w:hAnsi="Times New Roman" w:cs="Times New Roman"/>
              </w:rPr>
            </w:pPr>
            <w:r>
              <w:rPr>
                <w:rFonts w:hint="default" w:ascii="Times New Roman" w:hAnsi="Times New Roman" w:cs="Times New Roman"/>
              </w:rPr>
              <w:t>M</w:t>
            </w:r>
          </w:p>
        </w:tc>
      </w:tr>
      <w:tr w14:paraId="005470F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0" w:type="dxa"/>
            <w:tcBorders>
              <w:tl2br w:val="nil"/>
              <w:tr2bl w:val="nil"/>
            </w:tcBorders>
          </w:tcPr>
          <w:p w14:paraId="417A204A">
            <w:pPr>
              <w:rPr>
                <w:rFonts w:hint="default" w:ascii="Times New Roman" w:hAnsi="Times New Roman" w:cs="Times New Roman"/>
              </w:rPr>
            </w:pPr>
            <w:r>
              <w:rPr>
                <w:rFonts w:hint="default" w:ascii="Times New Roman" w:hAnsi="Times New Roman" w:cs="Times New Roman"/>
              </w:rPr>
              <w:t>Dislike</w:t>
            </w:r>
          </w:p>
        </w:tc>
        <w:tc>
          <w:tcPr>
            <w:tcW w:w="1420" w:type="dxa"/>
            <w:tcBorders>
              <w:tl2br w:val="nil"/>
              <w:tr2bl w:val="nil"/>
            </w:tcBorders>
          </w:tcPr>
          <w:p w14:paraId="24E0180F">
            <w:pPr>
              <w:rPr>
                <w:rFonts w:hint="default" w:ascii="Times New Roman" w:hAnsi="Times New Roman" w:cs="Times New Roman"/>
              </w:rPr>
            </w:pPr>
            <w:r>
              <w:rPr>
                <w:rFonts w:hint="default" w:ascii="Times New Roman" w:hAnsi="Times New Roman" w:cs="Times New Roman"/>
              </w:rPr>
              <w:t>R</w:t>
            </w:r>
          </w:p>
        </w:tc>
        <w:tc>
          <w:tcPr>
            <w:tcW w:w="1420" w:type="dxa"/>
            <w:tcBorders>
              <w:tl2br w:val="nil"/>
              <w:tr2bl w:val="nil"/>
            </w:tcBorders>
          </w:tcPr>
          <w:p w14:paraId="5A2B33FE">
            <w:pPr>
              <w:rPr>
                <w:rFonts w:hint="default" w:ascii="Times New Roman" w:hAnsi="Times New Roman" w:cs="Times New Roman"/>
              </w:rPr>
            </w:pPr>
            <w:r>
              <w:rPr>
                <w:rFonts w:hint="default" w:ascii="Times New Roman" w:hAnsi="Times New Roman" w:cs="Times New Roman"/>
              </w:rPr>
              <w:t>R</w:t>
            </w:r>
          </w:p>
        </w:tc>
        <w:tc>
          <w:tcPr>
            <w:tcW w:w="1420" w:type="dxa"/>
            <w:tcBorders>
              <w:tl2br w:val="nil"/>
              <w:tr2bl w:val="nil"/>
            </w:tcBorders>
          </w:tcPr>
          <w:p w14:paraId="7D17ECD8">
            <w:pPr>
              <w:rPr>
                <w:rFonts w:hint="default" w:ascii="Times New Roman" w:hAnsi="Times New Roman" w:cs="Times New Roman"/>
              </w:rPr>
            </w:pPr>
            <w:r>
              <w:rPr>
                <w:rFonts w:hint="default" w:ascii="Times New Roman" w:hAnsi="Times New Roman" w:cs="Times New Roman"/>
              </w:rPr>
              <w:t>R</w:t>
            </w:r>
          </w:p>
        </w:tc>
        <w:tc>
          <w:tcPr>
            <w:tcW w:w="1421" w:type="dxa"/>
            <w:tcBorders>
              <w:tl2br w:val="nil"/>
              <w:tr2bl w:val="nil"/>
            </w:tcBorders>
          </w:tcPr>
          <w:p w14:paraId="3812B906">
            <w:pPr>
              <w:rPr>
                <w:rFonts w:hint="default" w:ascii="Times New Roman" w:hAnsi="Times New Roman" w:cs="Times New Roman"/>
              </w:rPr>
            </w:pPr>
            <w:r>
              <w:rPr>
                <w:rFonts w:hint="default" w:ascii="Times New Roman" w:hAnsi="Times New Roman" w:cs="Times New Roman"/>
              </w:rPr>
              <w:t>R</w:t>
            </w:r>
          </w:p>
        </w:tc>
        <w:tc>
          <w:tcPr>
            <w:tcW w:w="1421" w:type="dxa"/>
            <w:tcBorders>
              <w:tl2br w:val="nil"/>
              <w:tr2bl w:val="nil"/>
            </w:tcBorders>
          </w:tcPr>
          <w:p w14:paraId="1AB73CB4">
            <w:pPr>
              <w:rPr>
                <w:rFonts w:hint="default" w:ascii="Times New Roman" w:hAnsi="Times New Roman" w:cs="Times New Roman"/>
              </w:rPr>
            </w:pPr>
            <w:r>
              <w:rPr>
                <w:rFonts w:hint="default" w:ascii="Times New Roman" w:hAnsi="Times New Roman" w:cs="Times New Roman"/>
              </w:rPr>
              <w:t>Q</w:t>
            </w:r>
          </w:p>
        </w:tc>
      </w:tr>
    </w:tbl>
    <w:p w14:paraId="53A6838D">
      <w:pPr>
        <w:rPr>
          <w:rFonts w:hint="eastAsia"/>
        </w:rPr>
      </w:pPr>
    </w:p>
    <w:p w14:paraId="4759EF1D">
      <w:pPr>
        <w:rPr>
          <w:rFonts w:hint="eastAsia"/>
        </w:rPr>
      </w:pPr>
    </w:p>
    <w:p w14:paraId="25906F7B">
      <w:pPr>
        <w:rPr>
          <w:rFonts w:hint="eastAsia"/>
        </w:rPr>
      </w:pPr>
    </w:p>
    <w:p w14:paraId="37E0110C">
      <w:pPr>
        <w:rPr>
          <w:rFonts w:hint="eastAsia"/>
        </w:rPr>
      </w:pPr>
    </w:p>
    <w:p w14:paraId="7EC4830C">
      <w:pPr>
        <w:rPr>
          <w:rFonts w:hint="eastAsia"/>
        </w:rPr>
      </w:pPr>
    </w:p>
    <w:p w14:paraId="55F91FC0">
      <w:pPr>
        <w:rPr>
          <w:rFonts w:hint="eastAsia"/>
        </w:rPr>
      </w:pPr>
    </w:p>
    <w:p w14:paraId="5947AD4D">
      <w:pPr>
        <w:rPr>
          <w:rFonts w:hint="eastAsia"/>
        </w:rPr>
      </w:pPr>
    </w:p>
    <w:p w14:paraId="02FE478A">
      <w:pPr>
        <w:rPr>
          <w:rFonts w:hint="eastAsia"/>
        </w:rPr>
      </w:pPr>
    </w:p>
    <w:p w14:paraId="7B933B4E">
      <w:pPr>
        <w:rPr>
          <w:rFonts w:hint="eastAsia"/>
        </w:rPr>
      </w:pPr>
    </w:p>
    <w:p w14:paraId="72FAEC02">
      <w:pPr>
        <w:rPr>
          <w:rFonts w:hint="eastAsia"/>
        </w:rPr>
      </w:pPr>
    </w:p>
    <w:p w14:paraId="1CAA4D0D">
      <w:pPr>
        <w:rPr>
          <w:rFonts w:hint="eastAsia"/>
        </w:rPr>
      </w:pPr>
    </w:p>
    <w:p w14:paraId="1782DF4C">
      <w:pPr>
        <w:rPr>
          <w:rFonts w:hint="eastAsia"/>
        </w:rPr>
      </w:pPr>
    </w:p>
    <w:p w14:paraId="20835CF1">
      <w:pPr>
        <w:rPr>
          <w:rFonts w:hint="eastAsia"/>
        </w:rPr>
      </w:pPr>
    </w:p>
    <w:p w14:paraId="6F351C9C">
      <w:pPr>
        <w:rPr>
          <w:rFonts w:hint="eastAsia"/>
        </w:rPr>
      </w:pPr>
    </w:p>
    <w:p w14:paraId="1F943561">
      <w:pPr>
        <w:rPr>
          <w:rFonts w:hint="eastAsia"/>
        </w:rPr>
      </w:pPr>
    </w:p>
    <w:p w14:paraId="0477F449">
      <w:pPr>
        <w:rPr>
          <w:rFonts w:hint="eastAsia"/>
        </w:rPr>
      </w:pPr>
    </w:p>
    <w:p w14:paraId="3FD9058E">
      <w:pPr>
        <w:rPr>
          <w:rFonts w:hint="eastAsia"/>
        </w:rPr>
      </w:pPr>
    </w:p>
    <w:p w14:paraId="4C46BAB3">
      <w:pPr>
        <w:rPr>
          <w:rFonts w:hint="eastAsia"/>
        </w:rPr>
      </w:pPr>
    </w:p>
    <w:p w14:paraId="250CD44D">
      <w:pPr>
        <w:rPr>
          <w:rFonts w:hint="eastAsia"/>
        </w:rPr>
      </w:pPr>
    </w:p>
    <w:p w14:paraId="2994E068">
      <w:pPr>
        <w:rPr>
          <w:rFonts w:hint="eastAsia"/>
        </w:rPr>
      </w:pPr>
    </w:p>
    <w:p w14:paraId="56A8B1C2">
      <w:pPr>
        <w:rPr>
          <w:rFonts w:hint="eastAsia"/>
        </w:rPr>
      </w:pPr>
    </w:p>
    <w:p w14:paraId="6FE6237B">
      <w:pPr>
        <w:rPr>
          <w:rFonts w:hint="eastAsia"/>
        </w:rPr>
      </w:pPr>
    </w:p>
    <w:p w14:paraId="352F2485">
      <w:pPr>
        <w:rPr>
          <w:rFonts w:hint="eastAsia"/>
        </w:rPr>
      </w:pPr>
    </w:p>
    <w:p w14:paraId="0C64372D">
      <w:pPr>
        <w:rPr>
          <w:rFonts w:hint="eastAsia"/>
        </w:rPr>
      </w:pPr>
    </w:p>
    <w:p w14:paraId="29AFD79C">
      <w:pPr>
        <w:rPr>
          <w:rFonts w:hint="eastAsia"/>
        </w:rPr>
      </w:pPr>
    </w:p>
    <w:p w14:paraId="38C36D32">
      <w:pPr>
        <w:rPr>
          <w:rFonts w:hint="eastAsia"/>
        </w:rPr>
      </w:pPr>
    </w:p>
    <w:p w14:paraId="30880A16">
      <w:pPr>
        <w:rPr>
          <w:rFonts w:hint="eastAsia"/>
        </w:rPr>
      </w:pPr>
    </w:p>
    <w:p w14:paraId="0C231146">
      <w:pPr>
        <w:rPr>
          <w:rFonts w:hint="eastAsia"/>
        </w:rPr>
      </w:pPr>
    </w:p>
    <w:p w14:paraId="471C93D8">
      <w:pPr>
        <w:rPr>
          <w:rFonts w:hint="eastAsia"/>
        </w:rPr>
      </w:pPr>
    </w:p>
    <w:p w14:paraId="56B03F26">
      <w:pPr>
        <w:rPr>
          <w:rFonts w:hint="eastAsia"/>
        </w:rPr>
      </w:pPr>
    </w:p>
    <w:p w14:paraId="118C0C08">
      <w:pPr>
        <w:rPr>
          <w:rFonts w:hint="eastAsia"/>
        </w:rPr>
      </w:pPr>
    </w:p>
    <w:p w14:paraId="54C3C582">
      <w:pPr>
        <w:rPr>
          <w:rFonts w:hint="eastAsia"/>
        </w:rPr>
      </w:pPr>
    </w:p>
    <w:p w14:paraId="55DECE99">
      <w:pPr>
        <w:rPr>
          <w:rFonts w:hint="eastAsia"/>
        </w:rPr>
      </w:pPr>
    </w:p>
    <w:p w14:paraId="284113C4">
      <w:pPr>
        <w:rPr>
          <w:rFonts w:hint="eastAsia"/>
        </w:rPr>
      </w:pPr>
    </w:p>
    <w:p w14:paraId="05621FF2">
      <w:pPr>
        <w:keepNext w:val="0"/>
        <w:keepLines w:val="0"/>
        <w:pageBreakBefore w:val="0"/>
        <w:widowControl/>
        <w:kinsoku/>
        <w:wordWrap/>
        <w:overflowPunct/>
        <w:topLinePunct w:val="0"/>
        <w:autoSpaceDE/>
        <w:autoSpaceDN/>
        <w:bidi w:val="0"/>
        <w:adjustRightInd/>
        <w:snapToGrid/>
        <w:spacing w:line="480" w:lineRule="auto"/>
        <w:jc w:val="both"/>
        <w:rPr>
          <w:rFonts w:hint="default" w:ascii="Times New Roman" w:hAnsi="Times New Roman" w:cs="Times New Roman"/>
          <w:b/>
          <w:bCs/>
          <w:szCs w:val="21"/>
        </w:rPr>
      </w:pPr>
    </w:p>
    <w:p w14:paraId="031C8098">
      <w:pPr>
        <w:keepNext w:val="0"/>
        <w:keepLines w:val="0"/>
        <w:pageBreakBefore w:val="0"/>
        <w:widowControl/>
        <w:kinsoku/>
        <w:wordWrap/>
        <w:overflowPunct/>
        <w:topLinePunct w:val="0"/>
        <w:autoSpaceDE/>
        <w:autoSpaceDN/>
        <w:bidi w:val="0"/>
        <w:adjustRightInd/>
        <w:snapToGrid/>
        <w:spacing w:line="480" w:lineRule="auto"/>
        <w:jc w:val="both"/>
        <w:rPr>
          <w:rFonts w:hint="default" w:ascii="Segoe UI" w:hAnsi="Segoe UI" w:eastAsia="Segoe UI" w:cs="Segoe UI"/>
          <w:b/>
          <w:bCs/>
          <w:i w:val="0"/>
          <w:iCs w:val="0"/>
          <w:caps w:val="0"/>
          <w:color w:val="0F1115"/>
          <w:spacing w:val="0"/>
          <w:sz w:val="24"/>
          <w:szCs w:val="24"/>
          <w:shd w:val="clear" w:fill="FFFFFF"/>
        </w:rPr>
      </w:pPr>
      <w:r>
        <w:rPr>
          <w:rFonts w:hint="default" w:ascii="Times New Roman" w:hAnsi="Times New Roman" w:cs="Times New Roman"/>
          <w:b/>
          <w:bCs/>
          <w:szCs w:val="21"/>
        </w:rPr>
        <w:t>Supplementary Table S</w:t>
      </w:r>
      <w:r>
        <w:rPr>
          <w:rFonts w:hint="eastAsia" w:ascii="Times New Roman" w:hAnsi="Times New Roman" w:cs="Times New Roman"/>
          <w:b/>
          <w:bCs/>
          <w:szCs w:val="21"/>
          <w:lang w:val="en-US" w:eastAsia="zh-CN"/>
        </w:rPr>
        <w:t xml:space="preserve">2. </w:t>
      </w:r>
      <w:r>
        <w:rPr>
          <w:rFonts w:hint="default" w:ascii="Times New Roman" w:hAnsi="Times New Roman" w:cs="Times New Roman"/>
          <w:b/>
          <w:bCs/>
          <w:szCs w:val="21"/>
        </w:rPr>
        <w:t>Participant sociodemographic and clinical characteristics</w:t>
      </w:r>
      <w:r>
        <w:rPr>
          <w:rFonts w:hint="eastAsia" w:ascii="Times New Roman" w:hAnsi="Times New Roman" w:cs="Times New Roman"/>
          <w:b/>
          <w:bCs/>
          <w:szCs w:val="21"/>
          <w:lang w:val="en-US" w:eastAsia="zh-CN"/>
        </w:rPr>
        <w:t>(</w:t>
      </w:r>
      <w:r>
        <w:rPr>
          <w:rFonts w:hint="default" w:ascii="Times New Roman" w:hAnsi="Times New Roman" w:cs="Times New Roman"/>
          <w:b/>
          <w:bCs/>
          <w:szCs w:val="21"/>
        </w:rPr>
        <w:t>N=428</w:t>
      </w:r>
      <w:r>
        <w:rPr>
          <w:rFonts w:hint="eastAsia" w:ascii="Times New Roman" w:hAnsi="Times New Roman" w:cs="Times New Roman"/>
          <w:b/>
          <w:bCs/>
          <w:szCs w:val="21"/>
          <w:lang w:val="en-US" w:eastAsia="zh-CN"/>
        </w:rPr>
        <w:t>).</w:t>
      </w: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930"/>
        <w:gridCol w:w="3472"/>
        <w:gridCol w:w="1254"/>
        <w:gridCol w:w="890"/>
      </w:tblGrid>
      <w:tr w14:paraId="04EDF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0" w:type="auto"/>
            <w:tcBorders>
              <w:top w:val="single" w:color="auto" w:sz="4" w:space="0"/>
              <w:bottom w:val="single" w:color="auto" w:sz="4" w:space="0"/>
            </w:tcBorders>
            <w:shd w:val="clear" w:color="auto" w:fill="auto"/>
            <w:tcMar>
              <w:top w:w="150" w:type="dxa"/>
              <w:left w:w="0" w:type="dxa"/>
              <w:bottom w:w="150" w:type="dxa"/>
              <w:right w:w="240" w:type="dxa"/>
            </w:tcMar>
            <w:vAlign w:val="center"/>
          </w:tcPr>
          <w:p w14:paraId="0DCC3895">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rPr>
            </w:pPr>
            <w:r>
              <w:rPr>
                <w:rFonts w:hint="default" w:ascii="Times New Roman" w:hAnsi="Times New Roman" w:cs="Times New Roman"/>
                <w:lang w:val="en-US" w:eastAsia="zh-CN"/>
              </w:rPr>
              <w:t>Variable</w:t>
            </w:r>
          </w:p>
        </w:tc>
        <w:tc>
          <w:tcPr>
            <w:tcW w:w="0" w:type="auto"/>
            <w:tcBorders>
              <w:top w:val="single" w:color="auto" w:sz="4" w:space="0"/>
              <w:bottom w:val="single" w:color="auto" w:sz="4" w:space="0"/>
            </w:tcBorders>
            <w:shd w:val="clear" w:color="auto" w:fill="auto"/>
            <w:tcMar>
              <w:top w:w="150" w:type="dxa"/>
              <w:left w:w="240" w:type="dxa"/>
              <w:bottom w:w="150" w:type="dxa"/>
              <w:right w:w="240" w:type="dxa"/>
            </w:tcMar>
            <w:vAlign w:val="center"/>
          </w:tcPr>
          <w:p w14:paraId="64CE3653">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rPr>
            </w:pPr>
            <w:r>
              <w:rPr>
                <w:rFonts w:hint="default" w:ascii="Times New Roman" w:hAnsi="Times New Roman" w:cs="Times New Roman"/>
                <w:lang w:val="en-US" w:eastAsia="zh-CN"/>
              </w:rPr>
              <w:t>Subcategory</w:t>
            </w:r>
          </w:p>
        </w:tc>
        <w:tc>
          <w:tcPr>
            <w:tcW w:w="1254" w:type="dxa"/>
            <w:tcBorders>
              <w:top w:val="single" w:color="auto" w:sz="4" w:space="0"/>
              <w:bottom w:val="single" w:color="auto" w:sz="4" w:space="0"/>
            </w:tcBorders>
            <w:shd w:val="clear" w:color="auto" w:fill="auto"/>
            <w:tcMar>
              <w:top w:w="150" w:type="dxa"/>
              <w:left w:w="240" w:type="dxa"/>
              <w:bottom w:w="150" w:type="dxa"/>
              <w:right w:w="240" w:type="dxa"/>
            </w:tcMar>
            <w:vAlign w:val="center"/>
          </w:tcPr>
          <w:p w14:paraId="049EFA17">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rPr>
            </w:pPr>
            <w:r>
              <w:rPr>
                <w:rFonts w:hint="default" w:ascii="Times New Roman" w:hAnsi="Times New Roman" w:cs="Times New Roman"/>
                <w:lang w:val="en-US" w:eastAsia="zh-CN"/>
              </w:rPr>
              <w:t>n</w:t>
            </w:r>
          </w:p>
        </w:tc>
        <w:tc>
          <w:tcPr>
            <w:tcW w:w="890" w:type="dxa"/>
            <w:tcBorders>
              <w:top w:val="single" w:color="auto" w:sz="4" w:space="0"/>
              <w:bottom w:val="single" w:color="auto" w:sz="4" w:space="0"/>
            </w:tcBorders>
            <w:shd w:val="clear" w:color="auto" w:fill="auto"/>
            <w:tcMar>
              <w:top w:w="150" w:type="dxa"/>
              <w:left w:w="240" w:type="dxa"/>
              <w:bottom w:w="150" w:type="dxa"/>
              <w:right w:w="240" w:type="dxa"/>
            </w:tcMar>
            <w:vAlign w:val="center"/>
          </w:tcPr>
          <w:p w14:paraId="287E5151">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rPr>
            </w:pPr>
            <w:r>
              <w:rPr>
                <w:rFonts w:hint="default" w:ascii="Times New Roman" w:hAnsi="Times New Roman" w:cs="Times New Roman"/>
                <w:lang w:val="en-US" w:eastAsia="zh-CN"/>
              </w:rPr>
              <w:t>%</w:t>
            </w:r>
          </w:p>
        </w:tc>
      </w:tr>
      <w:tr w14:paraId="02DA2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auto" w:sz="4" w:space="0"/>
            </w:tcBorders>
            <w:shd w:val="clear" w:color="auto" w:fill="auto"/>
            <w:tcMar>
              <w:top w:w="150" w:type="dxa"/>
              <w:left w:w="0" w:type="dxa"/>
              <w:bottom w:w="150" w:type="dxa"/>
              <w:right w:w="240" w:type="dxa"/>
            </w:tcMar>
            <w:vAlign w:val="center"/>
          </w:tcPr>
          <w:p w14:paraId="6330DFEA">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rPr>
            </w:pPr>
            <w:r>
              <w:rPr>
                <w:rFonts w:hint="default" w:ascii="Times New Roman" w:hAnsi="Times New Roman" w:cs="Times New Roman"/>
                <w:lang w:val="en-US" w:eastAsia="zh-CN"/>
              </w:rPr>
              <w:t>Age (years)</w:t>
            </w:r>
          </w:p>
        </w:tc>
        <w:tc>
          <w:tcPr>
            <w:tcW w:w="0" w:type="auto"/>
            <w:tcBorders>
              <w:top w:val="single" w:color="auto" w:sz="4" w:space="0"/>
            </w:tcBorders>
            <w:shd w:val="clear" w:color="auto" w:fill="auto"/>
            <w:tcMar>
              <w:top w:w="150" w:type="dxa"/>
              <w:left w:w="240" w:type="dxa"/>
              <w:bottom w:w="150" w:type="dxa"/>
              <w:right w:w="240" w:type="dxa"/>
            </w:tcMar>
            <w:vAlign w:val="center"/>
          </w:tcPr>
          <w:p w14:paraId="60C92A0D">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rPr>
            </w:pPr>
            <w:r>
              <w:rPr>
                <w:rFonts w:hint="default" w:ascii="Times New Roman" w:hAnsi="Times New Roman" w:cs="Times New Roman"/>
                <w:lang w:val="en-US" w:eastAsia="zh-CN"/>
              </w:rPr>
              <w:t>Mean (SD)</w:t>
            </w:r>
          </w:p>
        </w:tc>
        <w:tc>
          <w:tcPr>
            <w:tcW w:w="1254" w:type="dxa"/>
            <w:tcBorders>
              <w:top w:val="single" w:color="auto" w:sz="4" w:space="0"/>
            </w:tcBorders>
            <w:shd w:val="clear" w:color="auto" w:fill="auto"/>
            <w:tcMar>
              <w:top w:w="150" w:type="dxa"/>
              <w:left w:w="240" w:type="dxa"/>
              <w:bottom w:w="150" w:type="dxa"/>
              <w:right w:w="240" w:type="dxa"/>
            </w:tcMar>
            <w:vAlign w:val="center"/>
          </w:tcPr>
          <w:p w14:paraId="5FBC847D">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rPr>
            </w:pPr>
            <w:r>
              <w:rPr>
                <w:rFonts w:hint="default" w:ascii="Times New Roman" w:hAnsi="Times New Roman" w:cs="Times New Roman"/>
                <w:lang w:val="en-US" w:eastAsia="zh-CN"/>
              </w:rPr>
              <w:t>40.49 (10.56)</w:t>
            </w:r>
          </w:p>
        </w:tc>
        <w:tc>
          <w:tcPr>
            <w:tcW w:w="890" w:type="dxa"/>
            <w:tcBorders>
              <w:top w:val="single" w:color="auto" w:sz="4" w:space="0"/>
            </w:tcBorders>
            <w:shd w:val="clear" w:color="auto" w:fill="auto"/>
            <w:tcMar>
              <w:top w:w="150" w:type="dxa"/>
              <w:left w:w="240" w:type="dxa"/>
              <w:bottom w:w="150" w:type="dxa"/>
              <w:right w:w="0" w:type="dxa"/>
            </w:tcMar>
            <w:vAlign w:val="center"/>
          </w:tcPr>
          <w:p w14:paraId="2897F157">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rPr>
            </w:pPr>
            <w:r>
              <w:rPr>
                <w:rFonts w:hint="default" w:ascii="Times New Roman" w:hAnsi="Times New Roman" w:cs="Times New Roman"/>
                <w:lang w:val="en-US" w:eastAsia="zh-CN"/>
              </w:rPr>
              <w:t>–</w:t>
            </w:r>
          </w:p>
        </w:tc>
      </w:tr>
      <w:tr w14:paraId="3C9AB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0" w:type="auto"/>
            <w:shd w:val="clear" w:color="auto" w:fill="auto"/>
            <w:tcMar>
              <w:top w:w="150" w:type="dxa"/>
              <w:left w:w="0" w:type="dxa"/>
              <w:bottom w:w="150" w:type="dxa"/>
              <w:right w:w="240" w:type="dxa"/>
            </w:tcMar>
            <w:vAlign w:val="center"/>
          </w:tcPr>
          <w:p w14:paraId="53077AD6">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rPr>
            </w:pPr>
            <w:r>
              <w:rPr>
                <w:rFonts w:hint="default" w:ascii="Times New Roman" w:hAnsi="Times New Roman" w:cs="Times New Roman"/>
                <w:lang w:val="en-US" w:eastAsia="zh-CN"/>
              </w:rPr>
              <w:t>Educational level</w:t>
            </w:r>
          </w:p>
        </w:tc>
        <w:tc>
          <w:tcPr>
            <w:tcW w:w="0" w:type="auto"/>
            <w:shd w:val="clear" w:color="auto" w:fill="auto"/>
            <w:tcMar>
              <w:top w:w="150" w:type="dxa"/>
              <w:left w:w="240" w:type="dxa"/>
              <w:bottom w:w="150" w:type="dxa"/>
              <w:right w:w="240" w:type="dxa"/>
            </w:tcMar>
            <w:vAlign w:val="center"/>
          </w:tcPr>
          <w:p w14:paraId="5C060B76">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rPr>
            </w:pPr>
            <w:r>
              <w:rPr>
                <w:rFonts w:hint="default" w:ascii="Times New Roman" w:hAnsi="Times New Roman" w:cs="Times New Roman"/>
                <w:lang w:val="en-US" w:eastAsia="zh-CN"/>
              </w:rPr>
              <w:t>Below primary school</w:t>
            </w:r>
          </w:p>
        </w:tc>
        <w:tc>
          <w:tcPr>
            <w:tcW w:w="1254" w:type="dxa"/>
            <w:shd w:val="clear" w:color="auto" w:fill="auto"/>
            <w:tcMar>
              <w:top w:w="150" w:type="dxa"/>
              <w:left w:w="240" w:type="dxa"/>
              <w:bottom w:w="150" w:type="dxa"/>
              <w:right w:w="240" w:type="dxa"/>
            </w:tcMar>
            <w:vAlign w:val="center"/>
          </w:tcPr>
          <w:p w14:paraId="2C50642D">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rPr>
            </w:pPr>
            <w:r>
              <w:rPr>
                <w:rFonts w:hint="default" w:ascii="Times New Roman" w:hAnsi="Times New Roman" w:cs="Times New Roman"/>
                <w:lang w:val="en-US" w:eastAsia="zh-CN"/>
              </w:rPr>
              <w:t>5</w:t>
            </w:r>
          </w:p>
        </w:tc>
        <w:tc>
          <w:tcPr>
            <w:tcW w:w="890" w:type="dxa"/>
            <w:shd w:val="clear" w:color="auto" w:fill="auto"/>
            <w:tcMar>
              <w:top w:w="150" w:type="dxa"/>
              <w:left w:w="240" w:type="dxa"/>
              <w:bottom w:w="150" w:type="dxa"/>
              <w:right w:w="0" w:type="dxa"/>
            </w:tcMar>
            <w:vAlign w:val="center"/>
          </w:tcPr>
          <w:p w14:paraId="5BF8BD0B">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rPr>
            </w:pPr>
            <w:r>
              <w:rPr>
                <w:rFonts w:hint="default" w:ascii="Times New Roman" w:hAnsi="Times New Roman" w:cs="Times New Roman"/>
                <w:lang w:val="en-US" w:eastAsia="zh-CN"/>
              </w:rPr>
              <w:t>1.2</w:t>
            </w:r>
          </w:p>
        </w:tc>
      </w:tr>
      <w:tr w14:paraId="44338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4DD1BE58">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p>
        </w:tc>
        <w:tc>
          <w:tcPr>
            <w:tcW w:w="0" w:type="auto"/>
            <w:shd w:val="clear" w:color="auto" w:fill="auto"/>
            <w:tcMar>
              <w:top w:w="150" w:type="dxa"/>
              <w:left w:w="240" w:type="dxa"/>
              <w:bottom w:w="150" w:type="dxa"/>
              <w:right w:w="240" w:type="dxa"/>
            </w:tcMar>
            <w:vAlign w:val="center"/>
          </w:tcPr>
          <w:p w14:paraId="63C3C975">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Primary school</w:t>
            </w:r>
          </w:p>
        </w:tc>
        <w:tc>
          <w:tcPr>
            <w:tcW w:w="1254" w:type="dxa"/>
            <w:shd w:val="clear" w:color="auto" w:fill="auto"/>
            <w:tcMar>
              <w:top w:w="150" w:type="dxa"/>
              <w:left w:w="240" w:type="dxa"/>
              <w:bottom w:w="150" w:type="dxa"/>
              <w:right w:w="240" w:type="dxa"/>
            </w:tcMar>
            <w:vAlign w:val="center"/>
          </w:tcPr>
          <w:p w14:paraId="3DF2C428">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14</w:t>
            </w:r>
          </w:p>
        </w:tc>
        <w:tc>
          <w:tcPr>
            <w:tcW w:w="890" w:type="dxa"/>
            <w:shd w:val="clear" w:color="auto" w:fill="auto"/>
            <w:tcMar>
              <w:top w:w="150" w:type="dxa"/>
              <w:left w:w="240" w:type="dxa"/>
              <w:bottom w:w="150" w:type="dxa"/>
              <w:right w:w="0" w:type="dxa"/>
            </w:tcMar>
            <w:vAlign w:val="center"/>
          </w:tcPr>
          <w:p w14:paraId="59B6AA52">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3.3</w:t>
            </w:r>
          </w:p>
        </w:tc>
      </w:tr>
      <w:tr w14:paraId="33DBB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4108BDD9">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p>
        </w:tc>
        <w:tc>
          <w:tcPr>
            <w:tcW w:w="0" w:type="auto"/>
            <w:shd w:val="clear" w:color="auto" w:fill="auto"/>
            <w:tcMar>
              <w:top w:w="150" w:type="dxa"/>
              <w:left w:w="240" w:type="dxa"/>
              <w:bottom w:w="150" w:type="dxa"/>
              <w:right w:w="240" w:type="dxa"/>
            </w:tcMar>
            <w:vAlign w:val="center"/>
          </w:tcPr>
          <w:p w14:paraId="69B7CF0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Junior high school</w:t>
            </w:r>
          </w:p>
        </w:tc>
        <w:tc>
          <w:tcPr>
            <w:tcW w:w="1254" w:type="dxa"/>
            <w:shd w:val="clear" w:color="auto" w:fill="auto"/>
            <w:tcMar>
              <w:top w:w="150" w:type="dxa"/>
              <w:left w:w="240" w:type="dxa"/>
              <w:bottom w:w="150" w:type="dxa"/>
              <w:right w:w="240" w:type="dxa"/>
            </w:tcMar>
            <w:vAlign w:val="center"/>
          </w:tcPr>
          <w:p w14:paraId="29F373E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56</w:t>
            </w:r>
          </w:p>
        </w:tc>
        <w:tc>
          <w:tcPr>
            <w:tcW w:w="890" w:type="dxa"/>
            <w:shd w:val="clear" w:color="auto" w:fill="auto"/>
            <w:tcMar>
              <w:top w:w="150" w:type="dxa"/>
              <w:left w:w="240" w:type="dxa"/>
              <w:bottom w:w="150" w:type="dxa"/>
              <w:right w:w="0" w:type="dxa"/>
            </w:tcMar>
            <w:vAlign w:val="center"/>
          </w:tcPr>
          <w:p w14:paraId="31EA4318">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13.1</w:t>
            </w:r>
          </w:p>
        </w:tc>
      </w:tr>
      <w:tr w14:paraId="7C346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14F97205">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p>
        </w:tc>
        <w:tc>
          <w:tcPr>
            <w:tcW w:w="0" w:type="auto"/>
            <w:shd w:val="clear" w:color="auto" w:fill="auto"/>
            <w:tcMar>
              <w:top w:w="150" w:type="dxa"/>
              <w:left w:w="240" w:type="dxa"/>
              <w:bottom w:w="150" w:type="dxa"/>
              <w:right w:w="240" w:type="dxa"/>
            </w:tcMar>
            <w:vAlign w:val="center"/>
          </w:tcPr>
          <w:p w14:paraId="41712215">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High school or technical secondary school</w:t>
            </w:r>
          </w:p>
        </w:tc>
        <w:tc>
          <w:tcPr>
            <w:tcW w:w="1254" w:type="dxa"/>
            <w:shd w:val="clear" w:color="auto" w:fill="auto"/>
            <w:tcMar>
              <w:top w:w="150" w:type="dxa"/>
              <w:left w:w="240" w:type="dxa"/>
              <w:bottom w:w="150" w:type="dxa"/>
              <w:right w:w="240" w:type="dxa"/>
            </w:tcMar>
            <w:vAlign w:val="center"/>
          </w:tcPr>
          <w:p w14:paraId="647F22DF">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67</w:t>
            </w:r>
          </w:p>
        </w:tc>
        <w:tc>
          <w:tcPr>
            <w:tcW w:w="890" w:type="dxa"/>
            <w:shd w:val="clear" w:color="auto" w:fill="auto"/>
            <w:tcMar>
              <w:top w:w="150" w:type="dxa"/>
              <w:left w:w="240" w:type="dxa"/>
              <w:bottom w:w="150" w:type="dxa"/>
              <w:right w:w="0" w:type="dxa"/>
            </w:tcMar>
            <w:vAlign w:val="center"/>
          </w:tcPr>
          <w:p w14:paraId="36FEA7F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15.7</w:t>
            </w:r>
          </w:p>
        </w:tc>
      </w:tr>
      <w:tr w14:paraId="03DC9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6D0185FA">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p>
        </w:tc>
        <w:tc>
          <w:tcPr>
            <w:tcW w:w="0" w:type="auto"/>
            <w:shd w:val="clear" w:color="auto" w:fill="auto"/>
            <w:tcMar>
              <w:top w:w="150" w:type="dxa"/>
              <w:left w:w="240" w:type="dxa"/>
              <w:bottom w:w="150" w:type="dxa"/>
              <w:right w:w="240" w:type="dxa"/>
            </w:tcMar>
            <w:vAlign w:val="center"/>
          </w:tcPr>
          <w:p w14:paraId="5FC53D39">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Junior college</w:t>
            </w:r>
          </w:p>
        </w:tc>
        <w:tc>
          <w:tcPr>
            <w:tcW w:w="1254" w:type="dxa"/>
            <w:shd w:val="clear" w:color="auto" w:fill="auto"/>
            <w:tcMar>
              <w:top w:w="150" w:type="dxa"/>
              <w:left w:w="240" w:type="dxa"/>
              <w:bottom w:w="150" w:type="dxa"/>
              <w:right w:w="240" w:type="dxa"/>
            </w:tcMar>
            <w:vAlign w:val="center"/>
          </w:tcPr>
          <w:p w14:paraId="1353E167">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94</w:t>
            </w:r>
          </w:p>
        </w:tc>
        <w:tc>
          <w:tcPr>
            <w:tcW w:w="890" w:type="dxa"/>
            <w:shd w:val="clear" w:color="auto" w:fill="auto"/>
            <w:tcMar>
              <w:top w:w="150" w:type="dxa"/>
              <w:left w:w="240" w:type="dxa"/>
              <w:bottom w:w="150" w:type="dxa"/>
              <w:right w:w="0" w:type="dxa"/>
            </w:tcMar>
            <w:vAlign w:val="center"/>
          </w:tcPr>
          <w:p w14:paraId="50A2080A">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22.0</w:t>
            </w:r>
          </w:p>
        </w:tc>
      </w:tr>
      <w:tr w14:paraId="54087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1B351A52">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p>
        </w:tc>
        <w:tc>
          <w:tcPr>
            <w:tcW w:w="0" w:type="auto"/>
            <w:shd w:val="clear" w:color="auto" w:fill="auto"/>
            <w:tcMar>
              <w:top w:w="150" w:type="dxa"/>
              <w:left w:w="240" w:type="dxa"/>
              <w:bottom w:w="150" w:type="dxa"/>
              <w:right w:w="240" w:type="dxa"/>
            </w:tcMar>
            <w:vAlign w:val="center"/>
          </w:tcPr>
          <w:p w14:paraId="5E47277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Undergraduate</w:t>
            </w:r>
          </w:p>
        </w:tc>
        <w:tc>
          <w:tcPr>
            <w:tcW w:w="1254" w:type="dxa"/>
            <w:shd w:val="clear" w:color="auto" w:fill="auto"/>
            <w:tcMar>
              <w:top w:w="150" w:type="dxa"/>
              <w:left w:w="240" w:type="dxa"/>
              <w:bottom w:w="150" w:type="dxa"/>
              <w:right w:w="240" w:type="dxa"/>
            </w:tcMar>
            <w:vAlign w:val="center"/>
          </w:tcPr>
          <w:p w14:paraId="39E2A7EE">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158</w:t>
            </w:r>
          </w:p>
        </w:tc>
        <w:tc>
          <w:tcPr>
            <w:tcW w:w="890" w:type="dxa"/>
            <w:shd w:val="clear" w:color="auto" w:fill="auto"/>
            <w:tcMar>
              <w:top w:w="150" w:type="dxa"/>
              <w:left w:w="240" w:type="dxa"/>
              <w:bottom w:w="150" w:type="dxa"/>
              <w:right w:w="0" w:type="dxa"/>
            </w:tcMar>
            <w:vAlign w:val="center"/>
          </w:tcPr>
          <w:p w14:paraId="604C94F5">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36.9</w:t>
            </w:r>
          </w:p>
        </w:tc>
      </w:tr>
      <w:tr w14:paraId="59151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5C564A81">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p>
        </w:tc>
        <w:tc>
          <w:tcPr>
            <w:tcW w:w="0" w:type="auto"/>
            <w:shd w:val="clear" w:color="auto" w:fill="auto"/>
            <w:tcMar>
              <w:top w:w="150" w:type="dxa"/>
              <w:left w:w="240" w:type="dxa"/>
              <w:bottom w:w="150" w:type="dxa"/>
              <w:right w:w="240" w:type="dxa"/>
            </w:tcMar>
            <w:vAlign w:val="center"/>
          </w:tcPr>
          <w:p w14:paraId="413BF088">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Master degree or above</w:t>
            </w:r>
          </w:p>
        </w:tc>
        <w:tc>
          <w:tcPr>
            <w:tcW w:w="1254" w:type="dxa"/>
            <w:shd w:val="clear" w:color="auto" w:fill="auto"/>
            <w:tcMar>
              <w:top w:w="150" w:type="dxa"/>
              <w:left w:w="240" w:type="dxa"/>
              <w:bottom w:w="150" w:type="dxa"/>
              <w:right w:w="240" w:type="dxa"/>
            </w:tcMar>
            <w:vAlign w:val="center"/>
          </w:tcPr>
          <w:p w14:paraId="393497AA">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34</w:t>
            </w:r>
          </w:p>
        </w:tc>
        <w:tc>
          <w:tcPr>
            <w:tcW w:w="890" w:type="dxa"/>
            <w:shd w:val="clear" w:color="auto" w:fill="auto"/>
            <w:tcMar>
              <w:top w:w="150" w:type="dxa"/>
              <w:left w:w="240" w:type="dxa"/>
              <w:bottom w:w="150" w:type="dxa"/>
              <w:right w:w="0" w:type="dxa"/>
            </w:tcMar>
            <w:vAlign w:val="center"/>
          </w:tcPr>
          <w:p w14:paraId="38AF1D39">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7.9</w:t>
            </w:r>
          </w:p>
        </w:tc>
      </w:tr>
      <w:tr w14:paraId="38768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5A558E03">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Monthly household income (RMB)</w:t>
            </w:r>
          </w:p>
        </w:tc>
        <w:tc>
          <w:tcPr>
            <w:tcW w:w="0" w:type="auto"/>
            <w:shd w:val="clear" w:color="auto" w:fill="auto"/>
            <w:tcMar>
              <w:top w:w="150" w:type="dxa"/>
              <w:left w:w="240" w:type="dxa"/>
              <w:bottom w:w="150" w:type="dxa"/>
              <w:right w:w="240" w:type="dxa"/>
            </w:tcMar>
            <w:vAlign w:val="center"/>
          </w:tcPr>
          <w:p w14:paraId="3F4A1F91">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≤2000</w:t>
            </w:r>
          </w:p>
        </w:tc>
        <w:tc>
          <w:tcPr>
            <w:tcW w:w="1254" w:type="dxa"/>
            <w:shd w:val="clear" w:color="auto" w:fill="auto"/>
            <w:tcMar>
              <w:top w:w="150" w:type="dxa"/>
              <w:left w:w="240" w:type="dxa"/>
              <w:bottom w:w="150" w:type="dxa"/>
              <w:right w:w="240" w:type="dxa"/>
            </w:tcMar>
            <w:vAlign w:val="center"/>
          </w:tcPr>
          <w:p w14:paraId="08541F8A">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36</w:t>
            </w:r>
          </w:p>
        </w:tc>
        <w:tc>
          <w:tcPr>
            <w:tcW w:w="890" w:type="dxa"/>
            <w:shd w:val="clear" w:color="auto" w:fill="auto"/>
            <w:tcMar>
              <w:top w:w="150" w:type="dxa"/>
              <w:left w:w="240" w:type="dxa"/>
              <w:bottom w:w="150" w:type="dxa"/>
              <w:right w:w="0" w:type="dxa"/>
            </w:tcMar>
            <w:vAlign w:val="center"/>
          </w:tcPr>
          <w:p w14:paraId="63F63C97">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8.4</w:t>
            </w:r>
          </w:p>
        </w:tc>
      </w:tr>
      <w:tr w14:paraId="7ECC3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5C7AFC2C">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p>
        </w:tc>
        <w:tc>
          <w:tcPr>
            <w:tcW w:w="0" w:type="auto"/>
            <w:shd w:val="clear" w:color="auto" w:fill="auto"/>
            <w:tcMar>
              <w:top w:w="150" w:type="dxa"/>
              <w:left w:w="240" w:type="dxa"/>
              <w:bottom w:w="150" w:type="dxa"/>
              <w:right w:w="240" w:type="dxa"/>
            </w:tcMar>
            <w:vAlign w:val="center"/>
          </w:tcPr>
          <w:p w14:paraId="5A40EB5A">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2001-4000</w:t>
            </w:r>
          </w:p>
        </w:tc>
        <w:tc>
          <w:tcPr>
            <w:tcW w:w="1254" w:type="dxa"/>
            <w:shd w:val="clear" w:color="auto" w:fill="auto"/>
            <w:tcMar>
              <w:top w:w="150" w:type="dxa"/>
              <w:left w:w="240" w:type="dxa"/>
              <w:bottom w:w="150" w:type="dxa"/>
              <w:right w:w="240" w:type="dxa"/>
            </w:tcMar>
            <w:vAlign w:val="center"/>
          </w:tcPr>
          <w:p w14:paraId="2B632DC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78</w:t>
            </w:r>
          </w:p>
        </w:tc>
        <w:tc>
          <w:tcPr>
            <w:tcW w:w="890" w:type="dxa"/>
            <w:shd w:val="clear" w:color="auto" w:fill="auto"/>
            <w:tcMar>
              <w:top w:w="150" w:type="dxa"/>
              <w:left w:w="240" w:type="dxa"/>
              <w:bottom w:w="150" w:type="dxa"/>
              <w:right w:w="0" w:type="dxa"/>
            </w:tcMar>
            <w:vAlign w:val="center"/>
          </w:tcPr>
          <w:p w14:paraId="1DB4A0C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18.2</w:t>
            </w:r>
          </w:p>
        </w:tc>
      </w:tr>
      <w:tr w14:paraId="717F4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1BD836F3">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p>
        </w:tc>
        <w:tc>
          <w:tcPr>
            <w:tcW w:w="0" w:type="auto"/>
            <w:shd w:val="clear" w:color="auto" w:fill="auto"/>
            <w:tcMar>
              <w:top w:w="150" w:type="dxa"/>
              <w:left w:w="240" w:type="dxa"/>
              <w:bottom w:w="150" w:type="dxa"/>
              <w:right w:w="240" w:type="dxa"/>
            </w:tcMar>
            <w:vAlign w:val="center"/>
          </w:tcPr>
          <w:p w14:paraId="5D870152">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4001-6000</w:t>
            </w:r>
          </w:p>
        </w:tc>
        <w:tc>
          <w:tcPr>
            <w:tcW w:w="1254" w:type="dxa"/>
            <w:shd w:val="clear" w:color="auto" w:fill="auto"/>
            <w:tcMar>
              <w:top w:w="150" w:type="dxa"/>
              <w:left w:w="240" w:type="dxa"/>
              <w:bottom w:w="150" w:type="dxa"/>
              <w:right w:w="240" w:type="dxa"/>
            </w:tcMar>
            <w:vAlign w:val="center"/>
          </w:tcPr>
          <w:p w14:paraId="231EE1A9">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84</w:t>
            </w:r>
          </w:p>
        </w:tc>
        <w:tc>
          <w:tcPr>
            <w:tcW w:w="890" w:type="dxa"/>
            <w:shd w:val="clear" w:color="auto" w:fill="auto"/>
            <w:tcMar>
              <w:top w:w="150" w:type="dxa"/>
              <w:left w:w="240" w:type="dxa"/>
              <w:bottom w:w="150" w:type="dxa"/>
              <w:right w:w="0" w:type="dxa"/>
            </w:tcMar>
            <w:vAlign w:val="center"/>
          </w:tcPr>
          <w:p w14:paraId="0F16576C">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19.6</w:t>
            </w:r>
          </w:p>
        </w:tc>
      </w:tr>
      <w:tr w14:paraId="2BFE7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2E04FFD4">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p>
        </w:tc>
        <w:tc>
          <w:tcPr>
            <w:tcW w:w="0" w:type="auto"/>
            <w:shd w:val="clear" w:color="auto" w:fill="auto"/>
            <w:tcMar>
              <w:top w:w="150" w:type="dxa"/>
              <w:left w:w="240" w:type="dxa"/>
              <w:bottom w:w="150" w:type="dxa"/>
              <w:right w:w="240" w:type="dxa"/>
            </w:tcMar>
            <w:vAlign w:val="center"/>
          </w:tcPr>
          <w:p w14:paraId="4078A077">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6001-8000</w:t>
            </w:r>
          </w:p>
        </w:tc>
        <w:tc>
          <w:tcPr>
            <w:tcW w:w="1254" w:type="dxa"/>
            <w:shd w:val="clear" w:color="auto" w:fill="auto"/>
            <w:tcMar>
              <w:top w:w="150" w:type="dxa"/>
              <w:left w:w="240" w:type="dxa"/>
              <w:bottom w:w="150" w:type="dxa"/>
              <w:right w:w="240" w:type="dxa"/>
            </w:tcMar>
            <w:vAlign w:val="center"/>
          </w:tcPr>
          <w:p w14:paraId="1247C7D7">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53</w:t>
            </w:r>
          </w:p>
        </w:tc>
        <w:tc>
          <w:tcPr>
            <w:tcW w:w="890" w:type="dxa"/>
            <w:shd w:val="clear" w:color="auto" w:fill="auto"/>
            <w:tcMar>
              <w:top w:w="150" w:type="dxa"/>
              <w:left w:w="240" w:type="dxa"/>
              <w:bottom w:w="150" w:type="dxa"/>
              <w:right w:w="0" w:type="dxa"/>
            </w:tcMar>
            <w:vAlign w:val="center"/>
          </w:tcPr>
          <w:p w14:paraId="328913B7">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12.4</w:t>
            </w:r>
          </w:p>
        </w:tc>
      </w:tr>
      <w:tr w14:paraId="52E47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20A204F0">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p>
        </w:tc>
        <w:tc>
          <w:tcPr>
            <w:tcW w:w="0" w:type="auto"/>
            <w:shd w:val="clear" w:color="auto" w:fill="auto"/>
            <w:tcMar>
              <w:top w:w="150" w:type="dxa"/>
              <w:left w:w="240" w:type="dxa"/>
              <w:bottom w:w="150" w:type="dxa"/>
              <w:right w:w="240" w:type="dxa"/>
            </w:tcMar>
            <w:vAlign w:val="center"/>
          </w:tcPr>
          <w:p w14:paraId="0795780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8001-10000</w:t>
            </w:r>
          </w:p>
        </w:tc>
        <w:tc>
          <w:tcPr>
            <w:tcW w:w="1254" w:type="dxa"/>
            <w:shd w:val="clear" w:color="auto" w:fill="auto"/>
            <w:tcMar>
              <w:top w:w="150" w:type="dxa"/>
              <w:left w:w="240" w:type="dxa"/>
              <w:bottom w:w="150" w:type="dxa"/>
              <w:right w:w="240" w:type="dxa"/>
            </w:tcMar>
            <w:vAlign w:val="center"/>
          </w:tcPr>
          <w:p w14:paraId="00D50B7C">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59</w:t>
            </w:r>
          </w:p>
        </w:tc>
        <w:tc>
          <w:tcPr>
            <w:tcW w:w="890" w:type="dxa"/>
            <w:shd w:val="clear" w:color="auto" w:fill="auto"/>
            <w:tcMar>
              <w:top w:w="150" w:type="dxa"/>
              <w:left w:w="240" w:type="dxa"/>
              <w:bottom w:w="150" w:type="dxa"/>
              <w:right w:w="0" w:type="dxa"/>
            </w:tcMar>
            <w:vAlign w:val="center"/>
          </w:tcPr>
          <w:p w14:paraId="4A557789">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13.8</w:t>
            </w:r>
          </w:p>
        </w:tc>
      </w:tr>
      <w:tr w14:paraId="0A438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1F390BC0">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p>
        </w:tc>
        <w:tc>
          <w:tcPr>
            <w:tcW w:w="0" w:type="auto"/>
            <w:shd w:val="clear" w:color="auto" w:fill="auto"/>
            <w:tcMar>
              <w:top w:w="150" w:type="dxa"/>
              <w:left w:w="240" w:type="dxa"/>
              <w:bottom w:w="150" w:type="dxa"/>
              <w:right w:w="240" w:type="dxa"/>
            </w:tcMar>
            <w:vAlign w:val="center"/>
          </w:tcPr>
          <w:p w14:paraId="71C89130">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&gt;10000</w:t>
            </w:r>
          </w:p>
        </w:tc>
        <w:tc>
          <w:tcPr>
            <w:tcW w:w="1254" w:type="dxa"/>
            <w:shd w:val="clear" w:color="auto" w:fill="auto"/>
            <w:tcMar>
              <w:top w:w="150" w:type="dxa"/>
              <w:left w:w="240" w:type="dxa"/>
              <w:bottom w:w="150" w:type="dxa"/>
              <w:right w:w="240" w:type="dxa"/>
            </w:tcMar>
            <w:vAlign w:val="center"/>
          </w:tcPr>
          <w:p w14:paraId="56B1A55E">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118</w:t>
            </w:r>
          </w:p>
        </w:tc>
        <w:tc>
          <w:tcPr>
            <w:tcW w:w="890" w:type="dxa"/>
            <w:shd w:val="clear" w:color="auto" w:fill="auto"/>
            <w:tcMar>
              <w:top w:w="150" w:type="dxa"/>
              <w:left w:w="240" w:type="dxa"/>
              <w:bottom w:w="150" w:type="dxa"/>
              <w:right w:w="0" w:type="dxa"/>
            </w:tcMar>
            <w:vAlign w:val="center"/>
          </w:tcPr>
          <w:p w14:paraId="227D385C">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27.6</w:t>
            </w:r>
          </w:p>
        </w:tc>
      </w:tr>
      <w:tr w14:paraId="4AC3C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67A2C5FA">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Cervical cancer screening frequency</w:t>
            </w:r>
          </w:p>
        </w:tc>
        <w:tc>
          <w:tcPr>
            <w:tcW w:w="0" w:type="auto"/>
            <w:shd w:val="clear" w:color="auto" w:fill="auto"/>
            <w:tcMar>
              <w:top w:w="150" w:type="dxa"/>
              <w:left w:w="240" w:type="dxa"/>
              <w:bottom w:w="150" w:type="dxa"/>
              <w:right w:w="240" w:type="dxa"/>
            </w:tcMar>
            <w:vAlign w:val="center"/>
          </w:tcPr>
          <w:p w14:paraId="515AE596">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Never</w:t>
            </w:r>
          </w:p>
        </w:tc>
        <w:tc>
          <w:tcPr>
            <w:tcW w:w="1254" w:type="dxa"/>
            <w:shd w:val="clear" w:color="auto" w:fill="auto"/>
            <w:tcMar>
              <w:top w:w="150" w:type="dxa"/>
              <w:left w:w="240" w:type="dxa"/>
              <w:bottom w:w="150" w:type="dxa"/>
              <w:right w:w="240" w:type="dxa"/>
            </w:tcMar>
            <w:vAlign w:val="center"/>
          </w:tcPr>
          <w:p w14:paraId="7079F920">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70</w:t>
            </w:r>
          </w:p>
        </w:tc>
        <w:tc>
          <w:tcPr>
            <w:tcW w:w="890" w:type="dxa"/>
            <w:shd w:val="clear" w:color="auto" w:fill="auto"/>
            <w:tcMar>
              <w:top w:w="150" w:type="dxa"/>
              <w:left w:w="240" w:type="dxa"/>
              <w:bottom w:w="150" w:type="dxa"/>
              <w:right w:w="0" w:type="dxa"/>
            </w:tcMar>
            <w:vAlign w:val="center"/>
          </w:tcPr>
          <w:p w14:paraId="0E60E21F">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16.4</w:t>
            </w:r>
          </w:p>
        </w:tc>
      </w:tr>
      <w:tr w14:paraId="2E81E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48264CA3">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p>
        </w:tc>
        <w:tc>
          <w:tcPr>
            <w:tcW w:w="0" w:type="auto"/>
            <w:shd w:val="clear" w:color="auto" w:fill="auto"/>
            <w:tcMar>
              <w:top w:w="150" w:type="dxa"/>
              <w:left w:w="240" w:type="dxa"/>
              <w:bottom w:w="150" w:type="dxa"/>
              <w:right w:w="240" w:type="dxa"/>
            </w:tcMar>
            <w:vAlign w:val="center"/>
          </w:tcPr>
          <w:p w14:paraId="31188685">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Once every 3 years or more</w:t>
            </w:r>
          </w:p>
        </w:tc>
        <w:tc>
          <w:tcPr>
            <w:tcW w:w="1254" w:type="dxa"/>
            <w:shd w:val="clear" w:color="auto" w:fill="auto"/>
            <w:tcMar>
              <w:top w:w="150" w:type="dxa"/>
              <w:left w:w="240" w:type="dxa"/>
              <w:bottom w:w="150" w:type="dxa"/>
              <w:right w:w="240" w:type="dxa"/>
            </w:tcMar>
            <w:vAlign w:val="center"/>
          </w:tcPr>
          <w:p w14:paraId="3B8A3E68">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44</w:t>
            </w:r>
          </w:p>
        </w:tc>
        <w:tc>
          <w:tcPr>
            <w:tcW w:w="890" w:type="dxa"/>
            <w:shd w:val="clear" w:color="auto" w:fill="auto"/>
            <w:tcMar>
              <w:top w:w="150" w:type="dxa"/>
              <w:left w:w="240" w:type="dxa"/>
              <w:bottom w:w="150" w:type="dxa"/>
              <w:right w:w="0" w:type="dxa"/>
            </w:tcMar>
            <w:vAlign w:val="center"/>
          </w:tcPr>
          <w:p w14:paraId="51F310DE">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10.3</w:t>
            </w:r>
          </w:p>
        </w:tc>
      </w:tr>
      <w:tr w14:paraId="01EC9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14142647">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p>
        </w:tc>
        <w:tc>
          <w:tcPr>
            <w:tcW w:w="0" w:type="auto"/>
            <w:shd w:val="clear" w:color="auto" w:fill="auto"/>
            <w:tcMar>
              <w:top w:w="150" w:type="dxa"/>
              <w:left w:w="240" w:type="dxa"/>
              <w:bottom w:w="150" w:type="dxa"/>
              <w:right w:w="240" w:type="dxa"/>
            </w:tcMar>
            <w:vAlign w:val="center"/>
          </w:tcPr>
          <w:p w14:paraId="791CCB5C">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Every two years</w:t>
            </w:r>
          </w:p>
        </w:tc>
        <w:tc>
          <w:tcPr>
            <w:tcW w:w="1254" w:type="dxa"/>
            <w:shd w:val="clear" w:color="auto" w:fill="auto"/>
            <w:tcMar>
              <w:top w:w="150" w:type="dxa"/>
              <w:left w:w="240" w:type="dxa"/>
              <w:bottom w:w="150" w:type="dxa"/>
              <w:right w:w="240" w:type="dxa"/>
            </w:tcMar>
            <w:vAlign w:val="center"/>
          </w:tcPr>
          <w:p w14:paraId="01CAE0AD">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58</w:t>
            </w:r>
          </w:p>
        </w:tc>
        <w:tc>
          <w:tcPr>
            <w:tcW w:w="890" w:type="dxa"/>
            <w:shd w:val="clear" w:color="auto" w:fill="auto"/>
            <w:tcMar>
              <w:top w:w="150" w:type="dxa"/>
              <w:left w:w="240" w:type="dxa"/>
              <w:bottom w:w="150" w:type="dxa"/>
              <w:right w:w="0" w:type="dxa"/>
            </w:tcMar>
            <w:vAlign w:val="center"/>
          </w:tcPr>
          <w:p w14:paraId="02925E02">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13.6</w:t>
            </w:r>
          </w:p>
        </w:tc>
      </w:tr>
      <w:tr w14:paraId="6152A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1EF1BE81">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p>
        </w:tc>
        <w:tc>
          <w:tcPr>
            <w:tcW w:w="0" w:type="auto"/>
            <w:shd w:val="clear" w:color="auto" w:fill="auto"/>
            <w:tcMar>
              <w:top w:w="150" w:type="dxa"/>
              <w:left w:w="240" w:type="dxa"/>
              <w:bottom w:w="150" w:type="dxa"/>
              <w:right w:w="240" w:type="dxa"/>
            </w:tcMar>
            <w:vAlign w:val="center"/>
          </w:tcPr>
          <w:p w14:paraId="1FD5C838">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Once a year</w:t>
            </w:r>
          </w:p>
        </w:tc>
        <w:tc>
          <w:tcPr>
            <w:tcW w:w="1254" w:type="dxa"/>
            <w:shd w:val="clear" w:color="auto" w:fill="auto"/>
            <w:tcMar>
              <w:top w:w="150" w:type="dxa"/>
              <w:left w:w="240" w:type="dxa"/>
              <w:bottom w:w="150" w:type="dxa"/>
              <w:right w:w="240" w:type="dxa"/>
            </w:tcMar>
            <w:vAlign w:val="center"/>
          </w:tcPr>
          <w:p w14:paraId="71B1FA8E">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220</w:t>
            </w:r>
          </w:p>
        </w:tc>
        <w:tc>
          <w:tcPr>
            <w:tcW w:w="890" w:type="dxa"/>
            <w:shd w:val="clear" w:color="auto" w:fill="auto"/>
            <w:tcMar>
              <w:top w:w="150" w:type="dxa"/>
              <w:left w:w="240" w:type="dxa"/>
              <w:bottom w:w="150" w:type="dxa"/>
              <w:right w:w="0" w:type="dxa"/>
            </w:tcMar>
            <w:vAlign w:val="center"/>
          </w:tcPr>
          <w:p w14:paraId="4ECD86EF">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51.4</w:t>
            </w:r>
          </w:p>
        </w:tc>
      </w:tr>
      <w:tr w14:paraId="2C5C4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5AD684D3">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p>
        </w:tc>
        <w:tc>
          <w:tcPr>
            <w:tcW w:w="0" w:type="auto"/>
            <w:shd w:val="clear" w:color="auto" w:fill="auto"/>
            <w:tcMar>
              <w:top w:w="150" w:type="dxa"/>
              <w:left w:w="240" w:type="dxa"/>
              <w:bottom w:w="150" w:type="dxa"/>
              <w:right w:w="240" w:type="dxa"/>
            </w:tcMar>
            <w:vAlign w:val="center"/>
          </w:tcPr>
          <w:p w14:paraId="6313730B">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Multiple times a year</w:t>
            </w:r>
          </w:p>
        </w:tc>
        <w:tc>
          <w:tcPr>
            <w:tcW w:w="1254" w:type="dxa"/>
            <w:shd w:val="clear" w:color="auto" w:fill="auto"/>
            <w:tcMar>
              <w:top w:w="150" w:type="dxa"/>
              <w:left w:w="240" w:type="dxa"/>
              <w:bottom w:w="150" w:type="dxa"/>
              <w:right w:w="240" w:type="dxa"/>
            </w:tcMar>
            <w:vAlign w:val="center"/>
          </w:tcPr>
          <w:p w14:paraId="3BFC43E5">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36</w:t>
            </w:r>
          </w:p>
        </w:tc>
        <w:tc>
          <w:tcPr>
            <w:tcW w:w="890" w:type="dxa"/>
            <w:shd w:val="clear" w:color="auto" w:fill="auto"/>
            <w:tcMar>
              <w:top w:w="150" w:type="dxa"/>
              <w:left w:w="240" w:type="dxa"/>
              <w:bottom w:w="150" w:type="dxa"/>
              <w:right w:w="0" w:type="dxa"/>
            </w:tcMar>
            <w:vAlign w:val="center"/>
          </w:tcPr>
          <w:p w14:paraId="575BF86C">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8.4</w:t>
            </w:r>
          </w:p>
        </w:tc>
      </w:tr>
      <w:tr w14:paraId="0DF25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1849CF72">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Marital status</w:t>
            </w:r>
          </w:p>
        </w:tc>
        <w:tc>
          <w:tcPr>
            <w:tcW w:w="0" w:type="auto"/>
            <w:shd w:val="clear" w:color="auto" w:fill="auto"/>
            <w:tcMar>
              <w:top w:w="150" w:type="dxa"/>
              <w:left w:w="240" w:type="dxa"/>
              <w:bottom w:w="150" w:type="dxa"/>
              <w:right w:w="240" w:type="dxa"/>
            </w:tcMar>
            <w:vAlign w:val="center"/>
          </w:tcPr>
          <w:p w14:paraId="2ADEC263">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Unmarried</w:t>
            </w:r>
          </w:p>
        </w:tc>
        <w:tc>
          <w:tcPr>
            <w:tcW w:w="1254" w:type="dxa"/>
            <w:shd w:val="clear" w:color="auto" w:fill="auto"/>
            <w:tcMar>
              <w:top w:w="150" w:type="dxa"/>
              <w:left w:w="240" w:type="dxa"/>
              <w:bottom w:w="150" w:type="dxa"/>
              <w:right w:w="240" w:type="dxa"/>
            </w:tcMar>
            <w:vAlign w:val="center"/>
          </w:tcPr>
          <w:p w14:paraId="6554E163">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59</w:t>
            </w:r>
          </w:p>
        </w:tc>
        <w:tc>
          <w:tcPr>
            <w:tcW w:w="890" w:type="dxa"/>
            <w:shd w:val="clear" w:color="auto" w:fill="auto"/>
            <w:tcMar>
              <w:top w:w="150" w:type="dxa"/>
              <w:left w:w="240" w:type="dxa"/>
              <w:bottom w:w="150" w:type="dxa"/>
              <w:right w:w="0" w:type="dxa"/>
            </w:tcMar>
            <w:vAlign w:val="center"/>
          </w:tcPr>
          <w:p w14:paraId="71F1B93E">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13.8</w:t>
            </w:r>
          </w:p>
        </w:tc>
      </w:tr>
      <w:tr w14:paraId="482D4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61751AE4">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p>
        </w:tc>
        <w:tc>
          <w:tcPr>
            <w:tcW w:w="0" w:type="auto"/>
            <w:shd w:val="clear" w:color="auto" w:fill="auto"/>
            <w:tcMar>
              <w:top w:w="150" w:type="dxa"/>
              <w:left w:w="240" w:type="dxa"/>
              <w:bottom w:w="150" w:type="dxa"/>
              <w:right w:w="240" w:type="dxa"/>
            </w:tcMar>
            <w:vAlign w:val="center"/>
          </w:tcPr>
          <w:p w14:paraId="5DEF24BC">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Divorced</w:t>
            </w:r>
          </w:p>
        </w:tc>
        <w:tc>
          <w:tcPr>
            <w:tcW w:w="1254" w:type="dxa"/>
            <w:shd w:val="clear" w:color="auto" w:fill="auto"/>
            <w:tcMar>
              <w:top w:w="150" w:type="dxa"/>
              <w:left w:w="240" w:type="dxa"/>
              <w:bottom w:w="150" w:type="dxa"/>
              <w:right w:w="240" w:type="dxa"/>
            </w:tcMar>
            <w:vAlign w:val="center"/>
          </w:tcPr>
          <w:p w14:paraId="6CC13F47">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47</w:t>
            </w:r>
          </w:p>
        </w:tc>
        <w:tc>
          <w:tcPr>
            <w:tcW w:w="890" w:type="dxa"/>
            <w:shd w:val="clear" w:color="auto" w:fill="auto"/>
            <w:tcMar>
              <w:top w:w="150" w:type="dxa"/>
              <w:left w:w="240" w:type="dxa"/>
              <w:bottom w:w="150" w:type="dxa"/>
              <w:right w:w="0" w:type="dxa"/>
            </w:tcMar>
            <w:vAlign w:val="center"/>
          </w:tcPr>
          <w:p w14:paraId="0610D007">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11.0</w:t>
            </w:r>
          </w:p>
        </w:tc>
      </w:tr>
      <w:tr w14:paraId="3B6A1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7F63CC7D">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p>
        </w:tc>
        <w:tc>
          <w:tcPr>
            <w:tcW w:w="0" w:type="auto"/>
            <w:shd w:val="clear" w:color="auto" w:fill="auto"/>
            <w:tcMar>
              <w:top w:w="150" w:type="dxa"/>
              <w:left w:w="240" w:type="dxa"/>
              <w:bottom w:w="150" w:type="dxa"/>
              <w:right w:w="240" w:type="dxa"/>
            </w:tcMar>
            <w:vAlign w:val="center"/>
          </w:tcPr>
          <w:p w14:paraId="5E4F1444">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Widow</w:t>
            </w:r>
          </w:p>
        </w:tc>
        <w:tc>
          <w:tcPr>
            <w:tcW w:w="1254" w:type="dxa"/>
            <w:shd w:val="clear" w:color="auto" w:fill="auto"/>
            <w:tcMar>
              <w:top w:w="150" w:type="dxa"/>
              <w:left w:w="240" w:type="dxa"/>
              <w:bottom w:w="150" w:type="dxa"/>
              <w:right w:w="240" w:type="dxa"/>
            </w:tcMar>
            <w:vAlign w:val="center"/>
          </w:tcPr>
          <w:p w14:paraId="0E3E65EA">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6</w:t>
            </w:r>
          </w:p>
        </w:tc>
        <w:tc>
          <w:tcPr>
            <w:tcW w:w="890" w:type="dxa"/>
            <w:shd w:val="clear" w:color="auto" w:fill="auto"/>
            <w:tcMar>
              <w:top w:w="150" w:type="dxa"/>
              <w:left w:w="240" w:type="dxa"/>
              <w:bottom w:w="150" w:type="dxa"/>
              <w:right w:w="0" w:type="dxa"/>
            </w:tcMar>
            <w:vAlign w:val="center"/>
          </w:tcPr>
          <w:p w14:paraId="33F70835">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1.4</w:t>
            </w:r>
          </w:p>
        </w:tc>
      </w:tr>
      <w:tr w14:paraId="75672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029652DD">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p>
        </w:tc>
        <w:tc>
          <w:tcPr>
            <w:tcW w:w="0" w:type="auto"/>
            <w:shd w:val="clear" w:color="auto" w:fill="auto"/>
            <w:tcMar>
              <w:top w:w="150" w:type="dxa"/>
              <w:left w:w="240" w:type="dxa"/>
              <w:bottom w:w="150" w:type="dxa"/>
              <w:right w:w="240" w:type="dxa"/>
            </w:tcMar>
            <w:vAlign w:val="center"/>
          </w:tcPr>
          <w:p w14:paraId="17C2A54B">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Married</w:t>
            </w:r>
          </w:p>
        </w:tc>
        <w:tc>
          <w:tcPr>
            <w:tcW w:w="1254" w:type="dxa"/>
            <w:shd w:val="clear" w:color="auto" w:fill="auto"/>
            <w:tcMar>
              <w:top w:w="150" w:type="dxa"/>
              <w:left w:w="240" w:type="dxa"/>
              <w:bottom w:w="150" w:type="dxa"/>
              <w:right w:w="240" w:type="dxa"/>
            </w:tcMar>
            <w:vAlign w:val="center"/>
          </w:tcPr>
          <w:p w14:paraId="2B908B15">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316</w:t>
            </w:r>
          </w:p>
        </w:tc>
        <w:tc>
          <w:tcPr>
            <w:tcW w:w="890" w:type="dxa"/>
            <w:shd w:val="clear" w:color="auto" w:fill="auto"/>
            <w:tcMar>
              <w:top w:w="150" w:type="dxa"/>
              <w:left w:w="240" w:type="dxa"/>
              <w:bottom w:w="150" w:type="dxa"/>
              <w:right w:w="0" w:type="dxa"/>
            </w:tcMar>
            <w:vAlign w:val="center"/>
          </w:tcPr>
          <w:p w14:paraId="587FD39D">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73.8</w:t>
            </w:r>
          </w:p>
        </w:tc>
      </w:tr>
      <w:tr w14:paraId="088DB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4A85DFC4">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Husband educational level*</w:t>
            </w:r>
          </w:p>
        </w:tc>
        <w:tc>
          <w:tcPr>
            <w:tcW w:w="0" w:type="auto"/>
            <w:shd w:val="clear" w:color="auto" w:fill="auto"/>
            <w:tcMar>
              <w:top w:w="150" w:type="dxa"/>
              <w:left w:w="240" w:type="dxa"/>
              <w:bottom w:w="150" w:type="dxa"/>
              <w:right w:w="240" w:type="dxa"/>
            </w:tcMar>
            <w:vAlign w:val="center"/>
          </w:tcPr>
          <w:p w14:paraId="00D0180A">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Below primary school</w:t>
            </w:r>
          </w:p>
        </w:tc>
        <w:tc>
          <w:tcPr>
            <w:tcW w:w="1254" w:type="dxa"/>
            <w:shd w:val="clear" w:color="auto" w:fill="auto"/>
            <w:tcMar>
              <w:top w:w="150" w:type="dxa"/>
              <w:left w:w="240" w:type="dxa"/>
              <w:bottom w:w="150" w:type="dxa"/>
              <w:right w:w="240" w:type="dxa"/>
            </w:tcMar>
            <w:vAlign w:val="center"/>
          </w:tcPr>
          <w:p w14:paraId="19804C88">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w:t>
            </w:r>
          </w:p>
        </w:tc>
        <w:tc>
          <w:tcPr>
            <w:tcW w:w="890" w:type="dxa"/>
            <w:shd w:val="clear" w:color="auto" w:fill="auto"/>
            <w:tcMar>
              <w:top w:w="150" w:type="dxa"/>
              <w:left w:w="240" w:type="dxa"/>
              <w:bottom w:w="150" w:type="dxa"/>
              <w:right w:w="0" w:type="dxa"/>
            </w:tcMar>
            <w:vAlign w:val="center"/>
          </w:tcPr>
          <w:p w14:paraId="10BA373F">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0.9</w:t>
            </w:r>
          </w:p>
        </w:tc>
      </w:tr>
      <w:tr w14:paraId="42223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55DEB545">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p>
        </w:tc>
        <w:tc>
          <w:tcPr>
            <w:tcW w:w="0" w:type="auto"/>
            <w:shd w:val="clear" w:color="auto" w:fill="auto"/>
            <w:tcMar>
              <w:top w:w="150" w:type="dxa"/>
              <w:left w:w="240" w:type="dxa"/>
              <w:bottom w:w="150" w:type="dxa"/>
              <w:right w:w="240" w:type="dxa"/>
            </w:tcMar>
            <w:vAlign w:val="center"/>
          </w:tcPr>
          <w:p w14:paraId="4E1D10D2">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Primary school</w:t>
            </w:r>
          </w:p>
        </w:tc>
        <w:tc>
          <w:tcPr>
            <w:tcW w:w="1254" w:type="dxa"/>
            <w:shd w:val="clear" w:color="auto" w:fill="auto"/>
            <w:tcMar>
              <w:top w:w="150" w:type="dxa"/>
              <w:left w:w="240" w:type="dxa"/>
              <w:bottom w:w="150" w:type="dxa"/>
              <w:right w:w="240" w:type="dxa"/>
            </w:tcMar>
            <w:vAlign w:val="center"/>
          </w:tcPr>
          <w:p w14:paraId="32BFCF6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16</w:t>
            </w:r>
          </w:p>
        </w:tc>
        <w:tc>
          <w:tcPr>
            <w:tcW w:w="890" w:type="dxa"/>
            <w:shd w:val="clear" w:color="auto" w:fill="auto"/>
            <w:tcMar>
              <w:top w:w="150" w:type="dxa"/>
              <w:left w:w="240" w:type="dxa"/>
              <w:bottom w:w="150" w:type="dxa"/>
              <w:right w:w="0" w:type="dxa"/>
            </w:tcMar>
            <w:vAlign w:val="center"/>
          </w:tcPr>
          <w:p w14:paraId="35298F8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5.1</w:t>
            </w:r>
          </w:p>
        </w:tc>
      </w:tr>
      <w:tr w14:paraId="3B1A9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29F3863E">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p>
        </w:tc>
        <w:tc>
          <w:tcPr>
            <w:tcW w:w="0" w:type="auto"/>
            <w:shd w:val="clear" w:color="auto" w:fill="auto"/>
            <w:tcMar>
              <w:top w:w="150" w:type="dxa"/>
              <w:left w:w="240" w:type="dxa"/>
              <w:bottom w:w="150" w:type="dxa"/>
              <w:right w:w="240" w:type="dxa"/>
            </w:tcMar>
            <w:vAlign w:val="center"/>
          </w:tcPr>
          <w:p w14:paraId="7DDD1E0C">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Junior high school</w:t>
            </w:r>
          </w:p>
        </w:tc>
        <w:tc>
          <w:tcPr>
            <w:tcW w:w="1254" w:type="dxa"/>
            <w:shd w:val="clear" w:color="auto" w:fill="auto"/>
            <w:tcMar>
              <w:top w:w="150" w:type="dxa"/>
              <w:left w:w="240" w:type="dxa"/>
              <w:bottom w:w="150" w:type="dxa"/>
              <w:right w:w="240" w:type="dxa"/>
            </w:tcMar>
            <w:vAlign w:val="center"/>
          </w:tcPr>
          <w:p w14:paraId="5BB43B04">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59</w:t>
            </w:r>
          </w:p>
        </w:tc>
        <w:tc>
          <w:tcPr>
            <w:tcW w:w="890" w:type="dxa"/>
            <w:shd w:val="clear" w:color="auto" w:fill="auto"/>
            <w:tcMar>
              <w:top w:w="150" w:type="dxa"/>
              <w:left w:w="240" w:type="dxa"/>
              <w:bottom w:w="150" w:type="dxa"/>
              <w:right w:w="0" w:type="dxa"/>
            </w:tcMar>
            <w:vAlign w:val="center"/>
          </w:tcPr>
          <w:p w14:paraId="7E106CDD">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18.7</w:t>
            </w:r>
          </w:p>
        </w:tc>
      </w:tr>
      <w:tr w14:paraId="023D4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72525717">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p>
        </w:tc>
        <w:tc>
          <w:tcPr>
            <w:tcW w:w="0" w:type="auto"/>
            <w:shd w:val="clear" w:color="auto" w:fill="auto"/>
            <w:tcMar>
              <w:top w:w="150" w:type="dxa"/>
              <w:left w:w="240" w:type="dxa"/>
              <w:bottom w:w="150" w:type="dxa"/>
              <w:right w:w="240" w:type="dxa"/>
            </w:tcMar>
            <w:vAlign w:val="center"/>
          </w:tcPr>
          <w:p w14:paraId="061D923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High school or technical secondary school</w:t>
            </w:r>
          </w:p>
        </w:tc>
        <w:tc>
          <w:tcPr>
            <w:tcW w:w="1254" w:type="dxa"/>
            <w:shd w:val="clear" w:color="auto" w:fill="auto"/>
            <w:tcMar>
              <w:top w:w="150" w:type="dxa"/>
              <w:left w:w="240" w:type="dxa"/>
              <w:bottom w:w="150" w:type="dxa"/>
              <w:right w:w="240" w:type="dxa"/>
            </w:tcMar>
            <w:vAlign w:val="center"/>
          </w:tcPr>
          <w:p w14:paraId="3602714C">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46</w:t>
            </w:r>
          </w:p>
        </w:tc>
        <w:tc>
          <w:tcPr>
            <w:tcW w:w="890" w:type="dxa"/>
            <w:shd w:val="clear" w:color="auto" w:fill="auto"/>
            <w:tcMar>
              <w:top w:w="150" w:type="dxa"/>
              <w:left w:w="240" w:type="dxa"/>
              <w:bottom w:w="150" w:type="dxa"/>
              <w:right w:w="0" w:type="dxa"/>
            </w:tcMar>
            <w:vAlign w:val="center"/>
          </w:tcPr>
          <w:p w14:paraId="320BCE8D">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14.6</w:t>
            </w:r>
          </w:p>
        </w:tc>
      </w:tr>
      <w:tr w14:paraId="12D44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07946199">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p>
        </w:tc>
        <w:tc>
          <w:tcPr>
            <w:tcW w:w="0" w:type="auto"/>
            <w:shd w:val="clear" w:color="auto" w:fill="auto"/>
            <w:tcMar>
              <w:top w:w="150" w:type="dxa"/>
              <w:left w:w="240" w:type="dxa"/>
              <w:bottom w:w="150" w:type="dxa"/>
              <w:right w:w="240" w:type="dxa"/>
            </w:tcMar>
            <w:vAlign w:val="center"/>
          </w:tcPr>
          <w:p w14:paraId="5016D00F">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Junior college</w:t>
            </w:r>
          </w:p>
        </w:tc>
        <w:tc>
          <w:tcPr>
            <w:tcW w:w="1254" w:type="dxa"/>
            <w:shd w:val="clear" w:color="auto" w:fill="auto"/>
            <w:tcMar>
              <w:top w:w="150" w:type="dxa"/>
              <w:left w:w="240" w:type="dxa"/>
              <w:bottom w:w="150" w:type="dxa"/>
              <w:right w:w="240" w:type="dxa"/>
            </w:tcMar>
            <w:vAlign w:val="center"/>
          </w:tcPr>
          <w:p w14:paraId="61063A28">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67</w:t>
            </w:r>
          </w:p>
        </w:tc>
        <w:tc>
          <w:tcPr>
            <w:tcW w:w="890" w:type="dxa"/>
            <w:shd w:val="clear" w:color="auto" w:fill="auto"/>
            <w:tcMar>
              <w:top w:w="150" w:type="dxa"/>
              <w:left w:w="240" w:type="dxa"/>
              <w:bottom w:w="150" w:type="dxa"/>
              <w:right w:w="0" w:type="dxa"/>
            </w:tcMar>
            <w:vAlign w:val="center"/>
          </w:tcPr>
          <w:p w14:paraId="73113798">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21.2</w:t>
            </w:r>
          </w:p>
        </w:tc>
      </w:tr>
      <w:tr w14:paraId="28579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004E3254">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p>
        </w:tc>
        <w:tc>
          <w:tcPr>
            <w:tcW w:w="0" w:type="auto"/>
            <w:shd w:val="clear" w:color="auto" w:fill="auto"/>
            <w:tcMar>
              <w:top w:w="150" w:type="dxa"/>
              <w:left w:w="240" w:type="dxa"/>
              <w:bottom w:w="150" w:type="dxa"/>
              <w:right w:w="240" w:type="dxa"/>
            </w:tcMar>
            <w:vAlign w:val="center"/>
          </w:tcPr>
          <w:p w14:paraId="64C08E18">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Undergraduate</w:t>
            </w:r>
          </w:p>
        </w:tc>
        <w:tc>
          <w:tcPr>
            <w:tcW w:w="1254" w:type="dxa"/>
            <w:shd w:val="clear" w:color="auto" w:fill="auto"/>
            <w:tcMar>
              <w:top w:w="150" w:type="dxa"/>
              <w:left w:w="240" w:type="dxa"/>
              <w:bottom w:w="150" w:type="dxa"/>
              <w:right w:w="240" w:type="dxa"/>
            </w:tcMar>
            <w:vAlign w:val="center"/>
          </w:tcPr>
          <w:p w14:paraId="6304A4B4">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107</w:t>
            </w:r>
          </w:p>
        </w:tc>
        <w:tc>
          <w:tcPr>
            <w:tcW w:w="890" w:type="dxa"/>
            <w:shd w:val="clear" w:color="auto" w:fill="auto"/>
            <w:tcMar>
              <w:top w:w="150" w:type="dxa"/>
              <w:left w:w="240" w:type="dxa"/>
              <w:bottom w:w="150" w:type="dxa"/>
              <w:right w:w="0" w:type="dxa"/>
            </w:tcMar>
            <w:vAlign w:val="center"/>
          </w:tcPr>
          <w:p w14:paraId="50F8172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33.9</w:t>
            </w:r>
          </w:p>
        </w:tc>
      </w:tr>
      <w:tr w14:paraId="1AC59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7FEA991E">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p>
        </w:tc>
        <w:tc>
          <w:tcPr>
            <w:tcW w:w="0" w:type="auto"/>
            <w:shd w:val="clear" w:color="auto" w:fill="auto"/>
            <w:tcMar>
              <w:top w:w="150" w:type="dxa"/>
              <w:left w:w="240" w:type="dxa"/>
              <w:bottom w:w="150" w:type="dxa"/>
              <w:right w:w="240" w:type="dxa"/>
            </w:tcMar>
            <w:vAlign w:val="center"/>
          </w:tcPr>
          <w:p w14:paraId="42B7A5CD">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Master degree or above</w:t>
            </w:r>
          </w:p>
        </w:tc>
        <w:tc>
          <w:tcPr>
            <w:tcW w:w="1254" w:type="dxa"/>
            <w:shd w:val="clear" w:color="auto" w:fill="auto"/>
            <w:tcMar>
              <w:top w:w="150" w:type="dxa"/>
              <w:left w:w="240" w:type="dxa"/>
              <w:bottom w:w="150" w:type="dxa"/>
              <w:right w:w="240" w:type="dxa"/>
            </w:tcMar>
            <w:vAlign w:val="center"/>
          </w:tcPr>
          <w:p w14:paraId="3E5AB3E9">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18</w:t>
            </w:r>
          </w:p>
        </w:tc>
        <w:tc>
          <w:tcPr>
            <w:tcW w:w="890" w:type="dxa"/>
            <w:shd w:val="clear" w:color="auto" w:fill="auto"/>
            <w:tcMar>
              <w:top w:w="150" w:type="dxa"/>
              <w:left w:w="240" w:type="dxa"/>
              <w:bottom w:w="150" w:type="dxa"/>
              <w:right w:w="0" w:type="dxa"/>
            </w:tcMar>
            <w:vAlign w:val="center"/>
          </w:tcPr>
          <w:p w14:paraId="6F5D4625">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5.7</w:t>
            </w:r>
          </w:p>
        </w:tc>
      </w:tr>
      <w:tr w14:paraId="10E1B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495CF281">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Lifestyle (with husband)</w:t>
            </w:r>
          </w:p>
        </w:tc>
        <w:tc>
          <w:tcPr>
            <w:tcW w:w="0" w:type="auto"/>
            <w:shd w:val="clear" w:color="auto" w:fill="auto"/>
            <w:tcMar>
              <w:top w:w="150" w:type="dxa"/>
              <w:left w:w="240" w:type="dxa"/>
              <w:bottom w:w="150" w:type="dxa"/>
              <w:right w:w="240" w:type="dxa"/>
            </w:tcMar>
            <w:vAlign w:val="center"/>
          </w:tcPr>
          <w:p w14:paraId="32E24FCF">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Cohabitation</w:t>
            </w:r>
          </w:p>
        </w:tc>
        <w:tc>
          <w:tcPr>
            <w:tcW w:w="1254" w:type="dxa"/>
            <w:shd w:val="clear" w:color="auto" w:fill="auto"/>
            <w:tcMar>
              <w:top w:w="150" w:type="dxa"/>
              <w:left w:w="240" w:type="dxa"/>
              <w:bottom w:w="150" w:type="dxa"/>
              <w:right w:w="240" w:type="dxa"/>
            </w:tcMar>
            <w:vAlign w:val="center"/>
          </w:tcPr>
          <w:p w14:paraId="272BED93">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246</w:t>
            </w:r>
          </w:p>
        </w:tc>
        <w:tc>
          <w:tcPr>
            <w:tcW w:w="890" w:type="dxa"/>
            <w:shd w:val="clear" w:color="auto" w:fill="auto"/>
            <w:tcMar>
              <w:top w:w="150" w:type="dxa"/>
              <w:left w:w="240" w:type="dxa"/>
              <w:bottom w:w="150" w:type="dxa"/>
              <w:right w:w="0" w:type="dxa"/>
            </w:tcMar>
            <w:vAlign w:val="center"/>
          </w:tcPr>
          <w:p w14:paraId="39F99B2B">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77.8</w:t>
            </w:r>
          </w:p>
        </w:tc>
      </w:tr>
      <w:tr w14:paraId="6C6EE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55E01CE4">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p>
        </w:tc>
        <w:tc>
          <w:tcPr>
            <w:tcW w:w="0" w:type="auto"/>
            <w:shd w:val="clear" w:color="auto" w:fill="auto"/>
            <w:tcMar>
              <w:top w:w="150" w:type="dxa"/>
              <w:left w:w="240" w:type="dxa"/>
              <w:bottom w:w="150" w:type="dxa"/>
              <w:right w:w="240" w:type="dxa"/>
            </w:tcMar>
            <w:vAlign w:val="center"/>
          </w:tcPr>
          <w:p w14:paraId="4562017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Live apart</w:t>
            </w:r>
          </w:p>
        </w:tc>
        <w:tc>
          <w:tcPr>
            <w:tcW w:w="1254" w:type="dxa"/>
            <w:shd w:val="clear" w:color="auto" w:fill="auto"/>
            <w:tcMar>
              <w:top w:w="150" w:type="dxa"/>
              <w:left w:w="240" w:type="dxa"/>
              <w:bottom w:w="150" w:type="dxa"/>
              <w:right w:w="240" w:type="dxa"/>
            </w:tcMar>
            <w:vAlign w:val="center"/>
          </w:tcPr>
          <w:p w14:paraId="5ED8C834">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56</w:t>
            </w:r>
          </w:p>
        </w:tc>
        <w:tc>
          <w:tcPr>
            <w:tcW w:w="890" w:type="dxa"/>
            <w:shd w:val="clear" w:color="auto" w:fill="auto"/>
            <w:tcMar>
              <w:top w:w="150" w:type="dxa"/>
              <w:left w:w="240" w:type="dxa"/>
              <w:bottom w:w="150" w:type="dxa"/>
              <w:right w:w="0" w:type="dxa"/>
            </w:tcMar>
            <w:vAlign w:val="center"/>
          </w:tcPr>
          <w:p w14:paraId="4777C754">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17.7</w:t>
            </w:r>
          </w:p>
        </w:tc>
      </w:tr>
      <w:tr w14:paraId="6AE3B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7876BC94">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p>
        </w:tc>
        <w:tc>
          <w:tcPr>
            <w:tcW w:w="0" w:type="auto"/>
            <w:shd w:val="clear" w:color="auto" w:fill="auto"/>
            <w:tcMar>
              <w:top w:w="150" w:type="dxa"/>
              <w:left w:w="240" w:type="dxa"/>
              <w:bottom w:w="150" w:type="dxa"/>
              <w:right w:w="240" w:type="dxa"/>
            </w:tcMar>
            <w:vAlign w:val="center"/>
          </w:tcPr>
          <w:p w14:paraId="50A8B1C0">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Other</w:t>
            </w:r>
          </w:p>
        </w:tc>
        <w:tc>
          <w:tcPr>
            <w:tcW w:w="1254" w:type="dxa"/>
            <w:shd w:val="clear" w:color="auto" w:fill="auto"/>
            <w:tcMar>
              <w:top w:w="150" w:type="dxa"/>
              <w:left w:w="240" w:type="dxa"/>
              <w:bottom w:w="150" w:type="dxa"/>
              <w:right w:w="240" w:type="dxa"/>
            </w:tcMar>
            <w:vAlign w:val="center"/>
          </w:tcPr>
          <w:p w14:paraId="3484F214">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14</w:t>
            </w:r>
          </w:p>
        </w:tc>
        <w:tc>
          <w:tcPr>
            <w:tcW w:w="890" w:type="dxa"/>
            <w:shd w:val="clear" w:color="auto" w:fill="auto"/>
            <w:tcMar>
              <w:top w:w="150" w:type="dxa"/>
              <w:left w:w="240" w:type="dxa"/>
              <w:bottom w:w="150" w:type="dxa"/>
              <w:right w:w="0" w:type="dxa"/>
            </w:tcMar>
            <w:vAlign w:val="center"/>
          </w:tcPr>
          <w:p w14:paraId="2B46F2BF">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4.4</w:t>
            </w:r>
          </w:p>
        </w:tc>
      </w:tr>
      <w:tr w14:paraId="342E2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0D2B48E2">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Sexual frequency (with husband)</w:t>
            </w:r>
          </w:p>
        </w:tc>
        <w:tc>
          <w:tcPr>
            <w:tcW w:w="0" w:type="auto"/>
            <w:shd w:val="clear" w:color="auto" w:fill="auto"/>
            <w:tcMar>
              <w:top w:w="150" w:type="dxa"/>
              <w:left w:w="240" w:type="dxa"/>
              <w:bottom w:w="150" w:type="dxa"/>
              <w:right w:w="240" w:type="dxa"/>
            </w:tcMar>
            <w:vAlign w:val="center"/>
          </w:tcPr>
          <w:p w14:paraId="7FC3174E">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1-3 times a month</w:t>
            </w:r>
          </w:p>
        </w:tc>
        <w:tc>
          <w:tcPr>
            <w:tcW w:w="1254" w:type="dxa"/>
            <w:shd w:val="clear" w:color="auto" w:fill="auto"/>
            <w:tcMar>
              <w:top w:w="150" w:type="dxa"/>
              <w:left w:w="240" w:type="dxa"/>
              <w:bottom w:w="150" w:type="dxa"/>
              <w:right w:w="240" w:type="dxa"/>
            </w:tcMar>
            <w:vAlign w:val="center"/>
          </w:tcPr>
          <w:p w14:paraId="15BA87DD">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234</w:t>
            </w:r>
          </w:p>
        </w:tc>
        <w:tc>
          <w:tcPr>
            <w:tcW w:w="890" w:type="dxa"/>
            <w:shd w:val="clear" w:color="auto" w:fill="auto"/>
            <w:tcMar>
              <w:top w:w="150" w:type="dxa"/>
              <w:left w:w="240" w:type="dxa"/>
              <w:bottom w:w="150" w:type="dxa"/>
              <w:right w:w="0" w:type="dxa"/>
            </w:tcMar>
            <w:vAlign w:val="center"/>
          </w:tcPr>
          <w:p w14:paraId="035857F1">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83.9</w:t>
            </w:r>
          </w:p>
        </w:tc>
      </w:tr>
      <w:tr w14:paraId="59B86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3F4188E2">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p>
        </w:tc>
        <w:tc>
          <w:tcPr>
            <w:tcW w:w="0" w:type="auto"/>
            <w:shd w:val="clear" w:color="auto" w:fill="auto"/>
            <w:tcMar>
              <w:top w:w="150" w:type="dxa"/>
              <w:left w:w="240" w:type="dxa"/>
              <w:bottom w:w="150" w:type="dxa"/>
              <w:right w:w="240" w:type="dxa"/>
            </w:tcMar>
            <w:vAlign w:val="center"/>
          </w:tcPr>
          <w:p w14:paraId="300329DB">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1-3 times a week</w:t>
            </w:r>
          </w:p>
        </w:tc>
        <w:tc>
          <w:tcPr>
            <w:tcW w:w="1254" w:type="dxa"/>
            <w:shd w:val="clear" w:color="auto" w:fill="auto"/>
            <w:tcMar>
              <w:top w:w="150" w:type="dxa"/>
              <w:left w:w="240" w:type="dxa"/>
              <w:bottom w:w="150" w:type="dxa"/>
              <w:right w:w="240" w:type="dxa"/>
            </w:tcMar>
            <w:vAlign w:val="center"/>
          </w:tcPr>
          <w:p w14:paraId="116213B8">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37</w:t>
            </w:r>
          </w:p>
        </w:tc>
        <w:tc>
          <w:tcPr>
            <w:tcW w:w="890" w:type="dxa"/>
            <w:shd w:val="clear" w:color="auto" w:fill="auto"/>
            <w:tcMar>
              <w:top w:w="150" w:type="dxa"/>
              <w:left w:w="240" w:type="dxa"/>
              <w:bottom w:w="150" w:type="dxa"/>
              <w:right w:w="0" w:type="dxa"/>
            </w:tcMar>
            <w:vAlign w:val="center"/>
          </w:tcPr>
          <w:p w14:paraId="04B885F9">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13.3</w:t>
            </w:r>
          </w:p>
        </w:tc>
      </w:tr>
      <w:tr w14:paraId="14461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35B83DDA">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p>
        </w:tc>
        <w:tc>
          <w:tcPr>
            <w:tcW w:w="0" w:type="auto"/>
            <w:shd w:val="clear" w:color="auto" w:fill="auto"/>
            <w:tcMar>
              <w:top w:w="150" w:type="dxa"/>
              <w:left w:w="240" w:type="dxa"/>
              <w:bottom w:w="150" w:type="dxa"/>
              <w:right w:w="240" w:type="dxa"/>
            </w:tcMar>
            <w:vAlign w:val="center"/>
          </w:tcPr>
          <w:p w14:paraId="26E039A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4-6 times a week</w:t>
            </w:r>
          </w:p>
        </w:tc>
        <w:tc>
          <w:tcPr>
            <w:tcW w:w="1254" w:type="dxa"/>
            <w:shd w:val="clear" w:color="auto" w:fill="auto"/>
            <w:tcMar>
              <w:top w:w="150" w:type="dxa"/>
              <w:left w:w="240" w:type="dxa"/>
              <w:bottom w:w="150" w:type="dxa"/>
              <w:right w:w="240" w:type="dxa"/>
            </w:tcMar>
            <w:vAlign w:val="center"/>
          </w:tcPr>
          <w:p w14:paraId="353833F7">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5</w:t>
            </w:r>
          </w:p>
        </w:tc>
        <w:tc>
          <w:tcPr>
            <w:tcW w:w="890" w:type="dxa"/>
            <w:shd w:val="clear" w:color="auto" w:fill="auto"/>
            <w:tcMar>
              <w:top w:w="150" w:type="dxa"/>
              <w:left w:w="240" w:type="dxa"/>
              <w:bottom w:w="150" w:type="dxa"/>
              <w:right w:w="0" w:type="dxa"/>
            </w:tcMar>
            <w:vAlign w:val="center"/>
          </w:tcPr>
          <w:p w14:paraId="692DEFDB">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1.8</w:t>
            </w:r>
          </w:p>
        </w:tc>
      </w:tr>
      <w:tr w14:paraId="49D06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02E3F892">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p>
        </w:tc>
        <w:tc>
          <w:tcPr>
            <w:tcW w:w="0" w:type="auto"/>
            <w:shd w:val="clear" w:color="auto" w:fill="auto"/>
            <w:tcMar>
              <w:top w:w="150" w:type="dxa"/>
              <w:left w:w="240" w:type="dxa"/>
              <w:bottom w:w="150" w:type="dxa"/>
              <w:right w:w="240" w:type="dxa"/>
            </w:tcMar>
            <w:vAlign w:val="center"/>
          </w:tcPr>
          <w:p w14:paraId="71AA040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7 or more times a week</w:t>
            </w:r>
          </w:p>
        </w:tc>
        <w:tc>
          <w:tcPr>
            <w:tcW w:w="1254" w:type="dxa"/>
            <w:shd w:val="clear" w:color="auto" w:fill="auto"/>
            <w:tcMar>
              <w:top w:w="150" w:type="dxa"/>
              <w:left w:w="240" w:type="dxa"/>
              <w:bottom w:w="150" w:type="dxa"/>
              <w:right w:w="240" w:type="dxa"/>
            </w:tcMar>
            <w:vAlign w:val="center"/>
          </w:tcPr>
          <w:p w14:paraId="2CB24970">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w:t>
            </w:r>
          </w:p>
        </w:tc>
        <w:tc>
          <w:tcPr>
            <w:tcW w:w="890" w:type="dxa"/>
            <w:shd w:val="clear" w:color="auto" w:fill="auto"/>
            <w:tcMar>
              <w:top w:w="150" w:type="dxa"/>
              <w:left w:w="240" w:type="dxa"/>
              <w:bottom w:w="150" w:type="dxa"/>
              <w:right w:w="0" w:type="dxa"/>
            </w:tcMar>
            <w:vAlign w:val="center"/>
          </w:tcPr>
          <w:p w14:paraId="4E0B45BD">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1.1</w:t>
            </w:r>
          </w:p>
        </w:tc>
      </w:tr>
      <w:tr w14:paraId="680CE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6F815B7C">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Whether have a sexual partner</w:t>
            </w:r>
          </w:p>
        </w:tc>
        <w:tc>
          <w:tcPr>
            <w:tcW w:w="0" w:type="auto"/>
            <w:shd w:val="clear" w:color="auto" w:fill="auto"/>
            <w:tcMar>
              <w:top w:w="150" w:type="dxa"/>
              <w:left w:w="240" w:type="dxa"/>
              <w:bottom w:w="150" w:type="dxa"/>
              <w:right w:w="240" w:type="dxa"/>
            </w:tcMar>
            <w:vAlign w:val="center"/>
          </w:tcPr>
          <w:p w14:paraId="23AF726C">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Yes</w:t>
            </w:r>
          </w:p>
        </w:tc>
        <w:tc>
          <w:tcPr>
            <w:tcW w:w="1254" w:type="dxa"/>
            <w:shd w:val="clear" w:color="auto" w:fill="auto"/>
            <w:tcMar>
              <w:top w:w="150" w:type="dxa"/>
              <w:left w:w="240" w:type="dxa"/>
              <w:bottom w:w="150" w:type="dxa"/>
              <w:right w:w="240" w:type="dxa"/>
            </w:tcMar>
            <w:vAlign w:val="center"/>
          </w:tcPr>
          <w:p w14:paraId="114E1750">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69</w:t>
            </w:r>
          </w:p>
        </w:tc>
        <w:tc>
          <w:tcPr>
            <w:tcW w:w="890" w:type="dxa"/>
            <w:shd w:val="clear" w:color="auto" w:fill="auto"/>
            <w:tcMar>
              <w:top w:w="150" w:type="dxa"/>
              <w:left w:w="240" w:type="dxa"/>
              <w:bottom w:w="150" w:type="dxa"/>
              <w:right w:w="0" w:type="dxa"/>
            </w:tcMar>
            <w:vAlign w:val="center"/>
          </w:tcPr>
          <w:p w14:paraId="60426119">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61.6</w:t>
            </w:r>
          </w:p>
        </w:tc>
      </w:tr>
      <w:tr w14:paraId="1C626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523B2115">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p>
        </w:tc>
        <w:tc>
          <w:tcPr>
            <w:tcW w:w="0" w:type="auto"/>
            <w:shd w:val="clear" w:color="auto" w:fill="auto"/>
            <w:tcMar>
              <w:top w:w="150" w:type="dxa"/>
              <w:left w:w="240" w:type="dxa"/>
              <w:bottom w:w="150" w:type="dxa"/>
              <w:right w:w="240" w:type="dxa"/>
            </w:tcMar>
            <w:vAlign w:val="center"/>
          </w:tcPr>
          <w:p w14:paraId="2938101B">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No</w:t>
            </w:r>
          </w:p>
        </w:tc>
        <w:tc>
          <w:tcPr>
            <w:tcW w:w="1254" w:type="dxa"/>
            <w:shd w:val="clear" w:color="auto" w:fill="auto"/>
            <w:tcMar>
              <w:top w:w="150" w:type="dxa"/>
              <w:left w:w="240" w:type="dxa"/>
              <w:bottom w:w="150" w:type="dxa"/>
              <w:right w:w="240" w:type="dxa"/>
            </w:tcMar>
            <w:vAlign w:val="center"/>
          </w:tcPr>
          <w:p w14:paraId="266E3F5C">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43</w:t>
            </w:r>
          </w:p>
        </w:tc>
        <w:tc>
          <w:tcPr>
            <w:tcW w:w="890" w:type="dxa"/>
            <w:shd w:val="clear" w:color="auto" w:fill="auto"/>
            <w:tcMar>
              <w:top w:w="150" w:type="dxa"/>
              <w:left w:w="240" w:type="dxa"/>
              <w:bottom w:w="150" w:type="dxa"/>
              <w:right w:w="0" w:type="dxa"/>
            </w:tcMar>
            <w:vAlign w:val="center"/>
          </w:tcPr>
          <w:p w14:paraId="1CCD59C5">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38.4</w:t>
            </w:r>
          </w:p>
        </w:tc>
      </w:tr>
      <w:tr w14:paraId="7EF58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558C484F">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Sexual partner educational level</w:t>
            </w:r>
          </w:p>
        </w:tc>
        <w:tc>
          <w:tcPr>
            <w:tcW w:w="0" w:type="auto"/>
            <w:shd w:val="clear" w:color="auto" w:fill="auto"/>
            <w:tcMar>
              <w:top w:w="150" w:type="dxa"/>
              <w:left w:w="240" w:type="dxa"/>
              <w:bottom w:w="150" w:type="dxa"/>
              <w:right w:w="240" w:type="dxa"/>
            </w:tcMar>
            <w:vAlign w:val="center"/>
          </w:tcPr>
          <w:p w14:paraId="6E504D38">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Below primary school</w:t>
            </w:r>
          </w:p>
        </w:tc>
        <w:tc>
          <w:tcPr>
            <w:tcW w:w="1254" w:type="dxa"/>
            <w:shd w:val="clear" w:color="auto" w:fill="auto"/>
            <w:tcMar>
              <w:top w:w="150" w:type="dxa"/>
              <w:left w:w="240" w:type="dxa"/>
              <w:bottom w:w="150" w:type="dxa"/>
              <w:right w:w="240" w:type="dxa"/>
            </w:tcMar>
            <w:vAlign w:val="center"/>
          </w:tcPr>
          <w:p w14:paraId="7D7B631B">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2</w:t>
            </w:r>
          </w:p>
        </w:tc>
        <w:tc>
          <w:tcPr>
            <w:tcW w:w="890" w:type="dxa"/>
            <w:shd w:val="clear" w:color="auto" w:fill="auto"/>
            <w:tcMar>
              <w:top w:w="150" w:type="dxa"/>
              <w:left w:w="240" w:type="dxa"/>
              <w:bottom w:w="150" w:type="dxa"/>
              <w:right w:w="0" w:type="dxa"/>
            </w:tcMar>
            <w:vAlign w:val="center"/>
          </w:tcPr>
          <w:p w14:paraId="44C03C83">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2.9</w:t>
            </w:r>
          </w:p>
        </w:tc>
      </w:tr>
      <w:tr w14:paraId="6DD34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08CE1A57">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p>
        </w:tc>
        <w:tc>
          <w:tcPr>
            <w:tcW w:w="0" w:type="auto"/>
            <w:shd w:val="clear" w:color="auto" w:fill="auto"/>
            <w:tcMar>
              <w:top w:w="150" w:type="dxa"/>
              <w:left w:w="240" w:type="dxa"/>
              <w:bottom w:w="150" w:type="dxa"/>
              <w:right w:w="240" w:type="dxa"/>
            </w:tcMar>
            <w:vAlign w:val="center"/>
          </w:tcPr>
          <w:p w14:paraId="1224A0C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Primary school</w:t>
            </w:r>
          </w:p>
        </w:tc>
        <w:tc>
          <w:tcPr>
            <w:tcW w:w="1254" w:type="dxa"/>
            <w:shd w:val="clear" w:color="auto" w:fill="auto"/>
            <w:tcMar>
              <w:top w:w="150" w:type="dxa"/>
              <w:left w:w="240" w:type="dxa"/>
              <w:bottom w:w="150" w:type="dxa"/>
              <w:right w:w="240" w:type="dxa"/>
            </w:tcMar>
            <w:vAlign w:val="center"/>
          </w:tcPr>
          <w:p w14:paraId="14E8F5B5">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w:t>
            </w:r>
          </w:p>
        </w:tc>
        <w:tc>
          <w:tcPr>
            <w:tcW w:w="890" w:type="dxa"/>
            <w:shd w:val="clear" w:color="auto" w:fill="auto"/>
            <w:tcMar>
              <w:top w:w="150" w:type="dxa"/>
              <w:left w:w="240" w:type="dxa"/>
              <w:bottom w:w="150" w:type="dxa"/>
              <w:right w:w="0" w:type="dxa"/>
            </w:tcMar>
            <w:vAlign w:val="center"/>
          </w:tcPr>
          <w:p w14:paraId="1E417397">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1.4</w:t>
            </w:r>
          </w:p>
        </w:tc>
      </w:tr>
      <w:tr w14:paraId="2E059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4DDAEEA5">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p>
        </w:tc>
        <w:tc>
          <w:tcPr>
            <w:tcW w:w="0" w:type="auto"/>
            <w:shd w:val="clear" w:color="auto" w:fill="auto"/>
            <w:tcMar>
              <w:top w:w="150" w:type="dxa"/>
              <w:left w:w="240" w:type="dxa"/>
              <w:bottom w:w="150" w:type="dxa"/>
              <w:right w:w="240" w:type="dxa"/>
            </w:tcMar>
            <w:vAlign w:val="center"/>
          </w:tcPr>
          <w:p w14:paraId="7D4B4702">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Junior high school</w:t>
            </w:r>
          </w:p>
        </w:tc>
        <w:tc>
          <w:tcPr>
            <w:tcW w:w="1254" w:type="dxa"/>
            <w:shd w:val="clear" w:color="auto" w:fill="auto"/>
            <w:tcMar>
              <w:top w:w="150" w:type="dxa"/>
              <w:left w:w="240" w:type="dxa"/>
              <w:bottom w:w="150" w:type="dxa"/>
              <w:right w:w="240" w:type="dxa"/>
            </w:tcMar>
            <w:vAlign w:val="center"/>
          </w:tcPr>
          <w:p w14:paraId="0D7C4C7C">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6</w:t>
            </w:r>
          </w:p>
        </w:tc>
        <w:tc>
          <w:tcPr>
            <w:tcW w:w="890" w:type="dxa"/>
            <w:shd w:val="clear" w:color="auto" w:fill="auto"/>
            <w:tcMar>
              <w:top w:w="150" w:type="dxa"/>
              <w:left w:w="240" w:type="dxa"/>
              <w:bottom w:w="150" w:type="dxa"/>
              <w:right w:w="0" w:type="dxa"/>
            </w:tcMar>
            <w:vAlign w:val="center"/>
          </w:tcPr>
          <w:p w14:paraId="7004B2C2">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8.7</w:t>
            </w:r>
          </w:p>
        </w:tc>
      </w:tr>
      <w:tr w14:paraId="3E092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4C4349B5">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p>
        </w:tc>
        <w:tc>
          <w:tcPr>
            <w:tcW w:w="0" w:type="auto"/>
            <w:shd w:val="clear" w:color="auto" w:fill="auto"/>
            <w:tcMar>
              <w:top w:w="150" w:type="dxa"/>
              <w:left w:w="240" w:type="dxa"/>
              <w:bottom w:w="150" w:type="dxa"/>
              <w:right w:w="240" w:type="dxa"/>
            </w:tcMar>
            <w:vAlign w:val="center"/>
          </w:tcPr>
          <w:p w14:paraId="1AC4C670">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High school or technical secondary school</w:t>
            </w:r>
          </w:p>
        </w:tc>
        <w:tc>
          <w:tcPr>
            <w:tcW w:w="1254" w:type="dxa"/>
            <w:shd w:val="clear" w:color="auto" w:fill="auto"/>
            <w:tcMar>
              <w:top w:w="150" w:type="dxa"/>
              <w:left w:w="240" w:type="dxa"/>
              <w:bottom w:w="150" w:type="dxa"/>
              <w:right w:w="240" w:type="dxa"/>
            </w:tcMar>
            <w:vAlign w:val="center"/>
          </w:tcPr>
          <w:p w14:paraId="4EAE7295">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11</w:t>
            </w:r>
          </w:p>
        </w:tc>
        <w:tc>
          <w:tcPr>
            <w:tcW w:w="890" w:type="dxa"/>
            <w:shd w:val="clear" w:color="auto" w:fill="auto"/>
            <w:tcMar>
              <w:top w:w="150" w:type="dxa"/>
              <w:left w:w="240" w:type="dxa"/>
              <w:bottom w:w="150" w:type="dxa"/>
              <w:right w:w="0" w:type="dxa"/>
            </w:tcMar>
            <w:vAlign w:val="center"/>
          </w:tcPr>
          <w:p w14:paraId="58EDFDC8">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15.9</w:t>
            </w:r>
          </w:p>
        </w:tc>
      </w:tr>
      <w:tr w14:paraId="1EF5D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1089CCDA">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p>
        </w:tc>
        <w:tc>
          <w:tcPr>
            <w:tcW w:w="0" w:type="auto"/>
            <w:shd w:val="clear" w:color="auto" w:fill="auto"/>
            <w:tcMar>
              <w:top w:w="150" w:type="dxa"/>
              <w:left w:w="240" w:type="dxa"/>
              <w:bottom w:w="150" w:type="dxa"/>
              <w:right w:w="240" w:type="dxa"/>
            </w:tcMar>
            <w:vAlign w:val="center"/>
          </w:tcPr>
          <w:p w14:paraId="3EED5BBE">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Junior college</w:t>
            </w:r>
          </w:p>
        </w:tc>
        <w:tc>
          <w:tcPr>
            <w:tcW w:w="1254" w:type="dxa"/>
            <w:shd w:val="clear" w:color="auto" w:fill="auto"/>
            <w:tcMar>
              <w:top w:w="150" w:type="dxa"/>
              <w:left w:w="240" w:type="dxa"/>
              <w:bottom w:w="150" w:type="dxa"/>
              <w:right w:w="240" w:type="dxa"/>
            </w:tcMar>
            <w:vAlign w:val="center"/>
          </w:tcPr>
          <w:p w14:paraId="0BFAFBA0">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16</w:t>
            </w:r>
          </w:p>
        </w:tc>
        <w:tc>
          <w:tcPr>
            <w:tcW w:w="890" w:type="dxa"/>
            <w:shd w:val="clear" w:color="auto" w:fill="auto"/>
            <w:tcMar>
              <w:top w:w="150" w:type="dxa"/>
              <w:left w:w="240" w:type="dxa"/>
              <w:bottom w:w="150" w:type="dxa"/>
              <w:right w:w="0" w:type="dxa"/>
            </w:tcMar>
            <w:vAlign w:val="center"/>
          </w:tcPr>
          <w:p w14:paraId="1C8C29F7">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23.2</w:t>
            </w:r>
          </w:p>
        </w:tc>
      </w:tr>
      <w:tr w14:paraId="63391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6FC1A3BB">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p>
        </w:tc>
        <w:tc>
          <w:tcPr>
            <w:tcW w:w="0" w:type="auto"/>
            <w:shd w:val="clear" w:color="auto" w:fill="auto"/>
            <w:tcMar>
              <w:top w:w="150" w:type="dxa"/>
              <w:left w:w="240" w:type="dxa"/>
              <w:bottom w:w="150" w:type="dxa"/>
              <w:right w:w="240" w:type="dxa"/>
            </w:tcMar>
            <w:vAlign w:val="center"/>
          </w:tcPr>
          <w:p w14:paraId="15E5FF4B">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Undergraduate</w:t>
            </w:r>
          </w:p>
        </w:tc>
        <w:tc>
          <w:tcPr>
            <w:tcW w:w="1254" w:type="dxa"/>
            <w:shd w:val="clear" w:color="auto" w:fill="auto"/>
            <w:tcMar>
              <w:top w:w="150" w:type="dxa"/>
              <w:left w:w="240" w:type="dxa"/>
              <w:bottom w:w="150" w:type="dxa"/>
              <w:right w:w="240" w:type="dxa"/>
            </w:tcMar>
            <w:vAlign w:val="center"/>
          </w:tcPr>
          <w:p w14:paraId="782C7E64">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22</w:t>
            </w:r>
          </w:p>
        </w:tc>
        <w:tc>
          <w:tcPr>
            <w:tcW w:w="890" w:type="dxa"/>
            <w:shd w:val="clear" w:color="auto" w:fill="auto"/>
            <w:tcMar>
              <w:top w:w="150" w:type="dxa"/>
              <w:left w:w="240" w:type="dxa"/>
              <w:bottom w:w="150" w:type="dxa"/>
              <w:right w:w="0" w:type="dxa"/>
            </w:tcMar>
            <w:vAlign w:val="center"/>
          </w:tcPr>
          <w:p w14:paraId="084D2A49">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31.9</w:t>
            </w:r>
          </w:p>
        </w:tc>
      </w:tr>
      <w:tr w14:paraId="5B297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35559370">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p>
        </w:tc>
        <w:tc>
          <w:tcPr>
            <w:tcW w:w="0" w:type="auto"/>
            <w:shd w:val="clear" w:color="auto" w:fill="auto"/>
            <w:tcMar>
              <w:top w:w="150" w:type="dxa"/>
              <w:left w:w="240" w:type="dxa"/>
              <w:bottom w:w="150" w:type="dxa"/>
              <w:right w:w="240" w:type="dxa"/>
            </w:tcMar>
            <w:vAlign w:val="center"/>
          </w:tcPr>
          <w:p w14:paraId="1BFD1C5A">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Master degree or above</w:t>
            </w:r>
          </w:p>
        </w:tc>
        <w:tc>
          <w:tcPr>
            <w:tcW w:w="1254" w:type="dxa"/>
            <w:shd w:val="clear" w:color="auto" w:fill="auto"/>
            <w:tcMar>
              <w:top w:w="150" w:type="dxa"/>
              <w:left w:w="240" w:type="dxa"/>
              <w:bottom w:w="150" w:type="dxa"/>
              <w:right w:w="240" w:type="dxa"/>
            </w:tcMar>
            <w:vAlign w:val="center"/>
          </w:tcPr>
          <w:p w14:paraId="227F112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11</w:t>
            </w:r>
          </w:p>
        </w:tc>
        <w:tc>
          <w:tcPr>
            <w:tcW w:w="890" w:type="dxa"/>
            <w:shd w:val="clear" w:color="auto" w:fill="auto"/>
            <w:tcMar>
              <w:top w:w="150" w:type="dxa"/>
              <w:left w:w="240" w:type="dxa"/>
              <w:bottom w:w="150" w:type="dxa"/>
              <w:right w:w="0" w:type="dxa"/>
            </w:tcMar>
            <w:vAlign w:val="center"/>
          </w:tcPr>
          <w:p w14:paraId="3E07BB2E">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15.9</w:t>
            </w:r>
          </w:p>
        </w:tc>
      </w:tr>
      <w:tr w14:paraId="2650F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76F2AE63">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Lifestyle with sexual partner</w:t>
            </w:r>
          </w:p>
        </w:tc>
        <w:tc>
          <w:tcPr>
            <w:tcW w:w="0" w:type="auto"/>
            <w:shd w:val="clear" w:color="auto" w:fill="auto"/>
            <w:tcMar>
              <w:top w:w="150" w:type="dxa"/>
              <w:left w:w="240" w:type="dxa"/>
              <w:bottom w:w="150" w:type="dxa"/>
              <w:right w:w="240" w:type="dxa"/>
            </w:tcMar>
            <w:vAlign w:val="center"/>
          </w:tcPr>
          <w:p w14:paraId="6887C8C2">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Cohabitation</w:t>
            </w:r>
          </w:p>
        </w:tc>
        <w:tc>
          <w:tcPr>
            <w:tcW w:w="1254" w:type="dxa"/>
            <w:shd w:val="clear" w:color="auto" w:fill="auto"/>
            <w:tcMar>
              <w:top w:w="150" w:type="dxa"/>
              <w:left w:w="240" w:type="dxa"/>
              <w:bottom w:w="150" w:type="dxa"/>
              <w:right w:w="240" w:type="dxa"/>
            </w:tcMar>
            <w:vAlign w:val="center"/>
          </w:tcPr>
          <w:p w14:paraId="36212181">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34</w:t>
            </w:r>
          </w:p>
        </w:tc>
        <w:tc>
          <w:tcPr>
            <w:tcW w:w="890" w:type="dxa"/>
            <w:shd w:val="clear" w:color="auto" w:fill="auto"/>
            <w:tcMar>
              <w:top w:w="150" w:type="dxa"/>
              <w:left w:w="240" w:type="dxa"/>
              <w:bottom w:w="150" w:type="dxa"/>
              <w:right w:w="0" w:type="dxa"/>
            </w:tcMar>
            <w:vAlign w:val="center"/>
          </w:tcPr>
          <w:p w14:paraId="3989A03D">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49.3</w:t>
            </w:r>
          </w:p>
        </w:tc>
      </w:tr>
      <w:tr w14:paraId="30492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2F136338">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p>
        </w:tc>
        <w:tc>
          <w:tcPr>
            <w:tcW w:w="0" w:type="auto"/>
            <w:shd w:val="clear" w:color="auto" w:fill="auto"/>
            <w:tcMar>
              <w:top w:w="150" w:type="dxa"/>
              <w:left w:w="240" w:type="dxa"/>
              <w:bottom w:w="150" w:type="dxa"/>
              <w:right w:w="240" w:type="dxa"/>
            </w:tcMar>
            <w:vAlign w:val="center"/>
          </w:tcPr>
          <w:p w14:paraId="3ABC86C0">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Live apart</w:t>
            </w:r>
          </w:p>
        </w:tc>
        <w:tc>
          <w:tcPr>
            <w:tcW w:w="1254" w:type="dxa"/>
            <w:shd w:val="clear" w:color="auto" w:fill="auto"/>
            <w:tcMar>
              <w:top w:w="150" w:type="dxa"/>
              <w:left w:w="240" w:type="dxa"/>
              <w:bottom w:w="150" w:type="dxa"/>
              <w:right w:w="240" w:type="dxa"/>
            </w:tcMar>
            <w:vAlign w:val="center"/>
          </w:tcPr>
          <w:p w14:paraId="1BFF82A4">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31</w:t>
            </w:r>
          </w:p>
        </w:tc>
        <w:tc>
          <w:tcPr>
            <w:tcW w:w="890" w:type="dxa"/>
            <w:shd w:val="clear" w:color="auto" w:fill="auto"/>
            <w:tcMar>
              <w:top w:w="150" w:type="dxa"/>
              <w:left w:w="240" w:type="dxa"/>
              <w:bottom w:w="150" w:type="dxa"/>
              <w:right w:w="0" w:type="dxa"/>
            </w:tcMar>
            <w:vAlign w:val="center"/>
          </w:tcPr>
          <w:p w14:paraId="22E4F55A">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44.9</w:t>
            </w:r>
          </w:p>
        </w:tc>
      </w:tr>
      <w:tr w14:paraId="68B2C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04836B0F">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p>
        </w:tc>
        <w:tc>
          <w:tcPr>
            <w:tcW w:w="0" w:type="auto"/>
            <w:shd w:val="clear" w:color="auto" w:fill="auto"/>
            <w:tcMar>
              <w:top w:w="150" w:type="dxa"/>
              <w:left w:w="240" w:type="dxa"/>
              <w:bottom w:w="150" w:type="dxa"/>
              <w:right w:w="240" w:type="dxa"/>
            </w:tcMar>
            <w:vAlign w:val="center"/>
          </w:tcPr>
          <w:p w14:paraId="0D37B5E5">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Other</w:t>
            </w:r>
          </w:p>
        </w:tc>
        <w:tc>
          <w:tcPr>
            <w:tcW w:w="1254" w:type="dxa"/>
            <w:shd w:val="clear" w:color="auto" w:fill="auto"/>
            <w:tcMar>
              <w:top w:w="150" w:type="dxa"/>
              <w:left w:w="240" w:type="dxa"/>
              <w:bottom w:w="150" w:type="dxa"/>
              <w:right w:w="240" w:type="dxa"/>
            </w:tcMar>
            <w:vAlign w:val="center"/>
          </w:tcPr>
          <w:p w14:paraId="1BCABB08">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4</w:t>
            </w:r>
          </w:p>
        </w:tc>
        <w:tc>
          <w:tcPr>
            <w:tcW w:w="890" w:type="dxa"/>
            <w:shd w:val="clear" w:color="auto" w:fill="auto"/>
            <w:tcMar>
              <w:top w:w="150" w:type="dxa"/>
              <w:left w:w="240" w:type="dxa"/>
              <w:bottom w:w="150" w:type="dxa"/>
              <w:right w:w="0" w:type="dxa"/>
            </w:tcMar>
            <w:vAlign w:val="center"/>
          </w:tcPr>
          <w:p w14:paraId="19C3500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5.8</w:t>
            </w:r>
          </w:p>
        </w:tc>
      </w:tr>
      <w:tr w14:paraId="7AD42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56FCED49">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Frequency of intercourse with partner</w:t>
            </w:r>
          </w:p>
        </w:tc>
        <w:tc>
          <w:tcPr>
            <w:tcW w:w="0" w:type="auto"/>
            <w:shd w:val="clear" w:color="auto" w:fill="auto"/>
            <w:tcMar>
              <w:top w:w="150" w:type="dxa"/>
              <w:left w:w="240" w:type="dxa"/>
              <w:bottom w:w="150" w:type="dxa"/>
              <w:right w:w="240" w:type="dxa"/>
            </w:tcMar>
            <w:vAlign w:val="center"/>
          </w:tcPr>
          <w:p w14:paraId="558772F4">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1-3 times a month</w:t>
            </w:r>
          </w:p>
        </w:tc>
        <w:tc>
          <w:tcPr>
            <w:tcW w:w="1254" w:type="dxa"/>
            <w:shd w:val="clear" w:color="auto" w:fill="auto"/>
            <w:tcMar>
              <w:top w:w="150" w:type="dxa"/>
              <w:left w:w="240" w:type="dxa"/>
              <w:bottom w:w="150" w:type="dxa"/>
              <w:right w:w="240" w:type="dxa"/>
            </w:tcMar>
            <w:vAlign w:val="center"/>
          </w:tcPr>
          <w:p w14:paraId="3CA86165">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40</w:t>
            </w:r>
          </w:p>
        </w:tc>
        <w:tc>
          <w:tcPr>
            <w:tcW w:w="890" w:type="dxa"/>
            <w:shd w:val="clear" w:color="auto" w:fill="auto"/>
            <w:tcMar>
              <w:top w:w="150" w:type="dxa"/>
              <w:left w:w="240" w:type="dxa"/>
              <w:bottom w:w="150" w:type="dxa"/>
              <w:right w:w="0" w:type="dxa"/>
            </w:tcMar>
            <w:vAlign w:val="center"/>
          </w:tcPr>
          <w:p w14:paraId="1E0757F2">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59.7</w:t>
            </w:r>
          </w:p>
        </w:tc>
      </w:tr>
      <w:tr w14:paraId="0D08F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1A58356E">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p>
        </w:tc>
        <w:tc>
          <w:tcPr>
            <w:tcW w:w="0" w:type="auto"/>
            <w:shd w:val="clear" w:color="auto" w:fill="auto"/>
            <w:tcMar>
              <w:top w:w="150" w:type="dxa"/>
              <w:left w:w="240" w:type="dxa"/>
              <w:bottom w:w="150" w:type="dxa"/>
              <w:right w:w="240" w:type="dxa"/>
            </w:tcMar>
            <w:vAlign w:val="center"/>
          </w:tcPr>
          <w:p w14:paraId="6890C99A">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1-3 times a week</w:t>
            </w:r>
          </w:p>
        </w:tc>
        <w:tc>
          <w:tcPr>
            <w:tcW w:w="1254" w:type="dxa"/>
            <w:shd w:val="clear" w:color="auto" w:fill="auto"/>
            <w:tcMar>
              <w:top w:w="150" w:type="dxa"/>
              <w:left w:w="240" w:type="dxa"/>
              <w:bottom w:w="150" w:type="dxa"/>
              <w:right w:w="240" w:type="dxa"/>
            </w:tcMar>
            <w:vAlign w:val="center"/>
          </w:tcPr>
          <w:p w14:paraId="1283C1B8">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16</w:t>
            </w:r>
          </w:p>
        </w:tc>
        <w:tc>
          <w:tcPr>
            <w:tcW w:w="890" w:type="dxa"/>
            <w:shd w:val="clear" w:color="auto" w:fill="auto"/>
            <w:tcMar>
              <w:top w:w="150" w:type="dxa"/>
              <w:left w:w="240" w:type="dxa"/>
              <w:bottom w:w="150" w:type="dxa"/>
              <w:right w:w="0" w:type="dxa"/>
            </w:tcMar>
            <w:vAlign w:val="center"/>
          </w:tcPr>
          <w:p w14:paraId="0FE9836F">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23.9</w:t>
            </w:r>
          </w:p>
        </w:tc>
      </w:tr>
      <w:tr w14:paraId="052B6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7F43BCEE">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p>
        </w:tc>
        <w:tc>
          <w:tcPr>
            <w:tcW w:w="0" w:type="auto"/>
            <w:shd w:val="clear" w:color="auto" w:fill="auto"/>
            <w:tcMar>
              <w:top w:w="150" w:type="dxa"/>
              <w:left w:w="240" w:type="dxa"/>
              <w:bottom w:w="150" w:type="dxa"/>
              <w:right w:w="240" w:type="dxa"/>
            </w:tcMar>
            <w:vAlign w:val="center"/>
          </w:tcPr>
          <w:p w14:paraId="6BD901B0">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4-6 times a week</w:t>
            </w:r>
          </w:p>
        </w:tc>
        <w:tc>
          <w:tcPr>
            <w:tcW w:w="1254" w:type="dxa"/>
            <w:shd w:val="clear" w:color="auto" w:fill="auto"/>
            <w:tcMar>
              <w:top w:w="150" w:type="dxa"/>
              <w:left w:w="240" w:type="dxa"/>
              <w:bottom w:w="150" w:type="dxa"/>
              <w:right w:w="240" w:type="dxa"/>
            </w:tcMar>
            <w:vAlign w:val="center"/>
          </w:tcPr>
          <w:p w14:paraId="53C40A8C">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9</w:t>
            </w:r>
          </w:p>
        </w:tc>
        <w:tc>
          <w:tcPr>
            <w:tcW w:w="890" w:type="dxa"/>
            <w:shd w:val="clear" w:color="auto" w:fill="auto"/>
            <w:tcMar>
              <w:top w:w="150" w:type="dxa"/>
              <w:left w:w="240" w:type="dxa"/>
              <w:bottom w:w="150" w:type="dxa"/>
              <w:right w:w="0" w:type="dxa"/>
            </w:tcMar>
            <w:vAlign w:val="center"/>
          </w:tcPr>
          <w:p w14:paraId="1FDD398C">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13.4</w:t>
            </w:r>
          </w:p>
        </w:tc>
      </w:tr>
      <w:tr w14:paraId="60B1D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71290B9B">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p>
        </w:tc>
        <w:tc>
          <w:tcPr>
            <w:tcW w:w="0" w:type="auto"/>
            <w:shd w:val="clear" w:color="auto" w:fill="auto"/>
            <w:tcMar>
              <w:top w:w="150" w:type="dxa"/>
              <w:left w:w="240" w:type="dxa"/>
              <w:bottom w:w="150" w:type="dxa"/>
              <w:right w:w="240" w:type="dxa"/>
            </w:tcMar>
            <w:vAlign w:val="center"/>
          </w:tcPr>
          <w:p w14:paraId="551ED91E">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7 or more times a week</w:t>
            </w:r>
          </w:p>
        </w:tc>
        <w:tc>
          <w:tcPr>
            <w:tcW w:w="1254" w:type="dxa"/>
            <w:shd w:val="clear" w:color="auto" w:fill="auto"/>
            <w:tcMar>
              <w:top w:w="150" w:type="dxa"/>
              <w:left w:w="240" w:type="dxa"/>
              <w:bottom w:w="150" w:type="dxa"/>
              <w:right w:w="240" w:type="dxa"/>
            </w:tcMar>
            <w:vAlign w:val="center"/>
          </w:tcPr>
          <w:p w14:paraId="4AC6C67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2</w:t>
            </w:r>
          </w:p>
        </w:tc>
        <w:tc>
          <w:tcPr>
            <w:tcW w:w="890" w:type="dxa"/>
            <w:shd w:val="clear" w:color="auto" w:fill="auto"/>
            <w:tcMar>
              <w:top w:w="150" w:type="dxa"/>
              <w:left w:w="240" w:type="dxa"/>
              <w:bottom w:w="150" w:type="dxa"/>
              <w:right w:w="0" w:type="dxa"/>
            </w:tcMar>
            <w:vAlign w:val="center"/>
          </w:tcPr>
          <w:p w14:paraId="69BCFC92">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3.0</w:t>
            </w:r>
          </w:p>
        </w:tc>
      </w:tr>
      <w:tr w14:paraId="51573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55B852AD">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Age of first sexual intercourse</w:t>
            </w:r>
          </w:p>
        </w:tc>
        <w:tc>
          <w:tcPr>
            <w:tcW w:w="0" w:type="auto"/>
            <w:shd w:val="clear" w:color="auto" w:fill="auto"/>
            <w:tcMar>
              <w:top w:w="150" w:type="dxa"/>
              <w:left w:w="240" w:type="dxa"/>
              <w:bottom w:w="150" w:type="dxa"/>
              <w:right w:w="240" w:type="dxa"/>
            </w:tcMar>
            <w:vAlign w:val="center"/>
          </w:tcPr>
          <w:p w14:paraId="53CA8EFD">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Never</w:t>
            </w:r>
          </w:p>
        </w:tc>
        <w:tc>
          <w:tcPr>
            <w:tcW w:w="1254" w:type="dxa"/>
            <w:shd w:val="clear" w:color="auto" w:fill="auto"/>
            <w:tcMar>
              <w:top w:w="150" w:type="dxa"/>
              <w:left w:w="240" w:type="dxa"/>
              <w:bottom w:w="150" w:type="dxa"/>
              <w:right w:w="240" w:type="dxa"/>
            </w:tcMar>
            <w:vAlign w:val="center"/>
          </w:tcPr>
          <w:p w14:paraId="2F54D2D9">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0</w:t>
            </w:r>
          </w:p>
        </w:tc>
        <w:tc>
          <w:tcPr>
            <w:tcW w:w="890" w:type="dxa"/>
            <w:shd w:val="clear" w:color="auto" w:fill="auto"/>
            <w:tcMar>
              <w:top w:w="150" w:type="dxa"/>
              <w:left w:w="240" w:type="dxa"/>
              <w:bottom w:w="150" w:type="dxa"/>
              <w:right w:w="0" w:type="dxa"/>
            </w:tcMar>
            <w:vAlign w:val="center"/>
          </w:tcPr>
          <w:p w14:paraId="06C23FB2">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0</w:t>
            </w:r>
          </w:p>
        </w:tc>
      </w:tr>
      <w:tr w14:paraId="0897D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4EA9C376">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p>
        </w:tc>
        <w:tc>
          <w:tcPr>
            <w:tcW w:w="0" w:type="auto"/>
            <w:shd w:val="clear" w:color="auto" w:fill="auto"/>
            <w:tcMar>
              <w:top w:w="150" w:type="dxa"/>
              <w:left w:w="240" w:type="dxa"/>
              <w:bottom w:w="150" w:type="dxa"/>
              <w:right w:w="240" w:type="dxa"/>
            </w:tcMar>
            <w:vAlign w:val="center"/>
          </w:tcPr>
          <w:p w14:paraId="140A68F9">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&lt;16</w:t>
            </w:r>
          </w:p>
        </w:tc>
        <w:tc>
          <w:tcPr>
            <w:tcW w:w="1254" w:type="dxa"/>
            <w:shd w:val="clear" w:color="auto" w:fill="auto"/>
            <w:tcMar>
              <w:top w:w="150" w:type="dxa"/>
              <w:left w:w="240" w:type="dxa"/>
              <w:bottom w:w="150" w:type="dxa"/>
              <w:right w:w="240" w:type="dxa"/>
            </w:tcMar>
            <w:vAlign w:val="center"/>
          </w:tcPr>
          <w:p w14:paraId="4F6C42BD">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0</w:t>
            </w:r>
          </w:p>
        </w:tc>
        <w:tc>
          <w:tcPr>
            <w:tcW w:w="890" w:type="dxa"/>
            <w:shd w:val="clear" w:color="auto" w:fill="auto"/>
            <w:tcMar>
              <w:top w:w="150" w:type="dxa"/>
              <w:left w:w="240" w:type="dxa"/>
              <w:bottom w:w="150" w:type="dxa"/>
              <w:right w:w="0" w:type="dxa"/>
            </w:tcMar>
            <w:vAlign w:val="center"/>
          </w:tcPr>
          <w:p w14:paraId="5F44D492">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0</w:t>
            </w:r>
          </w:p>
        </w:tc>
      </w:tr>
      <w:tr w14:paraId="0EC2C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1A400DA2">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p>
        </w:tc>
        <w:tc>
          <w:tcPr>
            <w:tcW w:w="0" w:type="auto"/>
            <w:shd w:val="clear" w:color="auto" w:fill="auto"/>
            <w:tcMar>
              <w:top w:w="150" w:type="dxa"/>
              <w:left w:w="240" w:type="dxa"/>
              <w:bottom w:w="150" w:type="dxa"/>
              <w:right w:w="240" w:type="dxa"/>
            </w:tcMar>
            <w:vAlign w:val="center"/>
          </w:tcPr>
          <w:p w14:paraId="072648D8">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16-25</w:t>
            </w:r>
          </w:p>
        </w:tc>
        <w:tc>
          <w:tcPr>
            <w:tcW w:w="1254" w:type="dxa"/>
            <w:shd w:val="clear" w:color="auto" w:fill="auto"/>
            <w:tcMar>
              <w:top w:w="150" w:type="dxa"/>
              <w:left w:w="240" w:type="dxa"/>
              <w:bottom w:w="150" w:type="dxa"/>
              <w:right w:w="240" w:type="dxa"/>
            </w:tcMar>
            <w:vAlign w:val="center"/>
          </w:tcPr>
          <w:p w14:paraId="052889BB">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11</w:t>
            </w:r>
          </w:p>
        </w:tc>
        <w:tc>
          <w:tcPr>
            <w:tcW w:w="890" w:type="dxa"/>
            <w:shd w:val="clear" w:color="auto" w:fill="auto"/>
            <w:tcMar>
              <w:top w:w="150" w:type="dxa"/>
              <w:left w:w="240" w:type="dxa"/>
              <w:bottom w:w="150" w:type="dxa"/>
              <w:right w:w="0" w:type="dxa"/>
            </w:tcMar>
            <w:vAlign w:val="center"/>
          </w:tcPr>
          <w:p w14:paraId="00384DAA">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2.6</w:t>
            </w:r>
          </w:p>
        </w:tc>
      </w:tr>
      <w:tr w14:paraId="0EBAC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2F285B0F">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p>
        </w:tc>
        <w:tc>
          <w:tcPr>
            <w:tcW w:w="0" w:type="auto"/>
            <w:shd w:val="clear" w:color="auto" w:fill="auto"/>
            <w:tcMar>
              <w:top w:w="150" w:type="dxa"/>
              <w:left w:w="240" w:type="dxa"/>
              <w:bottom w:w="150" w:type="dxa"/>
              <w:right w:w="240" w:type="dxa"/>
            </w:tcMar>
            <w:vAlign w:val="center"/>
          </w:tcPr>
          <w:p w14:paraId="5A4E54D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26-35</w:t>
            </w:r>
          </w:p>
        </w:tc>
        <w:tc>
          <w:tcPr>
            <w:tcW w:w="1254" w:type="dxa"/>
            <w:shd w:val="clear" w:color="auto" w:fill="auto"/>
            <w:tcMar>
              <w:top w:w="150" w:type="dxa"/>
              <w:left w:w="240" w:type="dxa"/>
              <w:bottom w:w="150" w:type="dxa"/>
              <w:right w:w="240" w:type="dxa"/>
            </w:tcMar>
            <w:vAlign w:val="center"/>
          </w:tcPr>
          <w:p w14:paraId="101D6B97">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371</w:t>
            </w:r>
          </w:p>
        </w:tc>
        <w:tc>
          <w:tcPr>
            <w:tcW w:w="890" w:type="dxa"/>
            <w:shd w:val="clear" w:color="auto" w:fill="auto"/>
            <w:tcMar>
              <w:top w:w="150" w:type="dxa"/>
              <w:left w:w="240" w:type="dxa"/>
              <w:bottom w:w="150" w:type="dxa"/>
              <w:right w:w="0" w:type="dxa"/>
            </w:tcMar>
            <w:vAlign w:val="center"/>
          </w:tcPr>
          <w:p w14:paraId="70CD3EA8">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86.7</w:t>
            </w:r>
          </w:p>
        </w:tc>
      </w:tr>
      <w:tr w14:paraId="4CEDC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68000F3A">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p>
        </w:tc>
        <w:tc>
          <w:tcPr>
            <w:tcW w:w="0" w:type="auto"/>
            <w:shd w:val="clear" w:color="auto" w:fill="auto"/>
            <w:tcMar>
              <w:top w:w="150" w:type="dxa"/>
              <w:left w:w="240" w:type="dxa"/>
              <w:bottom w:w="150" w:type="dxa"/>
              <w:right w:w="240" w:type="dxa"/>
            </w:tcMar>
            <w:vAlign w:val="center"/>
          </w:tcPr>
          <w:p w14:paraId="6FD14C5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&gt;35</w:t>
            </w:r>
          </w:p>
        </w:tc>
        <w:tc>
          <w:tcPr>
            <w:tcW w:w="1254" w:type="dxa"/>
            <w:shd w:val="clear" w:color="auto" w:fill="auto"/>
            <w:tcMar>
              <w:top w:w="150" w:type="dxa"/>
              <w:left w:w="240" w:type="dxa"/>
              <w:bottom w:w="150" w:type="dxa"/>
              <w:right w:w="240" w:type="dxa"/>
            </w:tcMar>
            <w:vAlign w:val="center"/>
          </w:tcPr>
          <w:p w14:paraId="134D3CD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46</w:t>
            </w:r>
          </w:p>
        </w:tc>
        <w:tc>
          <w:tcPr>
            <w:tcW w:w="890" w:type="dxa"/>
            <w:shd w:val="clear" w:color="auto" w:fill="auto"/>
            <w:tcMar>
              <w:top w:w="150" w:type="dxa"/>
              <w:left w:w="240" w:type="dxa"/>
              <w:bottom w:w="150" w:type="dxa"/>
              <w:right w:w="0" w:type="dxa"/>
            </w:tcMar>
            <w:vAlign w:val="center"/>
          </w:tcPr>
          <w:p w14:paraId="794DBC1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10.7</w:t>
            </w:r>
          </w:p>
        </w:tc>
      </w:tr>
      <w:tr w14:paraId="540F7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0" w:type="auto"/>
            <w:shd w:val="clear" w:color="auto" w:fill="auto"/>
            <w:tcMar>
              <w:top w:w="150" w:type="dxa"/>
              <w:left w:w="0" w:type="dxa"/>
              <w:bottom w:w="150" w:type="dxa"/>
              <w:right w:w="240" w:type="dxa"/>
            </w:tcMar>
            <w:vAlign w:val="center"/>
          </w:tcPr>
          <w:p w14:paraId="69C5E271">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Contraceptive measure</w:t>
            </w:r>
          </w:p>
        </w:tc>
        <w:tc>
          <w:tcPr>
            <w:tcW w:w="0" w:type="auto"/>
            <w:shd w:val="clear" w:color="auto" w:fill="auto"/>
            <w:tcMar>
              <w:top w:w="150" w:type="dxa"/>
              <w:left w:w="240" w:type="dxa"/>
              <w:bottom w:w="150" w:type="dxa"/>
              <w:right w:w="240" w:type="dxa"/>
            </w:tcMar>
            <w:vAlign w:val="center"/>
          </w:tcPr>
          <w:p w14:paraId="6624FA69">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None</w:t>
            </w:r>
          </w:p>
        </w:tc>
        <w:tc>
          <w:tcPr>
            <w:tcW w:w="1254" w:type="dxa"/>
            <w:shd w:val="clear" w:color="auto" w:fill="auto"/>
            <w:tcMar>
              <w:top w:w="150" w:type="dxa"/>
              <w:left w:w="240" w:type="dxa"/>
              <w:bottom w:w="150" w:type="dxa"/>
              <w:right w:w="240" w:type="dxa"/>
            </w:tcMar>
            <w:vAlign w:val="center"/>
          </w:tcPr>
          <w:p w14:paraId="492FBD1F">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42</w:t>
            </w:r>
          </w:p>
        </w:tc>
        <w:tc>
          <w:tcPr>
            <w:tcW w:w="890" w:type="dxa"/>
            <w:shd w:val="clear" w:color="auto" w:fill="auto"/>
            <w:tcMar>
              <w:top w:w="150" w:type="dxa"/>
              <w:left w:w="240" w:type="dxa"/>
              <w:bottom w:w="150" w:type="dxa"/>
              <w:right w:w="0" w:type="dxa"/>
            </w:tcMar>
            <w:vAlign w:val="center"/>
          </w:tcPr>
          <w:p w14:paraId="03E07A3F">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9.8</w:t>
            </w:r>
          </w:p>
        </w:tc>
      </w:tr>
      <w:tr w14:paraId="25AF5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03DB12F7">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p>
        </w:tc>
        <w:tc>
          <w:tcPr>
            <w:tcW w:w="0" w:type="auto"/>
            <w:shd w:val="clear" w:color="auto" w:fill="auto"/>
            <w:tcMar>
              <w:top w:w="150" w:type="dxa"/>
              <w:left w:w="240" w:type="dxa"/>
              <w:bottom w:w="150" w:type="dxa"/>
              <w:right w:w="240" w:type="dxa"/>
            </w:tcMar>
            <w:vAlign w:val="center"/>
          </w:tcPr>
          <w:p w14:paraId="434A943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Condom</w:t>
            </w:r>
          </w:p>
        </w:tc>
        <w:tc>
          <w:tcPr>
            <w:tcW w:w="1254" w:type="dxa"/>
            <w:shd w:val="clear" w:color="auto" w:fill="auto"/>
            <w:tcMar>
              <w:top w:w="150" w:type="dxa"/>
              <w:left w:w="240" w:type="dxa"/>
              <w:bottom w:w="150" w:type="dxa"/>
              <w:right w:w="240" w:type="dxa"/>
            </w:tcMar>
            <w:vAlign w:val="center"/>
          </w:tcPr>
          <w:p w14:paraId="76D37D0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310</w:t>
            </w:r>
          </w:p>
        </w:tc>
        <w:tc>
          <w:tcPr>
            <w:tcW w:w="890" w:type="dxa"/>
            <w:shd w:val="clear" w:color="auto" w:fill="auto"/>
            <w:tcMar>
              <w:top w:w="150" w:type="dxa"/>
              <w:left w:w="240" w:type="dxa"/>
              <w:bottom w:w="150" w:type="dxa"/>
              <w:right w:w="0" w:type="dxa"/>
            </w:tcMar>
            <w:vAlign w:val="center"/>
          </w:tcPr>
          <w:p w14:paraId="6775116F">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72.4</w:t>
            </w:r>
          </w:p>
        </w:tc>
      </w:tr>
      <w:tr w14:paraId="15239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1FC18EF6">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p>
        </w:tc>
        <w:tc>
          <w:tcPr>
            <w:tcW w:w="0" w:type="auto"/>
            <w:shd w:val="clear" w:color="auto" w:fill="auto"/>
            <w:tcMar>
              <w:top w:w="150" w:type="dxa"/>
              <w:left w:w="240" w:type="dxa"/>
              <w:bottom w:w="150" w:type="dxa"/>
              <w:right w:w="240" w:type="dxa"/>
            </w:tcMar>
            <w:vAlign w:val="center"/>
          </w:tcPr>
          <w:p w14:paraId="6E8AF56F">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Oral contraceptive</w:t>
            </w:r>
          </w:p>
        </w:tc>
        <w:tc>
          <w:tcPr>
            <w:tcW w:w="1254" w:type="dxa"/>
            <w:shd w:val="clear" w:color="auto" w:fill="auto"/>
            <w:tcMar>
              <w:top w:w="150" w:type="dxa"/>
              <w:left w:w="240" w:type="dxa"/>
              <w:bottom w:w="150" w:type="dxa"/>
              <w:right w:w="240" w:type="dxa"/>
            </w:tcMar>
            <w:vAlign w:val="center"/>
          </w:tcPr>
          <w:p w14:paraId="0106C387">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98</w:t>
            </w:r>
          </w:p>
        </w:tc>
        <w:tc>
          <w:tcPr>
            <w:tcW w:w="890" w:type="dxa"/>
            <w:shd w:val="clear" w:color="auto" w:fill="auto"/>
            <w:tcMar>
              <w:top w:w="150" w:type="dxa"/>
              <w:left w:w="240" w:type="dxa"/>
              <w:bottom w:w="150" w:type="dxa"/>
              <w:right w:w="0" w:type="dxa"/>
            </w:tcMar>
            <w:vAlign w:val="center"/>
          </w:tcPr>
          <w:p w14:paraId="47B09949">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22.9</w:t>
            </w:r>
          </w:p>
        </w:tc>
      </w:tr>
      <w:tr w14:paraId="78E26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708F1A14">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p>
        </w:tc>
        <w:tc>
          <w:tcPr>
            <w:tcW w:w="0" w:type="auto"/>
            <w:shd w:val="clear" w:color="auto" w:fill="auto"/>
            <w:tcMar>
              <w:top w:w="150" w:type="dxa"/>
              <w:left w:w="240" w:type="dxa"/>
              <w:bottom w:w="150" w:type="dxa"/>
              <w:right w:w="240" w:type="dxa"/>
            </w:tcMar>
            <w:vAlign w:val="center"/>
          </w:tcPr>
          <w:p w14:paraId="5798C58B">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Contraceptive ring</w:t>
            </w:r>
          </w:p>
        </w:tc>
        <w:tc>
          <w:tcPr>
            <w:tcW w:w="1254" w:type="dxa"/>
            <w:shd w:val="clear" w:color="auto" w:fill="auto"/>
            <w:tcMar>
              <w:top w:w="150" w:type="dxa"/>
              <w:left w:w="240" w:type="dxa"/>
              <w:bottom w:w="150" w:type="dxa"/>
              <w:right w:w="240" w:type="dxa"/>
            </w:tcMar>
            <w:vAlign w:val="center"/>
          </w:tcPr>
          <w:p w14:paraId="148E447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104</w:t>
            </w:r>
          </w:p>
        </w:tc>
        <w:tc>
          <w:tcPr>
            <w:tcW w:w="890" w:type="dxa"/>
            <w:shd w:val="clear" w:color="auto" w:fill="auto"/>
            <w:tcMar>
              <w:top w:w="150" w:type="dxa"/>
              <w:left w:w="240" w:type="dxa"/>
              <w:bottom w:w="150" w:type="dxa"/>
              <w:right w:w="0" w:type="dxa"/>
            </w:tcMar>
            <w:vAlign w:val="center"/>
          </w:tcPr>
          <w:p w14:paraId="3902E34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24.3</w:t>
            </w:r>
          </w:p>
        </w:tc>
      </w:tr>
      <w:tr w14:paraId="1E55A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2E5A424C">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p>
        </w:tc>
        <w:tc>
          <w:tcPr>
            <w:tcW w:w="0" w:type="auto"/>
            <w:shd w:val="clear" w:color="auto" w:fill="auto"/>
            <w:tcMar>
              <w:top w:w="150" w:type="dxa"/>
              <w:left w:w="240" w:type="dxa"/>
              <w:bottom w:w="150" w:type="dxa"/>
              <w:right w:w="240" w:type="dxa"/>
            </w:tcMar>
            <w:vAlign w:val="center"/>
          </w:tcPr>
          <w:p w14:paraId="7C110830">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Other</w:t>
            </w:r>
          </w:p>
        </w:tc>
        <w:tc>
          <w:tcPr>
            <w:tcW w:w="1254" w:type="dxa"/>
            <w:shd w:val="clear" w:color="auto" w:fill="auto"/>
            <w:tcMar>
              <w:top w:w="150" w:type="dxa"/>
              <w:left w:w="240" w:type="dxa"/>
              <w:bottom w:w="150" w:type="dxa"/>
              <w:right w:w="240" w:type="dxa"/>
            </w:tcMar>
            <w:vAlign w:val="center"/>
          </w:tcPr>
          <w:p w14:paraId="46B108BE">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19</w:t>
            </w:r>
          </w:p>
        </w:tc>
        <w:tc>
          <w:tcPr>
            <w:tcW w:w="890" w:type="dxa"/>
            <w:shd w:val="clear" w:color="auto" w:fill="auto"/>
            <w:tcMar>
              <w:top w:w="150" w:type="dxa"/>
              <w:left w:w="240" w:type="dxa"/>
              <w:bottom w:w="150" w:type="dxa"/>
              <w:right w:w="0" w:type="dxa"/>
            </w:tcMar>
            <w:vAlign w:val="center"/>
          </w:tcPr>
          <w:p w14:paraId="41ECBF14">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4.4</w:t>
            </w:r>
          </w:p>
        </w:tc>
      </w:tr>
      <w:tr w14:paraId="4B8AC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0DF2523B">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Frequency of oral contraceptive use</w:t>
            </w:r>
          </w:p>
        </w:tc>
        <w:tc>
          <w:tcPr>
            <w:tcW w:w="0" w:type="auto"/>
            <w:shd w:val="clear" w:color="auto" w:fill="auto"/>
            <w:tcMar>
              <w:top w:w="150" w:type="dxa"/>
              <w:left w:w="240" w:type="dxa"/>
              <w:bottom w:w="150" w:type="dxa"/>
              <w:right w:w="240" w:type="dxa"/>
            </w:tcMar>
            <w:vAlign w:val="center"/>
          </w:tcPr>
          <w:p w14:paraId="15262881">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Less than once a month</w:t>
            </w:r>
          </w:p>
        </w:tc>
        <w:tc>
          <w:tcPr>
            <w:tcW w:w="1254" w:type="dxa"/>
            <w:shd w:val="clear" w:color="auto" w:fill="auto"/>
            <w:tcMar>
              <w:top w:w="150" w:type="dxa"/>
              <w:left w:w="240" w:type="dxa"/>
              <w:bottom w:w="150" w:type="dxa"/>
              <w:right w:w="240" w:type="dxa"/>
            </w:tcMar>
            <w:vAlign w:val="center"/>
          </w:tcPr>
          <w:p w14:paraId="3C4EB3EE">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85</w:t>
            </w:r>
          </w:p>
        </w:tc>
        <w:tc>
          <w:tcPr>
            <w:tcW w:w="890" w:type="dxa"/>
            <w:shd w:val="clear" w:color="auto" w:fill="auto"/>
            <w:tcMar>
              <w:top w:w="150" w:type="dxa"/>
              <w:left w:w="240" w:type="dxa"/>
              <w:bottom w:w="150" w:type="dxa"/>
              <w:right w:w="0" w:type="dxa"/>
            </w:tcMar>
            <w:vAlign w:val="center"/>
          </w:tcPr>
          <w:p w14:paraId="50C5F51B">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92.4</w:t>
            </w:r>
          </w:p>
        </w:tc>
      </w:tr>
      <w:tr w14:paraId="60E5E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46B362C5">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p>
        </w:tc>
        <w:tc>
          <w:tcPr>
            <w:tcW w:w="0" w:type="auto"/>
            <w:shd w:val="clear" w:color="auto" w:fill="auto"/>
            <w:tcMar>
              <w:top w:w="150" w:type="dxa"/>
              <w:left w:w="240" w:type="dxa"/>
              <w:bottom w:w="150" w:type="dxa"/>
              <w:right w:w="240" w:type="dxa"/>
            </w:tcMar>
            <w:vAlign w:val="center"/>
          </w:tcPr>
          <w:p w14:paraId="032009DE">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1-3 times a month</w:t>
            </w:r>
          </w:p>
        </w:tc>
        <w:tc>
          <w:tcPr>
            <w:tcW w:w="1254" w:type="dxa"/>
            <w:shd w:val="clear" w:color="auto" w:fill="auto"/>
            <w:tcMar>
              <w:top w:w="150" w:type="dxa"/>
              <w:left w:w="240" w:type="dxa"/>
              <w:bottom w:w="150" w:type="dxa"/>
              <w:right w:w="240" w:type="dxa"/>
            </w:tcMar>
            <w:vAlign w:val="center"/>
          </w:tcPr>
          <w:p w14:paraId="3AA6AB3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5</w:t>
            </w:r>
          </w:p>
        </w:tc>
        <w:tc>
          <w:tcPr>
            <w:tcW w:w="890" w:type="dxa"/>
            <w:shd w:val="clear" w:color="auto" w:fill="auto"/>
            <w:tcMar>
              <w:top w:w="150" w:type="dxa"/>
              <w:left w:w="240" w:type="dxa"/>
              <w:bottom w:w="150" w:type="dxa"/>
              <w:right w:w="0" w:type="dxa"/>
            </w:tcMar>
            <w:vAlign w:val="center"/>
          </w:tcPr>
          <w:p w14:paraId="14789D5F">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5.4</w:t>
            </w:r>
          </w:p>
        </w:tc>
      </w:tr>
      <w:tr w14:paraId="196B8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68FC12E7">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p>
        </w:tc>
        <w:tc>
          <w:tcPr>
            <w:tcW w:w="0" w:type="auto"/>
            <w:shd w:val="clear" w:color="auto" w:fill="auto"/>
            <w:tcMar>
              <w:top w:w="150" w:type="dxa"/>
              <w:left w:w="240" w:type="dxa"/>
              <w:bottom w:w="150" w:type="dxa"/>
              <w:right w:w="240" w:type="dxa"/>
            </w:tcMar>
            <w:vAlign w:val="center"/>
          </w:tcPr>
          <w:p w14:paraId="128DF9CA">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 or more times per month</w:t>
            </w:r>
          </w:p>
        </w:tc>
        <w:tc>
          <w:tcPr>
            <w:tcW w:w="1254" w:type="dxa"/>
            <w:shd w:val="clear" w:color="auto" w:fill="auto"/>
            <w:tcMar>
              <w:top w:w="150" w:type="dxa"/>
              <w:left w:w="240" w:type="dxa"/>
              <w:bottom w:w="150" w:type="dxa"/>
              <w:right w:w="240" w:type="dxa"/>
            </w:tcMar>
            <w:vAlign w:val="center"/>
          </w:tcPr>
          <w:p w14:paraId="79270369">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2</w:t>
            </w:r>
          </w:p>
        </w:tc>
        <w:tc>
          <w:tcPr>
            <w:tcW w:w="890" w:type="dxa"/>
            <w:shd w:val="clear" w:color="auto" w:fill="auto"/>
            <w:tcMar>
              <w:top w:w="150" w:type="dxa"/>
              <w:left w:w="240" w:type="dxa"/>
              <w:bottom w:w="150" w:type="dxa"/>
              <w:right w:w="0" w:type="dxa"/>
            </w:tcMar>
            <w:vAlign w:val="center"/>
          </w:tcPr>
          <w:p w14:paraId="50504227">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2.2</w:t>
            </w:r>
          </w:p>
        </w:tc>
      </w:tr>
      <w:tr w14:paraId="33412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15B7A67C">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Number of pregnancies</w:t>
            </w:r>
          </w:p>
        </w:tc>
        <w:tc>
          <w:tcPr>
            <w:tcW w:w="0" w:type="auto"/>
            <w:shd w:val="clear" w:color="auto" w:fill="auto"/>
            <w:tcMar>
              <w:top w:w="150" w:type="dxa"/>
              <w:left w:w="240" w:type="dxa"/>
              <w:bottom w:w="150" w:type="dxa"/>
              <w:right w:w="240" w:type="dxa"/>
            </w:tcMar>
            <w:vAlign w:val="center"/>
          </w:tcPr>
          <w:p w14:paraId="7CD29C83">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Never</w:t>
            </w:r>
          </w:p>
        </w:tc>
        <w:tc>
          <w:tcPr>
            <w:tcW w:w="1254" w:type="dxa"/>
            <w:shd w:val="clear" w:color="auto" w:fill="auto"/>
            <w:tcMar>
              <w:top w:w="150" w:type="dxa"/>
              <w:left w:w="240" w:type="dxa"/>
              <w:bottom w:w="150" w:type="dxa"/>
              <w:right w:w="240" w:type="dxa"/>
            </w:tcMar>
            <w:vAlign w:val="center"/>
          </w:tcPr>
          <w:p w14:paraId="5D7B756F">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69</w:t>
            </w:r>
          </w:p>
        </w:tc>
        <w:tc>
          <w:tcPr>
            <w:tcW w:w="890" w:type="dxa"/>
            <w:shd w:val="clear" w:color="auto" w:fill="auto"/>
            <w:tcMar>
              <w:top w:w="150" w:type="dxa"/>
              <w:left w:w="240" w:type="dxa"/>
              <w:bottom w:w="150" w:type="dxa"/>
              <w:right w:w="0" w:type="dxa"/>
            </w:tcMar>
            <w:vAlign w:val="center"/>
          </w:tcPr>
          <w:p w14:paraId="524CE6EC">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16.1</w:t>
            </w:r>
          </w:p>
        </w:tc>
      </w:tr>
      <w:tr w14:paraId="7BB49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41B32574">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p>
        </w:tc>
        <w:tc>
          <w:tcPr>
            <w:tcW w:w="0" w:type="auto"/>
            <w:shd w:val="clear" w:color="auto" w:fill="auto"/>
            <w:tcMar>
              <w:top w:w="150" w:type="dxa"/>
              <w:left w:w="240" w:type="dxa"/>
              <w:bottom w:w="150" w:type="dxa"/>
              <w:right w:w="240" w:type="dxa"/>
            </w:tcMar>
            <w:vAlign w:val="center"/>
          </w:tcPr>
          <w:p w14:paraId="193877DF">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w:t>
            </w:r>
          </w:p>
        </w:tc>
        <w:tc>
          <w:tcPr>
            <w:tcW w:w="1254" w:type="dxa"/>
            <w:shd w:val="clear" w:color="auto" w:fill="auto"/>
            <w:tcMar>
              <w:top w:w="150" w:type="dxa"/>
              <w:left w:w="240" w:type="dxa"/>
              <w:bottom w:w="150" w:type="dxa"/>
              <w:right w:w="240" w:type="dxa"/>
            </w:tcMar>
            <w:vAlign w:val="center"/>
          </w:tcPr>
          <w:p w14:paraId="70B93C57">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76</w:t>
            </w:r>
          </w:p>
        </w:tc>
        <w:tc>
          <w:tcPr>
            <w:tcW w:w="890" w:type="dxa"/>
            <w:shd w:val="clear" w:color="auto" w:fill="auto"/>
            <w:tcMar>
              <w:top w:w="150" w:type="dxa"/>
              <w:left w:w="240" w:type="dxa"/>
              <w:bottom w:w="150" w:type="dxa"/>
              <w:right w:w="0" w:type="dxa"/>
            </w:tcMar>
            <w:vAlign w:val="center"/>
          </w:tcPr>
          <w:p w14:paraId="2A7376E4">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17.8</w:t>
            </w:r>
          </w:p>
        </w:tc>
      </w:tr>
      <w:tr w14:paraId="21BF7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2570FD6A">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p>
        </w:tc>
        <w:tc>
          <w:tcPr>
            <w:tcW w:w="0" w:type="auto"/>
            <w:shd w:val="clear" w:color="auto" w:fill="auto"/>
            <w:tcMar>
              <w:top w:w="150" w:type="dxa"/>
              <w:left w:w="240" w:type="dxa"/>
              <w:bottom w:w="150" w:type="dxa"/>
              <w:right w:w="240" w:type="dxa"/>
            </w:tcMar>
            <w:vAlign w:val="center"/>
          </w:tcPr>
          <w:p w14:paraId="3ADC130F">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2</w:t>
            </w:r>
          </w:p>
        </w:tc>
        <w:tc>
          <w:tcPr>
            <w:tcW w:w="1254" w:type="dxa"/>
            <w:shd w:val="clear" w:color="auto" w:fill="auto"/>
            <w:tcMar>
              <w:top w:w="150" w:type="dxa"/>
              <w:left w:w="240" w:type="dxa"/>
              <w:bottom w:w="150" w:type="dxa"/>
              <w:right w:w="240" w:type="dxa"/>
            </w:tcMar>
            <w:vAlign w:val="center"/>
          </w:tcPr>
          <w:p w14:paraId="32C82C8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89</w:t>
            </w:r>
          </w:p>
        </w:tc>
        <w:tc>
          <w:tcPr>
            <w:tcW w:w="890" w:type="dxa"/>
            <w:shd w:val="clear" w:color="auto" w:fill="auto"/>
            <w:tcMar>
              <w:top w:w="150" w:type="dxa"/>
              <w:left w:w="240" w:type="dxa"/>
              <w:bottom w:w="150" w:type="dxa"/>
              <w:right w:w="0" w:type="dxa"/>
            </w:tcMar>
            <w:vAlign w:val="center"/>
          </w:tcPr>
          <w:p w14:paraId="6FE986D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20.8</w:t>
            </w:r>
          </w:p>
        </w:tc>
      </w:tr>
      <w:tr w14:paraId="5B4A2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2B2B61D2">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p>
        </w:tc>
        <w:tc>
          <w:tcPr>
            <w:tcW w:w="0" w:type="auto"/>
            <w:shd w:val="clear" w:color="auto" w:fill="auto"/>
            <w:tcMar>
              <w:top w:w="150" w:type="dxa"/>
              <w:left w:w="240" w:type="dxa"/>
              <w:bottom w:w="150" w:type="dxa"/>
              <w:right w:w="240" w:type="dxa"/>
            </w:tcMar>
            <w:vAlign w:val="center"/>
          </w:tcPr>
          <w:p w14:paraId="7E374CF2">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w:t>
            </w:r>
          </w:p>
        </w:tc>
        <w:tc>
          <w:tcPr>
            <w:tcW w:w="1254" w:type="dxa"/>
            <w:shd w:val="clear" w:color="auto" w:fill="auto"/>
            <w:tcMar>
              <w:top w:w="150" w:type="dxa"/>
              <w:left w:w="240" w:type="dxa"/>
              <w:bottom w:w="150" w:type="dxa"/>
              <w:right w:w="240" w:type="dxa"/>
            </w:tcMar>
            <w:vAlign w:val="center"/>
          </w:tcPr>
          <w:p w14:paraId="2D3574EE">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194</w:t>
            </w:r>
          </w:p>
        </w:tc>
        <w:tc>
          <w:tcPr>
            <w:tcW w:w="890" w:type="dxa"/>
            <w:shd w:val="clear" w:color="auto" w:fill="auto"/>
            <w:tcMar>
              <w:top w:w="150" w:type="dxa"/>
              <w:left w:w="240" w:type="dxa"/>
              <w:bottom w:w="150" w:type="dxa"/>
              <w:right w:w="0" w:type="dxa"/>
            </w:tcMar>
            <w:vAlign w:val="center"/>
          </w:tcPr>
          <w:p w14:paraId="69C40732">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45.3</w:t>
            </w:r>
          </w:p>
        </w:tc>
      </w:tr>
      <w:tr w14:paraId="7621B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3128627F">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Number of sexual partners (currently)</w:t>
            </w:r>
          </w:p>
        </w:tc>
        <w:tc>
          <w:tcPr>
            <w:tcW w:w="0" w:type="auto"/>
            <w:shd w:val="clear" w:color="auto" w:fill="auto"/>
            <w:tcMar>
              <w:top w:w="150" w:type="dxa"/>
              <w:left w:w="240" w:type="dxa"/>
              <w:bottom w:w="150" w:type="dxa"/>
              <w:right w:w="240" w:type="dxa"/>
            </w:tcMar>
            <w:vAlign w:val="center"/>
          </w:tcPr>
          <w:p w14:paraId="3AB9E91E">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w:t>
            </w:r>
          </w:p>
        </w:tc>
        <w:tc>
          <w:tcPr>
            <w:tcW w:w="1254" w:type="dxa"/>
            <w:shd w:val="clear" w:color="auto" w:fill="auto"/>
            <w:tcMar>
              <w:top w:w="150" w:type="dxa"/>
              <w:left w:w="240" w:type="dxa"/>
              <w:bottom w:w="150" w:type="dxa"/>
              <w:right w:w="240" w:type="dxa"/>
            </w:tcMar>
            <w:vAlign w:val="center"/>
          </w:tcPr>
          <w:p w14:paraId="32A0448C">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176</w:t>
            </w:r>
          </w:p>
        </w:tc>
        <w:tc>
          <w:tcPr>
            <w:tcW w:w="890" w:type="dxa"/>
            <w:shd w:val="clear" w:color="auto" w:fill="auto"/>
            <w:tcMar>
              <w:top w:w="150" w:type="dxa"/>
              <w:left w:w="240" w:type="dxa"/>
              <w:bottom w:w="150" w:type="dxa"/>
              <w:right w:w="0" w:type="dxa"/>
            </w:tcMar>
            <w:vAlign w:val="center"/>
          </w:tcPr>
          <w:p w14:paraId="02A2E778">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41.1</w:t>
            </w:r>
          </w:p>
        </w:tc>
      </w:tr>
      <w:tr w14:paraId="1FF1F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745C8025">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p>
        </w:tc>
        <w:tc>
          <w:tcPr>
            <w:tcW w:w="0" w:type="auto"/>
            <w:shd w:val="clear" w:color="auto" w:fill="auto"/>
            <w:tcMar>
              <w:top w:w="150" w:type="dxa"/>
              <w:left w:w="240" w:type="dxa"/>
              <w:bottom w:w="150" w:type="dxa"/>
              <w:right w:w="240" w:type="dxa"/>
            </w:tcMar>
            <w:vAlign w:val="center"/>
          </w:tcPr>
          <w:p w14:paraId="461A785A">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2</w:t>
            </w:r>
          </w:p>
        </w:tc>
        <w:tc>
          <w:tcPr>
            <w:tcW w:w="1254" w:type="dxa"/>
            <w:shd w:val="clear" w:color="auto" w:fill="auto"/>
            <w:tcMar>
              <w:top w:w="150" w:type="dxa"/>
              <w:left w:w="240" w:type="dxa"/>
              <w:bottom w:w="150" w:type="dxa"/>
              <w:right w:w="240" w:type="dxa"/>
            </w:tcMar>
            <w:vAlign w:val="center"/>
          </w:tcPr>
          <w:p w14:paraId="093A1ADF">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106</w:t>
            </w:r>
          </w:p>
        </w:tc>
        <w:tc>
          <w:tcPr>
            <w:tcW w:w="890" w:type="dxa"/>
            <w:shd w:val="clear" w:color="auto" w:fill="auto"/>
            <w:tcMar>
              <w:top w:w="150" w:type="dxa"/>
              <w:left w:w="240" w:type="dxa"/>
              <w:bottom w:w="150" w:type="dxa"/>
              <w:right w:w="0" w:type="dxa"/>
            </w:tcMar>
            <w:vAlign w:val="center"/>
          </w:tcPr>
          <w:p w14:paraId="1494398A">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24.8</w:t>
            </w:r>
          </w:p>
        </w:tc>
      </w:tr>
      <w:tr w14:paraId="187F5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bottom w:val="single" w:color="auto" w:sz="4" w:space="0"/>
            </w:tcBorders>
            <w:shd w:val="clear" w:color="auto" w:fill="auto"/>
            <w:tcMar>
              <w:top w:w="150" w:type="dxa"/>
              <w:left w:w="0" w:type="dxa"/>
              <w:bottom w:w="150" w:type="dxa"/>
              <w:right w:w="240" w:type="dxa"/>
            </w:tcMar>
            <w:vAlign w:val="center"/>
          </w:tcPr>
          <w:p w14:paraId="2B4A8806">
            <w:pPr>
              <w:keepNext w:val="0"/>
              <w:keepLines w:val="0"/>
              <w:pageBreakBefore w:val="0"/>
              <w:kinsoku/>
              <w:wordWrap/>
              <w:overflowPunct/>
              <w:topLinePunct w:val="0"/>
              <w:autoSpaceDE/>
              <w:autoSpaceDN/>
              <w:bidi w:val="0"/>
              <w:adjustRightInd/>
              <w:snapToGrid/>
              <w:spacing w:line="15" w:lineRule="auto"/>
              <w:textAlignment w:val="auto"/>
              <w:rPr>
                <w:rFonts w:hint="default" w:ascii="Times New Roman" w:hAnsi="Times New Roman" w:cs="Times New Roman" w:eastAsiaTheme="minorEastAsia"/>
                <w:kern w:val="2"/>
                <w:sz w:val="21"/>
                <w:szCs w:val="24"/>
                <w:lang w:val="en-US" w:eastAsia="zh-CN" w:bidi="ar-SA"/>
              </w:rPr>
            </w:pPr>
          </w:p>
        </w:tc>
        <w:tc>
          <w:tcPr>
            <w:tcW w:w="0" w:type="auto"/>
            <w:tcBorders>
              <w:bottom w:val="single" w:color="auto" w:sz="4" w:space="0"/>
            </w:tcBorders>
            <w:shd w:val="clear" w:color="auto" w:fill="auto"/>
            <w:tcMar>
              <w:top w:w="150" w:type="dxa"/>
              <w:left w:w="240" w:type="dxa"/>
              <w:bottom w:w="150" w:type="dxa"/>
              <w:right w:w="240" w:type="dxa"/>
            </w:tcMar>
            <w:vAlign w:val="center"/>
          </w:tcPr>
          <w:p w14:paraId="0945E7ED">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w:t>
            </w:r>
          </w:p>
        </w:tc>
        <w:tc>
          <w:tcPr>
            <w:tcW w:w="1254" w:type="dxa"/>
            <w:tcBorders>
              <w:bottom w:val="single" w:color="auto" w:sz="4" w:space="0"/>
            </w:tcBorders>
            <w:shd w:val="clear" w:color="auto" w:fill="auto"/>
            <w:tcMar>
              <w:top w:w="150" w:type="dxa"/>
              <w:left w:w="240" w:type="dxa"/>
              <w:bottom w:w="150" w:type="dxa"/>
              <w:right w:w="240" w:type="dxa"/>
            </w:tcMar>
            <w:vAlign w:val="center"/>
          </w:tcPr>
          <w:p w14:paraId="3397B6AC">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146</w:t>
            </w:r>
          </w:p>
        </w:tc>
        <w:tc>
          <w:tcPr>
            <w:tcW w:w="890" w:type="dxa"/>
            <w:tcBorders>
              <w:bottom w:val="single" w:color="auto" w:sz="4" w:space="0"/>
            </w:tcBorders>
            <w:shd w:val="clear" w:color="auto" w:fill="auto"/>
            <w:tcMar>
              <w:top w:w="150" w:type="dxa"/>
              <w:left w:w="240" w:type="dxa"/>
              <w:bottom w:w="150" w:type="dxa"/>
              <w:right w:w="0" w:type="dxa"/>
            </w:tcMar>
            <w:vAlign w:val="center"/>
          </w:tcPr>
          <w:p w14:paraId="71EED0D0">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34.1</w:t>
            </w:r>
          </w:p>
        </w:tc>
      </w:tr>
    </w:tbl>
    <w:p w14:paraId="0C5847D5">
      <w:pPr>
        <w:pStyle w:val="2"/>
        <w:keepNext w:val="0"/>
        <w:keepLines w:val="0"/>
        <w:widowControl/>
        <w:suppressLineNumbers w:val="0"/>
        <w:shd w:val="clear" w:fill="FFFFFF"/>
        <w:spacing w:before="240" w:beforeAutospacing="0" w:after="240" w:afterAutospacing="0"/>
        <w:ind w:left="0" w:right="0" w:firstLine="0"/>
        <w:rPr>
          <w:rFonts w:hint="default" w:ascii="Times New Roman" w:hAnsi="Times New Roman" w:eastAsia="Segoe UI" w:cs="Times New Roman"/>
          <w:i w:val="0"/>
          <w:iCs w:val="0"/>
          <w:caps w:val="0"/>
          <w:color w:val="0F1115"/>
          <w:spacing w:val="0"/>
          <w:sz w:val="24"/>
          <w:szCs w:val="24"/>
        </w:rPr>
      </w:pPr>
      <w:r>
        <w:rPr>
          <w:rFonts w:hint="default" w:ascii="Times New Roman" w:hAnsi="Times New Roman" w:eastAsia="Segoe UI" w:cs="Times New Roman"/>
          <w:b/>
          <w:bCs/>
          <w:i w:val="0"/>
          <w:iCs w:val="0"/>
          <w:caps w:val="0"/>
          <w:color w:val="0F1115"/>
          <w:spacing w:val="0"/>
          <w:sz w:val="24"/>
          <w:szCs w:val="24"/>
          <w:shd w:val="clear" w:fill="FFFFFF"/>
        </w:rPr>
        <w:t>Note</w:t>
      </w:r>
      <w:r>
        <w:rPr>
          <w:rFonts w:hint="default" w:ascii="Times New Roman" w:hAnsi="Times New Roman" w:eastAsia="Segoe UI" w:cs="Times New Roman"/>
          <w:i w:val="0"/>
          <w:iCs w:val="0"/>
          <w:caps w:val="0"/>
          <w:color w:val="0F1115"/>
          <w:spacing w:val="0"/>
          <w:sz w:val="24"/>
          <w:szCs w:val="24"/>
          <w:shd w:val="clear" w:fill="FFFFFF"/>
        </w:rPr>
        <w:t>: *Only for married participants (n=316). SD, standard deviation.</w:t>
      </w:r>
    </w:p>
    <w:p w14:paraId="64A3E030">
      <w:pPr>
        <w:rPr>
          <w:rFonts w:hint="eastAsia"/>
        </w:rPr>
      </w:pPr>
    </w:p>
    <w:p w14:paraId="67F94542">
      <w:pPr>
        <w:rPr>
          <w:rFonts w:hint="eastAsia"/>
        </w:rPr>
      </w:pPr>
    </w:p>
    <w:p w14:paraId="3DA1E163">
      <w:pPr>
        <w:rPr>
          <w:rFonts w:hint="eastAsia"/>
        </w:rPr>
      </w:pPr>
    </w:p>
    <w:p w14:paraId="61623DA7">
      <w:pPr>
        <w:rPr>
          <w:rFonts w:hint="eastAsia"/>
        </w:rPr>
      </w:pPr>
    </w:p>
    <w:p w14:paraId="2A22F862">
      <w:pPr>
        <w:rPr>
          <w:rFonts w:hint="eastAsia"/>
        </w:rPr>
      </w:pPr>
    </w:p>
    <w:p w14:paraId="3B3604F2">
      <w:pPr>
        <w:rPr>
          <w:rFonts w:hint="eastAsia"/>
        </w:rPr>
      </w:pPr>
    </w:p>
    <w:p w14:paraId="11616806">
      <w:pPr>
        <w:rPr>
          <w:rFonts w:hint="eastAsia"/>
        </w:rPr>
      </w:pPr>
    </w:p>
    <w:p w14:paraId="0AB8D4FF">
      <w:pPr>
        <w:rPr>
          <w:rFonts w:hint="eastAsia"/>
        </w:rPr>
      </w:pPr>
    </w:p>
    <w:p w14:paraId="2552A3A4">
      <w:pPr>
        <w:keepNext w:val="0"/>
        <w:keepLines w:val="0"/>
        <w:pageBreakBefore w:val="0"/>
        <w:kinsoku/>
        <w:wordWrap/>
        <w:overflowPunct/>
        <w:topLinePunct w:val="0"/>
        <w:autoSpaceDE/>
        <w:autoSpaceDN/>
        <w:bidi w:val="0"/>
        <w:adjustRightInd/>
        <w:snapToGrid/>
        <w:spacing w:line="240" w:lineRule="auto"/>
        <w:jc w:val="both"/>
        <w:rPr>
          <w:rFonts w:hint="eastAsia"/>
        </w:rPr>
      </w:pPr>
      <w:r>
        <w:rPr>
          <w:rFonts w:hint="default" w:ascii="Times New Roman" w:hAnsi="Times New Roman" w:cs="Times New Roman"/>
          <w:b/>
          <w:bCs/>
          <w:szCs w:val="21"/>
        </w:rPr>
        <w:t>Supplementary Table S</w:t>
      </w:r>
      <w:r>
        <w:rPr>
          <w:rFonts w:hint="eastAsia" w:ascii="Times New Roman" w:hAnsi="Times New Roman" w:cs="Times New Roman"/>
          <w:b/>
          <w:bCs/>
          <w:szCs w:val="21"/>
          <w:lang w:val="en-US" w:eastAsia="zh-CN"/>
        </w:rPr>
        <w:t>3.</w:t>
      </w:r>
      <w:r>
        <w:rPr>
          <w:rFonts w:hint="default" w:ascii="Times New Roman" w:hAnsi="Times New Roman" w:cs="Times New Roman"/>
          <w:b/>
          <w:bCs/>
          <w:szCs w:val="21"/>
        </w:rPr>
        <w:t xml:space="preserve"> KANO Model Attributes of Health education </w:t>
      </w:r>
      <w:r>
        <w:rPr>
          <w:rFonts w:hint="eastAsia" w:ascii="Times New Roman" w:hAnsi="Times New Roman" w:cs="Times New Roman"/>
          <w:b/>
          <w:bCs/>
          <w:szCs w:val="21"/>
          <w:lang w:eastAsia="zh-CN"/>
        </w:rPr>
        <w:t>demand</w:t>
      </w:r>
      <w:r>
        <w:rPr>
          <w:rFonts w:hint="default" w:ascii="Times New Roman" w:hAnsi="Times New Roman" w:cs="Times New Roman"/>
          <w:b/>
          <w:bCs/>
          <w:szCs w:val="21"/>
        </w:rPr>
        <w:t xml:space="preserve"> for Patients with HPV infection</w:t>
      </w:r>
      <w:r>
        <w:rPr>
          <w:rFonts w:hint="eastAsia" w:ascii="Times New Roman" w:hAnsi="Times New Roman" w:cs="Times New Roman"/>
          <w:b/>
          <w:bCs/>
          <w:szCs w:val="21"/>
          <w:lang w:val="en-US" w:eastAsia="zh-CN"/>
        </w:rPr>
        <w:t>.</w:t>
      </w:r>
    </w:p>
    <w:p w14:paraId="313B6E43">
      <w:pPr>
        <w:rPr>
          <w:rFonts w:hint="eastAsia"/>
        </w:rPr>
      </w:pPr>
    </w:p>
    <w:tbl>
      <w:tblPr>
        <w:tblStyle w:val="3"/>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644"/>
        <w:gridCol w:w="2990"/>
        <w:gridCol w:w="1536"/>
        <w:gridCol w:w="1018"/>
        <w:gridCol w:w="1055"/>
        <w:gridCol w:w="1303"/>
      </w:tblGrid>
      <w:tr w14:paraId="50E49CD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Header/>
          <w:jc w:val="center"/>
        </w:trPr>
        <w:tc>
          <w:tcPr>
            <w:tcW w:w="644" w:type="dxa"/>
            <w:tcBorders>
              <w:bottom w:val="single" w:color="auto" w:sz="4" w:space="0"/>
              <w:tl2br w:val="nil"/>
              <w:tr2bl w:val="nil"/>
            </w:tcBorders>
            <w:shd w:val="clear" w:color="auto" w:fill="FFFFFF"/>
            <w:tcMar>
              <w:top w:w="150" w:type="dxa"/>
              <w:left w:w="0" w:type="dxa"/>
              <w:bottom w:w="150" w:type="dxa"/>
              <w:right w:w="240" w:type="dxa"/>
            </w:tcMar>
            <w:vAlign w:val="center"/>
          </w:tcPr>
          <w:p w14:paraId="300D14A1">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Item</w:t>
            </w:r>
          </w:p>
        </w:tc>
        <w:tc>
          <w:tcPr>
            <w:tcW w:w="2990" w:type="dxa"/>
            <w:tcBorders>
              <w:bottom w:val="single" w:color="auto" w:sz="4" w:space="0"/>
              <w:tl2br w:val="nil"/>
              <w:tr2bl w:val="nil"/>
            </w:tcBorders>
            <w:shd w:val="clear" w:color="auto" w:fill="FFFFFF"/>
            <w:tcMar>
              <w:top w:w="150" w:type="dxa"/>
              <w:left w:w="240" w:type="dxa"/>
              <w:bottom w:w="150" w:type="dxa"/>
              <w:right w:w="240" w:type="dxa"/>
            </w:tcMar>
            <w:vAlign w:val="center"/>
          </w:tcPr>
          <w:p w14:paraId="0109BD89">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Brief description</w:t>
            </w:r>
          </w:p>
        </w:tc>
        <w:tc>
          <w:tcPr>
            <w:tcW w:w="1536" w:type="dxa"/>
            <w:tcBorders>
              <w:bottom w:val="single" w:color="auto" w:sz="4" w:space="0"/>
              <w:tl2br w:val="nil"/>
              <w:tr2bl w:val="nil"/>
            </w:tcBorders>
            <w:shd w:val="clear" w:color="auto" w:fill="FFFFFF"/>
            <w:tcMar>
              <w:top w:w="150" w:type="dxa"/>
              <w:left w:w="240" w:type="dxa"/>
              <w:bottom w:w="150" w:type="dxa"/>
              <w:right w:w="240" w:type="dxa"/>
            </w:tcMar>
            <w:vAlign w:val="center"/>
          </w:tcPr>
          <w:p w14:paraId="3A1855C5">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KANO category</w:t>
            </w:r>
          </w:p>
        </w:tc>
        <w:tc>
          <w:tcPr>
            <w:tcW w:w="1018" w:type="dxa"/>
            <w:tcBorders>
              <w:bottom w:val="single" w:color="auto" w:sz="4" w:space="0"/>
              <w:tl2br w:val="nil"/>
              <w:tr2bl w:val="nil"/>
            </w:tcBorders>
            <w:shd w:val="clear" w:color="auto" w:fill="FFFFFF"/>
            <w:tcMar>
              <w:top w:w="150" w:type="dxa"/>
              <w:left w:w="240" w:type="dxa"/>
              <w:bottom w:w="150" w:type="dxa"/>
              <w:right w:w="240" w:type="dxa"/>
            </w:tcMar>
            <w:vAlign w:val="center"/>
          </w:tcPr>
          <w:p w14:paraId="53DEE2E7">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Better</w:t>
            </w:r>
          </w:p>
        </w:tc>
        <w:tc>
          <w:tcPr>
            <w:tcW w:w="1055" w:type="dxa"/>
            <w:tcBorders>
              <w:bottom w:val="single" w:color="auto" w:sz="4" w:space="0"/>
              <w:tl2br w:val="nil"/>
              <w:tr2bl w:val="nil"/>
            </w:tcBorders>
            <w:shd w:val="clear" w:color="auto" w:fill="FFFFFF"/>
            <w:tcMar>
              <w:top w:w="150" w:type="dxa"/>
              <w:left w:w="240" w:type="dxa"/>
              <w:bottom w:w="150" w:type="dxa"/>
              <w:right w:w="240" w:type="dxa"/>
            </w:tcMar>
            <w:vAlign w:val="center"/>
          </w:tcPr>
          <w:p w14:paraId="50D88662">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Worse</w:t>
            </w:r>
          </w:p>
        </w:tc>
        <w:tc>
          <w:tcPr>
            <w:tcW w:w="1303" w:type="dxa"/>
            <w:tcBorders>
              <w:bottom w:val="single" w:color="auto" w:sz="4" w:space="0"/>
              <w:tl2br w:val="nil"/>
              <w:tr2bl w:val="nil"/>
            </w:tcBorders>
            <w:shd w:val="clear" w:color="auto" w:fill="FFFFFF"/>
            <w:tcMar>
              <w:top w:w="150" w:type="dxa"/>
              <w:left w:w="240" w:type="dxa"/>
              <w:bottom w:w="150" w:type="dxa"/>
              <w:right w:w="240" w:type="dxa"/>
            </w:tcMar>
            <w:vAlign w:val="center"/>
          </w:tcPr>
          <w:p w14:paraId="463903DF">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Priority tier</w:t>
            </w:r>
          </w:p>
        </w:tc>
      </w:tr>
      <w:tr w14:paraId="0622D17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644" w:type="dxa"/>
            <w:tcBorders>
              <w:top w:val="single" w:color="auto" w:sz="4" w:space="0"/>
            </w:tcBorders>
            <w:shd w:val="clear" w:color="auto" w:fill="FFFFFF"/>
            <w:tcMar>
              <w:top w:w="150" w:type="dxa"/>
              <w:left w:w="0" w:type="dxa"/>
              <w:bottom w:w="150" w:type="dxa"/>
              <w:right w:w="240" w:type="dxa"/>
            </w:tcMar>
            <w:vAlign w:val="center"/>
          </w:tcPr>
          <w:p w14:paraId="2A5E9624">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1</w:t>
            </w:r>
          </w:p>
        </w:tc>
        <w:tc>
          <w:tcPr>
            <w:tcW w:w="2990" w:type="dxa"/>
            <w:tcBorders>
              <w:top w:val="single" w:color="auto" w:sz="4" w:space="0"/>
            </w:tcBorders>
            <w:shd w:val="clear" w:color="auto" w:fill="FFFFFF"/>
            <w:tcMar>
              <w:top w:w="150" w:type="dxa"/>
              <w:left w:w="240" w:type="dxa"/>
              <w:bottom w:w="150" w:type="dxa"/>
              <w:right w:w="240" w:type="dxa"/>
            </w:tcMar>
            <w:vAlign w:val="center"/>
          </w:tcPr>
          <w:p w14:paraId="0DDD6655">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Health guidance on HPV prevention</w:t>
            </w:r>
          </w:p>
        </w:tc>
        <w:tc>
          <w:tcPr>
            <w:tcW w:w="1536" w:type="dxa"/>
            <w:tcBorders>
              <w:top w:val="single" w:color="auto" w:sz="4" w:space="0"/>
            </w:tcBorders>
            <w:shd w:val="clear" w:color="auto" w:fill="FFFFFF"/>
            <w:tcMar>
              <w:top w:w="150" w:type="dxa"/>
              <w:left w:w="240" w:type="dxa"/>
              <w:bottom w:w="150" w:type="dxa"/>
              <w:right w:w="240" w:type="dxa"/>
            </w:tcMar>
            <w:vAlign w:val="center"/>
          </w:tcPr>
          <w:p w14:paraId="08252378">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b/>
                <w:bCs/>
                <w:i w:val="0"/>
                <w:iCs w:val="0"/>
                <w:caps w:val="0"/>
                <w:color w:val="0F1115"/>
                <w:spacing w:val="0"/>
                <w:kern w:val="0"/>
                <w:sz w:val="22"/>
                <w:szCs w:val="22"/>
                <w:lang w:val="en-US" w:eastAsia="zh-CN" w:bidi="ar"/>
              </w:rPr>
              <w:t>O</w:t>
            </w:r>
          </w:p>
        </w:tc>
        <w:tc>
          <w:tcPr>
            <w:tcW w:w="1018" w:type="dxa"/>
            <w:tcBorders>
              <w:top w:val="single" w:color="auto" w:sz="4" w:space="0"/>
            </w:tcBorders>
            <w:shd w:val="clear" w:color="auto" w:fill="FFFFFF"/>
            <w:tcMar>
              <w:top w:w="150" w:type="dxa"/>
              <w:left w:w="240" w:type="dxa"/>
              <w:bottom w:w="150" w:type="dxa"/>
              <w:right w:w="240" w:type="dxa"/>
            </w:tcMar>
            <w:vAlign w:val="center"/>
          </w:tcPr>
          <w:p w14:paraId="720D456C">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0.73</w:t>
            </w:r>
          </w:p>
        </w:tc>
        <w:tc>
          <w:tcPr>
            <w:tcW w:w="1055" w:type="dxa"/>
            <w:tcBorders>
              <w:top w:val="single" w:color="auto" w:sz="4" w:space="0"/>
            </w:tcBorders>
            <w:shd w:val="clear" w:color="auto" w:fill="FFFFFF"/>
            <w:tcMar>
              <w:top w:w="150" w:type="dxa"/>
              <w:left w:w="240" w:type="dxa"/>
              <w:bottom w:w="150" w:type="dxa"/>
              <w:right w:w="240" w:type="dxa"/>
            </w:tcMar>
            <w:vAlign w:val="center"/>
          </w:tcPr>
          <w:p w14:paraId="27CDA879">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0.49</w:t>
            </w:r>
          </w:p>
        </w:tc>
        <w:tc>
          <w:tcPr>
            <w:tcW w:w="1303" w:type="dxa"/>
            <w:tcBorders>
              <w:top w:val="single" w:color="auto" w:sz="4" w:space="0"/>
            </w:tcBorders>
            <w:shd w:val="clear" w:color="auto" w:fill="FFFFFF"/>
            <w:tcMar>
              <w:top w:w="150" w:type="dxa"/>
              <w:left w:w="240" w:type="dxa"/>
              <w:bottom w:w="150" w:type="dxa"/>
              <w:right w:w="0" w:type="dxa"/>
            </w:tcMar>
            <w:vAlign w:val="center"/>
          </w:tcPr>
          <w:p w14:paraId="3D3FA37B">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Tier 2</w:t>
            </w:r>
          </w:p>
        </w:tc>
      </w:tr>
      <w:tr w14:paraId="2DCCC1F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644" w:type="dxa"/>
            <w:tcBorders>
              <w:tl2br w:val="nil"/>
              <w:tr2bl w:val="nil"/>
            </w:tcBorders>
            <w:shd w:val="clear" w:color="auto" w:fill="FFFFFF"/>
            <w:tcMar>
              <w:top w:w="150" w:type="dxa"/>
              <w:left w:w="0" w:type="dxa"/>
              <w:bottom w:w="150" w:type="dxa"/>
              <w:right w:w="240" w:type="dxa"/>
            </w:tcMar>
            <w:vAlign w:val="center"/>
          </w:tcPr>
          <w:p w14:paraId="3EEFE6E4">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2</w:t>
            </w:r>
          </w:p>
        </w:tc>
        <w:tc>
          <w:tcPr>
            <w:tcW w:w="2990" w:type="dxa"/>
            <w:tcBorders>
              <w:tl2br w:val="nil"/>
              <w:tr2bl w:val="nil"/>
            </w:tcBorders>
            <w:shd w:val="clear" w:color="auto" w:fill="FFFFFF"/>
            <w:tcMar>
              <w:top w:w="150" w:type="dxa"/>
              <w:left w:w="240" w:type="dxa"/>
              <w:bottom w:w="150" w:type="dxa"/>
              <w:right w:w="240" w:type="dxa"/>
            </w:tcMar>
            <w:vAlign w:val="center"/>
          </w:tcPr>
          <w:p w14:paraId="77069DDA">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Information about HPV vaccine</w:t>
            </w:r>
          </w:p>
        </w:tc>
        <w:tc>
          <w:tcPr>
            <w:tcW w:w="1536" w:type="dxa"/>
            <w:tcBorders>
              <w:tl2br w:val="nil"/>
              <w:tr2bl w:val="nil"/>
            </w:tcBorders>
            <w:shd w:val="clear" w:color="auto" w:fill="FFFFFF"/>
            <w:tcMar>
              <w:top w:w="150" w:type="dxa"/>
              <w:left w:w="240" w:type="dxa"/>
              <w:bottom w:w="150" w:type="dxa"/>
              <w:right w:w="240" w:type="dxa"/>
            </w:tcMar>
            <w:vAlign w:val="center"/>
          </w:tcPr>
          <w:p w14:paraId="5969D83B">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b/>
                <w:bCs/>
                <w:i w:val="0"/>
                <w:iCs w:val="0"/>
                <w:caps w:val="0"/>
                <w:color w:val="0F1115"/>
                <w:spacing w:val="0"/>
                <w:kern w:val="0"/>
                <w:sz w:val="22"/>
                <w:szCs w:val="22"/>
                <w:lang w:val="en-US" w:eastAsia="zh-CN" w:bidi="ar"/>
              </w:rPr>
              <w:t>O</w:t>
            </w:r>
          </w:p>
        </w:tc>
        <w:tc>
          <w:tcPr>
            <w:tcW w:w="1018" w:type="dxa"/>
            <w:tcBorders>
              <w:tl2br w:val="nil"/>
              <w:tr2bl w:val="nil"/>
            </w:tcBorders>
            <w:shd w:val="clear" w:color="auto" w:fill="FFFFFF"/>
            <w:tcMar>
              <w:top w:w="150" w:type="dxa"/>
              <w:left w:w="240" w:type="dxa"/>
              <w:bottom w:w="150" w:type="dxa"/>
              <w:right w:w="240" w:type="dxa"/>
            </w:tcMar>
            <w:vAlign w:val="center"/>
          </w:tcPr>
          <w:p w14:paraId="702BDDFB">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0.71</w:t>
            </w:r>
          </w:p>
        </w:tc>
        <w:tc>
          <w:tcPr>
            <w:tcW w:w="1055" w:type="dxa"/>
            <w:tcBorders>
              <w:tl2br w:val="nil"/>
              <w:tr2bl w:val="nil"/>
            </w:tcBorders>
            <w:shd w:val="clear" w:color="auto" w:fill="FFFFFF"/>
            <w:tcMar>
              <w:top w:w="150" w:type="dxa"/>
              <w:left w:w="240" w:type="dxa"/>
              <w:bottom w:w="150" w:type="dxa"/>
              <w:right w:w="240" w:type="dxa"/>
            </w:tcMar>
            <w:vAlign w:val="center"/>
          </w:tcPr>
          <w:p w14:paraId="56FB09E5">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0.49</w:t>
            </w:r>
          </w:p>
        </w:tc>
        <w:tc>
          <w:tcPr>
            <w:tcW w:w="1303" w:type="dxa"/>
            <w:tcBorders>
              <w:tl2br w:val="nil"/>
              <w:tr2bl w:val="nil"/>
            </w:tcBorders>
            <w:shd w:val="clear" w:color="auto" w:fill="FFFFFF"/>
            <w:tcMar>
              <w:top w:w="150" w:type="dxa"/>
              <w:left w:w="240" w:type="dxa"/>
              <w:bottom w:w="150" w:type="dxa"/>
              <w:right w:w="0" w:type="dxa"/>
            </w:tcMar>
            <w:vAlign w:val="center"/>
          </w:tcPr>
          <w:p w14:paraId="0EE90B70">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Tier 2</w:t>
            </w:r>
          </w:p>
        </w:tc>
      </w:tr>
      <w:tr w14:paraId="3F5106C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44" w:type="dxa"/>
            <w:tcBorders>
              <w:tl2br w:val="nil"/>
              <w:tr2bl w:val="nil"/>
            </w:tcBorders>
            <w:shd w:val="clear" w:color="auto" w:fill="FFFFFF"/>
            <w:tcMar>
              <w:top w:w="150" w:type="dxa"/>
              <w:left w:w="0" w:type="dxa"/>
              <w:bottom w:w="150" w:type="dxa"/>
              <w:right w:w="240" w:type="dxa"/>
            </w:tcMar>
            <w:vAlign w:val="center"/>
          </w:tcPr>
          <w:p w14:paraId="628FBD08">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3</w:t>
            </w:r>
          </w:p>
        </w:tc>
        <w:tc>
          <w:tcPr>
            <w:tcW w:w="2990" w:type="dxa"/>
            <w:tcBorders>
              <w:tl2br w:val="nil"/>
              <w:tr2bl w:val="nil"/>
            </w:tcBorders>
            <w:shd w:val="clear" w:color="auto" w:fill="FFFFFF"/>
            <w:tcMar>
              <w:top w:w="150" w:type="dxa"/>
              <w:left w:w="240" w:type="dxa"/>
              <w:bottom w:w="150" w:type="dxa"/>
              <w:right w:w="240" w:type="dxa"/>
            </w:tcMar>
            <w:vAlign w:val="center"/>
          </w:tcPr>
          <w:p w14:paraId="3B125D17">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Health education on HPV screening</w:t>
            </w:r>
          </w:p>
        </w:tc>
        <w:tc>
          <w:tcPr>
            <w:tcW w:w="1536" w:type="dxa"/>
            <w:tcBorders>
              <w:tl2br w:val="nil"/>
              <w:tr2bl w:val="nil"/>
            </w:tcBorders>
            <w:shd w:val="clear" w:color="auto" w:fill="FFFFFF"/>
            <w:tcMar>
              <w:top w:w="150" w:type="dxa"/>
              <w:left w:w="240" w:type="dxa"/>
              <w:bottom w:w="150" w:type="dxa"/>
              <w:right w:w="240" w:type="dxa"/>
            </w:tcMar>
            <w:vAlign w:val="center"/>
          </w:tcPr>
          <w:p w14:paraId="3588ECE6">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b/>
                <w:bCs/>
                <w:i w:val="0"/>
                <w:iCs w:val="0"/>
                <w:caps w:val="0"/>
                <w:color w:val="0F1115"/>
                <w:spacing w:val="0"/>
                <w:kern w:val="0"/>
                <w:sz w:val="22"/>
                <w:szCs w:val="22"/>
                <w:lang w:val="en-US" w:eastAsia="zh-CN" w:bidi="ar"/>
              </w:rPr>
              <w:t>O</w:t>
            </w:r>
          </w:p>
        </w:tc>
        <w:tc>
          <w:tcPr>
            <w:tcW w:w="1018" w:type="dxa"/>
            <w:tcBorders>
              <w:tl2br w:val="nil"/>
              <w:tr2bl w:val="nil"/>
            </w:tcBorders>
            <w:shd w:val="clear" w:color="auto" w:fill="FFFFFF"/>
            <w:tcMar>
              <w:top w:w="150" w:type="dxa"/>
              <w:left w:w="240" w:type="dxa"/>
              <w:bottom w:w="150" w:type="dxa"/>
              <w:right w:w="240" w:type="dxa"/>
            </w:tcMar>
            <w:vAlign w:val="center"/>
          </w:tcPr>
          <w:p w14:paraId="0086A8D4">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0.81</w:t>
            </w:r>
          </w:p>
        </w:tc>
        <w:tc>
          <w:tcPr>
            <w:tcW w:w="1055" w:type="dxa"/>
            <w:tcBorders>
              <w:tl2br w:val="nil"/>
              <w:tr2bl w:val="nil"/>
            </w:tcBorders>
            <w:shd w:val="clear" w:color="auto" w:fill="FFFFFF"/>
            <w:tcMar>
              <w:top w:w="150" w:type="dxa"/>
              <w:left w:w="240" w:type="dxa"/>
              <w:bottom w:w="150" w:type="dxa"/>
              <w:right w:w="240" w:type="dxa"/>
            </w:tcMar>
            <w:vAlign w:val="center"/>
          </w:tcPr>
          <w:p w14:paraId="2752CBC1">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0.58</w:t>
            </w:r>
          </w:p>
        </w:tc>
        <w:tc>
          <w:tcPr>
            <w:tcW w:w="1303" w:type="dxa"/>
            <w:tcBorders>
              <w:tl2br w:val="nil"/>
              <w:tr2bl w:val="nil"/>
            </w:tcBorders>
            <w:shd w:val="clear" w:color="auto" w:fill="FFFFFF"/>
            <w:tcMar>
              <w:top w:w="150" w:type="dxa"/>
              <w:left w:w="240" w:type="dxa"/>
              <w:bottom w:w="150" w:type="dxa"/>
              <w:right w:w="0" w:type="dxa"/>
            </w:tcMar>
            <w:vAlign w:val="center"/>
          </w:tcPr>
          <w:p w14:paraId="2AFC1FD2">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Tier 2</w:t>
            </w:r>
          </w:p>
        </w:tc>
      </w:tr>
      <w:tr w14:paraId="6D953AA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644" w:type="dxa"/>
            <w:tcBorders>
              <w:tl2br w:val="nil"/>
              <w:tr2bl w:val="nil"/>
            </w:tcBorders>
            <w:shd w:val="clear" w:color="auto" w:fill="FFFFFF"/>
            <w:tcMar>
              <w:top w:w="150" w:type="dxa"/>
              <w:left w:w="0" w:type="dxa"/>
              <w:bottom w:w="150" w:type="dxa"/>
              <w:right w:w="240" w:type="dxa"/>
            </w:tcMar>
            <w:vAlign w:val="center"/>
          </w:tcPr>
          <w:p w14:paraId="4033C1F6">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4</w:t>
            </w:r>
          </w:p>
        </w:tc>
        <w:tc>
          <w:tcPr>
            <w:tcW w:w="2990" w:type="dxa"/>
            <w:tcBorders>
              <w:tl2br w:val="nil"/>
              <w:tr2bl w:val="nil"/>
            </w:tcBorders>
            <w:shd w:val="clear" w:color="auto" w:fill="FFFFFF"/>
            <w:tcMar>
              <w:top w:w="150" w:type="dxa"/>
              <w:left w:w="240" w:type="dxa"/>
              <w:bottom w:w="150" w:type="dxa"/>
              <w:right w:w="240" w:type="dxa"/>
            </w:tcMar>
            <w:vAlign w:val="center"/>
          </w:tcPr>
          <w:p w14:paraId="0BFA0905">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HPV screening guidance for sexual partners</w:t>
            </w:r>
          </w:p>
        </w:tc>
        <w:tc>
          <w:tcPr>
            <w:tcW w:w="1536" w:type="dxa"/>
            <w:tcBorders>
              <w:tl2br w:val="nil"/>
              <w:tr2bl w:val="nil"/>
            </w:tcBorders>
            <w:shd w:val="clear" w:color="auto" w:fill="FFFFFF"/>
            <w:tcMar>
              <w:top w:w="150" w:type="dxa"/>
              <w:left w:w="240" w:type="dxa"/>
              <w:bottom w:w="150" w:type="dxa"/>
              <w:right w:w="240" w:type="dxa"/>
            </w:tcMar>
            <w:vAlign w:val="center"/>
          </w:tcPr>
          <w:p w14:paraId="065CD800">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b/>
                <w:bCs/>
                <w:i w:val="0"/>
                <w:iCs w:val="0"/>
                <w:caps w:val="0"/>
                <w:color w:val="0F1115"/>
                <w:spacing w:val="0"/>
                <w:kern w:val="0"/>
                <w:sz w:val="22"/>
                <w:szCs w:val="22"/>
                <w:lang w:val="en-US" w:eastAsia="zh-CN" w:bidi="ar"/>
              </w:rPr>
              <w:t>O</w:t>
            </w:r>
          </w:p>
        </w:tc>
        <w:tc>
          <w:tcPr>
            <w:tcW w:w="1018" w:type="dxa"/>
            <w:tcBorders>
              <w:tl2br w:val="nil"/>
              <w:tr2bl w:val="nil"/>
            </w:tcBorders>
            <w:shd w:val="clear" w:color="auto" w:fill="FFFFFF"/>
            <w:tcMar>
              <w:top w:w="150" w:type="dxa"/>
              <w:left w:w="240" w:type="dxa"/>
              <w:bottom w:w="150" w:type="dxa"/>
              <w:right w:w="240" w:type="dxa"/>
            </w:tcMar>
            <w:vAlign w:val="center"/>
          </w:tcPr>
          <w:p w14:paraId="2CCFFE0B">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0.75</w:t>
            </w:r>
          </w:p>
        </w:tc>
        <w:tc>
          <w:tcPr>
            <w:tcW w:w="1055" w:type="dxa"/>
            <w:tcBorders>
              <w:tl2br w:val="nil"/>
              <w:tr2bl w:val="nil"/>
            </w:tcBorders>
            <w:shd w:val="clear" w:color="auto" w:fill="FFFFFF"/>
            <w:tcMar>
              <w:top w:w="150" w:type="dxa"/>
              <w:left w:w="240" w:type="dxa"/>
              <w:bottom w:w="150" w:type="dxa"/>
              <w:right w:w="240" w:type="dxa"/>
            </w:tcMar>
            <w:vAlign w:val="center"/>
          </w:tcPr>
          <w:p w14:paraId="7FB8A477">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0.57</w:t>
            </w:r>
          </w:p>
        </w:tc>
        <w:tc>
          <w:tcPr>
            <w:tcW w:w="1303" w:type="dxa"/>
            <w:tcBorders>
              <w:tl2br w:val="nil"/>
              <w:tr2bl w:val="nil"/>
            </w:tcBorders>
            <w:shd w:val="clear" w:color="auto" w:fill="FFFFFF"/>
            <w:tcMar>
              <w:top w:w="150" w:type="dxa"/>
              <w:left w:w="240" w:type="dxa"/>
              <w:bottom w:w="150" w:type="dxa"/>
              <w:right w:w="0" w:type="dxa"/>
            </w:tcMar>
            <w:vAlign w:val="center"/>
          </w:tcPr>
          <w:p w14:paraId="49108426">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Tier 2</w:t>
            </w:r>
          </w:p>
        </w:tc>
      </w:tr>
      <w:tr w14:paraId="36306E1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644" w:type="dxa"/>
            <w:tcBorders>
              <w:tl2br w:val="nil"/>
              <w:tr2bl w:val="nil"/>
            </w:tcBorders>
            <w:shd w:val="clear" w:color="auto" w:fill="FFFFFF"/>
            <w:tcMar>
              <w:top w:w="150" w:type="dxa"/>
              <w:left w:w="0" w:type="dxa"/>
              <w:bottom w:w="150" w:type="dxa"/>
              <w:right w:w="240" w:type="dxa"/>
            </w:tcMar>
            <w:vAlign w:val="center"/>
          </w:tcPr>
          <w:p w14:paraId="72BFD783">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5</w:t>
            </w:r>
          </w:p>
        </w:tc>
        <w:tc>
          <w:tcPr>
            <w:tcW w:w="2990" w:type="dxa"/>
            <w:tcBorders>
              <w:tl2br w:val="nil"/>
              <w:tr2bl w:val="nil"/>
            </w:tcBorders>
            <w:shd w:val="clear" w:color="auto" w:fill="FFFFFF"/>
            <w:tcMar>
              <w:top w:w="150" w:type="dxa"/>
              <w:left w:w="240" w:type="dxa"/>
              <w:bottom w:w="150" w:type="dxa"/>
              <w:right w:w="240" w:type="dxa"/>
            </w:tcMar>
            <w:vAlign w:val="center"/>
          </w:tcPr>
          <w:p w14:paraId="68A9A54E">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HPV-cervical lesions relationship</w:t>
            </w:r>
          </w:p>
        </w:tc>
        <w:tc>
          <w:tcPr>
            <w:tcW w:w="1536" w:type="dxa"/>
            <w:tcBorders>
              <w:tl2br w:val="nil"/>
              <w:tr2bl w:val="nil"/>
            </w:tcBorders>
            <w:shd w:val="clear" w:color="auto" w:fill="FFFFFF"/>
            <w:tcMar>
              <w:top w:w="150" w:type="dxa"/>
              <w:left w:w="240" w:type="dxa"/>
              <w:bottom w:w="150" w:type="dxa"/>
              <w:right w:w="240" w:type="dxa"/>
            </w:tcMar>
            <w:vAlign w:val="center"/>
          </w:tcPr>
          <w:p w14:paraId="5FFA41DF">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b/>
                <w:bCs/>
                <w:i w:val="0"/>
                <w:iCs w:val="0"/>
                <w:caps w:val="0"/>
                <w:color w:val="0F1115"/>
                <w:spacing w:val="0"/>
                <w:kern w:val="0"/>
                <w:sz w:val="22"/>
                <w:szCs w:val="22"/>
                <w:lang w:val="en-US" w:eastAsia="zh-CN" w:bidi="ar"/>
              </w:rPr>
              <w:t>O</w:t>
            </w:r>
          </w:p>
        </w:tc>
        <w:tc>
          <w:tcPr>
            <w:tcW w:w="1018" w:type="dxa"/>
            <w:tcBorders>
              <w:tl2br w:val="nil"/>
              <w:tr2bl w:val="nil"/>
            </w:tcBorders>
            <w:shd w:val="clear" w:color="auto" w:fill="FFFFFF"/>
            <w:tcMar>
              <w:top w:w="150" w:type="dxa"/>
              <w:left w:w="240" w:type="dxa"/>
              <w:bottom w:w="150" w:type="dxa"/>
              <w:right w:w="240" w:type="dxa"/>
            </w:tcMar>
            <w:vAlign w:val="center"/>
          </w:tcPr>
          <w:p w14:paraId="404C5CFD">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0.89</w:t>
            </w:r>
          </w:p>
        </w:tc>
        <w:tc>
          <w:tcPr>
            <w:tcW w:w="1055" w:type="dxa"/>
            <w:tcBorders>
              <w:tl2br w:val="nil"/>
              <w:tr2bl w:val="nil"/>
            </w:tcBorders>
            <w:shd w:val="clear" w:color="auto" w:fill="FFFFFF"/>
            <w:tcMar>
              <w:top w:w="150" w:type="dxa"/>
              <w:left w:w="240" w:type="dxa"/>
              <w:bottom w:w="150" w:type="dxa"/>
              <w:right w:w="240" w:type="dxa"/>
            </w:tcMar>
            <w:vAlign w:val="center"/>
          </w:tcPr>
          <w:p w14:paraId="26793924">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0.58</w:t>
            </w:r>
          </w:p>
        </w:tc>
        <w:tc>
          <w:tcPr>
            <w:tcW w:w="1303" w:type="dxa"/>
            <w:tcBorders>
              <w:tl2br w:val="nil"/>
              <w:tr2bl w:val="nil"/>
            </w:tcBorders>
            <w:shd w:val="clear" w:color="auto" w:fill="FFFFFF"/>
            <w:tcMar>
              <w:top w:w="150" w:type="dxa"/>
              <w:left w:w="240" w:type="dxa"/>
              <w:bottom w:w="150" w:type="dxa"/>
              <w:right w:w="0" w:type="dxa"/>
            </w:tcMar>
            <w:vAlign w:val="center"/>
          </w:tcPr>
          <w:p w14:paraId="35EB4780">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Tier 2</w:t>
            </w:r>
          </w:p>
        </w:tc>
      </w:tr>
      <w:tr w14:paraId="04C8C88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644" w:type="dxa"/>
            <w:tcBorders>
              <w:tl2br w:val="nil"/>
              <w:tr2bl w:val="nil"/>
            </w:tcBorders>
            <w:shd w:val="clear" w:color="auto" w:fill="FFFFFF"/>
            <w:tcMar>
              <w:top w:w="150" w:type="dxa"/>
              <w:left w:w="0" w:type="dxa"/>
              <w:bottom w:w="150" w:type="dxa"/>
              <w:right w:w="240" w:type="dxa"/>
            </w:tcMar>
            <w:vAlign w:val="center"/>
          </w:tcPr>
          <w:p w14:paraId="55C2AE35">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6</w:t>
            </w:r>
          </w:p>
        </w:tc>
        <w:tc>
          <w:tcPr>
            <w:tcW w:w="2990" w:type="dxa"/>
            <w:tcBorders>
              <w:tl2br w:val="nil"/>
              <w:tr2bl w:val="nil"/>
            </w:tcBorders>
            <w:shd w:val="clear" w:color="auto" w:fill="FFFFFF"/>
            <w:tcMar>
              <w:top w:w="150" w:type="dxa"/>
              <w:left w:w="240" w:type="dxa"/>
              <w:bottom w:w="150" w:type="dxa"/>
              <w:right w:w="240" w:type="dxa"/>
            </w:tcMar>
            <w:vAlign w:val="center"/>
          </w:tcPr>
          <w:p w14:paraId="709A6292">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Guidance on HPV-related tests</w:t>
            </w:r>
          </w:p>
        </w:tc>
        <w:tc>
          <w:tcPr>
            <w:tcW w:w="1536" w:type="dxa"/>
            <w:tcBorders>
              <w:tl2br w:val="nil"/>
              <w:tr2bl w:val="nil"/>
            </w:tcBorders>
            <w:shd w:val="clear" w:color="auto" w:fill="FFFFFF"/>
            <w:tcMar>
              <w:top w:w="150" w:type="dxa"/>
              <w:left w:w="240" w:type="dxa"/>
              <w:bottom w:w="150" w:type="dxa"/>
              <w:right w:w="240" w:type="dxa"/>
            </w:tcMar>
            <w:vAlign w:val="center"/>
          </w:tcPr>
          <w:p w14:paraId="6407C721">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b/>
                <w:bCs/>
                <w:i w:val="0"/>
                <w:iCs w:val="0"/>
                <w:caps w:val="0"/>
                <w:color w:val="0F1115"/>
                <w:spacing w:val="0"/>
                <w:kern w:val="0"/>
                <w:sz w:val="22"/>
                <w:szCs w:val="22"/>
                <w:lang w:val="en-US" w:eastAsia="zh-CN" w:bidi="ar"/>
              </w:rPr>
              <w:t>O</w:t>
            </w:r>
          </w:p>
        </w:tc>
        <w:tc>
          <w:tcPr>
            <w:tcW w:w="1018" w:type="dxa"/>
            <w:tcBorders>
              <w:tl2br w:val="nil"/>
              <w:tr2bl w:val="nil"/>
            </w:tcBorders>
            <w:shd w:val="clear" w:color="auto" w:fill="FFFFFF"/>
            <w:tcMar>
              <w:top w:w="150" w:type="dxa"/>
              <w:left w:w="240" w:type="dxa"/>
              <w:bottom w:w="150" w:type="dxa"/>
              <w:right w:w="240" w:type="dxa"/>
            </w:tcMar>
            <w:vAlign w:val="center"/>
          </w:tcPr>
          <w:p w14:paraId="4AE50164">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0.82</w:t>
            </w:r>
          </w:p>
        </w:tc>
        <w:tc>
          <w:tcPr>
            <w:tcW w:w="1055" w:type="dxa"/>
            <w:tcBorders>
              <w:tl2br w:val="nil"/>
              <w:tr2bl w:val="nil"/>
            </w:tcBorders>
            <w:shd w:val="clear" w:color="auto" w:fill="FFFFFF"/>
            <w:tcMar>
              <w:top w:w="150" w:type="dxa"/>
              <w:left w:w="240" w:type="dxa"/>
              <w:bottom w:w="150" w:type="dxa"/>
              <w:right w:w="240" w:type="dxa"/>
            </w:tcMar>
            <w:vAlign w:val="center"/>
          </w:tcPr>
          <w:p w14:paraId="2367EE56">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0.62</w:t>
            </w:r>
          </w:p>
        </w:tc>
        <w:tc>
          <w:tcPr>
            <w:tcW w:w="1303" w:type="dxa"/>
            <w:tcBorders>
              <w:tl2br w:val="nil"/>
              <w:tr2bl w:val="nil"/>
            </w:tcBorders>
            <w:shd w:val="clear" w:color="auto" w:fill="FFFFFF"/>
            <w:tcMar>
              <w:top w:w="150" w:type="dxa"/>
              <w:left w:w="240" w:type="dxa"/>
              <w:bottom w:w="150" w:type="dxa"/>
              <w:right w:w="0" w:type="dxa"/>
            </w:tcMar>
            <w:vAlign w:val="center"/>
          </w:tcPr>
          <w:p w14:paraId="3194895C">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Tier 2</w:t>
            </w:r>
          </w:p>
        </w:tc>
      </w:tr>
      <w:tr w14:paraId="1912CF6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644" w:type="dxa"/>
            <w:tcBorders>
              <w:tl2br w:val="nil"/>
              <w:tr2bl w:val="nil"/>
            </w:tcBorders>
            <w:shd w:val="clear" w:color="auto" w:fill="FFFFFF"/>
            <w:tcMar>
              <w:top w:w="150" w:type="dxa"/>
              <w:left w:w="0" w:type="dxa"/>
              <w:bottom w:w="150" w:type="dxa"/>
              <w:right w:w="240" w:type="dxa"/>
            </w:tcMar>
            <w:vAlign w:val="center"/>
          </w:tcPr>
          <w:p w14:paraId="0BD4819B">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7</w:t>
            </w:r>
          </w:p>
        </w:tc>
        <w:tc>
          <w:tcPr>
            <w:tcW w:w="2990" w:type="dxa"/>
            <w:tcBorders>
              <w:tl2br w:val="nil"/>
              <w:tr2bl w:val="nil"/>
            </w:tcBorders>
            <w:shd w:val="clear" w:color="auto" w:fill="FFFFFF"/>
            <w:tcMar>
              <w:top w:w="150" w:type="dxa"/>
              <w:left w:w="240" w:type="dxa"/>
              <w:bottom w:w="150" w:type="dxa"/>
              <w:right w:w="240" w:type="dxa"/>
            </w:tcMar>
            <w:vAlign w:val="center"/>
          </w:tcPr>
          <w:p w14:paraId="7B428140">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Follow-up method and timing</w:t>
            </w:r>
          </w:p>
        </w:tc>
        <w:tc>
          <w:tcPr>
            <w:tcW w:w="1536" w:type="dxa"/>
            <w:tcBorders>
              <w:tl2br w:val="nil"/>
              <w:tr2bl w:val="nil"/>
            </w:tcBorders>
            <w:shd w:val="clear" w:color="auto" w:fill="FFFFFF"/>
            <w:tcMar>
              <w:top w:w="150" w:type="dxa"/>
              <w:left w:w="240" w:type="dxa"/>
              <w:bottom w:w="150" w:type="dxa"/>
              <w:right w:w="240" w:type="dxa"/>
            </w:tcMar>
            <w:vAlign w:val="center"/>
          </w:tcPr>
          <w:p w14:paraId="1862553E">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b/>
                <w:bCs/>
                <w:i w:val="0"/>
                <w:iCs w:val="0"/>
                <w:caps w:val="0"/>
                <w:color w:val="0F1115"/>
                <w:spacing w:val="0"/>
                <w:kern w:val="0"/>
                <w:sz w:val="22"/>
                <w:szCs w:val="22"/>
                <w:lang w:val="en-US" w:eastAsia="zh-CN" w:bidi="ar"/>
              </w:rPr>
              <w:t>O</w:t>
            </w:r>
          </w:p>
        </w:tc>
        <w:tc>
          <w:tcPr>
            <w:tcW w:w="1018" w:type="dxa"/>
            <w:tcBorders>
              <w:tl2br w:val="nil"/>
              <w:tr2bl w:val="nil"/>
            </w:tcBorders>
            <w:shd w:val="clear" w:color="auto" w:fill="FFFFFF"/>
            <w:tcMar>
              <w:top w:w="150" w:type="dxa"/>
              <w:left w:w="240" w:type="dxa"/>
              <w:bottom w:w="150" w:type="dxa"/>
              <w:right w:w="240" w:type="dxa"/>
            </w:tcMar>
            <w:vAlign w:val="center"/>
          </w:tcPr>
          <w:p w14:paraId="588A486D">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0.84</w:t>
            </w:r>
          </w:p>
        </w:tc>
        <w:tc>
          <w:tcPr>
            <w:tcW w:w="1055" w:type="dxa"/>
            <w:tcBorders>
              <w:tl2br w:val="nil"/>
              <w:tr2bl w:val="nil"/>
            </w:tcBorders>
            <w:shd w:val="clear" w:color="auto" w:fill="FFFFFF"/>
            <w:tcMar>
              <w:top w:w="150" w:type="dxa"/>
              <w:left w:w="240" w:type="dxa"/>
              <w:bottom w:w="150" w:type="dxa"/>
              <w:right w:w="240" w:type="dxa"/>
            </w:tcMar>
            <w:vAlign w:val="center"/>
          </w:tcPr>
          <w:p w14:paraId="37661B72">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0.79</w:t>
            </w:r>
          </w:p>
        </w:tc>
        <w:tc>
          <w:tcPr>
            <w:tcW w:w="1303" w:type="dxa"/>
            <w:tcBorders>
              <w:tl2br w:val="nil"/>
              <w:tr2bl w:val="nil"/>
            </w:tcBorders>
            <w:shd w:val="clear" w:color="auto" w:fill="FFFFFF"/>
            <w:tcMar>
              <w:top w:w="150" w:type="dxa"/>
              <w:left w:w="240" w:type="dxa"/>
              <w:bottom w:w="150" w:type="dxa"/>
              <w:right w:w="0" w:type="dxa"/>
            </w:tcMar>
            <w:vAlign w:val="center"/>
          </w:tcPr>
          <w:p w14:paraId="365412EE">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Tier 2</w:t>
            </w:r>
          </w:p>
        </w:tc>
      </w:tr>
      <w:tr w14:paraId="171E429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644" w:type="dxa"/>
            <w:tcBorders>
              <w:tl2br w:val="nil"/>
              <w:tr2bl w:val="nil"/>
            </w:tcBorders>
            <w:shd w:val="clear" w:color="auto" w:fill="FFFFFF"/>
            <w:tcMar>
              <w:top w:w="150" w:type="dxa"/>
              <w:left w:w="0" w:type="dxa"/>
              <w:bottom w:w="150" w:type="dxa"/>
              <w:right w:w="240" w:type="dxa"/>
            </w:tcMar>
            <w:vAlign w:val="center"/>
          </w:tcPr>
          <w:p w14:paraId="041A8194">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8</w:t>
            </w:r>
          </w:p>
        </w:tc>
        <w:tc>
          <w:tcPr>
            <w:tcW w:w="2990" w:type="dxa"/>
            <w:tcBorders>
              <w:tl2br w:val="nil"/>
              <w:tr2bl w:val="nil"/>
            </w:tcBorders>
            <w:shd w:val="clear" w:color="auto" w:fill="FFFFFF"/>
            <w:tcMar>
              <w:top w:w="150" w:type="dxa"/>
              <w:left w:w="240" w:type="dxa"/>
              <w:bottom w:w="150" w:type="dxa"/>
              <w:right w:w="240" w:type="dxa"/>
            </w:tcMar>
            <w:vAlign w:val="center"/>
          </w:tcPr>
          <w:p w14:paraId="2CA7E8AF">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Treatment information for self and partner</w:t>
            </w:r>
          </w:p>
        </w:tc>
        <w:tc>
          <w:tcPr>
            <w:tcW w:w="1536" w:type="dxa"/>
            <w:tcBorders>
              <w:tl2br w:val="nil"/>
              <w:tr2bl w:val="nil"/>
            </w:tcBorders>
            <w:shd w:val="clear" w:color="auto" w:fill="FFFFFF"/>
            <w:tcMar>
              <w:top w:w="150" w:type="dxa"/>
              <w:left w:w="240" w:type="dxa"/>
              <w:bottom w:w="150" w:type="dxa"/>
              <w:right w:w="240" w:type="dxa"/>
            </w:tcMar>
            <w:vAlign w:val="center"/>
          </w:tcPr>
          <w:p w14:paraId="1C5A30A5">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b/>
                <w:bCs/>
                <w:i w:val="0"/>
                <w:iCs w:val="0"/>
                <w:caps w:val="0"/>
                <w:color w:val="0F1115"/>
                <w:spacing w:val="0"/>
                <w:kern w:val="0"/>
                <w:sz w:val="22"/>
                <w:szCs w:val="22"/>
                <w:lang w:val="en-US" w:eastAsia="zh-CN" w:bidi="ar"/>
              </w:rPr>
              <w:t>O</w:t>
            </w:r>
          </w:p>
        </w:tc>
        <w:tc>
          <w:tcPr>
            <w:tcW w:w="1018" w:type="dxa"/>
            <w:tcBorders>
              <w:tl2br w:val="nil"/>
              <w:tr2bl w:val="nil"/>
            </w:tcBorders>
            <w:shd w:val="clear" w:color="auto" w:fill="FFFFFF"/>
            <w:tcMar>
              <w:top w:w="150" w:type="dxa"/>
              <w:left w:w="240" w:type="dxa"/>
              <w:bottom w:w="150" w:type="dxa"/>
              <w:right w:w="240" w:type="dxa"/>
            </w:tcMar>
            <w:vAlign w:val="center"/>
          </w:tcPr>
          <w:p w14:paraId="4955717E">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0.72</w:t>
            </w:r>
          </w:p>
        </w:tc>
        <w:tc>
          <w:tcPr>
            <w:tcW w:w="1055" w:type="dxa"/>
            <w:tcBorders>
              <w:tl2br w:val="nil"/>
              <w:tr2bl w:val="nil"/>
            </w:tcBorders>
            <w:shd w:val="clear" w:color="auto" w:fill="FFFFFF"/>
            <w:tcMar>
              <w:top w:w="150" w:type="dxa"/>
              <w:left w:w="240" w:type="dxa"/>
              <w:bottom w:w="150" w:type="dxa"/>
              <w:right w:w="240" w:type="dxa"/>
            </w:tcMar>
            <w:vAlign w:val="center"/>
          </w:tcPr>
          <w:p w14:paraId="6945153D">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0.60</w:t>
            </w:r>
          </w:p>
        </w:tc>
        <w:tc>
          <w:tcPr>
            <w:tcW w:w="1303" w:type="dxa"/>
            <w:tcBorders>
              <w:tl2br w:val="nil"/>
              <w:tr2bl w:val="nil"/>
            </w:tcBorders>
            <w:shd w:val="clear" w:color="auto" w:fill="FFFFFF"/>
            <w:tcMar>
              <w:top w:w="150" w:type="dxa"/>
              <w:left w:w="240" w:type="dxa"/>
              <w:bottom w:w="150" w:type="dxa"/>
              <w:right w:w="0" w:type="dxa"/>
            </w:tcMar>
            <w:vAlign w:val="center"/>
          </w:tcPr>
          <w:p w14:paraId="169F2CD1">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Tier 2</w:t>
            </w:r>
          </w:p>
        </w:tc>
      </w:tr>
      <w:tr w14:paraId="20BCEE5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44" w:type="dxa"/>
            <w:tcBorders>
              <w:tl2br w:val="nil"/>
              <w:tr2bl w:val="nil"/>
            </w:tcBorders>
            <w:shd w:val="clear" w:color="auto" w:fill="FFFFFF"/>
            <w:tcMar>
              <w:top w:w="150" w:type="dxa"/>
              <w:left w:w="0" w:type="dxa"/>
              <w:bottom w:w="150" w:type="dxa"/>
              <w:right w:w="240" w:type="dxa"/>
            </w:tcMar>
            <w:vAlign w:val="center"/>
          </w:tcPr>
          <w:p w14:paraId="5D9A93CC">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9</w:t>
            </w:r>
          </w:p>
        </w:tc>
        <w:tc>
          <w:tcPr>
            <w:tcW w:w="2990" w:type="dxa"/>
            <w:tcBorders>
              <w:tl2br w:val="nil"/>
              <w:tr2bl w:val="nil"/>
            </w:tcBorders>
            <w:shd w:val="clear" w:color="auto" w:fill="FFFFFF"/>
            <w:tcMar>
              <w:top w:w="150" w:type="dxa"/>
              <w:left w:w="240" w:type="dxa"/>
              <w:bottom w:w="150" w:type="dxa"/>
              <w:right w:w="240" w:type="dxa"/>
            </w:tcMar>
            <w:vAlign w:val="center"/>
          </w:tcPr>
          <w:p w14:paraId="78C09504">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Prognosis (quality of life, recurrence)</w:t>
            </w:r>
          </w:p>
        </w:tc>
        <w:tc>
          <w:tcPr>
            <w:tcW w:w="1536" w:type="dxa"/>
            <w:tcBorders>
              <w:tl2br w:val="nil"/>
              <w:tr2bl w:val="nil"/>
            </w:tcBorders>
            <w:shd w:val="clear" w:color="auto" w:fill="FFFFFF"/>
            <w:tcMar>
              <w:top w:w="150" w:type="dxa"/>
              <w:left w:w="240" w:type="dxa"/>
              <w:bottom w:w="150" w:type="dxa"/>
              <w:right w:w="240" w:type="dxa"/>
            </w:tcMar>
            <w:vAlign w:val="center"/>
          </w:tcPr>
          <w:p w14:paraId="7B101D69">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b/>
                <w:bCs/>
                <w:i w:val="0"/>
                <w:iCs w:val="0"/>
                <w:caps w:val="0"/>
                <w:color w:val="0F1115"/>
                <w:spacing w:val="0"/>
                <w:kern w:val="0"/>
                <w:sz w:val="22"/>
                <w:szCs w:val="22"/>
                <w:lang w:val="en-US" w:eastAsia="zh-CN" w:bidi="ar"/>
              </w:rPr>
              <w:t>O</w:t>
            </w:r>
          </w:p>
        </w:tc>
        <w:tc>
          <w:tcPr>
            <w:tcW w:w="1018" w:type="dxa"/>
            <w:tcBorders>
              <w:tl2br w:val="nil"/>
              <w:tr2bl w:val="nil"/>
            </w:tcBorders>
            <w:shd w:val="clear" w:color="auto" w:fill="FFFFFF"/>
            <w:tcMar>
              <w:top w:w="150" w:type="dxa"/>
              <w:left w:w="240" w:type="dxa"/>
              <w:bottom w:w="150" w:type="dxa"/>
              <w:right w:w="240" w:type="dxa"/>
            </w:tcMar>
            <w:vAlign w:val="center"/>
          </w:tcPr>
          <w:p w14:paraId="71C201D0">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0.81</w:t>
            </w:r>
          </w:p>
        </w:tc>
        <w:tc>
          <w:tcPr>
            <w:tcW w:w="1055" w:type="dxa"/>
            <w:tcBorders>
              <w:tl2br w:val="nil"/>
              <w:tr2bl w:val="nil"/>
            </w:tcBorders>
            <w:shd w:val="clear" w:color="auto" w:fill="FFFFFF"/>
            <w:tcMar>
              <w:top w:w="150" w:type="dxa"/>
              <w:left w:w="240" w:type="dxa"/>
              <w:bottom w:w="150" w:type="dxa"/>
              <w:right w:w="240" w:type="dxa"/>
            </w:tcMar>
            <w:vAlign w:val="center"/>
          </w:tcPr>
          <w:p w14:paraId="0388BC83">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0.70</w:t>
            </w:r>
          </w:p>
        </w:tc>
        <w:tc>
          <w:tcPr>
            <w:tcW w:w="1303" w:type="dxa"/>
            <w:tcBorders>
              <w:tl2br w:val="nil"/>
              <w:tr2bl w:val="nil"/>
            </w:tcBorders>
            <w:shd w:val="clear" w:color="auto" w:fill="FFFFFF"/>
            <w:tcMar>
              <w:top w:w="150" w:type="dxa"/>
              <w:left w:w="240" w:type="dxa"/>
              <w:bottom w:w="150" w:type="dxa"/>
              <w:right w:w="0" w:type="dxa"/>
            </w:tcMar>
            <w:vAlign w:val="center"/>
          </w:tcPr>
          <w:p w14:paraId="3CDE2C25">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Tier 2</w:t>
            </w:r>
          </w:p>
        </w:tc>
      </w:tr>
      <w:tr w14:paraId="0086124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44" w:type="dxa"/>
            <w:tcBorders>
              <w:tl2br w:val="nil"/>
              <w:tr2bl w:val="nil"/>
            </w:tcBorders>
            <w:shd w:val="clear" w:color="auto" w:fill="FFFFFF"/>
            <w:tcMar>
              <w:top w:w="150" w:type="dxa"/>
              <w:left w:w="0" w:type="dxa"/>
              <w:bottom w:w="150" w:type="dxa"/>
              <w:right w:w="240" w:type="dxa"/>
            </w:tcMar>
            <w:vAlign w:val="center"/>
          </w:tcPr>
          <w:p w14:paraId="645C0749">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10</w:t>
            </w:r>
          </w:p>
        </w:tc>
        <w:tc>
          <w:tcPr>
            <w:tcW w:w="2990" w:type="dxa"/>
            <w:tcBorders>
              <w:tl2br w:val="nil"/>
              <w:tr2bl w:val="nil"/>
            </w:tcBorders>
            <w:shd w:val="clear" w:color="auto" w:fill="FFFFFF"/>
            <w:tcMar>
              <w:top w:w="150" w:type="dxa"/>
              <w:left w:w="240" w:type="dxa"/>
              <w:bottom w:w="150" w:type="dxa"/>
              <w:right w:w="240" w:type="dxa"/>
            </w:tcMar>
            <w:vAlign w:val="center"/>
          </w:tcPr>
          <w:p w14:paraId="22DCC0F6">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Self-care guidance and precautions</w:t>
            </w:r>
          </w:p>
        </w:tc>
        <w:tc>
          <w:tcPr>
            <w:tcW w:w="1536" w:type="dxa"/>
            <w:tcBorders>
              <w:tl2br w:val="nil"/>
              <w:tr2bl w:val="nil"/>
            </w:tcBorders>
            <w:shd w:val="clear" w:color="auto" w:fill="FFFFFF"/>
            <w:tcMar>
              <w:top w:w="150" w:type="dxa"/>
              <w:left w:w="240" w:type="dxa"/>
              <w:bottom w:w="150" w:type="dxa"/>
              <w:right w:w="240" w:type="dxa"/>
            </w:tcMar>
            <w:vAlign w:val="center"/>
          </w:tcPr>
          <w:p w14:paraId="1C8CBBC2">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b/>
                <w:bCs/>
                <w:i w:val="0"/>
                <w:iCs w:val="0"/>
                <w:caps w:val="0"/>
                <w:color w:val="0F1115"/>
                <w:spacing w:val="0"/>
                <w:kern w:val="0"/>
                <w:sz w:val="22"/>
                <w:szCs w:val="22"/>
                <w:lang w:val="en-US" w:eastAsia="zh-CN" w:bidi="ar"/>
              </w:rPr>
              <w:t>O</w:t>
            </w:r>
          </w:p>
        </w:tc>
        <w:tc>
          <w:tcPr>
            <w:tcW w:w="1018" w:type="dxa"/>
            <w:tcBorders>
              <w:tl2br w:val="nil"/>
              <w:tr2bl w:val="nil"/>
            </w:tcBorders>
            <w:shd w:val="clear" w:color="auto" w:fill="FFFFFF"/>
            <w:tcMar>
              <w:top w:w="150" w:type="dxa"/>
              <w:left w:w="240" w:type="dxa"/>
              <w:bottom w:w="150" w:type="dxa"/>
              <w:right w:w="240" w:type="dxa"/>
            </w:tcMar>
            <w:vAlign w:val="center"/>
          </w:tcPr>
          <w:p w14:paraId="543B3378">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0.90</w:t>
            </w:r>
          </w:p>
        </w:tc>
        <w:tc>
          <w:tcPr>
            <w:tcW w:w="1055" w:type="dxa"/>
            <w:tcBorders>
              <w:tl2br w:val="nil"/>
              <w:tr2bl w:val="nil"/>
            </w:tcBorders>
            <w:shd w:val="clear" w:color="auto" w:fill="FFFFFF"/>
            <w:tcMar>
              <w:top w:w="150" w:type="dxa"/>
              <w:left w:w="240" w:type="dxa"/>
              <w:bottom w:w="150" w:type="dxa"/>
              <w:right w:w="240" w:type="dxa"/>
            </w:tcMar>
            <w:vAlign w:val="center"/>
          </w:tcPr>
          <w:p w14:paraId="2F9EF7BF">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0.75</w:t>
            </w:r>
          </w:p>
        </w:tc>
        <w:tc>
          <w:tcPr>
            <w:tcW w:w="1303" w:type="dxa"/>
            <w:tcBorders>
              <w:tl2br w:val="nil"/>
              <w:tr2bl w:val="nil"/>
            </w:tcBorders>
            <w:shd w:val="clear" w:color="auto" w:fill="FFFFFF"/>
            <w:tcMar>
              <w:top w:w="150" w:type="dxa"/>
              <w:left w:w="240" w:type="dxa"/>
              <w:bottom w:w="150" w:type="dxa"/>
              <w:right w:w="0" w:type="dxa"/>
            </w:tcMar>
            <w:vAlign w:val="center"/>
          </w:tcPr>
          <w:p w14:paraId="3317B184">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Tier 2</w:t>
            </w:r>
          </w:p>
        </w:tc>
      </w:tr>
      <w:tr w14:paraId="7E4141F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644" w:type="dxa"/>
            <w:tcBorders>
              <w:tl2br w:val="nil"/>
              <w:tr2bl w:val="nil"/>
            </w:tcBorders>
            <w:shd w:val="clear" w:color="auto" w:fill="FFFFFF"/>
            <w:tcMar>
              <w:top w:w="150" w:type="dxa"/>
              <w:left w:w="0" w:type="dxa"/>
              <w:bottom w:w="150" w:type="dxa"/>
              <w:right w:w="240" w:type="dxa"/>
            </w:tcMar>
            <w:vAlign w:val="center"/>
          </w:tcPr>
          <w:p w14:paraId="1808DEE0">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11</w:t>
            </w:r>
          </w:p>
        </w:tc>
        <w:tc>
          <w:tcPr>
            <w:tcW w:w="2990" w:type="dxa"/>
            <w:tcBorders>
              <w:tl2br w:val="nil"/>
              <w:tr2bl w:val="nil"/>
            </w:tcBorders>
            <w:shd w:val="clear" w:color="auto" w:fill="FFFFFF"/>
            <w:tcMar>
              <w:top w:w="150" w:type="dxa"/>
              <w:left w:w="240" w:type="dxa"/>
              <w:bottom w:w="150" w:type="dxa"/>
              <w:right w:w="240" w:type="dxa"/>
            </w:tcMar>
            <w:vAlign w:val="center"/>
          </w:tcPr>
          <w:p w14:paraId="5386706B">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Avoid risk factors for recurrence</w:t>
            </w:r>
          </w:p>
        </w:tc>
        <w:tc>
          <w:tcPr>
            <w:tcW w:w="1536" w:type="dxa"/>
            <w:tcBorders>
              <w:tl2br w:val="nil"/>
              <w:tr2bl w:val="nil"/>
            </w:tcBorders>
            <w:shd w:val="clear" w:color="auto" w:fill="FFFFFF"/>
            <w:tcMar>
              <w:top w:w="150" w:type="dxa"/>
              <w:left w:w="240" w:type="dxa"/>
              <w:bottom w:w="150" w:type="dxa"/>
              <w:right w:w="240" w:type="dxa"/>
            </w:tcMar>
            <w:vAlign w:val="center"/>
          </w:tcPr>
          <w:p w14:paraId="15A1D0E6">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b/>
                <w:bCs/>
                <w:i w:val="0"/>
                <w:iCs w:val="0"/>
                <w:caps w:val="0"/>
                <w:color w:val="0F1115"/>
                <w:spacing w:val="0"/>
                <w:kern w:val="0"/>
                <w:sz w:val="22"/>
                <w:szCs w:val="22"/>
                <w:lang w:val="en-US" w:eastAsia="zh-CN" w:bidi="ar"/>
              </w:rPr>
              <w:t>O</w:t>
            </w:r>
          </w:p>
        </w:tc>
        <w:tc>
          <w:tcPr>
            <w:tcW w:w="1018" w:type="dxa"/>
            <w:tcBorders>
              <w:tl2br w:val="nil"/>
              <w:tr2bl w:val="nil"/>
            </w:tcBorders>
            <w:shd w:val="clear" w:color="auto" w:fill="FFFFFF"/>
            <w:tcMar>
              <w:top w:w="150" w:type="dxa"/>
              <w:left w:w="240" w:type="dxa"/>
              <w:bottom w:w="150" w:type="dxa"/>
              <w:right w:w="240" w:type="dxa"/>
            </w:tcMar>
            <w:vAlign w:val="center"/>
          </w:tcPr>
          <w:p w14:paraId="7C85D18D">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0.86</w:t>
            </w:r>
          </w:p>
        </w:tc>
        <w:tc>
          <w:tcPr>
            <w:tcW w:w="1055" w:type="dxa"/>
            <w:tcBorders>
              <w:tl2br w:val="nil"/>
              <w:tr2bl w:val="nil"/>
            </w:tcBorders>
            <w:shd w:val="clear" w:color="auto" w:fill="FFFFFF"/>
            <w:tcMar>
              <w:top w:w="150" w:type="dxa"/>
              <w:left w:w="240" w:type="dxa"/>
              <w:bottom w:w="150" w:type="dxa"/>
              <w:right w:w="240" w:type="dxa"/>
            </w:tcMar>
            <w:vAlign w:val="center"/>
          </w:tcPr>
          <w:p w14:paraId="15B9F672">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0.62</w:t>
            </w:r>
          </w:p>
        </w:tc>
        <w:tc>
          <w:tcPr>
            <w:tcW w:w="1303" w:type="dxa"/>
            <w:tcBorders>
              <w:tl2br w:val="nil"/>
              <w:tr2bl w:val="nil"/>
            </w:tcBorders>
            <w:shd w:val="clear" w:color="auto" w:fill="FFFFFF"/>
            <w:tcMar>
              <w:top w:w="150" w:type="dxa"/>
              <w:left w:w="240" w:type="dxa"/>
              <w:bottom w:w="150" w:type="dxa"/>
              <w:right w:w="0" w:type="dxa"/>
            </w:tcMar>
            <w:vAlign w:val="center"/>
          </w:tcPr>
          <w:p w14:paraId="2B6E6F84">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Tier 2</w:t>
            </w:r>
          </w:p>
        </w:tc>
      </w:tr>
      <w:tr w14:paraId="7ABA277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44" w:type="dxa"/>
            <w:tcBorders>
              <w:tl2br w:val="nil"/>
              <w:tr2bl w:val="nil"/>
            </w:tcBorders>
            <w:shd w:val="clear" w:color="auto" w:fill="FFFFFF"/>
            <w:tcMar>
              <w:top w:w="150" w:type="dxa"/>
              <w:left w:w="0" w:type="dxa"/>
              <w:bottom w:w="150" w:type="dxa"/>
              <w:right w:w="240" w:type="dxa"/>
            </w:tcMar>
            <w:vAlign w:val="center"/>
          </w:tcPr>
          <w:p w14:paraId="2A09CD79">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12</w:t>
            </w:r>
          </w:p>
        </w:tc>
        <w:tc>
          <w:tcPr>
            <w:tcW w:w="2990" w:type="dxa"/>
            <w:tcBorders>
              <w:tl2br w:val="nil"/>
              <w:tr2bl w:val="nil"/>
            </w:tcBorders>
            <w:shd w:val="clear" w:color="auto" w:fill="FFFFFF"/>
            <w:tcMar>
              <w:top w:w="150" w:type="dxa"/>
              <w:left w:w="240" w:type="dxa"/>
              <w:bottom w:w="150" w:type="dxa"/>
              <w:right w:w="240" w:type="dxa"/>
            </w:tcMar>
            <w:vAlign w:val="center"/>
          </w:tcPr>
          <w:p w14:paraId="3CBC385F">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Latest developments in HPV treatment</w:t>
            </w:r>
          </w:p>
        </w:tc>
        <w:tc>
          <w:tcPr>
            <w:tcW w:w="1536" w:type="dxa"/>
            <w:tcBorders>
              <w:tl2br w:val="nil"/>
              <w:tr2bl w:val="nil"/>
            </w:tcBorders>
            <w:shd w:val="clear" w:color="auto" w:fill="FFFFFF"/>
            <w:tcMar>
              <w:top w:w="150" w:type="dxa"/>
              <w:left w:w="240" w:type="dxa"/>
              <w:bottom w:w="150" w:type="dxa"/>
              <w:right w:w="240" w:type="dxa"/>
            </w:tcMar>
            <w:vAlign w:val="center"/>
          </w:tcPr>
          <w:p w14:paraId="3D9FD12F">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b/>
                <w:bCs/>
                <w:i w:val="0"/>
                <w:iCs w:val="0"/>
                <w:caps w:val="0"/>
                <w:color w:val="0F1115"/>
                <w:spacing w:val="0"/>
                <w:kern w:val="0"/>
                <w:sz w:val="22"/>
                <w:szCs w:val="22"/>
                <w:lang w:val="en-US" w:eastAsia="zh-CN" w:bidi="ar"/>
              </w:rPr>
              <w:t>O</w:t>
            </w:r>
          </w:p>
        </w:tc>
        <w:tc>
          <w:tcPr>
            <w:tcW w:w="1018" w:type="dxa"/>
            <w:tcBorders>
              <w:tl2br w:val="nil"/>
              <w:tr2bl w:val="nil"/>
            </w:tcBorders>
            <w:shd w:val="clear" w:color="auto" w:fill="FFFFFF"/>
            <w:tcMar>
              <w:top w:w="150" w:type="dxa"/>
              <w:left w:w="240" w:type="dxa"/>
              <w:bottom w:w="150" w:type="dxa"/>
              <w:right w:w="240" w:type="dxa"/>
            </w:tcMar>
            <w:vAlign w:val="center"/>
          </w:tcPr>
          <w:p w14:paraId="21715608">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0.86</w:t>
            </w:r>
          </w:p>
        </w:tc>
        <w:tc>
          <w:tcPr>
            <w:tcW w:w="1055" w:type="dxa"/>
            <w:tcBorders>
              <w:tl2br w:val="nil"/>
              <w:tr2bl w:val="nil"/>
            </w:tcBorders>
            <w:shd w:val="clear" w:color="auto" w:fill="FFFFFF"/>
            <w:tcMar>
              <w:top w:w="150" w:type="dxa"/>
              <w:left w:w="240" w:type="dxa"/>
              <w:bottom w:w="150" w:type="dxa"/>
              <w:right w:w="240" w:type="dxa"/>
            </w:tcMar>
            <w:vAlign w:val="center"/>
          </w:tcPr>
          <w:p w14:paraId="66EACA8D">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0.55</w:t>
            </w:r>
          </w:p>
        </w:tc>
        <w:tc>
          <w:tcPr>
            <w:tcW w:w="1303" w:type="dxa"/>
            <w:tcBorders>
              <w:tl2br w:val="nil"/>
              <w:tr2bl w:val="nil"/>
            </w:tcBorders>
            <w:shd w:val="clear" w:color="auto" w:fill="FFFFFF"/>
            <w:tcMar>
              <w:top w:w="150" w:type="dxa"/>
              <w:left w:w="240" w:type="dxa"/>
              <w:bottom w:w="150" w:type="dxa"/>
              <w:right w:w="0" w:type="dxa"/>
            </w:tcMar>
            <w:vAlign w:val="center"/>
          </w:tcPr>
          <w:p w14:paraId="6C0DD120">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Tier 2</w:t>
            </w:r>
          </w:p>
        </w:tc>
      </w:tr>
      <w:tr w14:paraId="035BF09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644" w:type="dxa"/>
            <w:tcBorders>
              <w:tl2br w:val="nil"/>
              <w:tr2bl w:val="nil"/>
            </w:tcBorders>
            <w:shd w:val="clear" w:color="auto" w:fill="FFFFFF"/>
            <w:tcMar>
              <w:top w:w="150" w:type="dxa"/>
              <w:left w:w="0" w:type="dxa"/>
              <w:bottom w:w="150" w:type="dxa"/>
              <w:right w:w="240" w:type="dxa"/>
            </w:tcMar>
            <w:vAlign w:val="center"/>
          </w:tcPr>
          <w:p w14:paraId="290598B9">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13</w:t>
            </w:r>
          </w:p>
        </w:tc>
        <w:tc>
          <w:tcPr>
            <w:tcW w:w="2990" w:type="dxa"/>
            <w:tcBorders>
              <w:tl2br w:val="nil"/>
              <w:tr2bl w:val="nil"/>
            </w:tcBorders>
            <w:shd w:val="clear" w:color="auto" w:fill="FFFFFF"/>
            <w:tcMar>
              <w:top w:w="150" w:type="dxa"/>
              <w:left w:w="240" w:type="dxa"/>
              <w:bottom w:w="150" w:type="dxa"/>
              <w:right w:w="240" w:type="dxa"/>
            </w:tcMar>
            <w:vAlign w:val="center"/>
          </w:tcPr>
          <w:p w14:paraId="768419C4">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Understand doctors' areas of expertise</w:t>
            </w:r>
          </w:p>
        </w:tc>
        <w:tc>
          <w:tcPr>
            <w:tcW w:w="1536" w:type="dxa"/>
            <w:tcBorders>
              <w:tl2br w:val="nil"/>
              <w:tr2bl w:val="nil"/>
            </w:tcBorders>
            <w:shd w:val="clear" w:color="auto" w:fill="FFFFFF"/>
            <w:tcMar>
              <w:top w:w="150" w:type="dxa"/>
              <w:left w:w="240" w:type="dxa"/>
              <w:bottom w:w="150" w:type="dxa"/>
              <w:right w:w="240" w:type="dxa"/>
            </w:tcMar>
            <w:vAlign w:val="center"/>
          </w:tcPr>
          <w:p w14:paraId="27BF9CF3">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b/>
                <w:bCs/>
                <w:i w:val="0"/>
                <w:iCs w:val="0"/>
                <w:caps w:val="0"/>
                <w:color w:val="0F1115"/>
                <w:spacing w:val="0"/>
                <w:kern w:val="0"/>
                <w:sz w:val="22"/>
                <w:szCs w:val="22"/>
                <w:lang w:val="en-US" w:eastAsia="zh-CN" w:bidi="ar"/>
              </w:rPr>
              <w:t>O</w:t>
            </w:r>
          </w:p>
        </w:tc>
        <w:tc>
          <w:tcPr>
            <w:tcW w:w="1018" w:type="dxa"/>
            <w:tcBorders>
              <w:tl2br w:val="nil"/>
              <w:tr2bl w:val="nil"/>
            </w:tcBorders>
            <w:shd w:val="clear" w:color="auto" w:fill="FFFFFF"/>
            <w:tcMar>
              <w:top w:w="150" w:type="dxa"/>
              <w:left w:w="240" w:type="dxa"/>
              <w:bottom w:w="150" w:type="dxa"/>
              <w:right w:w="240" w:type="dxa"/>
            </w:tcMar>
            <w:vAlign w:val="center"/>
          </w:tcPr>
          <w:p w14:paraId="3B565B32">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0.88</w:t>
            </w:r>
          </w:p>
        </w:tc>
        <w:tc>
          <w:tcPr>
            <w:tcW w:w="1055" w:type="dxa"/>
            <w:tcBorders>
              <w:tl2br w:val="nil"/>
              <w:tr2bl w:val="nil"/>
            </w:tcBorders>
            <w:shd w:val="clear" w:color="auto" w:fill="FFFFFF"/>
            <w:tcMar>
              <w:top w:w="150" w:type="dxa"/>
              <w:left w:w="240" w:type="dxa"/>
              <w:bottom w:w="150" w:type="dxa"/>
              <w:right w:w="240" w:type="dxa"/>
            </w:tcMar>
            <w:vAlign w:val="center"/>
          </w:tcPr>
          <w:p w14:paraId="7DAE9E5F">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0.64</w:t>
            </w:r>
          </w:p>
        </w:tc>
        <w:tc>
          <w:tcPr>
            <w:tcW w:w="1303" w:type="dxa"/>
            <w:tcBorders>
              <w:tl2br w:val="nil"/>
              <w:tr2bl w:val="nil"/>
            </w:tcBorders>
            <w:shd w:val="clear" w:color="auto" w:fill="FFFFFF"/>
            <w:tcMar>
              <w:top w:w="150" w:type="dxa"/>
              <w:left w:w="240" w:type="dxa"/>
              <w:bottom w:w="150" w:type="dxa"/>
              <w:right w:w="0" w:type="dxa"/>
            </w:tcMar>
            <w:vAlign w:val="center"/>
          </w:tcPr>
          <w:p w14:paraId="6300312C">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Tier 2</w:t>
            </w:r>
          </w:p>
        </w:tc>
      </w:tr>
      <w:tr w14:paraId="314FC5F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44" w:type="dxa"/>
            <w:tcBorders>
              <w:tl2br w:val="nil"/>
              <w:tr2bl w:val="nil"/>
            </w:tcBorders>
            <w:shd w:val="clear" w:color="auto" w:fill="FFFFFF"/>
            <w:tcMar>
              <w:top w:w="150" w:type="dxa"/>
              <w:left w:w="0" w:type="dxa"/>
              <w:bottom w:w="150" w:type="dxa"/>
              <w:right w:w="240" w:type="dxa"/>
            </w:tcMar>
            <w:vAlign w:val="center"/>
          </w:tcPr>
          <w:p w14:paraId="4CF055A7">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14</w:t>
            </w:r>
          </w:p>
        </w:tc>
        <w:tc>
          <w:tcPr>
            <w:tcW w:w="2990" w:type="dxa"/>
            <w:tcBorders>
              <w:tl2br w:val="nil"/>
              <w:tr2bl w:val="nil"/>
            </w:tcBorders>
            <w:shd w:val="clear" w:color="auto" w:fill="FFFFFF"/>
            <w:tcMar>
              <w:top w:w="150" w:type="dxa"/>
              <w:left w:w="240" w:type="dxa"/>
              <w:bottom w:w="150" w:type="dxa"/>
              <w:right w:w="240" w:type="dxa"/>
            </w:tcMar>
            <w:vAlign w:val="center"/>
          </w:tcPr>
          <w:p w14:paraId="6CAB7B37">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Fertility and reproductive decision-making</w:t>
            </w:r>
          </w:p>
        </w:tc>
        <w:tc>
          <w:tcPr>
            <w:tcW w:w="1536" w:type="dxa"/>
            <w:tcBorders>
              <w:tl2br w:val="nil"/>
              <w:tr2bl w:val="nil"/>
            </w:tcBorders>
            <w:shd w:val="clear" w:color="auto" w:fill="FFFFFF"/>
            <w:tcMar>
              <w:top w:w="150" w:type="dxa"/>
              <w:left w:w="240" w:type="dxa"/>
              <w:bottom w:w="150" w:type="dxa"/>
              <w:right w:w="240" w:type="dxa"/>
            </w:tcMar>
            <w:vAlign w:val="center"/>
          </w:tcPr>
          <w:p w14:paraId="27C8C002">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b/>
                <w:bCs/>
                <w:i w:val="0"/>
                <w:iCs w:val="0"/>
                <w:caps w:val="0"/>
                <w:color w:val="0F1115"/>
                <w:spacing w:val="0"/>
                <w:kern w:val="0"/>
                <w:sz w:val="22"/>
                <w:szCs w:val="22"/>
                <w:lang w:val="en-US" w:eastAsia="zh-CN" w:bidi="ar"/>
              </w:rPr>
              <w:t>O</w:t>
            </w:r>
          </w:p>
        </w:tc>
        <w:tc>
          <w:tcPr>
            <w:tcW w:w="1018" w:type="dxa"/>
            <w:tcBorders>
              <w:tl2br w:val="nil"/>
              <w:tr2bl w:val="nil"/>
            </w:tcBorders>
            <w:shd w:val="clear" w:color="auto" w:fill="FFFFFF"/>
            <w:tcMar>
              <w:top w:w="150" w:type="dxa"/>
              <w:left w:w="240" w:type="dxa"/>
              <w:bottom w:w="150" w:type="dxa"/>
              <w:right w:w="240" w:type="dxa"/>
            </w:tcMar>
            <w:vAlign w:val="center"/>
          </w:tcPr>
          <w:p w14:paraId="0B924E07">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0.66</w:t>
            </w:r>
          </w:p>
        </w:tc>
        <w:tc>
          <w:tcPr>
            <w:tcW w:w="1055" w:type="dxa"/>
            <w:tcBorders>
              <w:tl2br w:val="nil"/>
              <w:tr2bl w:val="nil"/>
            </w:tcBorders>
            <w:shd w:val="clear" w:color="auto" w:fill="FFFFFF"/>
            <w:tcMar>
              <w:top w:w="150" w:type="dxa"/>
              <w:left w:w="240" w:type="dxa"/>
              <w:bottom w:w="150" w:type="dxa"/>
              <w:right w:w="240" w:type="dxa"/>
            </w:tcMar>
            <w:vAlign w:val="center"/>
          </w:tcPr>
          <w:p w14:paraId="0635B61B">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0.48</w:t>
            </w:r>
          </w:p>
        </w:tc>
        <w:tc>
          <w:tcPr>
            <w:tcW w:w="1303" w:type="dxa"/>
            <w:tcBorders>
              <w:tl2br w:val="nil"/>
              <w:tr2bl w:val="nil"/>
            </w:tcBorders>
            <w:shd w:val="clear" w:color="auto" w:fill="FFFFFF"/>
            <w:tcMar>
              <w:top w:w="150" w:type="dxa"/>
              <w:left w:w="240" w:type="dxa"/>
              <w:bottom w:w="150" w:type="dxa"/>
              <w:right w:w="0" w:type="dxa"/>
            </w:tcMar>
            <w:vAlign w:val="center"/>
          </w:tcPr>
          <w:p w14:paraId="24ADB7C9">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Tier 2</w:t>
            </w:r>
          </w:p>
        </w:tc>
      </w:tr>
      <w:tr w14:paraId="33A2052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644" w:type="dxa"/>
            <w:tcBorders>
              <w:tl2br w:val="nil"/>
              <w:tr2bl w:val="nil"/>
            </w:tcBorders>
            <w:shd w:val="clear" w:color="auto" w:fill="FFFFFF"/>
            <w:tcMar>
              <w:top w:w="150" w:type="dxa"/>
              <w:left w:w="0" w:type="dxa"/>
              <w:bottom w:w="150" w:type="dxa"/>
              <w:right w:w="240" w:type="dxa"/>
            </w:tcMar>
            <w:vAlign w:val="center"/>
          </w:tcPr>
          <w:p w14:paraId="64F92982">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15</w:t>
            </w:r>
          </w:p>
        </w:tc>
        <w:tc>
          <w:tcPr>
            <w:tcW w:w="2990" w:type="dxa"/>
            <w:tcBorders>
              <w:tl2br w:val="nil"/>
              <w:tr2bl w:val="nil"/>
            </w:tcBorders>
            <w:shd w:val="clear" w:color="auto" w:fill="FFFFFF"/>
            <w:tcMar>
              <w:top w:w="150" w:type="dxa"/>
              <w:left w:w="240" w:type="dxa"/>
              <w:bottom w:w="150" w:type="dxa"/>
              <w:right w:w="240" w:type="dxa"/>
            </w:tcMar>
            <w:vAlign w:val="center"/>
          </w:tcPr>
          <w:p w14:paraId="66E253C8">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Platforms for expressing emotions</w:t>
            </w:r>
          </w:p>
        </w:tc>
        <w:tc>
          <w:tcPr>
            <w:tcW w:w="1536" w:type="dxa"/>
            <w:tcBorders>
              <w:tl2br w:val="nil"/>
              <w:tr2bl w:val="nil"/>
            </w:tcBorders>
            <w:shd w:val="clear" w:color="auto" w:fill="FFFFFF"/>
            <w:tcMar>
              <w:top w:w="150" w:type="dxa"/>
              <w:left w:w="240" w:type="dxa"/>
              <w:bottom w:w="150" w:type="dxa"/>
              <w:right w:w="240" w:type="dxa"/>
            </w:tcMar>
            <w:vAlign w:val="center"/>
          </w:tcPr>
          <w:p w14:paraId="71FC8867">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b/>
                <w:bCs/>
                <w:i w:val="0"/>
                <w:iCs w:val="0"/>
                <w:caps w:val="0"/>
                <w:color w:val="0F1115"/>
                <w:spacing w:val="0"/>
                <w:kern w:val="0"/>
                <w:sz w:val="22"/>
                <w:szCs w:val="22"/>
                <w:lang w:val="en-US" w:eastAsia="zh-CN" w:bidi="ar"/>
              </w:rPr>
              <w:t>O</w:t>
            </w:r>
          </w:p>
        </w:tc>
        <w:tc>
          <w:tcPr>
            <w:tcW w:w="1018" w:type="dxa"/>
            <w:tcBorders>
              <w:tl2br w:val="nil"/>
              <w:tr2bl w:val="nil"/>
            </w:tcBorders>
            <w:shd w:val="clear" w:color="auto" w:fill="FFFFFF"/>
            <w:tcMar>
              <w:top w:w="150" w:type="dxa"/>
              <w:left w:w="240" w:type="dxa"/>
              <w:bottom w:w="150" w:type="dxa"/>
              <w:right w:w="240" w:type="dxa"/>
            </w:tcMar>
            <w:vAlign w:val="center"/>
          </w:tcPr>
          <w:p w14:paraId="3B881C6D">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0.66</w:t>
            </w:r>
          </w:p>
        </w:tc>
        <w:tc>
          <w:tcPr>
            <w:tcW w:w="1055" w:type="dxa"/>
            <w:tcBorders>
              <w:tl2br w:val="nil"/>
              <w:tr2bl w:val="nil"/>
            </w:tcBorders>
            <w:shd w:val="clear" w:color="auto" w:fill="FFFFFF"/>
            <w:tcMar>
              <w:top w:w="150" w:type="dxa"/>
              <w:left w:w="240" w:type="dxa"/>
              <w:bottom w:w="150" w:type="dxa"/>
              <w:right w:w="240" w:type="dxa"/>
            </w:tcMar>
            <w:vAlign w:val="center"/>
          </w:tcPr>
          <w:p w14:paraId="3E54D2B5">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0.41</w:t>
            </w:r>
          </w:p>
        </w:tc>
        <w:tc>
          <w:tcPr>
            <w:tcW w:w="1303" w:type="dxa"/>
            <w:tcBorders>
              <w:tl2br w:val="nil"/>
              <w:tr2bl w:val="nil"/>
            </w:tcBorders>
            <w:shd w:val="clear" w:color="auto" w:fill="FFFFFF"/>
            <w:tcMar>
              <w:top w:w="150" w:type="dxa"/>
              <w:left w:w="240" w:type="dxa"/>
              <w:bottom w:w="150" w:type="dxa"/>
              <w:right w:w="0" w:type="dxa"/>
            </w:tcMar>
            <w:vAlign w:val="center"/>
          </w:tcPr>
          <w:p w14:paraId="7CBD630A">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Tier 2</w:t>
            </w:r>
          </w:p>
        </w:tc>
      </w:tr>
      <w:tr w14:paraId="618209F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644" w:type="dxa"/>
            <w:tcBorders>
              <w:tl2br w:val="nil"/>
              <w:tr2bl w:val="nil"/>
            </w:tcBorders>
            <w:shd w:val="clear" w:color="auto" w:fill="FFFFFF"/>
            <w:tcMar>
              <w:top w:w="150" w:type="dxa"/>
              <w:left w:w="0" w:type="dxa"/>
              <w:bottom w:w="150" w:type="dxa"/>
              <w:right w:w="240" w:type="dxa"/>
            </w:tcMar>
            <w:vAlign w:val="center"/>
          </w:tcPr>
          <w:p w14:paraId="296200B5">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16</w:t>
            </w:r>
          </w:p>
        </w:tc>
        <w:tc>
          <w:tcPr>
            <w:tcW w:w="2990" w:type="dxa"/>
            <w:tcBorders>
              <w:tl2br w:val="nil"/>
              <w:tr2bl w:val="nil"/>
            </w:tcBorders>
            <w:shd w:val="clear" w:color="auto" w:fill="FFFFFF"/>
            <w:tcMar>
              <w:top w:w="150" w:type="dxa"/>
              <w:left w:w="240" w:type="dxa"/>
              <w:bottom w:w="150" w:type="dxa"/>
              <w:right w:w="240" w:type="dxa"/>
            </w:tcMar>
            <w:vAlign w:val="center"/>
          </w:tcPr>
          <w:p w14:paraId="0C9958DC">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Professional psychological support</w:t>
            </w:r>
          </w:p>
        </w:tc>
        <w:tc>
          <w:tcPr>
            <w:tcW w:w="1536" w:type="dxa"/>
            <w:tcBorders>
              <w:tl2br w:val="nil"/>
              <w:tr2bl w:val="nil"/>
            </w:tcBorders>
            <w:shd w:val="clear" w:color="auto" w:fill="FFFFFF"/>
            <w:tcMar>
              <w:top w:w="150" w:type="dxa"/>
              <w:left w:w="240" w:type="dxa"/>
              <w:bottom w:w="150" w:type="dxa"/>
              <w:right w:w="240" w:type="dxa"/>
            </w:tcMar>
            <w:vAlign w:val="center"/>
          </w:tcPr>
          <w:p w14:paraId="041511AD">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b/>
                <w:bCs/>
                <w:i w:val="0"/>
                <w:iCs w:val="0"/>
                <w:caps w:val="0"/>
                <w:color w:val="0F1115"/>
                <w:spacing w:val="0"/>
                <w:kern w:val="0"/>
                <w:sz w:val="22"/>
                <w:szCs w:val="22"/>
                <w:lang w:val="en-US" w:eastAsia="zh-CN" w:bidi="ar"/>
              </w:rPr>
              <w:t>O</w:t>
            </w:r>
          </w:p>
        </w:tc>
        <w:tc>
          <w:tcPr>
            <w:tcW w:w="1018" w:type="dxa"/>
            <w:tcBorders>
              <w:tl2br w:val="nil"/>
              <w:tr2bl w:val="nil"/>
            </w:tcBorders>
            <w:shd w:val="clear" w:color="auto" w:fill="FFFFFF"/>
            <w:tcMar>
              <w:top w:w="150" w:type="dxa"/>
              <w:left w:w="240" w:type="dxa"/>
              <w:bottom w:w="150" w:type="dxa"/>
              <w:right w:w="240" w:type="dxa"/>
            </w:tcMar>
            <w:vAlign w:val="center"/>
          </w:tcPr>
          <w:p w14:paraId="3D514645">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0.77</w:t>
            </w:r>
          </w:p>
        </w:tc>
        <w:tc>
          <w:tcPr>
            <w:tcW w:w="1055" w:type="dxa"/>
            <w:tcBorders>
              <w:tl2br w:val="nil"/>
              <w:tr2bl w:val="nil"/>
            </w:tcBorders>
            <w:shd w:val="clear" w:color="auto" w:fill="FFFFFF"/>
            <w:tcMar>
              <w:top w:w="150" w:type="dxa"/>
              <w:left w:w="240" w:type="dxa"/>
              <w:bottom w:w="150" w:type="dxa"/>
              <w:right w:w="240" w:type="dxa"/>
            </w:tcMar>
            <w:vAlign w:val="center"/>
          </w:tcPr>
          <w:p w14:paraId="498CD341">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0.46</w:t>
            </w:r>
          </w:p>
        </w:tc>
        <w:tc>
          <w:tcPr>
            <w:tcW w:w="1303" w:type="dxa"/>
            <w:tcBorders>
              <w:tl2br w:val="nil"/>
              <w:tr2bl w:val="nil"/>
            </w:tcBorders>
            <w:shd w:val="clear" w:color="auto" w:fill="FFFFFF"/>
            <w:tcMar>
              <w:top w:w="150" w:type="dxa"/>
              <w:left w:w="240" w:type="dxa"/>
              <w:bottom w:w="150" w:type="dxa"/>
              <w:right w:w="0" w:type="dxa"/>
            </w:tcMar>
            <w:vAlign w:val="center"/>
          </w:tcPr>
          <w:p w14:paraId="5213E3E3">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Tier 2</w:t>
            </w:r>
          </w:p>
        </w:tc>
      </w:tr>
      <w:tr w14:paraId="5AF8521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644" w:type="dxa"/>
            <w:tcBorders>
              <w:tl2br w:val="nil"/>
              <w:tr2bl w:val="nil"/>
            </w:tcBorders>
            <w:shd w:val="clear" w:color="auto" w:fill="FFFFFF"/>
            <w:tcMar>
              <w:top w:w="150" w:type="dxa"/>
              <w:left w:w="0" w:type="dxa"/>
              <w:bottom w:w="150" w:type="dxa"/>
              <w:right w:w="240" w:type="dxa"/>
            </w:tcMar>
            <w:vAlign w:val="center"/>
          </w:tcPr>
          <w:p w14:paraId="6C0CB6B3">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17</w:t>
            </w:r>
          </w:p>
        </w:tc>
        <w:tc>
          <w:tcPr>
            <w:tcW w:w="2990" w:type="dxa"/>
            <w:tcBorders>
              <w:tl2br w:val="nil"/>
              <w:tr2bl w:val="nil"/>
            </w:tcBorders>
            <w:shd w:val="clear" w:color="auto" w:fill="FFFFFF"/>
            <w:tcMar>
              <w:top w:w="150" w:type="dxa"/>
              <w:left w:w="240" w:type="dxa"/>
              <w:bottom w:w="150" w:type="dxa"/>
              <w:right w:w="240" w:type="dxa"/>
            </w:tcMar>
            <w:vAlign w:val="center"/>
          </w:tcPr>
          <w:p w14:paraId="177A0140">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Family involvement in disease management</w:t>
            </w:r>
          </w:p>
        </w:tc>
        <w:tc>
          <w:tcPr>
            <w:tcW w:w="1536" w:type="dxa"/>
            <w:tcBorders>
              <w:tl2br w:val="nil"/>
              <w:tr2bl w:val="nil"/>
            </w:tcBorders>
            <w:shd w:val="clear" w:color="auto" w:fill="FFFFFF"/>
            <w:tcMar>
              <w:top w:w="150" w:type="dxa"/>
              <w:left w:w="240" w:type="dxa"/>
              <w:bottom w:w="150" w:type="dxa"/>
              <w:right w:w="240" w:type="dxa"/>
            </w:tcMar>
            <w:vAlign w:val="center"/>
          </w:tcPr>
          <w:p w14:paraId="32324D58">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b/>
                <w:bCs/>
                <w:i w:val="0"/>
                <w:iCs w:val="0"/>
                <w:caps w:val="0"/>
                <w:color w:val="0F1115"/>
                <w:spacing w:val="0"/>
                <w:kern w:val="0"/>
                <w:sz w:val="22"/>
                <w:szCs w:val="22"/>
                <w:lang w:val="en-US" w:eastAsia="zh-CN" w:bidi="ar"/>
              </w:rPr>
              <w:t>O</w:t>
            </w:r>
          </w:p>
        </w:tc>
        <w:tc>
          <w:tcPr>
            <w:tcW w:w="1018" w:type="dxa"/>
            <w:tcBorders>
              <w:tl2br w:val="nil"/>
              <w:tr2bl w:val="nil"/>
            </w:tcBorders>
            <w:shd w:val="clear" w:color="auto" w:fill="FFFFFF"/>
            <w:tcMar>
              <w:top w:w="150" w:type="dxa"/>
              <w:left w:w="240" w:type="dxa"/>
              <w:bottom w:w="150" w:type="dxa"/>
              <w:right w:w="240" w:type="dxa"/>
            </w:tcMar>
            <w:vAlign w:val="center"/>
          </w:tcPr>
          <w:p w14:paraId="3D042DBA">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0.72</w:t>
            </w:r>
          </w:p>
        </w:tc>
        <w:tc>
          <w:tcPr>
            <w:tcW w:w="1055" w:type="dxa"/>
            <w:tcBorders>
              <w:tl2br w:val="nil"/>
              <w:tr2bl w:val="nil"/>
            </w:tcBorders>
            <w:shd w:val="clear" w:color="auto" w:fill="FFFFFF"/>
            <w:tcMar>
              <w:top w:w="150" w:type="dxa"/>
              <w:left w:w="240" w:type="dxa"/>
              <w:bottom w:w="150" w:type="dxa"/>
              <w:right w:w="240" w:type="dxa"/>
            </w:tcMar>
            <w:vAlign w:val="center"/>
          </w:tcPr>
          <w:p w14:paraId="4FECB640">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0.54</w:t>
            </w:r>
          </w:p>
        </w:tc>
        <w:tc>
          <w:tcPr>
            <w:tcW w:w="1303" w:type="dxa"/>
            <w:tcBorders>
              <w:tl2br w:val="nil"/>
              <w:tr2bl w:val="nil"/>
            </w:tcBorders>
            <w:shd w:val="clear" w:color="auto" w:fill="FFFFFF"/>
            <w:tcMar>
              <w:top w:w="150" w:type="dxa"/>
              <w:left w:w="240" w:type="dxa"/>
              <w:bottom w:w="150" w:type="dxa"/>
              <w:right w:w="0" w:type="dxa"/>
            </w:tcMar>
            <w:vAlign w:val="center"/>
          </w:tcPr>
          <w:p w14:paraId="71887A41">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Tier 2</w:t>
            </w:r>
          </w:p>
        </w:tc>
      </w:tr>
      <w:tr w14:paraId="441F9B1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44" w:type="dxa"/>
            <w:tcBorders>
              <w:tl2br w:val="nil"/>
              <w:tr2bl w:val="nil"/>
            </w:tcBorders>
            <w:shd w:val="clear" w:color="auto" w:fill="FFFFFF"/>
            <w:tcMar>
              <w:top w:w="150" w:type="dxa"/>
              <w:left w:w="0" w:type="dxa"/>
              <w:bottom w:w="150" w:type="dxa"/>
              <w:right w:w="240" w:type="dxa"/>
            </w:tcMar>
            <w:vAlign w:val="center"/>
          </w:tcPr>
          <w:p w14:paraId="59CF3FEB">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18</w:t>
            </w:r>
          </w:p>
        </w:tc>
        <w:tc>
          <w:tcPr>
            <w:tcW w:w="2990" w:type="dxa"/>
            <w:tcBorders>
              <w:tl2br w:val="nil"/>
              <w:tr2bl w:val="nil"/>
            </w:tcBorders>
            <w:shd w:val="clear" w:color="auto" w:fill="FFFFFF"/>
            <w:tcMar>
              <w:top w:w="150" w:type="dxa"/>
              <w:left w:w="240" w:type="dxa"/>
              <w:bottom w:w="150" w:type="dxa"/>
              <w:right w:w="240" w:type="dxa"/>
            </w:tcMar>
            <w:vAlign w:val="center"/>
          </w:tcPr>
          <w:p w14:paraId="5D4ED56E">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Family accompaniment when needed</w:t>
            </w:r>
          </w:p>
        </w:tc>
        <w:tc>
          <w:tcPr>
            <w:tcW w:w="1536" w:type="dxa"/>
            <w:tcBorders>
              <w:tl2br w:val="nil"/>
              <w:tr2bl w:val="nil"/>
            </w:tcBorders>
            <w:shd w:val="clear" w:color="auto" w:fill="FFFFFF"/>
            <w:tcMar>
              <w:top w:w="150" w:type="dxa"/>
              <w:left w:w="240" w:type="dxa"/>
              <w:bottom w:w="150" w:type="dxa"/>
              <w:right w:w="240" w:type="dxa"/>
            </w:tcMar>
            <w:vAlign w:val="center"/>
          </w:tcPr>
          <w:p w14:paraId="1303EFDC">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b/>
                <w:bCs/>
                <w:i w:val="0"/>
                <w:iCs w:val="0"/>
                <w:caps w:val="0"/>
                <w:color w:val="0F1115"/>
                <w:spacing w:val="0"/>
                <w:kern w:val="0"/>
                <w:sz w:val="22"/>
                <w:szCs w:val="22"/>
                <w:lang w:val="en-US" w:eastAsia="zh-CN" w:bidi="ar"/>
              </w:rPr>
              <w:t>O</w:t>
            </w:r>
          </w:p>
        </w:tc>
        <w:tc>
          <w:tcPr>
            <w:tcW w:w="1018" w:type="dxa"/>
            <w:tcBorders>
              <w:tl2br w:val="nil"/>
              <w:tr2bl w:val="nil"/>
            </w:tcBorders>
            <w:shd w:val="clear" w:color="auto" w:fill="FFFFFF"/>
            <w:tcMar>
              <w:top w:w="150" w:type="dxa"/>
              <w:left w:w="240" w:type="dxa"/>
              <w:bottom w:w="150" w:type="dxa"/>
              <w:right w:w="240" w:type="dxa"/>
            </w:tcMar>
            <w:vAlign w:val="center"/>
          </w:tcPr>
          <w:p w14:paraId="115FE7AE">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0.65</w:t>
            </w:r>
          </w:p>
        </w:tc>
        <w:tc>
          <w:tcPr>
            <w:tcW w:w="1055" w:type="dxa"/>
            <w:tcBorders>
              <w:tl2br w:val="nil"/>
              <w:tr2bl w:val="nil"/>
            </w:tcBorders>
            <w:shd w:val="clear" w:color="auto" w:fill="FFFFFF"/>
            <w:tcMar>
              <w:top w:w="150" w:type="dxa"/>
              <w:left w:w="240" w:type="dxa"/>
              <w:bottom w:w="150" w:type="dxa"/>
              <w:right w:w="240" w:type="dxa"/>
            </w:tcMar>
            <w:vAlign w:val="center"/>
          </w:tcPr>
          <w:p w14:paraId="5142F930">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0.48</w:t>
            </w:r>
          </w:p>
        </w:tc>
        <w:tc>
          <w:tcPr>
            <w:tcW w:w="1303" w:type="dxa"/>
            <w:tcBorders>
              <w:tl2br w:val="nil"/>
              <w:tr2bl w:val="nil"/>
            </w:tcBorders>
            <w:shd w:val="clear" w:color="auto" w:fill="FFFFFF"/>
            <w:tcMar>
              <w:top w:w="150" w:type="dxa"/>
              <w:left w:w="240" w:type="dxa"/>
              <w:bottom w:w="150" w:type="dxa"/>
              <w:right w:w="0" w:type="dxa"/>
            </w:tcMar>
            <w:vAlign w:val="center"/>
          </w:tcPr>
          <w:p w14:paraId="6181160D">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Tier 2</w:t>
            </w:r>
          </w:p>
        </w:tc>
      </w:tr>
      <w:tr w14:paraId="7A88750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644" w:type="dxa"/>
            <w:tcBorders>
              <w:tl2br w:val="nil"/>
              <w:tr2bl w:val="nil"/>
            </w:tcBorders>
            <w:shd w:val="clear" w:color="auto" w:fill="FFFFFF"/>
            <w:tcMar>
              <w:top w:w="150" w:type="dxa"/>
              <w:left w:w="0" w:type="dxa"/>
              <w:bottom w:w="150" w:type="dxa"/>
              <w:right w:w="240" w:type="dxa"/>
            </w:tcMar>
            <w:vAlign w:val="center"/>
          </w:tcPr>
          <w:p w14:paraId="280E31E2">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19</w:t>
            </w:r>
          </w:p>
        </w:tc>
        <w:tc>
          <w:tcPr>
            <w:tcW w:w="2990" w:type="dxa"/>
            <w:tcBorders>
              <w:tl2br w:val="nil"/>
              <w:tr2bl w:val="nil"/>
            </w:tcBorders>
            <w:shd w:val="clear" w:color="auto" w:fill="FFFFFF"/>
            <w:tcMar>
              <w:top w:w="150" w:type="dxa"/>
              <w:left w:w="240" w:type="dxa"/>
              <w:bottom w:w="150" w:type="dxa"/>
              <w:right w:w="240" w:type="dxa"/>
            </w:tcMar>
            <w:vAlign w:val="center"/>
          </w:tcPr>
          <w:p w14:paraId="4BF0A619">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Maintain intimate relationships</w:t>
            </w:r>
          </w:p>
        </w:tc>
        <w:tc>
          <w:tcPr>
            <w:tcW w:w="1536" w:type="dxa"/>
            <w:tcBorders>
              <w:tl2br w:val="nil"/>
              <w:tr2bl w:val="nil"/>
            </w:tcBorders>
            <w:shd w:val="clear" w:color="auto" w:fill="FFFFFF"/>
            <w:tcMar>
              <w:top w:w="150" w:type="dxa"/>
              <w:left w:w="240" w:type="dxa"/>
              <w:bottom w:w="150" w:type="dxa"/>
              <w:right w:w="240" w:type="dxa"/>
            </w:tcMar>
            <w:vAlign w:val="center"/>
          </w:tcPr>
          <w:p w14:paraId="1BFDA499">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A</w:t>
            </w:r>
          </w:p>
        </w:tc>
        <w:tc>
          <w:tcPr>
            <w:tcW w:w="1018" w:type="dxa"/>
            <w:tcBorders>
              <w:tl2br w:val="nil"/>
              <w:tr2bl w:val="nil"/>
            </w:tcBorders>
            <w:shd w:val="clear" w:color="auto" w:fill="FFFFFF"/>
            <w:tcMar>
              <w:top w:w="150" w:type="dxa"/>
              <w:left w:w="240" w:type="dxa"/>
              <w:bottom w:w="150" w:type="dxa"/>
              <w:right w:w="240" w:type="dxa"/>
            </w:tcMar>
            <w:vAlign w:val="center"/>
          </w:tcPr>
          <w:p w14:paraId="001C606E">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0.72</w:t>
            </w:r>
          </w:p>
        </w:tc>
        <w:tc>
          <w:tcPr>
            <w:tcW w:w="1055" w:type="dxa"/>
            <w:tcBorders>
              <w:tl2br w:val="nil"/>
              <w:tr2bl w:val="nil"/>
            </w:tcBorders>
            <w:shd w:val="clear" w:color="auto" w:fill="FFFFFF"/>
            <w:tcMar>
              <w:top w:w="150" w:type="dxa"/>
              <w:left w:w="240" w:type="dxa"/>
              <w:bottom w:w="150" w:type="dxa"/>
              <w:right w:w="240" w:type="dxa"/>
            </w:tcMar>
            <w:vAlign w:val="center"/>
          </w:tcPr>
          <w:p w14:paraId="39A50BD0">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0.38</w:t>
            </w:r>
          </w:p>
        </w:tc>
        <w:tc>
          <w:tcPr>
            <w:tcW w:w="1303" w:type="dxa"/>
            <w:tcBorders>
              <w:tl2br w:val="nil"/>
              <w:tr2bl w:val="nil"/>
            </w:tcBorders>
            <w:shd w:val="clear" w:color="auto" w:fill="FFFFFF"/>
            <w:tcMar>
              <w:top w:w="150" w:type="dxa"/>
              <w:left w:w="240" w:type="dxa"/>
              <w:bottom w:w="150" w:type="dxa"/>
              <w:right w:w="0" w:type="dxa"/>
            </w:tcMar>
            <w:vAlign w:val="center"/>
          </w:tcPr>
          <w:p w14:paraId="1FB2A821">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Tier 3</w:t>
            </w:r>
          </w:p>
        </w:tc>
      </w:tr>
      <w:tr w14:paraId="55A4456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644" w:type="dxa"/>
            <w:tcBorders>
              <w:tl2br w:val="nil"/>
              <w:tr2bl w:val="nil"/>
            </w:tcBorders>
            <w:shd w:val="clear" w:color="auto" w:fill="FFFFFF"/>
            <w:tcMar>
              <w:top w:w="150" w:type="dxa"/>
              <w:left w:w="0" w:type="dxa"/>
              <w:bottom w:w="150" w:type="dxa"/>
              <w:right w:w="240" w:type="dxa"/>
            </w:tcMar>
            <w:vAlign w:val="center"/>
          </w:tcPr>
          <w:p w14:paraId="5108FF5E">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20</w:t>
            </w:r>
          </w:p>
        </w:tc>
        <w:tc>
          <w:tcPr>
            <w:tcW w:w="2990" w:type="dxa"/>
            <w:tcBorders>
              <w:tl2br w:val="nil"/>
              <w:tr2bl w:val="nil"/>
            </w:tcBorders>
            <w:shd w:val="clear" w:color="auto" w:fill="FFFFFF"/>
            <w:tcMar>
              <w:top w:w="150" w:type="dxa"/>
              <w:left w:w="240" w:type="dxa"/>
              <w:bottom w:w="150" w:type="dxa"/>
              <w:right w:w="240" w:type="dxa"/>
            </w:tcMar>
            <w:vAlign w:val="center"/>
          </w:tcPr>
          <w:p w14:paraId="6AC6434B">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Health education environment</w:t>
            </w:r>
          </w:p>
        </w:tc>
        <w:tc>
          <w:tcPr>
            <w:tcW w:w="1536" w:type="dxa"/>
            <w:tcBorders>
              <w:tl2br w:val="nil"/>
              <w:tr2bl w:val="nil"/>
            </w:tcBorders>
            <w:shd w:val="clear" w:color="auto" w:fill="FFFFFF"/>
            <w:tcMar>
              <w:top w:w="150" w:type="dxa"/>
              <w:left w:w="240" w:type="dxa"/>
              <w:bottom w:w="150" w:type="dxa"/>
              <w:right w:w="240" w:type="dxa"/>
            </w:tcMar>
            <w:vAlign w:val="center"/>
          </w:tcPr>
          <w:p w14:paraId="5BB310A0">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A</w:t>
            </w:r>
          </w:p>
        </w:tc>
        <w:tc>
          <w:tcPr>
            <w:tcW w:w="1018" w:type="dxa"/>
            <w:tcBorders>
              <w:tl2br w:val="nil"/>
              <w:tr2bl w:val="nil"/>
            </w:tcBorders>
            <w:shd w:val="clear" w:color="auto" w:fill="FFFFFF"/>
            <w:tcMar>
              <w:top w:w="150" w:type="dxa"/>
              <w:left w:w="240" w:type="dxa"/>
              <w:bottom w:w="150" w:type="dxa"/>
              <w:right w:w="240" w:type="dxa"/>
            </w:tcMar>
            <w:vAlign w:val="center"/>
          </w:tcPr>
          <w:p w14:paraId="3F8B24EE">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0.71</w:t>
            </w:r>
          </w:p>
        </w:tc>
        <w:tc>
          <w:tcPr>
            <w:tcW w:w="1055" w:type="dxa"/>
            <w:tcBorders>
              <w:tl2br w:val="nil"/>
              <w:tr2bl w:val="nil"/>
            </w:tcBorders>
            <w:shd w:val="clear" w:color="auto" w:fill="FFFFFF"/>
            <w:tcMar>
              <w:top w:w="150" w:type="dxa"/>
              <w:left w:w="240" w:type="dxa"/>
              <w:bottom w:w="150" w:type="dxa"/>
              <w:right w:w="240" w:type="dxa"/>
            </w:tcMar>
            <w:vAlign w:val="center"/>
          </w:tcPr>
          <w:p w14:paraId="30657C1F">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0.35</w:t>
            </w:r>
          </w:p>
        </w:tc>
        <w:tc>
          <w:tcPr>
            <w:tcW w:w="1303" w:type="dxa"/>
            <w:tcBorders>
              <w:tl2br w:val="nil"/>
              <w:tr2bl w:val="nil"/>
            </w:tcBorders>
            <w:shd w:val="clear" w:color="auto" w:fill="FFFFFF"/>
            <w:tcMar>
              <w:top w:w="150" w:type="dxa"/>
              <w:left w:w="240" w:type="dxa"/>
              <w:bottom w:w="150" w:type="dxa"/>
              <w:right w:w="0" w:type="dxa"/>
            </w:tcMar>
            <w:vAlign w:val="center"/>
          </w:tcPr>
          <w:p w14:paraId="3BF60078">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Tier 3</w:t>
            </w:r>
          </w:p>
        </w:tc>
      </w:tr>
      <w:tr w14:paraId="35261CA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644" w:type="dxa"/>
            <w:tcBorders>
              <w:tl2br w:val="nil"/>
              <w:tr2bl w:val="nil"/>
            </w:tcBorders>
            <w:shd w:val="clear" w:color="auto" w:fill="FFFFFF"/>
            <w:tcMar>
              <w:top w:w="150" w:type="dxa"/>
              <w:left w:w="0" w:type="dxa"/>
              <w:bottom w:w="150" w:type="dxa"/>
              <w:right w:w="240" w:type="dxa"/>
            </w:tcMar>
            <w:vAlign w:val="center"/>
          </w:tcPr>
          <w:p w14:paraId="5F478A3C">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21</w:t>
            </w:r>
          </w:p>
        </w:tc>
        <w:tc>
          <w:tcPr>
            <w:tcW w:w="2990" w:type="dxa"/>
            <w:tcBorders>
              <w:tl2br w:val="nil"/>
              <w:tr2bl w:val="nil"/>
            </w:tcBorders>
            <w:shd w:val="clear" w:color="auto" w:fill="FFFFFF"/>
            <w:tcMar>
              <w:top w:w="150" w:type="dxa"/>
              <w:left w:w="240" w:type="dxa"/>
              <w:bottom w:w="150" w:type="dxa"/>
              <w:right w:w="240" w:type="dxa"/>
            </w:tcMar>
            <w:vAlign w:val="center"/>
          </w:tcPr>
          <w:p w14:paraId="72921500">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SMS or push notification content</w:t>
            </w:r>
          </w:p>
        </w:tc>
        <w:tc>
          <w:tcPr>
            <w:tcW w:w="1536" w:type="dxa"/>
            <w:tcBorders>
              <w:tl2br w:val="nil"/>
              <w:tr2bl w:val="nil"/>
            </w:tcBorders>
            <w:shd w:val="clear" w:color="auto" w:fill="FFFFFF"/>
            <w:tcMar>
              <w:top w:w="150" w:type="dxa"/>
              <w:left w:w="240" w:type="dxa"/>
              <w:bottom w:w="150" w:type="dxa"/>
              <w:right w:w="240" w:type="dxa"/>
            </w:tcMar>
            <w:vAlign w:val="center"/>
          </w:tcPr>
          <w:p w14:paraId="19D100E3">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A</w:t>
            </w:r>
          </w:p>
        </w:tc>
        <w:tc>
          <w:tcPr>
            <w:tcW w:w="1018" w:type="dxa"/>
            <w:tcBorders>
              <w:tl2br w:val="nil"/>
              <w:tr2bl w:val="nil"/>
            </w:tcBorders>
            <w:shd w:val="clear" w:color="auto" w:fill="FFFFFF"/>
            <w:tcMar>
              <w:top w:w="150" w:type="dxa"/>
              <w:left w:w="240" w:type="dxa"/>
              <w:bottom w:w="150" w:type="dxa"/>
              <w:right w:w="240" w:type="dxa"/>
            </w:tcMar>
            <w:vAlign w:val="center"/>
          </w:tcPr>
          <w:p w14:paraId="0552EB36">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0.74</w:t>
            </w:r>
          </w:p>
        </w:tc>
        <w:tc>
          <w:tcPr>
            <w:tcW w:w="1055" w:type="dxa"/>
            <w:tcBorders>
              <w:tl2br w:val="nil"/>
              <w:tr2bl w:val="nil"/>
            </w:tcBorders>
            <w:shd w:val="clear" w:color="auto" w:fill="FFFFFF"/>
            <w:tcMar>
              <w:top w:w="150" w:type="dxa"/>
              <w:left w:w="240" w:type="dxa"/>
              <w:bottom w:w="150" w:type="dxa"/>
              <w:right w:w="240" w:type="dxa"/>
            </w:tcMar>
            <w:vAlign w:val="center"/>
          </w:tcPr>
          <w:p w14:paraId="0E15833A">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0.36</w:t>
            </w:r>
          </w:p>
        </w:tc>
        <w:tc>
          <w:tcPr>
            <w:tcW w:w="1303" w:type="dxa"/>
            <w:tcBorders>
              <w:tl2br w:val="nil"/>
              <w:tr2bl w:val="nil"/>
            </w:tcBorders>
            <w:shd w:val="clear" w:color="auto" w:fill="FFFFFF"/>
            <w:tcMar>
              <w:top w:w="150" w:type="dxa"/>
              <w:left w:w="240" w:type="dxa"/>
              <w:bottom w:w="150" w:type="dxa"/>
              <w:right w:w="0" w:type="dxa"/>
            </w:tcMar>
            <w:vAlign w:val="center"/>
          </w:tcPr>
          <w:p w14:paraId="073B598E">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Tier 3</w:t>
            </w:r>
          </w:p>
        </w:tc>
      </w:tr>
      <w:tr w14:paraId="0B7FB21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644" w:type="dxa"/>
            <w:tcBorders>
              <w:tl2br w:val="nil"/>
              <w:tr2bl w:val="nil"/>
            </w:tcBorders>
            <w:shd w:val="clear" w:color="auto" w:fill="FFFFFF"/>
            <w:tcMar>
              <w:top w:w="150" w:type="dxa"/>
              <w:left w:w="0" w:type="dxa"/>
              <w:bottom w:w="150" w:type="dxa"/>
              <w:right w:w="240" w:type="dxa"/>
            </w:tcMar>
            <w:vAlign w:val="center"/>
          </w:tcPr>
          <w:p w14:paraId="6984D9B3">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22</w:t>
            </w:r>
          </w:p>
        </w:tc>
        <w:tc>
          <w:tcPr>
            <w:tcW w:w="2990" w:type="dxa"/>
            <w:tcBorders>
              <w:tl2br w:val="nil"/>
              <w:tr2bl w:val="nil"/>
            </w:tcBorders>
            <w:shd w:val="clear" w:color="auto" w:fill="FFFFFF"/>
            <w:tcMar>
              <w:top w:w="150" w:type="dxa"/>
              <w:left w:w="240" w:type="dxa"/>
              <w:bottom w:w="150" w:type="dxa"/>
              <w:right w:w="240" w:type="dxa"/>
            </w:tcMar>
            <w:vAlign w:val="center"/>
          </w:tcPr>
          <w:p w14:paraId="37FBCC8C">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HPV health education manuals</w:t>
            </w:r>
          </w:p>
        </w:tc>
        <w:tc>
          <w:tcPr>
            <w:tcW w:w="1536" w:type="dxa"/>
            <w:tcBorders>
              <w:tl2br w:val="nil"/>
              <w:tr2bl w:val="nil"/>
            </w:tcBorders>
            <w:shd w:val="clear" w:color="auto" w:fill="FFFFFF"/>
            <w:tcMar>
              <w:top w:w="150" w:type="dxa"/>
              <w:left w:w="240" w:type="dxa"/>
              <w:bottom w:w="150" w:type="dxa"/>
              <w:right w:w="240" w:type="dxa"/>
            </w:tcMar>
            <w:vAlign w:val="center"/>
          </w:tcPr>
          <w:p w14:paraId="559FBBB9">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A</w:t>
            </w:r>
          </w:p>
        </w:tc>
        <w:tc>
          <w:tcPr>
            <w:tcW w:w="1018" w:type="dxa"/>
            <w:tcBorders>
              <w:tl2br w:val="nil"/>
              <w:tr2bl w:val="nil"/>
            </w:tcBorders>
            <w:shd w:val="clear" w:color="auto" w:fill="FFFFFF"/>
            <w:tcMar>
              <w:top w:w="150" w:type="dxa"/>
              <w:left w:w="240" w:type="dxa"/>
              <w:bottom w:w="150" w:type="dxa"/>
              <w:right w:w="240" w:type="dxa"/>
            </w:tcMar>
            <w:vAlign w:val="center"/>
          </w:tcPr>
          <w:p w14:paraId="357E7496">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0.72</w:t>
            </w:r>
          </w:p>
        </w:tc>
        <w:tc>
          <w:tcPr>
            <w:tcW w:w="1055" w:type="dxa"/>
            <w:tcBorders>
              <w:tl2br w:val="nil"/>
              <w:tr2bl w:val="nil"/>
            </w:tcBorders>
            <w:shd w:val="clear" w:color="auto" w:fill="FFFFFF"/>
            <w:tcMar>
              <w:top w:w="150" w:type="dxa"/>
              <w:left w:w="240" w:type="dxa"/>
              <w:bottom w:w="150" w:type="dxa"/>
              <w:right w:w="240" w:type="dxa"/>
            </w:tcMar>
            <w:vAlign w:val="center"/>
          </w:tcPr>
          <w:p w14:paraId="15D1B9E1">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0.39</w:t>
            </w:r>
          </w:p>
        </w:tc>
        <w:tc>
          <w:tcPr>
            <w:tcW w:w="1303" w:type="dxa"/>
            <w:tcBorders>
              <w:tl2br w:val="nil"/>
              <w:tr2bl w:val="nil"/>
            </w:tcBorders>
            <w:shd w:val="clear" w:color="auto" w:fill="FFFFFF"/>
            <w:tcMar>
              <w:top w:w="150" w:type="dxa"/>
              <w:left w:w="240" w:type="dxa"/>
              <w:bottom w:w="150" w:type="dxa"/>
              <w:right w:w="0" w:type="dxa"/>
            </w:tcMar>
            <w:vAlign w:val="center"/>
          </w:tcPr>
          <w:p w14:paraId="6CE5B116">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Tier 3</w:t>
            </w:r>
          </w:p>
        </w:tc>
      </w:tr>
      <w:tr w14:paraId="3D1809B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644" w:type="dxa"/>
            <w:tcBorders>
              <w:tl2br w:val="nil"/>
              <w:tr2bl w:val="nil"/>
            </w:tcBorders>
            <w:shd w:val="clear" w:color="auto" w:fill="FFFFFF"/>
            <w:tcMar>
              <w:top w:w="150" w:type="dxa"/>
              <w:left w:w="0" w:type="dxa"/>
              <w:bottom w:w="150" w:type="dxa"/>
              <w:right w:w="240" w:type="dxa"/>
            </w:tcMar>
            <w:vAlign w:val="center"/>
          </w:tcPr>
          <w:p w14:paraId="33A7778E">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23</w:t>
            </w:r>
          </w:p>
        </w:tc>
        <w:tc>
          <w:tcPr>
            <w:tcW w:w="2990" w:type="dxa"/>
            <w:tcBorders>
              <w:tl2br w:val="nil"/>
              <w:tr2bl w:val="nil"/>
            </w:tcBorders>
            <w:shd w:val="clear" w:color="auto" w:fill="FFFFFF"/>
            <w:tcMar>
              <w:top w:w="150" w:type="dxa"/>
              <w:left w:w="240" w:type="dxa"/>
              <w:bottom w:w="150" w:type="dxa"/>
              <w:right w:w="240" w:type="dxa"/>
            </w:tcMar>
            <w:vAlign w:val="center"/>
          </w:tcPr>
          <w:p w14:paraId="68EF3033">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Doctors participate in HPV education</w:t>
            </w:r>
          </w:p>
        </w:tc>
        <w:tc>
          <w:tcPr>
            <w:tcW w:w="1536" w:type="dxa"/>
            <w:tcBorders>
              <w:tl2br w:val="nil"/>
              <w:tr2bl w:val="nil"/>
            </w:tcBorders>
            <w:shd w:val="clear" w:color="auto" w:fill="FFFFFF"/>
            <w:tcMar>
              <w:top w:w="150" w:type="dxa"/>
              <w:left w:w="240" w:type="dxa"/>
              <w:bottom w:w="150" w:type="dxa"/>
              <w:right w:w="240" w:type="dxa"/>
            </w:tcMar>
            <w:vAlign w:val="center"/>
          </w:tcPr>
          <w:p w14:paraId="19F2D573">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b/>
                <w:bCs/>
                <w:i w:val="0"/>
                <w:iCs w:val="0"/>
                <w:caps w:val="0"/>
                <w:color w:val="0F1115"/>
                <w:spacing w:val="0"/>
                <w:kern w:val="0"/>
                <w:sz w:val="22"/>
                <w:szCs w:val="22"/>
                <w:lang w:val="en-US" w:eastAsia="zh-CN" w:bidi="ar"/>
              </w:rPr>
              <w:t>O</w:t>
            </w:r>
          </w:p>
        </w:tc>
        <w:tc>
          <w:tcPr>
            <w:tcW w:w="1018" w:type="dxa"/>
            <w:tcBorders>
              <w:tl2br w:val="nil"/>
              <w:tr2bl w:val="nil"/>
            </w:tcBorders>
            <w:shd w:val="clear" w:color="auto" w:fill="FFFFFF"/>
            <w:tcMar>
              <w:top w:w="150" w:type="dxa"/>
              <w:left w:w="240" w:type="dxa"/>
              <w:bottom w:w="150" w:type="dxa"/>
              <w:right w:w="240" w:type="dxa"/>
            </w:tcMar>
            <w:vAlign w:val="center"/>
          </w:tcPr>
          <w:p w14:paraId="17CD3FBE">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0.79</w:t>
            </w:r>
          </w:p>
        </w:tc>
        <w:tc>
          <w:tcPr>
            <w:tcW w:w="1055" w:type="dxa"/>
            <w:tcBorders>
              <w:tl2br w:val="nil"/>
              <w:tr2bl w:val="nil"/>
            </w:tcBorders>
            <w:shd w:val="clear" w:color="auto" w:fill="FFFFFF"/>
            <w:tcMar>
              <w:top w:w="150" w:type="dxa"/>
              <w:left w:w="240" w:type="dxa"/>
              <w:bottom w:w="150" w:type="dxa"/>
              <w:right w:w="240" w:type="dxa"/>
            </w:tcMar>
            <w:vAlign w:val="center"/>
          </w:tcPr>
          <w:p w14:paraId="268282BF">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0.46</w:t>
            </w:r>
          </w:p>
        </w:tc>
        <w:tc>
          <w:tcPr>
            <w:tcW w:w="1303" w:type="dxa"/>
            <w:tcBorders>
              <w:tl2br w:val="nil"/>
              <w:tr2bl w:val="nil"/>
            </w:tcBorders>
            <w:shd w:val="clear" w:color="auto" w:fill="FFFFFF"/>
            <w:tcMar>
              <w:top w:w="150" w:type="dxa"/>
              <w:left w:w="240" w:type="dxa"/>
              <w:bottom w:w="150" w:type="dxa"/>
              <w:right w:w="0" w:type="dxa"/>
            </w:tcMar>
            <w:vAlign w:val="center"/>
          </w:tcPr>
          <w:p w14:paraId="796D752E">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Tier 2</w:t>
            </w:r>
          </w:p>
        </w:tc>
      </w:tr>
      <w:tr w14:paraId="4AF4B90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644" w:type="dxa"/>
            <w:tcBorders>
              <w:tl2br w:val="nil"/>
              <w:tr2bl w:val="nil"/>
            </w:tcBorders>
            <w:shd w:val="clear" w:color="auto" w:fill="FFFFFF"/>
            <w:tcMar>
              <w:top w:w="150" w:type="dxa"/>
              <w:left w:w="0" w:type="dxa"/>
              <w:bottom w:w="150" w:type="dxa"/>
              <w:right w:w="240" w:type="dxa"/>
            </w:tcMar>
            <w:vAlign w:val="center"/>
          </w:tcPr>
          <w:p w14:paraId="115E272B">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24</w:t>
            </w:r>
          </w:p>
        </w:tc>
        <w:tc>
          <w:tcPr>
            <w:tcW w:w="2990" w:type="dxa"/>
            <w:tcBorders>
              <w:tl2br w:val="nil"/>
              <w:tr2bl w:val="nil"/>
            </w:tcBorders>
            <w:shd w:val="clear" w:color="auto" w:fill="FFFFFF"/>
            <w:tcMar>
              <w:top w:w="150" w:type="dxa"/>
              <w:left w:w="240" w:type="dxa"/>
              <w:bottom w:w="150" w:type="dxa"/>
              <w:right w:w="240" w:type="dxa"/>
            </w:tcMar>
            <w:vAlign w:val="center"/>
          </w:tcPr>
          <w:p w14:paraId="37937D87">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Case management platform</w:t>
            </w:r>
          </w:p>
        </w:tc>
        <w:tc>
          <w:tcPr>
            <w:tcW w:w="1536" w:type="dxa"/>
            <w:tcBorders>
              <w:tl2br w:val="nil"/>
              <w:tr2bl w:val="nil"/>
            </w:tcBorders>
            <w:shd w:val="clear" w:color="auto" w:fill="FFFFFF"/>
            <w:tcMar>
              <w:top w:w="150" w:type="dxa"/>
              <w:left w:w="240" w:type="dxa"/>
              <w:bottom w:w="150" w:type="dxa"/>
              <w:right w:w="240" w:type="dxa"/>
            </w:tcMar>
            <w:vAlign w:val="center"/>
          </w:tcPr>
          <w:p w14:paraId="5DF8E3AB">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b/>
                <w:bCs/>
                <w:i w:val="0"/>
                <w:iCs w:val="0"/>
                <w:caps w:val="0"/>
                <w:color w:val="0F1115"/>
                <w:spacing w:val="0"/>
                <w:kern w:val="0"/>
                <w:sz w:val="22"/>
                <w:szCs w:val="22"/>
                <w:lang w:val="en-US" w:eastAsia="zh-CN" w:bidi="ar"/>
              </w:rPr>
              <w:t>O</w:t>
            </w:r>
          </w:p>
        </w:tc>
        <w:tc>
          <w:tcPr>
            <w:tcW w:w="1018" w:type="dxa"/>
            <w:tcBorders>
              <w:tl2br w:val="nil"/>
              <w:tr2bl w:val="nil"/>
            </w:tcBorders>
            <w:shd w:val="clear" w:color="auto" w:fill="FFFFFF"/>
            <w:tcMar>
              <w:top w:w="150" w:type="dxa"/>
              <w:left w:w="240" w:type="dxa"/>
              <w:bottom w:w="150" w:type="dxa"/>
              <w:right w:w="240" w:type="dxa"/>
            </w:tcMar>
            <w:vAlign w:val="center"/>
          </w:tcPr>
          <w:p w14:paraId="18A98191">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0.70</w:t>
            </w:r>
          </w:p>
        </w:tc>
        <w:tc>
          <w:tcPr>
            <w:tcW w:w="1055" w:type="dxa"/>
            <w:tcBorders>
              <w:tl2br w:val="nil"/>
              <w:tr2bl w:val="nil"/>
            </w:tcBorders>
            <w:shd w:val="clear" w:color="auto" w:fill="FFFFFF"/>
            <w:tcMar>
              <w:top w:w="150" w:type="dxa"/>
              <w:left w:w="240" w:type="dxa"/>
              <w:bottom w:w="150" w:type="dxa"/>
              <w:right w:w="240" w:type="dxa"/>
            </w:tcMar>
            <w:vAlign w:val="center"/>
          </w:tcPr>
          <w:p w14:paraId="620AF587">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0.39</w:t>
            </w:r>
          </w:p>
        </w:tc>
        <w:tc>
          <w:tcPr>
            <w:tcW w:w="1303" w:type="dxa"/>
            <w:tcBorders>
              <w:tl2br w:val="nil"/>
              <w:tr2bl w:val="nil"/>
            </w:tcBorders>
            <w:shd w:val="clear" w:color="auto" w:fill="FFFFFF"/>
            <w:tcMar>
              <w:top w:w="150" w:type="dxa"/>
              <w:left w:w="240" w:type="dxa"/>
              <w:bottom w:w="150" w:type="dxa"/>
              <w:right w:w="0" w:type="dxa"/>
            </w:tcMar>
            <w:vAlign w:val="center"/>
          </w:tcPr>
          <w:p w14:paraId="31807BF0">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Tier 2</w:t>
            </w:r>
          </w:p>
        </w:tc>
      </w:tr>
      <w:tr w14:paraId="2784C1B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644" w:type="dxa"/>
            <w:tcBorders>
              <w:tl2br w:val="nil"/>
              <w:tr2bl w:val="nil"/>
            </w:tcBorders>
            <w:shd w:val="clear" w:color="auto" w:fill="FFFFFF"/>
            <w:tcMar>
              <w:top w:w="150" w:type="dxa"/>
              <w:left w:w="0" w:type="dxa"/>
              <w:bottom w:w="150" w:type="dxa"/>
              <w:right w:w="240" w:type="dxa"/>
            </w:tcMar>
            <w:vAlign w:val="center"/>
          </w:tcPr>
          <w:p w14:paraId="04785A85">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25</w:t>
            </w:r>
          </w:p>
        </w:tc>
        <w:tc>
          <w:tcPr>
            <w:tcW w:w="2990" w:type="dxa"/>
            <w:tcBorders>
              <w:tl2br w:val="nil"/>
              <w:tr2bl w:val="nil"/>
            </w:tcBorders>
            <w:shd w:val="clear" w:color="auto" w:fill="FFFFFF"/>
            <w:tcMar>
              <w:top w:w="150" w:type="dxa"/>
              <w:left w:w="240" w:type="dxa"/>
              <w:bottom w:w="150" w:type="dxa"/>
              <w:right w:w="240" w:type="dxa"/>
            </w:tcMar>
            <w:vAlign w:val="center"/>
          </w:tcPr>
          <w:p w14:paraId="70796E18">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Online HPV health consultation</w:t>
            </w:r>
          </w:p>
        </w:tc>
        <w:tc>
          <w:tcPr>
            <w:tcW w:w="1536" w:type="dxa"/>
            <w:tcBorders>
              <w:tl2br w:val="nil"/>
              <w:tr2bl w:val="nil"/>
            </w:tcBorders>
            <w:shd w:val="clear" w:color="auto" w:fill="FFFFFF"/>
            <w:tcMar>
              <w:top w:w="150" w:type="dxa"/>
              <w:left w:w="240" w:type="dxa"/>
              <w:bottom w:w="150" w:type="dxa"/>
              <w:right w:w="240" w:type="dxa"/>
            </w:tcMar>
            <w:vAlign w:val="center"/>
          </w:tcPr>
          <w:p w14:paraId="4093204C">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b/>
                <w:bCs/>
                <w:i w:val="0"/>
                <w:iCs w:val="0"/>
                <w:caps w:val="0"/>
                <w:color w:val="0F1115"/>
                <w:spacing w:val="0"/>
                <w:kern w:val="0"/>
                <w:sz w:val="22"/>
                <w:szCs w:val="22"/>
                <w:lang w:val="en-US" w:eastAsia="zh-CN" w:bidi="ar"/>
              </w:rPr>
              <w:t>O</w:t>
            </w:r>
          </w:p>
        </w:tc>
        <w:tc>
          <w:tcPr>
            <w:tcW w:w="1018" w:type="dxa"/>
            <w:tcBorders>
              <w:tl2br w:val="nil"/>
              <w:tr2bl w:val="nil"/>
            </w:tcBorders>
            <w:shd w:val="clear" w:color="auto" w:fill="FFFFFF"/>
            <w:tcMar>
              <w:top w:w="150" w:type="dxa"/>
              <w:left w:w="240" w:type="dxa"/>
              <w:bottom w:w="150" w:type="dxa"/>
              <w:right w:w="240" w:type="dxa"/>
            </w:tcMar>
            <w:vAlign w:val="center"/>
          </w:tcPr>
          <w:p w14:paraId="0803BB5F">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0.81</w:t>
            </w:r>
          </w:p>
        </w:tc>
        <w:tc>
          <w:tcPr>
            <w:tcW w:w="1055" w:type="dxa"/>
            <w:tcBorders>
              <w:tl2br w:val="nil"/>
              <w:tr2bl w:val="nil"/>
            </w:tcBorders>
            <w:shd w:val="clear" w:color="auto" w:fill="FFFFFF"/>
            <w:tcMar>
              <w:top w:w="150" w:type="dxa"/>
              <w:left w:w="240" w:type="dxa"/>
              <w:bottom w:w="150" w:type="dxa"/>
              <w:right w:w="240" w:type="dxa"/>
            </w:tcMar>
            <w:vAlign w:val="center"/>
          </w:tcPr>
          <w:p w14:paraId="5BB45252">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0.46</w:t>
            </w:r>
          </w:p>
        </w:tc>
        <w:tc>
          <w:tcPr>
            <w:tcW w:w="1303" w:type="dxa"/>
            <w:tcBorders>
              <w:tl2br w:val="nil"/>
              <w:tr2bl w:val="nil"/>
            </w:tcBorders>
            <w:shd w:val="clear" w:color="auto" w:fill="FFFFFF"/>
            <w:tcMar>
              <w:top w:w="150" w:type="dxa"/>
              <w:left w:w="240" w:type="dxa"/>
              <w:bottom w:w="150" w:type="dxa"/>
              <w:right w:w="0" w:type="dxa"/>
            </w:tcMar>
            <w:vAlign w:val="center"/>
          </w:tcPr>
          <w:p w14:paraId="00B10538">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Tier 2</w:t>
            </w:r>
          </w:p>
        </w:tc>
      </w:tr>
      <w:tr w14:paraId="556BA3D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644" w:type="dxa"/>
            <w:tcBorders>
              <w:tl2br w:val="nil"/>
              <w:tr2bl w:val="nil"/>
            </w:tcBorders>
            <w:shd w:val="clear" w:color="auto" w:fill="FFFFFF"/>
            <w:tcMar>
              <w:top w:w="150" w:type="dxa"/>
              <w:left w:w="0" w:type="dxa"/>
              <w:bottom w:w="150" w:type="dxa"/>
              <w:right w:w="240" w:type="dxa"/>
            </w:tcMar>
            <w:vAlign w:val="center"/>
          </w:tcPr>
          <w:p w14:paraId="698C37DA">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26</w:t>
            </w:r>
          </w:p>
        </w:tc>
        <w:tc>
          <w:tcPr>
            <w:tcW w:w="2990" w:type="dxa"/>
            <w:tcBorders>
              <w:tl2br w:val="nil"/>
              <w:tr2bl w:val="nil"/>
            </w:tcBorders>
            <w:shd w:val="clear" w:color="auto" w:fill="FFFFFF"/>
            <w:tcMar>
              <w:top w:w="150" w:type="dxa"/>
              <w:left w:w="240" w:type="dxa"/>
              <w:bottom w:w="150" w:type="dxa"/>
              <w:right w:w="240" w:type="dxa"/>
            </w:tcMar>
            <w:vAlign w:val="center"/>
          </w:tcPr>
          <w:p w14:paraId="7306B7C6">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Online articles about HPV</w:t>
            </w:r>
          </w:p>
        </w:tc>
        <w:tc>
          <w:tcPr>
            <w:tcW w:w="1536" w:type="dxa"/>
            <w:tcBorders>
              <w:tl2br w:val="nil"/>
              <w:tr2bl w:val="nil"/>
            </w:tcBorders>
            <w:shd w:val="clear" w:color="auto" w:fill="FFFFFF"/>
            <w:tcMar>
              <w:top w:w="150" w:type="dxa"/>
              <w:left w:w="240" w:type="dxa"/>
              <w:bottom w:w="150" w:type="dxa"/>
              <w:right w:w="240" w:type="dxa"/>
            </w:tcMar>
            <w:vAlign w:val="center"/>
          </w:tcPr>
          <w:p w14:paraId="3B076ACE">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b/>
                <w:bCs/>
                <w:i w:val="0"/>
                <w:iCs w:val="0"/>
                <w:caps w:val="0"/>
                <w:color w:val="0F1115"/>
                <w:spacing w:val="0"/>
                <w:kern w:val="0"/>
                <w:sz w:val="22"/>
                <w:szCs w:val="22"/>
                <w:lang w:val="en-US" w:eastAsia="zh-CN" w:bidi="ar"/>
              </w:rPr>
              <w:t>O</w:t>
            </w:r>
          </w:p>
        </w:tc>
        <w:tc>
          <w:tcPr>
            <w:tcW w:w="1018" w:type="dxa"/>
            <w:tcBorders>
              <w:tl2br w:val="nil"/>
              <w:tr2bl w:val="nil"/>
            </w:tcBorders>
            <w:shd w:val="clear" w:color="auto" w:fill="FFFFFF"/>
            <w:tcMar>
              <w:top w:w="150" w:type="dxa"/>
              <w:left w:w="240" w:type="dxa"/>
              <w:bottom w:w="150" w:type="dxa"/>
              <w:right w:w="240" w:type="dxa"/>
            </w:tcMar>
            <w:vAlign w:val="center"/>
          </w:tcPr>
          <w:p w14:paraId="4E89ED69">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0.77</w:t>
            </w:r>
          </w:p>
        </w:tc>
        <w:tc>
          <w:tcPr>
            <w:tcW w:w="1055" w:type="dxa"/>
            <w:tcBorders>
              <w:tl2br w:val="nil"/>
              <w:tr2bl w:val="nil"/>
            </w:tcBorders>
            <w:shd w:val="clear" w:color="auto" w:fill="FFFFFF"/>
            <w:tcMar>
              <w:top w:w="150" w:type="dxa"/>
              <w:left w:w="240" w:type="dxa"/>
              <w:bottom w:w="150" w:type="dxa"/>
              <w:right w:w="240" w:type="dxa"/>
            </w:tcMar>
            <w:vAlign w:val="center"/>
          </w:tcPr>
          <w:p w14:paraId="42991C19">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0.43</w:t>
            </w:r>
          </w:p>
        </w:tc>
        <w:tc>
          <w:tcPr>
            <w:tcW w:w="1303" w:type="dxa"/>
            <w:tcBorders>
              <w:tl2br w:val="nil"/>
              <w:tr2bl w:val="nil"/>
            </w:tcBorders>
            <w:shd w:val="clear" w:color="auto" w:fill="FFFFFF"/>
            <w:tcMar>
              <w:top w:w="150" w:type="dxa"/>
              <w:left w:w="240" w:type="dxa"/>
              <w:bottom w:w="150" w:type="dxa"/>
              <w:right w:w="0" w:type="dxa"/>
            </w:tcMar>
            <w:vAlign w:val="center"/>
          </w:tcPr>
          <w:p w14:paraId="0C5502D0">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Tier 2</w:t>
            </w:r>
          </w:p>
        </w:tc>
      </w:tr>
      <w:tr w14:paraId="15C495E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644" w:type="dxa"/>
            <w:tcBorders>
              <w:tl2br w:val="nil"/>
              <w:tr2bl w:val="nil"/>
            </w:tcBorders>
            <w:shd w:val="clear" w:color="auto" w:fill="FFFFFF"/>
            <w:tcMar>
              <w:top w:w="150" w:type="dxa"/>
              <w:left w:w="0" w:type="dxa"/>
              <w:bottom w:w="150" w:type="dxa"/>
              <w:right w:w="240" w:type="dxa"/>
            </w:tcMar>
            <w:vAlign w:val="center"/>
          </w:tcPr>
          <w:p w14:paraId="75DD6ACB">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27</w:t>
            </w:r>
          </w:p>
        </w:tc>
        <w:tc>
          <w:tcPr>
            <w:tcW w:w="2990" w:type="dxa"/>
            <w:tcBorders>
              <w:tl2br w:val="nil"/>
              <w:tr2bl w:val="nil"/>
            </w:tcBorders>
            <w:shd w:val="clear" w:color="auto" w:fill="FFFFFF"/>
            <w:tcMar>
              <w:top w:w="150" w:type="dxa"/>
              <w:left w:w="240" w:type="dxa"/>
              <w:bottom w:w="150" w:type="dxa"/>
              <w:right w:w="240" w:type="dxa"/>
            </w:tcMar>
            <w:vAlign w:val="center"/>
          </w:tcPr>
          <w:p w14:paraId="12A3BE52">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Online HPV education videos</w:t>
            </w:r>
          </w:p>
        </w:tc>
        <w:tc>
          <w:tcPr>
            <w:tcW w:w="1536" w:type="dxa"/>
            <w:tcBorders>
              <w:tl2br w:val="nil"/>
              <w:tr2bl w:val="nil"/>
            </w:tcBorders>
            <w:shd w:val="clear" w:color="auto" w:fill="FFFFFF"/>
            <w:tcMar>
              <w:top w:w="150" w:type="dxa"/>
              <w:left w:w="240" w:type="dxa"/>
              <w:bottom w:w="150" w:type="dxa"/>
              <w:right w:w="240" w:type="dxa"/>
            </w:tcMar>
            <w:vAlign w:val="center"/>
          </w:tcPr>
          <w:p w14:paraId="5746CDC7">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b/>
                <w:bCs/>
                <w:i w:val="0"/>
                <w:iCs w:val="0"/>
                <w:caps w:val="0"/>
                <w:color w:val="0F1115"/>
                <w:spacing w:val="0"/>
                <w:kern w:val="0"/>
                <w:sz w:val="22"/>
                <w:szCs w:val="22"/>
                <w:lang w:val="en-US" w:eastAsia="zh-CN" w:bidi="ar"/>
              </w:rPr>
              <w:t>O</w:t>
            </w:r>
          </w:p>
        </w:tc>
        <w:tc>
          <w:tcPr>
            <w:tcW w:w="1018" w:type="dxa"/>
            <w:tcBorders>
              <w:tl2br w:val="nil"/>
              <w:tr2bl w:val="nil"/>
            </w:tcBorders>
            <w:shd w:val="clear" w:color="auto" w:fill="FFFFFF"/>
            <w:tcMar>
              <w:top w:w="150" w:type="dxa"/>
              <w:left w:w="240" w:type="dxa"/>
              <w:bottom w:w="150" w:type="dxa"/>
              <w:right w:w="240" w:type="dxa"/>
            </w:tcMar>
            <w:vAlign w:val="center"/>
          </w:tcPr>
          <w:p w14:paraId="1822C195">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0.77</w:t>
            </w:r>
          </w:p>
        </w:tc>
        <w:tc>
          <w:tcPr>
            <w:tcW w:w="1055" w:type="dxa"/>
            <w:tcBorders>
              <w:tl2br w:val="nil"/>
              <w:tr2bl w:val="nil"/>
            </w:tcBorders>
            <w:shd w:val="clear" w:color="auto" w:fill="FFFFFF"/>
            <w:tcMar>
              <w:top w:w="150" w:type="dxa"/>
              <w:left w:w="240" w:type="dxa"/>
              <w:bottom w:w="150" w:type="dxa"/>
              <w:right w:w="240" w:type="dxa"/>
            </w:tcMar>
            <w:vAlign w:val="center"/>
          </w:tcPr>
          <w:p w14:paraId="37456B1E">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0.42</w:t>
            </w:r>
          </w:p>
        </w:tc>
        <w:tc>
          <w:tcPr>
            <w:tcW w:w="1303" w:type="dxa"/>
            <w:tcBorders>
              <w:tl2br w:val="nil"/>
              <w:tr2bl w:val="nil"/>
            </w:tcBorders>
            <w:shd w:val="clear" w:color="auto" w:fill="FFFFFF"/>
            <w:tcMar>
              <w:top w:w="150" w:type="dxa"/>
              <w:left w:w="240" w:type="dxa"/>
              <w:bottom w:w="150" w:type="dxa"/>
              <w:right w:w="0" w:type="dxa"/>
            </w:tcMar>
            <w:vAlign w:val="center"/>
          </w:tcPr>
          <w:p w14:paraId="10AD4C3F">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Tier 2</w:t>
            </w:r>
          </w:p>
        </w:tc>
      </w:tr>
      <w:tr w14:paraId="439C4E2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644" w:type="dxa"/>
            <w:tcBorders>
              <w:tl2br w:val="nil"/>
              <w:tr2bl w:val="nil"/>
            </w:tcBorders>
            <w:shd w:val="clear" w:color="auto" w:fill="FFFFFF"/>
            <w:tcMar>
              <w:top w:w="150" w:type="dxa"/>
              <w:left w:w="0" w:type="dxa"/>
              <w:bottom w:w="150" w:type="dxa"/>
              <w:right w:w="240" w:type="dxa"/>
            </w:tcMar>
            <w:vAlign w:val="center"/>
          </w:tcPr>
          <w:p w14:paraId="0061C039">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28</w:t>
            </w:r>
          </w:p>
        </w:tc>
        <w:tc>
          <w:tcPr>
            <w:tcW w:w="2990" w:type="dxa"/>
            <w:tcBorders>
              <w:tl2br w:val="nil"/>
              <w:tr2bl w:val="nil"/>
            </w:tcBorders>
            <w:shd w:val="clear" w:color="auto" w:fill="FFFFFF"/>
            <w:tcMar>
              <w:top w:w="150" w:type="dxa"/>
              <w:left w:w="240" w:type="dxa"/>
              <w:bottom w:w="150" w:type="dxa"/>
              <w:right w:w="240" w:type="dxa"/>
            </w:tcMar>
            <w:vAlign w:val="center"/>
          </w:tcPr>
          <w:p w14:paraId="7976CFEC">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Online psychological counseling</w:t>
            </w:r>
          </w:p>
        </w:tc>
        <w:tc>
          <w:tcPr>
            <w:tcW w:w="1536" w:type="dxa"/>
            <w:tcBorders>
              <w:tl2br w:val="nil"/>
              <w:tr2bl w:val="nil"/>
            </w:tcBorders>
            <w:shd w:val="clear" w:color="auto" w:fill="FFFFFF"/>
            <w:tcMar>
              <w:top w:w="150" w:type="dxa"/>
              <w:left w:w="240" w:type="dxa"/>
              <w:bottom w:w="150" w:type="dxa"/>
              <w:right w:w="240" w:type="dxa"/>
            </w:tcMar>
            <w:vAlign w:val="center"/>
          </w:tcPr>
          <w:p w14:paraId="1E6AE830">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A</w:t>
            </w:r>
          </w:p>
        </w:tc>
        <w:tc>
          <w:tcPr>
            <w:tcW w:w="1018" w:type="dxa"/>
            <w:tcBorders>
              <w:tl2br w:val="nil"/>
              <w:tr2bl w:val="nil"/>
            </w:tcBorders>
            <w:shd w:val="clear" w:color="auto" w:fill="FFFFFF"/>
            <w:tcMar>
              <w:top w:w="150" w:type="dxa"/>
              <w:left w:w="240" w:type="dxa"/>
              <w:bottom w:w="150" w:type="dxa"/>
              <w:right w:w="240" w:type="dxa"/>
            </w:tcMar>
            <w:vAlign w:val="center"/>
          </w:tcPr>
          <w:p w14:paraId="53F476BA">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0.75</w:t>
            </w:r>
          </w:p>
        </w:tc>
        <w:tc>
          <w:tcPr>
            <w:tcW w:w="1055" w:type="dxa"/>
            <w:tcBorders>
              <w:tl2br w:val="nil"/>
              <w:tr2bl w:val="nil"/>
            </w:tcBorders>
            <w:shd w:val="clear" w:color="auto" w:fill="FFFFFF"/>
            <w:tcMar>
              <w:top w:w="150" w:type="dxa"/>
              <w:left w:w="240" w:type="dxa"/>
              <w:bottom w:w="150" w:type="dxa"/>
              <w:right w:w="240" w:type="dxa"/>
            </w:tcMar>
            <w:vAlign w:val="center"/>
          </w:tcPr>
          <w:p w14:paraId="25841F1E">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0.38</w:t>
            </w:r>
          </w:p>
        </w:tc>
        <w:tc>
          <w:tcPr>
            <w:tcW w:w="1303" w:type="dxa"/>
            <w:tcBorders>
              <w:tl2br w:val="nil"/>
              <w:tr2bl w:val="nil"/>
            </w:tcBorders>
            <w:shd w:val="clear" w:color="auto" w:fill="FFFFFF"/>
            <w:tcMar>
              <w:top w:w="150" w:type="dxa"/>
              <w:left w:w="240" w:type="dxa"/>
              <w:bottom w:w="150" w:type="dxa"/>
              <w:right w:w="0" w:type="dxa"/>
            </w:tcMar>
            <w:vAlign w:val="center"/>
          </w:tcPr>
          <w:p w14:paraId="33ACB87C">
            <w:pPr>
              <w:keepNext w:val="0"/>
              <w:keepLines w:val="0"/>
              <w:widowControl/>
              <w:suppressLineNumbers w:val="0"/>
              <w:spacing w:line="375" w:lineRule="atLeast"/>
              <w:jc w:val="left"/>
              <w:rPr>
                <w:rFonts w:hint="default" w:ascii="Times New Roman" w:hAnsi="Times New Roman" w:eastAsia="Segoe UI" w:cs="Times New Roman"/>
                <w:i w:val="0"/>
                <w:iCs w:val="0"/>
                <w:caps w:val="0"/>
                <w:color w:val="0F1115"/>
                <w:spacing w:val="0"/>
                <w:sz w:val="22"/>
                <w:szCs w:val="22"/>
              </w:rPr>
            </w:pPr>
            <w:r>
              <w:rPr>
                <w:rFonts w:hint="default" w:ascii="Times New Roman" w:hAnsi="Times New Roman" w:eastAsia="Segoe UI" w:cs="Times New Roman"/>
                <w:i w:val="0"/>
                <w:iCs w:val="0"/>
                <w:caps w:val="0"/>
                <w:color w:val="0F1115"/>
                <w:spacing w:val="0"/>
                <w:kern w:val="0"/>
                <w:sz w:val="22"/>
                <w:szCs w:val="22"/>
                <w:lang w:val="en-US" w:eastAsia="zh-CN" w:bidi="ar"/>
              </w:rPr>
              <w:t>Tier 3</w:t>
            </w:r>
          </w:p>
        </w:tc>
      </w:tr>
    </w:tbl>
    <w:p w14:paraId="6957273C">
      <w:pPr>
        <w:rPr>
          <w:rFonts w:hint="eastAsia"/>
        </w:rPr>
      </w:pPr>
    </w:p>
    <w:p w14:paraId="1533E1DB">
      <w:pPr>
        <w:rPr>
          <w:rFonts w:hint="eastAsia"/>
        </w:rPr>
      </w:pPr>
    </w:p>
    <w:p w14:paraId="06DECDF6">
      <w:pPr>
        <w:rPr>
          <w:rFonts w:hint="eastAsia"/>
        </w:rPr>
      </w:pPr>
    </w:p>
    <w:p w14:paraId="089EEA6C">
      <w:pPr>
        <w:rPr>
          <w:rFonts w:hint="eastAsia"/>
        </w:rPr>
      </w:pPr>
    </w:p>
    <w:p w14:paraId="220C19E1">
      <w:pPr>
        <w:rPr>
          <w:rFonts w:hint="eastAsia"/>
        </w:rPr>
      </w:pPr>
    </w:p>
    <w:p w14:paraId="28E984B3">
      <w:pPr>
        <w:rPr>
          <w:rFonts w:hint="eastAsia"/>
        </w:rPr>
      </w:pPr>
    </w:p>
    <w:p w14:paraId="6E11EC28">
      <w:pPr>
        <w:rPr>
          <w:rFonts w:hint="eastAsia"/>
        </w:rPr>
      </w:pPr>
    </w:p>
    <w:p w14:paraId="059EAE69">
      <w:pPr>
        <w:rPr>
          <w:rFonts w:hint="eastAsia"/>
        </w:rPr>
      </w:pPr>
    </w:p>
    <w:p w14:paraId="4617276B">
      <w:pPr>
        <w:rPr>
          <w:rFonts w:hint="eastAsia"/>
        </w:rPr>
      </w:pPr>
    </w:p>
    <w:p w14:paraId="78BA9DA0">
      <w:pPr>
        <w:rPr>
          <w:rFonts w:hint="eastAsia"/>
        </w:rPr>
      </w:pPr>
    </w:p>
    <w:p w14:paraId="33E8FBBB">
      <w:pPr>
        <w:rPr>
          <w:rFonts w:hint="eastAsia"/>
        </w:rPr>
      </w:pPr>
    </w:p>
    <w:p w14:paraId="0DB2F47C">
      <w:pPr>
        <w:rPr>
          <w:rFonts w:hint="eastAsia"/>
        </w:rPr>
      </w:pPr>
    </w:p>
    <w:p w14:paraId="5A98E387">
      <w:pPr>
        <w:rPr>
          <w:rFonts w:hint="eastAsia"/>
        </w:rPr>
      </w:pPr>
    </w:p>
    <w:p w14:paraId="433BB1B8">
      <w:pPr>
        <w:rPr>
          <w:rFonts w:hint="eastAsia"/>
        </w:rPr>
      </w:pPr>
    </w:p>
    <w:p w14:paraId="22ECC681">
      <w:pPr>
        <w:rPr>
          <w:rFonts w:hint="eastAsia"/>
        </w:rPr>
      </w:pPr>
    </w:p>
    <w:p w14:paraId="1014B204">
      <w:pPr>
        <w:rPr>
          <w:rFonts w:hint="eastAsia"/>
        </w:rPr>
      </w:pPr>
    </w:p>
    <w:p w14:paraId="27A82E9E">
      <w:pPr>
        <w:rPr>
          <w:rFonts w:hint="eastAsia"/>
        </w:rPr>
      </w:pPr>
    </w:p>
    <w:p w14:paraId="2094DBD5">
      <w:pPr>
        <w:rPr>
          <w:rFonts w:hint="eastAsia"/>
        </w:rPr>
      </w:pPr>
    </w:p>
    <w:p w14:paraId="4D4BA796">
      <w:pPr>
        <w:rPr>
          <w:rFonts w:hint="eastAsia"/>
        </w:rPr>
      </w:pPr>
    </w:p>
    <w:p w14:paraId="31A6301D">
      <w:pPr>
        <w:rPr>
          <w:rFonts w:hint="eastAsia"/>
        </w:rPr>
      </w:pPr>
    </w:p>
    <w:p w14:paraId="37017839">
      <w:pPr>
        <w:rPr>
          <w:rFonts w:hint="eastAsia"/>
        </w:rPr>
      </w:pPr>
    </w:p>
    <w:p w14:paraId="1D0A2588">
      <w:pPr>
        <w:rPr>
          <w:rFonts w:hint="eastAsia"/>
        </w:rPr>
      </w:pPr>
    </w:p>
    <w:p w14:paraId="7EB8B9DB">
      <w:pPr>
        <w:rPr>
          <w:rFonts w:hint="eastAsia"/>
        </w:rPr>
      </w:pPr>
    </w:p>
    <w:p w14:paraId="6CF6BFAD">
      <w:pPr>
        <w:rPr>
          <w:rFonts w:hint="eastAsia"/>
        </w:rPr>
      </w:pPr>
    </w:p>
    <w:p w14:paraId="6118B0E3">
      <w:pPr>
        <w:rPr>
          <w:rFonts w:hint="eastAsia"/>
        </w:rPr>
      </w:pPr>
    </w:p>
    <w:p w14:paraId="00F780D7">
      <w:pPr>
        <w:rPr>
          <w:rFonts w:hint="eastAsia"/>
        </w:rPr>
      </w:pPr>
    </w:p>
    <w:p w14:paraId="4580E629">
      <w:pPr>
        <w:keepNext w:val="0"/>
        <w:keepLines w:val="0"/>
        <w:pageBreakBefore w:val="0"/>
        <w:kinsoku/>
        <w:wordWrap/>
        <w:overflowPunct/>
        <w:topLinePunct w:val="0"/>
        <w:autoSpaceDE/>
        <w:autoSpaceDN/>
        <w:bidi w:val="0"/>
        <w:adjustRightInd/>
        <w:snapToGrid/>
        <w:spacing w:line="480" w:lineRule="auto"/>
        <w:rPr>
          <w:rFonts w:hint="default" w:ascii="Times New Roman" w:hAnsi="Times New Roman" w:cs="Times New Roman" w:eastAsiaTheme="minorEastAsia"/>
          <w:lang w:eastAsia="zh-CN"/>
        </w:rPr>
      </w:pPr>
      <w:r>
        <w:rPr>
          <w:rFonts w:hint="default" w:ascii="Times New Roman" w:hAnsi="Times New Roman" w:cs="Times New Roman" w:eastAsiaTheme="minorEastAsia"/>
          <w:lang w:eastAsia="zh-CN"/>
        </w:rPr>
        <w:drawing>
          <wp:inline distT="0" distB="0" distL="114300" distR="114300">
            <wp:extent cx="5266055" cy="3041015"/>
            <wp:effectExtent l="0" t="0" r="4445" b="6985"/>
            <wp:docPr id="2" name="图片 2" descr="象限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象限图"/>
                    <pic:cNvPicPr>
                      <a:picLocks noChangeAspect="1"/>
                    </pic:cNvPicPr>
                  </pic:nvPicPr>
                  <pic:blipFill>
                    <a:blip r:embed="rId4"/>
                    <a:stretch>
                      <a:fillRect/>
                    </a:stretch>
                  </pic:blipFill>
                  <pic:spPr>
                    <a:xfrm>
                      <a:off x="0" y="0"/>
                      <a:ext cx="5266055" cy="3041015"/>
                    </a:xfrm>
                    <a:prstGeom prst="rect">
                      <a:avLst/>
                    </a:prstGeom>
                  </pic:spPr>
                </pic:pic>
              </a:graphicData>
            </a:graphic>
          </wp:inline>
        </w:drawing>
      </w:r>
    </w:p>
    <w:p w14:paraId="68512515">
      <w:pPr>
        <w:keepNext w:val="0"/>
        <w:keepLines w:val="0"/>
        <w:pageBreakBefore w:val="0"/>
        <w:kinsoku/>
        <w:wordWrap/>
        <w:overflowPunct/>
        <w:topLinePunct w:val="0"/>
        <w:autoSpaceDE/>
        <w:autoSpaceDN/>
        <w:bidi w:val="0"/>
        <w:adjustRightInd/>
        <w:snapToGrid/>
        <w:spacing w:line="240" w:lineRule="auto"/>
        <w:jc w:val="both"/>
        <w:rPr>
          <w:rFonts w:hint="eastAsia" w:ascii="Times New Roman" w:hAnsi="Times New Roman" w:cs="Times New Roman"/>
          <w:b w:val="0"/>
          <w:bCs w:val="0"/>
          <w:lang w:val="en-US" w:eastAsia="zh-CN"/>
        </w:rPr>
      </w:pPr>
      <w:r>
        <w:rPr>
          <w:rFonts w:hint="eastAsia" w:ascii="Times New Roman" w:hAnsi="Times New Roman" w:cs="Times New Roman"/>
          <w:b/>
          <w:bCs/>
          <w:lang w:val="en-US" w:eastAsia="zh-CN"/>
        </w:rPr>
        <w:t xml:space="preserve">S1 </w:t>
      </w:r>
      <w:r>
        <w:rPr>
          <w:rFonts w:hint="default" w:ascii="Times New Roman" w:hAnsi="Times New Roman" w:cs="Times New Roman"/>
          <w:b/>
          <w:bCs/>
          <w:lang w:val="en-US" w:eastAsia="zh-CN"/>
        </w:rPr>
        <w:t>Fig</w:t>
      </w:r>
      <w:r>
        <w:rPr>
          <w:rFonts w:hint="eastAsia" w:ascii="Times New Roman" w:hAnsi="Times New Roman" w:cs="Times New Roman"/>
          <w:b/>
          <w:bCs/>
          <w:lang w:val="en-US" w:eastAsia="zh-CN"/>
        </w:rPr>
        <w:t>.</w:t>
      </w:r>
      <w:r>
        <w:rPr>
          <w:rFonts w:hint="default" w:ascii="Times New Roman" w:hAnsi="Times New Roman" w:cs="Times New Roman"/>
          <w:b/>
          <w:bCs/>
        </w:rPr>
        <w:t xml:space="preserve"> Attributes on the better-worse plot.</w:t>
      </w:r>
      <w:r>
        <w:rPr>
          <w:rFonts w:hint="eastAsia" w:ascii="Times New Roman" w:hAnsi="Times New Roman" w:cs="Times New Roman"/>
          <w:b/>
          <w:bCs/>
          <w:lang w:val="en-US" w:eastAsia="zh-CN"/>
        </w:rPr>
        <w:t xml:space="preserve"> </w:t>
      </w:r>
      <w:r>
        <w:rPr>
          <w:rFonts w:hint="default" w:ascii="Times New Roman" w:hAnsi="Times New Roman" w:cs="Times New Roman"/>
          <w:b/>
          <w:bCs/>
        </w:rPr>
        <w:t>Each point represents one of the 28 health education demand items (numbered according to Table 3). The x-axis represents dissatisfaction impact (absolute value of the worse coefficient), and the y-axis represents satisfaction impact (better coefficient). Dashed lines indicate the median values of better and worse coefficients, dividing the plot into four quadrants. Quadrant I (upper right): One-dimensional (O) attributes</w:t>
      </w:r>
      <w:r>
        <w:rPr>
          <w:rFonts w:hint="eastAsia" w:ascii="Times New Roman" w:hAnsi="Times New Roman" w:cs="Times New Roman"/>
          <w:b/>
          <w:bCs/>
          <w:lang w:val="en-US" w:eastAsia="zh-CN"/>
        </w:rPr>
        <w:t>-</w:t>
      </w:r>
      <w:r>
        <w:rPr>
          <w:rFonts w:hint="default" w:ascii="Times New Roman" w:hAnsi="Times New Roman" w:cs="Times New Roman"/>
          <w:b/>
          <w:bCs/>
        </w:rPr>
        <w:t>high satisfaction impact, high dissatisfaction impact. Quadrant II (upper left): Attractive (A) attributes</w:t>
      </w:r>
      <w:r>
        <w:rPr>
          <w:rFonts w:hint="eastAsia" w:ascii="Times New Roman" w:hAnsi="Times New Roman" w:cs="Times New Roman"/>
          <w:b/>
          <w:bCs/>
          <w:lang w:val="en-US" w:eastAsia="zh-CN"/>
        </w:rPr>
        <w:t>-</w:t>
      </w:r>
      <w:r>
        <w:rPr>
          <w:rFonts w:hint="default" w:ascii="Times New Roman" w:hAnsi="Times New Roman" w:cs="Times New Roman"/>
          <w:b/>
          <w:bCs/>
        </w:rPr>
        <w:t>high satisfaction impact, low dissatisfaction impact. Quadrant III (lower left): Indifferent (I) attributes</w:t>
      </w:r>
      <w:r>
        <w:rPr>
          <w:rFonts w:hint="eastAsia" w:ascii="Times New Roman" w:hAnsi="Times New Roman" w:cs="Times New Roman"/>
          <w:b/>
          <w:bCs/>
          <w:lang w:val="en-US" w:eastAsia="zh-CN"/>
        </w:rPr>
        <w:t>-</w:t>
      </w:r>
      <w:r>
        <w:rPr>
          <w:rFonts w:hint="default" w:ascii="Times New Roman" w:hAnsi="Times New Roman" w:cs="Times New Roman"/>
          <w:b/>
          <w:bCs/>
        </w:rPr>
        <w:t>low satisfaction impact, low dissatisfaction impact. Quadrant IV (lower right): Must-be (M) attributes</w:t>
      </w:r>
      <w:r>
        <w:rPr>
          <w:rFonts w:hint="eastAsia" w:ascii="Times New Roman" w:hAnsi="Times New Roman" w:cs="Times New Roman"/>
          <w:b/>
          <w:bCs/>
          <w:lang w:val="en-US" w:eastAsia="zh-CN"/>
        </w:rPr>
        <w:t>-</w:t>
      </w:r>
      <w:r>
        <w:rPr>
          <w:rFonts w:hint="default" w:ascii="Times New Roman" w:hAnsi="Times New Roman" w:cs="Times New Roman"/>
          <w:b/>
          <w:bCs/>
        </w:rPr>
        <w:t>low satisfaction impact, high dissatisfaction impact.</w:t>
      </w:r>
    </w:p>
    <w:p w14:paraId="660E629D">
      <w:pPr>
        <w:rPr>
          <w:rFonts w:hint="eastAsia"/>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613362"/>
    <w:rsid w:val="16613362"/>
    <w:rsid w:val="2DC517FD"/>
    <w:rsid w:val="360562B1"/>
    <w:rsid w:val="42413031"/>
    <w:rsid w:val="65062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 w:type="paragraph" w:customStyle="1" w:styleId="7">
    <w:name w:val="TableTitle"/>
    <w:basedOn w:val="1"/>
    <w:qFormat/>
    <w:uiPriority w:val="0"/>
  </w:style>
  <w:style w:type="paragraph" w:customStyle="1" w:styleId="8">
    <w:name w:val="TableNote"/>
    <w:basedOn w:val="1"/>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740</Words>
  <Characters>4234</Characters>
  <Lines>0</Lines>
  <Paragraphs>0</Paragraphs>
  <TotalTime>0</TotalTime>
  <ScaleCrop>false</ScaleCrop>
  <LinksUpToDate>false</LinksUpToDate>
  <CharactersWithSpaces>4813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2026-06-09T15:14:00Z</dcterms:created>
  <dc:creator>哇哈哈</dc:creator>
  <cp:lastModifiedBy>黑痴妹</cp:lastModifiedBy>
  <dcterms:modified xsi:type="dcterms:W3CDTF">2026-06-26T00:25:48Z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D80A7E2E75CE4CEE8E528E03D987CD52_13</vt:lpwstr>
  </property>
  <property fmtid="{D5CDD505-2E9C-101B-9397-08002B2CF9AE}" pid="4" name="KSOTemplateDocerSaveRecord">
    <vt:lpwstr>eyJoZGlkIjoiYjJjOTQxYzhjODMyMDAzZmE0MDJkMWFkNmJlNDkwYTUiLCJ1c2VySWQiOiIzMDA4NjYyMTkifQ==</vt:lpwstr>
  </property>
</Properties>
</file>