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6512" w14:textId="59DF9705" w:rsidR="006B09E7" w:rsidRDefault="006B09E7" w:rsidP="006B09E7">
      <w:pPr>
        <w:pStyle w:val="Heading1"/>
        <w:rPr>
          <w:rFonts w:ascii="Calibri" w:hAnsi="Calibri" w:cs="Calibri"/>
        </w:rPr>
      </w:pPr>
      <w:bookmarkStart w:id="0" w:name="_Ref202510282"/>
      <w:bookmarkStart w:id="1" w:name="_Ref197076741"/>
      <w:r w:rsidRPr="00BE1508">
        <w:rPr>
          <w:rFonts w:ascii="Calibri" w:hAnsi="Calibri" w:cs="Calibri"/>
        </w:rPr>
        <w:t xml:space="preserve">Appendix </w:t>
      </w:r>
      <w:r w:rsidR="00AA4E26">
        <w:rPr>
          <w:rFonts w:ascii="Calibri" w:hAnsi="Calibri" w:cs="Calibri"/>
        </w:rPr>
        <w:t>1</w:t>
      </w:r>
      <w:r w:rsidRPr="00BE1508">
        <w:rPr>
          <w:rFonts w:ascii="Calibri" w:hAnsi="Calibri" w:cs="Calibri"/>
        </w:rPr>
        <w:t>. Item examples questionnaires</w:t>
      </w:r>
      <w:bookmarkEnd w:id="0"/>
    </w:p>
    <w:p w14:paraId="28E45E59" w14:textId="77777777" w:rsidR="006B09E7" w:rsidRDefault="006B09E7" w:rsidP="006B09E7">
      <w:pPr>
        <w:spacing w:after="0"/>
      </w:pPr>
      <w:r w:rsidRPr="00F764FE">
        <w:t>The items</w:t>
      </w:r>
      <w:r>
        <w:t>,</w:t>
      </w:r>
      <w:r w:rsidRPr="00F764FE">
        <w:t xml:space="preserve"> in</w:t>
      </w:r>
      <w:r>
        <w:t>iti</w:t>
      </w:r>
      <w:r w:rsidRPr="00F764FE">
        <w:t xml:space="preserve">ally formulated </w:t>
      </w:r>
      <w:r w:rsidRPr="00CF428B">
        <w:t>in Dutch for</w:t>
      </w:r>
      <w:r>
        <w:t xml:space="preserve"> the participants,</w:t>
      </w:r>
      <w:r w:rsidRPr="00F764FE">
        <w:t xml:space="preserve"> </w:t>
      </w:r>
      <w:r>
        <w:t>w</w:t>
      </w:r>
      <w:r w:rsidRPr="00F764FE">
        <w:t>e</w:t>
      </w:r>
      <w:r>
        <w:t>r</w:t>
      </w:r>
      <w:r w:rsidRPr="00F764FE">
        <w:t xml:space="preserve">e </w:t>
      </w:r>
      <w:r w:rsidRPr="00556E7E">
        <w:t xml:space="preserve">revised </w:t>
      </w:r>
      <w:r>
        <w:t>t</w:t>
      </w:r>
      <w:r w:rsidRPr="00556E7E">
        <w:t>o s</w:t>
      </w:r>
      <w:r>
        <w:t>uit the objectives</w:t>
      </w:r>
      <w:r w:rsidRPr="00556E7E">
        <w:t xml:space="preserve"> of this study and translated into English</w:t>
      </w:r>
      <w:r>
        <w:t>.</w:t>
      </w:r>
    </w:p>
    <w:p w14:paraId="5C044B01" w14:textId="77777777" w:rsidR="006B09E7" w:rsidRPr="00BE1508" w:rsidRDefault="006B09E7" w:rsidP="006B09E7">
      <w:pPr>
        <w:pStyle w:val="Heading2"/>
        <w:rPr>
          <w:rFonts w:ascii="Calibri" w:hAnsi="Calibri" w:cs="Calibri"/>
        </w:rPr>
      </w:pPr>
      <w:r w:rsidRPr="00BE1508">
        <w:rPr>
          <w:rFonts w:ascii="Calibri" w:hAnsi="Calibri" w:cs="Calibri"/>
        </w:rPr>
        <w:t>SIS-HCP</w:t>
      </w:r>
    </w:p>
    <w:p w14:paraId="2BBE5AED" w14:textId="77777777" w:rsidR="006B09E7" w:rsidRDefault="006B09E7" w:rsidP="006B09E7">
      <w:pPr>
        <w:jc w:val="left"/>
        <w:rPr>
          <w:rFonts w:cs="Calibri"/>
        </w:rPr>
      </w:pPr>
      <w:r>
        <w:rPr>
          <w:rFonts w:cs="Calibri"/>
        </w:rPr>
        <w:t xml:space="preserve">You need (therapy) goals. </w:t>
      </w:r>
      <w:r>
        <w:rPr>
          <w:rFonts w:cs="Calibri"/>
          <w:i/>
          <w:iCs/>
        </w:rPr>
        <w:t xml:space="preserve">[name HCP] </w:t>
      </w:r>
      <w:r>
        <w:rPr>
          <w:rFonts w:cs="Calibri"/>
        </w:rPr>
        <w:t>…</w:t>
      </w:r>
    </w:p>
    <w:p w14:paraId="40B30FB6" w14:textId="77777777" w:rsidR="006B09E7" w:rsidRPr="00BE1508" w:rsidRDefault="006B09E7" w:rsidP="006B09E7">
      <w:pPr>
        <w:rPr>
          <w:rFonts w:cs="Calibri"/>
        </w:rPr>
      </w:pPr>
      <w:r w:rsidRPr="006C111E">
        <w:rPr>
          <w:rFonts w:cs="Calibri"/>
        </w:rPr>
        <w:t xml:space="preserve">... explains why specific lifestyle changes are meaningful for me. </w:t>
      </w:r>
      <w:r w:rsidRPr="00BE1508">
        <w:rPr>
          <w:rFonts w:cs="Calibri"/>
        </w:rPr>
        <w:t>(autonomy-support)</w:t>
      </w:r>
    </w:p>
    <w:p w14:paraId="306E9C40" w14:textId="77777777" w:rsidR="006B09E7" w:rsidRPr="00BE1508" w:rsidRDefault="006B09E7" w:rsidP="006B09E7">
      <w:pPr>
        <w:rPr>
          <w:rFonts w:cs="Calibri"/>
        </w:rPr>
      </w:pPr>
      <w:r w:rsidRPr="006C111E">
        <w:rPr>
          <w:rFonts w:cs="Calibri"/>
        </w:rPr>
        <w:t xml:space="preserve">... provides an overview of possible goals for me and guides me in making a choice. </w:t>
      </w:r>
      <w:r w:rsidRPr="00BE1508">
        <w:rPr>
          <w:rFonts w:cs="Calibri"/>
        </w:rPr>
        <w:t>(structure)</w:t>
      </w:r>
    </w:p>
    <w:p w14:paraId="1E6D02A4" w14:textId="77777777" w:rsidR="006B09E7" w:rsidRPr="00BE1508" w:rsidRDefault="006B09E7" w:rsidP="006B09E7">
      <w:pPr>
        <w:rPr>
          <w:rFonts w:cs="Calibri"/>
        </w:rPr>
      </w:pPr>
      <w:r w:rsidRPr="006C111E">
        <w:rPr>
          <w:rFonts w:cs="Calibri"/>
        </w:rPr>
        <w:t xml:space="preserve">... determines which goal I will pursue. Ultimately, </w:t>
      </w:r>
      <w:r>
        <w:rPr>
          <w:rFonts w:cs="Calibri"/>
          <w:i/>
          <w:iCs/>
        </w:rPr>
        <w:t xml:space="preserve">[name HCP] </w:t>
      </w:r>
      <w:r w:rsidRPr="006C111E">
        <w:rPr>
          <w:rFonts w:cs="Calibri"/>
        </w:rPr>
        <w:t xml:space="preserve">is the professional expert. </w:t>
      </w:r>
      <w:r w:rsidRPr="00BE1508">
        <w:rPr>
          <w:rFonts w:cs="Calibri"/>
        </w:rPr>
        <w:t>(control)</w:t>
      </w:r>
    </w:p>
    <w:p w14:paraId="570B1AAE" w14:textId="77777777" w:rsidR="006B09E7" w:rsidRDefault="006B09E7" w:rsidP="006B09E7">
      <w:pPr>
        <w:keepNext/>
        <w:spacing w:after="0"/>
        <w:rPr>
          <w:rFonts w:cs="Calibri"/>
        </w:rPr>
      </w:pPr>
      <w:r w:rsidRPr="006C111E">
        <w:rPr>
          <w:rFonts w:cs="Calibri"/>
        </w:rPr>
        <w:t xml:space="preserve">... waits and lets me decide on my own goals. </w:t>
      </w:r>
      <w:r w:rsidRPr="00BE1508">
        <w:rPr>
          <w:rFonts w:cs="Calibri"/>
        </w:rPr>
        <w:t>(chaos)</w:t>
      </w:r>
    </w:p>
    <w:p w14:paraId="600B5B87" w14:textId="03B05496" w:rsidR="006B09E7" w:rsidRPr="00937753" w:rsidRDefault="00400A40" w:rsidP="006473F0">
      <w:pPr>
        <w:spacing w:before="120"/>
        <w:rPr>
          <w:rFonts w:cs="Calibri"/>
          <w:sz w:val="24"/>
          <w:szCs w:val="24"/>
        </w:rPr>
      </w:pPr>
      <w:r>
        <w:rPr>
          <w:rFonts w:cs="Calibri"/>
        </w:rPr>
        <w:t>Example</w:t>
      </w:r>
      <w:r w:rsidR="006473F0">
        <w:rPr>
          <w:rFonts w:cs="Calibri"/>
        </w:rPr>
        <w:t xml:space="preserve"> question</w:t>
      </w:r>
      <w:r>
        <w:rPr>
          <w:rFonts w:cs="Calibri"/>
        </w:rPr>
        <w:t xml:space="preserve"> from SIS-HCP.</w:t>
      </w:r>
      <w:r w:rsidR="00937753" w:rsidRPr="00937753">
        <w:rPr>
          <w:vertAlign w:val="superscript"/>
        </w:rPr>
        <w:t>24</w:t>
      </w:r>
    </w:p>
    <w:p w14:paraId="2EC32D79" w14:textId="77777777" w:rsidR="006B09E7" w:rsidRPr="00BE1508" w:rsidRDefault="006B09E7" w:rsidP="006B09E7">
      <w:pPr>
        <w:pStyle w:val="Heading2"/>
        <w:rPr>
          <w:rFonts w:ascii="Calibri" w:hAnsi="Calibri" w:cs="Calibri"/>
        </w:rPr>
      </w:pPr>
      <w:r w:rsidRPr="00BE1508">
        <w:rPr>
          <w:rFonts w:ascii="Calibri" w:hAnsi="Calibri" w:cs="Calibri"/>
        </w:rPr>
        <w:t>BPNSFS</w:t>
      </w:r>
    </w:p>
    <w:p w14:paraId="10B45639" w14:textId="77777777" w:rsidR="006B09E7" w:rsidRPr="00BE1508" w:rsidRDefault="006B09E7" w:rsidP="006B09E7">
      <w:pPr>
        <w:rPr>
          <w:rFonts w:cs="Calibri"/>
        </w:rPr>
      </w:pPr>
      <w:r w:rsidRPr="00BE1508">
        <w:rPr>
          <w:rFonts w:cs="Calibri"/>
        </w:rPr>
        <w:t xml:space="preserve">During the therapy </w:t>
      </w:r>
      <w:r>
        <w:rPr>
          <w:rFonts w:cs="Calibri"/>
        </w:rPr>
        <w:t>with</w:t>
      </w:r>
      <w:r w:rsidRPr="00BE1508">
        <w:rPr>
          <w:rFonts w:cs="Calibri"/>
        </w:rPr>
        <w:t xml:space="preserve"> </w:t>
      </w:r>
      <w:r w:rsidRPr="00BE1508">
        <w:rPr>
          <w:rFonts w:cs="Calibri"/>
          <w:i/>
          <w:iCs/>
        </w:rPr>
        <w:t>[name HCP]</w:t>
      </w:r>
      <w:r>
        <w:rPr>
          <w:rFonts w:cs="Calibri"/>
        </w:rPr>
        <w:t>,</w:t>
      </w:r>
      <w:r w:rsidRPr="00BE1508">
        <w:rPr>
          <w:rFonts w:cs="Calibri"/>
        </w:rPr>
        <w:t xml:space="preserve"> …</w:t>
      </w:r>
    </w:p>
    <w:p w14:paraId="715C8552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C36BBD">
        <w:rPr>
          <w:rFonts w:cs="Calibri"/>
        </w:rPr>
        <w:t>I feel capable of achieving my therapy goals.</w:t>
      </w:r>
      <w:r w:rsidRPr="00BE1508">
        <w:rPr>
          <w:rFonts w:cs="Calibri"/>
        </w:rPr>
        <w:t xml:space="preserve"> (need satisfaction)</w:t>
      </w:r>
    </w:p>
    <w:p w14:paraId="057398F9" w14:textId="77777777" w:rsidR="006B09E7" w:rsidRPr="00BE1508" w:rsidRDefault="006B09E7" w:rsidP="006B09E7">
      <w:pPr>
        <w:keepNext/>
        <w:spacing w:after="0"/>
        <w:rPr>
          <w:rFonts w:cs="Calibri"/>
        </w:rPr>
      </w:pPr>
      <w:r>
        <w:rPr>
          <w:rFonts w:cs="Calibri"/>
        </w:rPr>
        <w:t xml:space="preserve">… </w:t>
      </w:r>
      <w:r w:rsidRPr="0007284D">
        <w:rPr>
          <w:rFonts w:cs="Calibri"/>
        </w:rPr>
        <w:t>most of the things I do feel like obligations.</w:t>
      </w:r>
      <w:r w:rsidRPr="00BE1508">
        <w:rPr>
          <w:rFonts w:cs="Calibri"/>
        </w:rPr>
        <w:t xml:space="preserve"> (need frustration)</w:t>
      </w:r>
    </w:p>
    <w:p w14:paraId="3EC03770" w14:textId="158E4B0E" w:rsidR="006B09E7" w:rsidRPr="00C47DEC" w:rsidRDefault="006473F0" w:rsidP="00D801E0">
      <w:pPr>
        <w:spacing w:before="120"/>
        <w:rPr>
          <w:rFonts w:cs="Calibri"/>
          <w:vertAlign w:val="superscript"/>
        </w:rPr>
      </w:pPr>
      <w:r>
        <w:rPr>
          <w:rFonts w:cs="Calibri"/>
        </w:rPr>
        <w:t>Example question from BPNSFS</w:t>
      </w:r>
      <w:r w:rsidR="00D801E0">
        <w:rPr>
          <w:rFonts w:cs="Calibri"/>
        </w:rPr>
        <w:t>.</w:t>
      </w:r>
      <w:r w:rsidR="00C47DEC">
        <w:rPr>
          <w:rFonts w:cs="Calibri"/>
          <w:vertAlign w:val="superscript"/>
        </w:rPr>
        <w:t>49</w:t>
      </w:r>
    </w:p>
    <w:p w14:paraId="6F1B9941" w14:textId="77777777" w:rsidR="006B09E7" w:rsidRPr="00BE1508" w:rsidRDefault="006B09E7" w:rsidP="006B09E7">
      <w:pPr>
        <w:pStyle w:val="Heading2"/>
        <w:rPr>
          <w:rFonts w:ascii="Calibri" w:hAnsi="Calibri" w:cs="Calibri"/>
        </w:rPr>
      </w:pPr>
      <w:r w:rsidRPr="00BE1508">
        <w:rPr>
          <w:rFonts w:ascii="Calibri" w:hAnsi="Calibri" w:cs="Calibri"/>
        </w:rPr>
        <w:t>BREQ-3</w:t>
      </w:r>
    </w:p>
    <w:p w14:paraId="10D33D17" w14:textId="77777777" w:rsidR="006B09E7" w:rsidRPr="009535F8" w:rsidRDefault="006B09E7" w:rsidP="006B09E7">
      <w:pPr>
        <w:rPr>
          <w:rFonts w:cs="Calibri"/>
        </w:rPr>
      </w:pPr>
      <w:r w:rsidRPr="009535F8">
        <w:rPr>
          <w:rFonts w:cs="Calibri"/>
        </w:rPr>
        <w:t xml:space="preserve">I </w:t>
      </w:r>
      <w:proofErr w:type="gramStart"/>
      <w:r w:rsidRPr="009535F8">
        <w:rPr>
          <w:rFonts w:cs="Calibri"/>
        </w:rPr>
        <w:t>go</w:t>
      </w:r>
      <w:proofErr w:type="gramEnd"/>
      <w:r w:rsidRPr="009535F8">
        <w:rPr>
          <w:rFonts w:cs="Calibri"/>
        </w:rPr>
        <w:t xml:space="preserve"> to therapy because...</w:t>
      </w:r>
    </w:p>
    <w:p w14:paraId="12DB532E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5A4B1F">
        <w:rPr>
          <w:rFonts w:cs="Calibri"/>
        </w:rPr>
        <w:t>I enjoy my therapy sessions.</w:t>
      </w:r>
      <w:r w:rsidRPr="00BE1508">
        <w:rPr>
          <w:rFonts w:cs="Calibri"/>
        </w:rPr>
        <w:t xml:space="preserve"> (intrinsic motivation)</w:t>
      </w:r>
    </w:p>
    <w:p w14:paraId="0312CB8E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3A449C">
        <w:rPr>
          <w:rFonts w:cs="Calibri"/>
        </w:rPr>
        <w:t>I consider therapy a fundamental part of who I am.</w:t>
      </w:r>
      <w:r w:rsidRPr="00BE1508">
        <w:rPr>
          <w:rFonts w:cs="Calibri"/>
        </w:rPr>
        <w:t xml:space="preserve"> (integrated regulation)</w:t>
      </w:r>
    </w:p>
    <w:p w14:paraId="0317B0C6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E322CE">
        <w:rPr>
          <w:rFonts w:cs="Calibri"/>
        </w:rPr>
        <w:t>I find it important to attend my therapy regularly.</w:t>
      </w:r>
      <w:r w:rsidRPr="00BE1508">
        <w:rPr>
          <w:rFonts w:cs="Calibri"/>
        </w:rPr>
        <w:t xml:space="preserve"> (identified regulation)</w:t>
      </w:r>
    </w:p>
    <w:p w14:paraId="3EE55986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5A4B1F">
        <w:rPr>
          <w:rFonts w:cs="Calibri"/>
        </w:rPr>
        <w:t xml:space="preserve">I feel guilty if I don’t go to my therapy. </w:t>
      </w:r>
      <w:r w:rsidRPr="00BE1508">
        <w:rPr>
          <w:rFonts w:cs="Calibri"/>
        </w:rPr>
        <w:t>(introjected regulation)</w:t>
      </w:r>
    </w:p>
    <w:p w14:paraId="7FA83FFD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3A449C">
        <w:rPr>
          <w:rFonts w:cs="Calibri"/>
        </w:rPr>
        <w:t xml:space="preserve">I go to therapy because others think I should. </w:t>
      </w:r>
      <w:r w:rsidRPr="00BE1508">
        <w:rPr>
          <w:rFonts w:cs="Calibri"/>
        </w:rPr>
        <w:t>(external regulation)</w:t>
      </w:r>
    </w:p>
    <w:p w14:paraId="74ABCF0F" w14:textId="77777777" w:rsidR="006B09E7" w:rsidRPr="00BE1508" w:rsidRDefault="006B09E7" w:rsidP="006B09E7">
      <w:pPr>
        <w:keepNext/>
        <w:spacing w:after="0"/>
        <w:rPr>
          <w:rFonts w:cs="Calibri"/>
        </w:rPr>
      </w:pPr>
      <w:r>
        <w:rPr>
          <w:rFonts w:cs="Calibri"/>
        </w:rPr>
        <w:t xml:space="preserve">… </w:t>
      </w:r>
      <w:r w:rsidRPr="00193F21">
        <w:rPr>
          <w:rFonts w:cs="Calibri"/>
        </w:rPr>
        <w:t>I don’t see why I should go to my therapy.</w:t>
      </w:r>
      <w:r w:rsidRPr="00BE1508">
        <w:rPr>
          <w:rFonts w:cs="Calibri"/>
        </w:rPr>
        <w:t xml:space="preserve"> (amotivation)</w:t>
      </w:r>
    </w:p>
    <w:p w14:paraId="7E335FEA" w14:textId="2941F132" w:rsidR="006B09E7" w:rsidRPr="000903F6" w:rsidRDefault="00D801E0" w:rsidP="00D801E0">
      <w:pPr>
        <w:spacing w:before="120"/>
        <w:rPr>
          <w:rFonts w:cs="Calibri"/>
          <w:vertAlign w:val="superscript"/>
        </w:rPr>
      </w:pPr>
      <w:r>
        <w:rPr>
          <w:rFonts w:cs="Calibri"/>
        </w:rPr>
        <w:t>Example question from BREQ-3.</w:t>
      </w:r>
      <w:r w:rsidR="000903F6">
        <w:rPr>
          <w:rFonts w:cs="Calibri"/>
          <w:vertAlign w:val="superscript"/>
        </w:rPr>
        <w:t>52</w:t>
      </w:r>
    </w:p>
    <w:p w14:paraId="13F3A2C0" w14:textId="77777777" w:rsidR="006B09E7" w:rsidRPr="00BE1508" w:rsidRDefault="006B09E7" w:rsidP="006B09E7">
      <w:pPr>
        <w:pStyle w:val="Heading2"/>
        <w:rPr>
          <w:rFonts w:ascii="Calibri" w:hAnsi="Calibri" w:cs="Calibri"/>
        </w:rPr>
      </w:pPr>
      <w:proofErr w:type="spellStart"/>
      <w:r w:rsidRPr="00BE1508">
        <w:rPr>
          <w:rFonts w:ascii="Calibri" w:hAnsi="Calibri" w:cs="Calibri"/>
        </w:rPr>
        <w:t>RAdMAT</w:t>
      </w:r>
      <w:proofErr w:type="spellEnd"/>
      <w:r>
        <w:rPr>
          <w:rFonts w:ascii="Calibri" w:hAnsi="Calibri" w:cs="Calibri"/>
        </w:rPr>
        <w:t>-NL</w:t>
      </w:r>
    </w:p>
    <w:p w14:paraId="04B75447" w14:textId="77777777" w:rsidR="006B09E7" w:rsidRDefault="006B09E7" w:rsidP="006B09E7">
      <w:pPr>
        <w:rPr>
          <w:rFonts w:cs="Calibri"/>
        </w:rPr>
      </w:pPr>
      <w:r w:rsidRPr="009864EB">
        <w:rPr>
          <w:rFonts w:cs="Calibri"/>
        </w:rPr>
        <w:t>During therapy, ...</w:t>
      </w:r>
    </w:p>
    <w:p w14:paraId="0828E7EF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7400E1">
        <w:rPr>
          <w:rFonts w:cs="Calibri"/>
        </w:rPr>
        <w:t>I arrive on time for my therapy appointments.</w:t>
      </w:r>
      <w:r w:rsidRPr="00BE1508">
        <w:rPr>
          <w:rFonts w:cs="Calibri"/>
        </w:rPr>
        <w:t xml:space="preserve"> (participation/attendance)</w:t>
      </w:r>
    </w:p>
    <w:p w14:paraId="245681E2" w14:textId="77777777" w:rsidR="006B09E7" w:rsidRPr="00BE1508" w:rsidRDefault="006B09E7" w:rsidP="006B09E7">
      <w:pPr>
        <w:rPr>
          <w:rFonts w:cs="Calibri"/>
        </w:rPr>
      </w:pPr>
      <w:r>
        <w:rPr>
          <w:rFonts w:cs="Calibri"/>
        </w:rPr>
        <w:t xml:space="preserve">… </w:t>
      </w:r>
      <w:r w:rsidRPr="00F84366">
        <w:rPr>
          <w:rFonts w:cs="Calibri"/>
        </w:rPr>
        <w:t xml:space="preserve">I communicate with </w:t>
      </w:r>
      <w:r w:rsidRPr="00BE1508">
        <w:rPr>
          <w:rFonts w:cs="Calibri"/>
          <w:i/>
          <w:iCs/>
        </w:rPr>
        <w:t>[name HCP]</w:t>
      </w:r>
      <w:r>
        <w:rPr>
          <w:rFonts w:cs="Calibri"/>
          <w:i/>
          <w:iCs/>
        </w:rPr>
        <w:t xml:space="preserve"> </w:t>
      </w:r>
      <w:r w:rsidRPr="00F84366">
        <w:rPr>
          <w:rFonts w:cs="Calibri"/>
        </w:rPr>
        <w:t>if I have difficulties with an exercise.</w:t>
      </w:r>
      <w:r w:rsidRPr="00BE1508">
        <w:rPr>
          <w:rFonts w:cs="Calibri"/>
        </w:rPr>
        <w:t xml:space="preserve"> (communication)</w:t>
      </w:r>
    </w:p>
    <w:p w14:paraId="25C18E93" w14:textId="77777777" w:rsidR="006B09E7" w:rsidRPr="00BE1508" w:rsidRDefault="006B09E7" w:rsidP="006B09E7">
      <w:pPr>
        <w:keepNext/>
        <w:spacing w:after="0"/>
        <w:rPr>
          <w:rFonts w:cs="Calibri"/>
        </w:rPr>
      </w:pPr>
      <w:r>
        <w:rPr>
          <w:rFonts w:cs="Calibri"/>
        </w:rPr>
        <w:t xml:space="preserve">… </w:t>
      </w:r>
      <w:r w:rsidRPr="00F84366">
        <w:rPr>
          <w:rFonts w:cs="Calibri"/>
        </w:rPr>
        <w:t>I put 100% effort into my therapeutic exercises.</w:t>
      </w:r>
      <w:r w:rsidRPr="00BE1508">
        <w:rPr>
          <w:rFonts w:cs="Calibri"/>
        </w:rPr>
        <w:t xml:space="preserve"> (attitude/effort)</w:t>
      </w:r>
    </w:p>
    <w:p w14:paraId="0D875E38" w14:textId="66CB0B79" w:rsidR="006B09E7" w:rsidRDefault="00D801E0" w:rsidP="00D801E0">
      <w:pPr>
        <w:spacing w:before="120"/>
      </w:pPr>
      <w:r>
        <w:rPr>
          <w:rFonts w:cs="Calibri"/>
        </w:rPr>
        <w:t>Example question from RAdMAT-NL.</w:t>
      </w:r>
      <w:r w:rsidR="00E22DA5">
        <w:rPr>
          <w:rFonts w:cs="Calibri"/>
          <w:vertAlign w:val="superscript"/>
        </w:rPr>
        <w:t>54</w:t>
      </w:r>
      <w:r w:rsidR="006B09E7">
        <w:br w:type="page"/>
      </w:r>
    </w:p>
    <w:bookmarkEnd w:id="1"/>
    <w:p w14:paraId="63D902F6" w14:textId="55219EC9" w:rsidR="0099700E" w:rsidRDefault="0099700E" w:rsidP="0099700E">
      <w:pPr>
        <w:pStyle w:val="Heading1"/>
      </w:pPr>
      <w:r>
        <w:lastRenderedPageBreak/>
        <w:t>Supplementary Table 1</w:t>
      </w:r>
      <w:r w:rsidR="001B4BCA">
        <w:t>:</w:t>
      </w:r>
      <w:r w:rsidR="001B4BCA" w:rsidRPr="001B4BCA">
        <w:t xml:space="preserve"> </w:t>
      </w:r>
      <w:r w:rsidR="001B4BCA" w:rsidRPr="001B4BCA">
        <w:t>Descriptives study variables</w:t>
      </w:r>
    </w:p>
    <w:p w14:paraId="1F00BDEE" w14:textId="6ACF5A6F" w:rsidR="00C515CF" w:rsidRPr="00C515CF" w:rsidRDefault="00C515CF" w:rsidP="00C515CF">
      <w:pPr>
        <w:spacing w:after="0" w:line="240" w:lineRule="auto"/>
        <w:rPr>
          <w:i/>
          <w:iCs/>
          <w:sz w:val="20"/>
          <w:szCs w:val="20"/>
        </w:rPr>
      </w:pPr>
    </w:p>
    <w:tbl>
      <w:tblPr>
        <w:tblStyle w:val="TableGrid"/>
        <w:tblW w:w="90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2"/>
        <w:gridCol w:w="284"/>
        <w:gridCol w:w="850"/>
        <w:gridCol w:w="142"/>
        <w:gridCol w:w="992"/>
        <w:gridCol w:w="1276"/>
        <w:gridCol w:w="142"/>
        <w:gridCol w:w="1559"/>
        <w:gridCol w:w="992"/>
        <w:gridCol w:w="946"/>
      </w:tblGrid>
      <w:tr w:rsidR="006B09E7" w:rsidRPr="00D95EE0" w14:paraId="4B759729" w14:textId="77777777" w:rsidTr="00D24CF6">
        <w:trPr>
          <w:cantSplit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DCB12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5C16" w14:textId="77777777" w:rsidR="006B09E7" w:rsidRPr="00D95EE0" w:rsidRDefault="006B09E7" w:rsidP="00D24CF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McDonalds 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9D12" w14:textId="77777777" w:rsidR="006B09E7" w:rsidRPr="00D95EE0" w:rsidRDefault="006B09E7" w:rsidP="00D24CF6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Min.-Max.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96A7" w14:textId="77777777" w:rsidR="006B09E7" w:rsidRPr="00D95EE0" w:rsidRDefault="006B09E7" w:rsidP="00D24CF6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M(SD)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59B6" w14:textId="77777777" w:rsidR="006B09E7" w:rsidRPr="00D95EE0" w:rsidRDefault="006B09E7" w:rsidP="00D24CF6">
            <w:pPr>
              <w:spacing w:after="0" w:line="240" w:lineRule="auto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Md (IQ1-IQ3)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57B2C" w14:textId="77777777" w:rsidR="006B09E7" w:rsidRPr="00D95EE0" w:rsidRDefault="006B09E7" w:rsidP="00D24CF6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Skewness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341F0" w14:textId="77777777" w:rsidR="006B09E7" w:rsidRPr="00D95EE0" w:rsidRDefault="006B09E7" w:rsidP="00D24CF6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 xml:space="preserve">Kurtosis </w:t>
            </w:r>
          </w:p>
        </w:tc>
      </w:tr>
      <w:tr w:rsidR="006B09E7" w:rsidRPr="00D95EE0" w14:paraId="7E7D3157" w14:textId="77777777" w:rsidTr="00D24CF6">
        <w:tc>
          <w:tcPr>
            <w:tcW w:w="9026" w:type="dxa"/>
            <w:gridSpan w:val="11"/>
            <w:tcBorders>
              <w:top w:val="single" w:sz="4" w:space="0" w:color="auto"/>
            </w:tcBorders>
            <w:vAlign w:val="center"/>
          </w:tcPr>
          <w:p w14:paraId="7934ED36" w14:textId="77777777" w:rsidR="006B09E7" w:rsidRPr="00D95EE0" w:rsidRDefault="006B09E7" w:rsidP="00D24CF6">
            <w:pPr>
              <w:spacing w:before="80" w:after="4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(De)motivating interaction styles</w:t>
            </w:r>
            <w:r w:rsidRPr="00D95EE0">
              <w:rPr>
                <w:rFonts w:cs="Calibri"/>
                <w:sz w:val="20"/>
                <w:szCs w:val="20"/>
              </w:rPr>
              <w:t xml:space="preserve"> (range: 0-5; N = 34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D95EE0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B09E7" w:rsidRPr="00D95EE0" w14:paraId="3EBAEAF3" w14:textId="77777777" w:rsidTr="00D57D10">
        <w:tc>
          <w:tcPr>
            <w:tcW w:w="1843" w:type="dxa"/>
            <w:gridSpan w:val="2"/>
            <w:vAlign w:val="center"/>
          </w:tcPr>
          <w:p w14:paraId="23DAD935" w14:textId="77777777" w:rsidR="006B09E7" w:rsidRPr="00D95EE0" w:rsidRDefault="006B09E7" w:rsidP="00D24CF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Motivating</w:t>
            </w:r>
          </w:p>
        </w:tc>
        <w:tc>
          <w:tcPr>
            <w:tcW w:w="1134" w:type="dxa"/>
            <w:gridSpan w:val="2"/>
            <w:vAlign w:val="center"/>
          </w:tcPr>
          <w:p w14:paraId="1DCB90CF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.91</w:t>
            </w:r>
          </w:p>
        </w:tc>
        <w:tc>
          <w:tcPr>
            <w:tcW w:w="1134" w:type="dxa"/>
            <w:gridSpan w:val="2"/>
          </w:tcPr>
          <w:p w14:paraId="257F24C6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.80 – 5.00</w:t>
            </w:r>
          </w:p>
        </w:tc>
        <w:tc>
          <w:tcPr>
            <w:tcW w:w="1418" w:type="dxa"/>
            <w:gridSpan w:val="2"/>
          </w:tcPr>
          <w:p w14:paraId="19B29606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3.85 (.77)</w:t>
            </w:r>
          </w:p>
        </w:tc>
        <w:tc>
          <w:tcPr>
            <w:tcW w:w="1559" w:type="dxa"/>
          </w:tcPr>
          <w:p w14:paraId="733232B4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3.95 (3.35-4.45)</w:t>
            </w:r>
          </w:p>
        </w:tc>
        <w:tc>
          <w:tcPr>
            <w:tcW w:w="992" w:type="dxa"/>
          </w:tcPr>
          <w:p w14:paraId="67D00B04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-.81</w:t>
            </w:r>
          </w:p>
        </w:tc>
        <w:tc>
          <w:tcPr>
            <w:tcW w:w="946" w:type="dxa"/>
          </w:tcPr>
          <w:p w14:paraId="33437A63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.74</w:t>
            </w:r>
          </w:p>
        </w:tc>
      </w:tr>
      <w:tr w:rsidR="006B09E7" w:rsidRPr="00D95EE0" w14:paraId="371CEEA4" w14:textId="77777777" w:rsidTr="00D57D10">
        <w:tc>
          <w:tcPr>
            <w:tcW w:w="1843" w:type="dxa"/>
            <w:gridSpan w:val="2"/>
            <w:vAlign w:val="center"/>
          </w:tcPr>
          <w:p w14:paraId="23D454F4" w14:textId="77777777" w:rsidR="006B09E7" w:rsidRPr="00D95EE0" w:rsidRDefault="006B09E7" w:rsidP="00D24CF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Demotivating</w:t>
            </w:r>
          </w:p>
        </w:tc>
        <w:tc>
          <w:tcPr>
            <w:tcW w:w="1134" w:type="dxa"/>
            <w:gridSpan w:val="2"/>
            <w:vAlign w:val="center"/>
          </w:tcPr>
          <w:p w14:paraId="23CBE4F7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.84</w:t>
            </w:r>
          </w:p>
        </w:tc>
        <w:tc>
          <w:tcPr>
            <w:tcW w:w="1134" w:type="dxa"/>
            <w:gridSpan w:val="2"/>
          </w:tcPr>
          <w:p w14:paraId="601BA6C7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.00 – 4.75</w:t>
            </w:r>
          </w:p>
        </w:tc>
        <w:tc>
          <w:tcPr>
            <w:tcW w:w="1418" w:type="dxa"/>
            <w:gridSpan w:val="2"/>
          </w:tcPr>
          <w:p w14:paraId="1FDA1256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1.73 (.82)</w:t>
            </w:r>
          </w:p>
        </w:tc>
        <w:tc>
          <w:tcPr>
            <w:tcW w:w="1559" w:type="dxa"/>
          </w:tcPr>
          <w:p w14:paraId="0BFE3241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1.70 (1.20-2.25)</w:t>
            </w:r>
          </w:p>
        </w:tc>
        <w:tc>
          <w:tcPr>
            <w:tcW w:w="992" w:type="dxa"/>
          </w:tcPr>
          <w:p w14:paraId="31DAA641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.33</w:t>
            </w:r>
          </w:p>
        </w:tc>
        <w:tc>
          <w:tcPr>
            <w:tcW w:w="946" w:type="dxa"/>
          </w:tcPr>
          <w:p w14:paraId="2C28DFC2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.23</w:t>
            </w:r>
          </w:p>
        </w:tc>
      </w:tr>
      <w:tr w:rsidR="006B09E7" w:rsidRPr="00D95EE0" w14:paraId="2EA72A98" w14:textId="77777777" w:rsidTr="00D24CF6">
        <w:tc>
          <w:tcPr>
            <w:tcW w:w="1843" w:type="dxa"/>
            <w:gridSpan w:val="2"/>
            <w:vAlign w:val="center"/>
          </w:tcPr>
          <w:p w14:paraId="6BFBE942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Autonomy-support</w:t>
            </w:r>
          </w:p>
        </w:tc>
        <w:tc>
          <w:tcPr>
            <w:tcW w:w="1134" w:type="dxa"/>
            <w:gridSpan w:val="2"/>
            <w:vAlign w:val="center"/>
          </w:tcPr>
          <w:p w14:paraId="3A308775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.82</w:t>
            </w:r>
          </w:p>
        </w:tc>
        <w:tc>
          <w:tcPr>
            <w:tcW w:w="1134" w:type="dxa"/>
            <w:gridSpan w:val="2"/>
            <w:vAlign w:val="center"/>
          </w:tcPr>
          <w:p w14:paraId="72C95E5B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.90 – 5.00</w:t>
            </w:r>
          </w:p>
        </w:tc>
        <w:tc>
          <w:tcPr>
            <w:tcW w:w="1418" w:type="dxa"/>
            <w:gridSpan w:val="2"/>
          </w:tcPr>
          <w:p w14:paraId="3235B482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3.87 (.77)</w:t>
            </w:r>
          </w:p>
        </w:tc>
        <w:tc>
          <w:tcPr>
            <w:tcW w:w="1559" w:type="dxa"/>
          </w:tcPr>
          <w:p w14:paraId="515AA4FC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4.00 (3.40-4.48)</w:t>
            </w:r>
          </w:p>
        </w:tc>
        <w:tc>
          <w:tcPr>
            <w:tcW w:w="992" w:type="dxa"/>
          </w:tcPr>
          <w:p w14:paraId="1D783582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-.73</w:t>
            </w:r>
          </w:p>
        </w:tc>
        <w:tc>
          <w:tcPr>
            <w:tcW w:w="946" w:type="dxa"/>
          </w:tcPr>
          <w:p w14:paraId="27A98D87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.60</w:t>
            </w:r>
          </w:p>
        </w:tc>
      </w:tr>
      <w:tr w:rsidR="006B09E7" w:rsidRPr="00D95EE0" w14:paraId="0DA0A4C8" w14:textId="77777777" w:rsidTr="00D24CF6">
        <w:tc>
          <w:tcPr>
            <w:tcW w:w="1843" w:type="dxa"/>
            <w:gridSpan w:val="2"/>
            <w:vAlign w:val="center"/>
          </w:tcPr>
          <w:p w14:paraId="5E19C5AF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Structure</w:t>
            </w:r>
          </w:p>
        </w:tc>
        <w:tc>
          <w:tcPr>
            <w:tcW w:w="1134" w:type="dxa"/>
            <w:gridSpan w:val="2"/>
            <w:vAlign w:val="center"/>
          </w:tcPr>
          <w:p w14:paraId="1DC1BAD2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.85</w:t>
            </w:r>
          </w:p>
        </w:tc>
        <w:tc>
          <w:tcPr>
            <w:tcW w:w="1134" w:type="dxa"/>
            <w:gridSpan w:val="2"/>
            <w:vAlign w:val="center"/>
          </w:tcPr>
          <w:p w14:paraId="2C28C183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.70 – 5.00</w:t>
            </w:r>
          </w:p>
        </w:tc>
        <w:tc>
          <w:tcPr>
            <w:tcW w:w="1418" w:type="dxa"/>
            <w:gridSpan w:val="2"/>
          </w:tcPr>
          <w:p w14:paraId="32949369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3.83 (.82)</w:t>
            </w:r>
          </w:p>
        </w:tc>
        <w:tc>
          <w:tcPr>
            <w:tcW w:w="1559" w:type="dxa"/>
          </w:tcPr>
          <w:p w14:paraId="08E7EE4D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3.90 (3.30-4.50)</w:t>
            </w:r>
          </w:p>
        </w:tc>
        <w:tc>
          <w:tcPr>
            <w:tcW w:w="992" w:type="dxa"/>
          </w:tcPr>
          <w:p w14:paraId="44ADBA91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-.83</w:t>
            </w:r>
          </w:p>
        </w:tc>
        <w:tc>
          <w:tcPr>
            <w:tcW w:w="946" w:type="dxa"/>
          </w:tcPr>
          <w:p w14:paraId="57DB2829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.85</w:t>
            </w:r>
          </w:p>
        </w:tc>
      </w:tr>
      <w:tr w:rsidR="006B09E7" w:rsidRPr="00D95EE0" w14:paraId="3D2EED1B" w14:textId="77777777" w:rsidTr="00D24CF6">
        <w:tc>
          <w:tcPr>
            <w:tcW w:w="1843" w:type="dxa"/>
            <w:gridSpan w:val="2"/>
            <w:vAlign w:val="center"/>
          </w:tcPr>
          <w:p w14:paraId="66DE581B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Control</w:t>
            </w:r>
          </w:p>
        </w:tc>
        <w:tc>
          <w:tcPr>
            <w:tcW w:w="1134" w:type="dxa"/>
            <w:gridSpan w:val="2"/>
            <w:vAlign w:val="center"/>
          </w:tcPr>
          <w:p w14:paraId="7AE700A3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.84</w:t>
            </w:r>
          </w:p>
        </w:tc>
        <w:tc>
          <w:tcPr>
            <w:tcW w:w="1134" w:type="dxa"/>
            <w:gridSpan w:val="2"/>
          </w:tcPr>
          <w:p w14:paraId="0B105E96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.00 – 4.90</w:t>
            </w:r>
          </w:p>
        </w:tc>
        <w:tc>
          <w:tcPr>
            <w:tcW w:w="1418" w:type="dxa"/>
            <w:gridSpan w:val="2"/>
          </w:tcPr>
          <w:p w14:paraId="0E094D3A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1.97 (1.05)</w:t>
            </w:r>
          </w:p>
        </w:tc>
        <w:tc>
          <w:tcPr>
            <w:tcW w:w="1559" w:type="dxa"/>
          </w:tcPr>
          <w:p w14:paraId="15E46E68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2.00 (1.20-2.60)</w:t>
            </w:r>
          </w:p>
        </w:tc>
        <w:tc>
          <w:tcPr>
            <w:tcW w:w="992" w:type="dxa"/>
          </w:tcPr>
          <w:p w14:paraId="776C586E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.22</w:t>
            </w:r>
          </w:p>
        </w:tc>
        <w:tc>
          <w:tcPr>
            <w:tcW w:w="946" w:type="dxa"/>
          </w:tcPr>
          <w:p w14:paraId="12896D33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-.44</w:t>
            </w:r>
          </w:p>
        </w:tc>
      </w:tr>
      <w:tr w:rsidR="006B09E7" w:rsidRPr="00D95EE0" w14:paraId="79638090" w14:textId="77777777" w:rsidTr="00D24CF6"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C4B0BC2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Chaos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0F0157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8B36E14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.00 – 4.60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692B853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1.49 (.90)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B637CB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1.40 (.80-2.08)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875950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.41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457A217D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-.26</w:t>
            </w:r>
          </w:p>
        </w:tc>
      </w:tr>
      <w:tr w:rsidR="006B09E7" w:rsidRPr="00D95EE0" w14:paraId="5CD20313" w14:textId="77777777" w:rsidTr="00D24CF6">
        <w:tc>
          <w:tcPr>
            <w:tcW w:w="9026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79481171" w14:textId="77777777" w:rsidR="006B09E7" w:rsidRPr="00D95EE0" w:rsidRDefault="006B09E7" w:rsidP="00D24CF6">
            <w:pPr>
              <w:spacing w:before="80" w:after="4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D95EE0">
              <w:rPr>
                <w:rFonts w:cs="Calibri"/>
                <w:b/>
                <w:bCs/>
                <w:sz w:val="20"/>
                <w:szCs w:val="20"/>
              </w:rPr>
              <w:t>Basic Psychological Need</w:t>
            </w: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D95EE0">
              <w:rPr>
                <w:rFonts w:cs="Calibri"/>
                <w:sz w:val="20"/>
                <w:szCs w:val="20"/>
              </w:rPr>
              <w:t xml:space="preserve"> (range: 1-5; N = 3</w:t>
            </w:r>
            <w:r>
              <w:rPr>
                <w:rFonts w:cs="Calibri"/>
                <w:sz w:val="20"/>
                <w:szCs w:val="20"/>
              </w:rPr>
              <w:t>30</w:t>
            </w:r>
            <w:r w:rsidRPr="00D95EE0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B09E7" w:rsidRPr="00D95EE0" w14:paraId="33A047A3" w14:textId="77777777" w:rsidTr="00D57D10"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7FCCE6CF" w14:textId="77777777" w:rsidR="006B09E7" w:rsidRPr="00D95EE0" w:rsidRDefault="006B09E7" w:rsidP="00D24CF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Need satisfaction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72BF9D84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.91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3C0AB6C8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1.25 – 5.00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0212EACE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3.75 (.81)</w:t>
            </w:r>
          </w:p>
        </w:tc>
        <w:tc>
          <w:tcPr>
            <w:tcW w:w="1559" w:type="dxa"/>
            <w:tcBorders>
              <w:top w:val="nil"/>
            </w:tcBorders>
          </w:tcPr>
          <w:p w14:paraId="2AC693A4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3.83 (3.25-4.38)</w:t>
            </w:r>
          </w:p>
        </w:tc>
        <w:tc>
          <w:tcPr>
            <w:tcW w:w="992" w:type="dxa"/>
            <w:tcBorders>
              <w:top w:val="nil"/>
            </w:tcBorders>
          </w:tcPr>
          <w:p w14:paraId="1F1AB3E7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-.53</w:t>
            </w:r>
          </w:p>
        </w:tc>
        <w:tc>
          <w:tcPr>
            <w:tcW w:w="946" w:type="dxa"/>
            <w:tcBorders>
              <w:top w:val="nil"/>
            </w:tcBorders>
          </w:tcPr>
          <w:p w14:paraId="5E746DA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-.2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</w:tr>
      <w:tr w:rsidR="006B09E7" w:rsidRPr="00D95EE0" w14:paraId="3E574D02" w14:textId="77777777" w:rsidTr="00D57D10">
        <w:tc>
          <w:tcPr>
            <w:tcW w:w="1843" w:type="dxa"/>
            <w:gridSpan w:val="2"/>
            <w:vAlign w:val="center"/>
          </w:tcPr>
          <w:p w14:paraId="26E8FE20" w14:textId="77777777" w:rsidR="006B09E7" w:rsidRPr="00D95EE0" w:rsidRDefault="006B09E7" w:rsidP="00D24CF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Need frustration</w:t>
            </w:r>
          </w:p>
        </w:tc>
        <w:tc>
          <w:tcPr>
            <w:tcW w:w="1134" w:type="dxa"/>
            <w:gridSpan w:val="2"/>
            <w:vAlign w:val="center"/>
          </w:tcPr>
          <w:p w14:paraId="5369D728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.75</w:t>
            </w:r>
          </w:p>
        </w:tc>
        <w:tc>
          <w:tcPr>
            <w:tcW w:w="1134" w:type="dxa"/>
            <w:gridSpan w:val="2"/>
          </w:tcPr>
          <w:p w14:paraId="1E7008F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3.33</w:t>
            </w:r>
          </w:p>
        </w:tc>
        <w:tc>
          <w:tcPr>
            <w:tcW w:w="1418" w:type="dxa"/>
            <w:gridSpan w:val="2"/>
          </w:tcPr>
          <w:p w14:paraId="4B142FF0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1.55 (.47)</w:t>
            </w:r>
          </w:p>
        </w:tc>
        <w:tc>
          <w:tcPr>
            <w:tcW w:w="1559" w:type="dxa"/>
          </w:tcPr>
          <w:p w14:paraId="607FE5F9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1.42 (1.17-1.83)</w:t>
            </w:r>
          </w:p>
        </w:tc>
        <w:tc>
          <w:tcPr>
            <w:tcW w:w="992" w:type="dxa"/>
          </w:tcPr>
          <w:p w14:paraId="25A66ED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.9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946" w:type="dxa"/>
          </w:tcPr>
          <w:p w14:paraId="7CF78286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.2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6B09E7" w:rsidRPr="00D95EE0" w14:paraId="4D20F975" w14:textId="77777777" w:rsidTr="00D24CF6">
        <w:tc>
          <w:tcPr>
            <w:tcW w:w="2127" w:type="dxa"/>
            <w:gridSpan w:val="3"/>
            <w:vAlign w:val="center"/>
          </w:tcPr>
          <w:p w14:paraId="36322928" w14:textId="77777777" w:rsidR="006B09E7" w:rsidRPr="00D95EE0" w:rsidRDefault="006B09E7" w:rsidP="00D24CF6">
            <w:pPr>
              <w:spacing w:after="0"/>
              <w:ind w:left="-57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Autonomy satisfaction</w:t>
            </w:r>
          </w:p>
        </w:tc>
        <w:tc>
          <w:tcPr>
            <w:tcW w:w="850" w:type="dxa"/>
            <w:vAlign w:val="center"/>
          </w:tcPr>
          <w:p w14:paraId="3D61BECB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.76</w:t>
            </w:r>
          </w:p>
        </w:tc>
        <w:tc>
          <w:tcPr>
            <w:tcW w:w="1134" w:type="dxa"/>
            <w:gridSpan w:val="2"/>
            <w:vAlign w:val="center"/>
          </w:tcPr>
          <w:p w14:paraId="69E154B9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5.00</w:t>
            </w:r>
          </w:p>
        </w:tc>
        <w:tc>
          <w:tcPr>
            <w:tcW w:w="1418" w:type="dxa"/>
            <w:gridSpan w:val="2"/>
          </w:tcPr>
          <w:p w14:paraId="047C3B6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3.69 (.8</w:t>
            </w:r>
            <w:r>
              <w:rPr>
                <w:sz w:val="20"/>
                <w:szCs w:val="20"/>
              </w:rPr>
              <w:t>5</w:t>
            </w:r>
            <w:r w:rsidRPr="00DF7BA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CFF1A4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3.75 (3.25-4.25)</w:t>
            </w:r>
          </w:p>
        </w:tc>
        <w:tc>
          <w:tcPr>
            <w:tcW w:w="992" w:type="dxa"/>
          </w:tcPr>
          <w:p w14:paraId="51A11E4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-.47</w:t>
            </w:r>
          </w:p>
        </w:tc>
        <w:tc>
          <w:tcPr>
            <w:tcW w:w="946" w:type="dxa"/>
          </w:tcPr>
          <w:p w14:paraId="2D13012D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-.0</w:t>
            </w:r>
            <w:r>
              <w:rPr>
                <w:sz w:val="20"/>
                <w:szCs w:val="20"/>
              </w:rPr>
              <w:t>9</w:t>
            </w:r>
          </w:p>
        </w:tc>
      </w:tr>
      <w:tr w:rsidR="006B09E7" w:rsidRPr="00D95EE0" w14:paraId="390A61D5" w14:textId="77777777" w:rsidTr="00D24CF6">
        <w:tc>
          <w:tcPr>
            <w:tcW w:w="2127" w:type="dxa"/>
            <w:gridSpan w:val="3"/>
            <w:vAlign w:val="center"/>
          </w:tcPr>
          <w:p w14:paraId="050EDCBE" w14:textId="77777777" w:rsidR="006B09E7" w:rsidRPr="00D95EE0" w:rsidRDefault="006B09E7" w:rsidP="00D24CF6">
            <w:pPr>
              <w:spacing w:after="0"/>
              <w:ind w:left="-57" w:right="-113"/>
              <w:jc w:val="left"/>
              <w:rPr>
                <w:rFonts w:cs="Calibri"/>
                <w:sz w:val="20"/>
                <w:szCs w:val="20"/>
              </w:rPr>
            </w:pPr>
            <w:proofErr w:type="gramStart"/>
            <w:r w:rsidRPr="00D95EE0">
              <w:rPr>
                <w:rFonts w:cs="Calibri"/>
                <w:sz w:val="20"/>
                <w:szCs w:val="20"/>
              </w:rPr>
              <w:t>Relatedness</w:t>
            </w:r>
            <w:proofErr w:type="gramEnd"/>
            <w:r w:rsidRPr="00D95EE0">
              <w:rPr>
                <w:rFonts w:cs="Calibri"/>
                <w:sz w:val="20"/>
                <w:szCs w:val="20"/>
              </w:rPr>
              <w:t xml:space="preserve"> satisfaction</w:t>
            </w:r>
          </w:p>
        </w:tc>
        <w:tc>
          <w:tcPr>
            <w:tcW w:w="850" w:type="dxa"/>
            <w:vAlign w:val="center"/>
          </w:tcPr>
          <w:p w14:paraId="26371355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.90</w:t>
            </w:r>
          </w:p>
        </w:tc>
        <w:tc>
          <w:tcPr>
            <w:tcW w:w="1134" w:type="dxa"/>
            <w:gridSpan w:val="2"/>
          </w:tcPr>
          <w:p w14:paraId="29ED6119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5.00</w:t>
            </w:r>
          </w:p>
        </w:tc>
        <w:tc>
          <w:tcPr>
            <w:tcW w:w="1418" w:type="dxa"/>
            <w:gridSpan w:val="2"/>
          </w:tcPr>
          <w:p w14:paraId="12B2BEE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3.57 (1.13)</w:t>
            </w:r>
          </w:p>
        </w:tc>
        <w:tc>
          <w:tcPr>
            <w:tcW w:w="1559" w:type="dxa"/>
          </w:tcPr>
          <w:p w14:paraId="6E53181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3.75 (2.75-4.50)</w:t>
            </w:r>
          </w:p>
        </w:tc>
        <w:tc>
          <w:tcPr>
            <w:tcW w:w="992" w:type="dxa"/>
          </w:tcPr>
          <w:p w14:paraId="04D0C2BE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-.51</w:t>
            </w:r>
          </w:p>
        </w:tc>
        <w:tc>
          <w:tcPr>
            <w:tcW w:w="946" w:type="dxa"/>
          </w:tcPr>
          <w:p w14:paraId="57CB9B1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-.7</w:t>
            </w:r>
            <w:r>
              <w:rPr>
                <w:sz w:val="20"/>
                <w:szCs w:val="20"/>
              </w:rPr>
              <w:t>1</w:t>
            </w:r>
          </w:p>
        </w:tc>
      </w:tr>
      <w:tr w:rsidR="006B09E7" w:rsidRPr="00D95EE0" w14:paraId="3B0A1049" w14:textId="77777777" w:rsidTr="00D24CF6">
        <w:tc>
          <w:tcPr>
            <w:tcW w:w="2127" w:type="dxa"/>
            <w:gridSpan w:val="3"/>
            <w:vAlign w:val="center"/>
          </w:tcPr>
          <w:p w14:paraId="5E57E7FE" w14:textId="77777777" w:rsidR="006B09E7" w:rsidRPr="00D95EE0" w:rsidRDefault="006B09E7" w:rsidP="00D24CF6">
            <w:pPr>
              <w:spacing w:after="0"/>
              <w:ind w:left="-57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Competence satisfaction</w:t>
            </w:r>
          </w:p>
        </w:tc>
        <w:tc>
          <w:tcPr>
            <w:tcW w:w="850" w:type="dxa"/>
            <w:vAlign w:val="center"/>
          </w:tcPr>
          <w:p w14:paraId="6D6BDD47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.74</w:t>
            </w:r>
          </w:p>
        </w:tc>
        <w:tc>
          <w:tcPr>
            <w:tcW w:w="1134" w:type="dxa"/>
            <w:gridSpan w:val="2"/>
          </w:tcPr>
          <w:p w14:paraId="5E14DD1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5.00</w:t>
            </w:r>
          </w:p>
        </w:tc>
        <w:tc>
          <w:tcPr>
            <w:tcW w:w="1418" w:type="dxa"/>
            <w:gridSpan w:val="2"/>
          </w:tcPr>
          <w:p w14:paraId="61735FCD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4.00 (.7</w:t>
            </w:r>
            <w:r>
              <w:rPr>
                <w:sz w:val="20"/>
                <w:szCs w:val="20"/>
              </w:rPr>
              <w:t>6</w:t>
            </w:r>
            <w:r w:rsidRPr="00DF7BA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22F132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4.00 (3.50-4.50)</w:t>
            </w:r>
          </w:p>
        </w:tc>
        <w:tc>
          <w:tcPr>
            <w:tcW w:w="992" w:type="dxa"/>
          </w:tcPr>
          <w:p w14:paraId="02FE137D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-.85</w:t>
            </w:r>
          </w:p>
        </w:tc>
        <w:tc>
          <w:tcPr>
            <w:tcW w:w="946" w:type="dxa"/>
          </w:tcPr>
          <w:p w14:paraId="683E59D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3</w:t>
            </w:r>
          </w:p>
        </w:tc>
      </w:tr>
      <w:tr w:rsidR="006B09E7" w:rsidRPr="00D95EE0" w14:paraId="2DDBC11B" w14:textId="77777777" w:rsidTr="00D24CF6">
        <w:tc>
          <w:tcPr>
            <w:tcW w:w="2127" w:type="dxa"/>
            <w:gridSpan w:val="3"/>
            <w:vAlign w:val="center"/>
          </w:tcPr>
          <w:p w14:paraId="0C1F9651" w14:textId="77777777" w:rsidR="006B09E7" w:rsidRPr="00D95EE0" w:rsidRDefault="006B09E7" w:rsidP="00D24CF6">
            <w:pPr>
              <w:spacing w:after="0"/>
              <w:ind w:left="-57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Autonomy frustration</w:t>
            </w:r>
          </w:p>
        </w:tc>
        <w:tc>
          <w:tcPr>
            <w:tcW w:w="850" w:type="dxa"/>
            <w:vAlign w:val="center"/>
          </w:tcPr>
          <w:p w14:paraId="32D65414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.67</w:t>
            </w:r>
          </w:p>
        </w:tc>
        <w:tc>
          <w:tcPr>
            <w:tcW w:w="1134" w:type="dxa"/>
            <w:gridSpan w:val="2"/>
            <w:vAlign w:val="center"/>
          </w:tcPr>
          <w:p w14:paraId="63645503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4.25</w:t>
            </w:r>
          </w:p>
        </w:tc>
        <w:tc>
          <w:tcPr>
            <w:tcW w:w="1418" w:type="dxa"/>
            <w:gridSpan w:val="2"/>
          </w:tcPr>
          <w:p w14:paraId="1B1E3473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</w:rPr>
              <w:t>8</w:t>
            </w:r>
            <w:r w:rsidRPr="00DF7BA9">
              <w:rPr>
                <w:sz w:val="20"/>
                <w:szCs w:val="20"/>
              </w:rPr>
              <w:t xml:space="preserve"> (.7</w:t>
            </w:r>
            <w:r>
              <w:rPr>
                <w:sz w:val="20"/>
                <w:szCs w:val="20"/>
              </w:rPr>
              <w:t>5</w:t>
            </w:r>
            <w:r w:rsidRPr="00DF7BA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0CEE9E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1.50 (1.00-2.25)</w:t>
            </w:r>
          </w:p>
        </w:tc>
        <w:tc>
          <w:tcPr>
            <w:tcW w:w="992" w:type="dxa"/>
          </w:tcPr>
          <w:p w14:paraId="4CEF4F3A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.96</w:t>
            </w:r>
          </w:p>
        </w:tc>
        <w:tc>
          <w:tcPr>
            <w:tcW w:w="946" w:type="dxa"/>
          </w:tcPr>
          <w:p w14:paraId="13BF52E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</w:p>
        </w:tc>
      </w:tr>
      <w:tr w:rsidR="006B09E7" w:rsidRPr="00D95EE0" w14:paraId="170AECB6" w14:textId="77777777" w:rsidTr="00D24CF6">
        <w:tc>
          <w:tcPr>
            <w:tcW w:w="2127" w:type="dxa"/>
            <w:gridSpan w:val="3"/>
            <w:vAlign w:val="center"/>
          </w:tcPr>
          <w:p w14:paraId="628BFF33" w14:textId="77777777" w:rsidR="006B09E7" w:rsidRPr="00D95EE0" w:rsidRDefault="006B09E7" w:rsidP="00D24CF6">
            <w:pPr>
              <w:spacing w:after="0"/>
              <w:ind w:left="-57" w:right="-113"/>
              <w:jc w:val="left"/>
              <w:rPr>
                <w:rFonts w:cs="Calibri"/>
                <w:sz w:val="20"/>
                <w:szCs w:val="20"/>
              </w:rPr>
            </w:pPr>
            <w:proofErr w:type="gramStart"/>
            <w:r w:rsidRPr="00D95EE0">
              <w:rPr>
                <w:rFonts w:cs="Calibri"/>
                <w:sz w:val="20"/>
                <w:szCs w:val="20"/>
              </w:rPr>
              <w:t>Relatedness</w:t>
            </w:r>
            <w:proofErr w:type="gramEnd"/>
            <w:r w:rsidRPr="00D95EE0">
              <w:rPr>
                <w:rFonts w:cs="Calibri"/>
                <w:sz w:val="20"/>
                <w:szCs w:val="20"/>
              </w:rPr>
              <w:t xml:space="preserve"> frustration</w:t>
            </w:r>
          </w:p>
        </w:tc>
        <w:tc>
          <w:tcPr>
            <w:tcW w:w="850" w:type="dxa"/>
            <w:vAlign w:val="center"/>
          </w:tcPr>
          <w:p w14:paraId="2FCA31ED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.51</w:t>
            </w:r>
          </w:p>
        </w:tc>
        <w:tc>
          <w:tcPr>
            <w:tcW w:w="1134" w:type="dxa"/>
            <w:gridSpan w:val="2"/>
          </w:tcPr>
          <w:p w14:paraId="7AEA283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4.00</w:t>
            </w:r>
          </w:p>
        </w:tc>
        <w:tc>
          <w:tcPr>
            <w:tcW w:w="1418" w:type="dxa"/>
            <w:gridSpan w:val="2"/>
          </w:tcPr>
          <w:p w14:paraId="04168F85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1.29 (.46)</w:t>
            </w:r>
          </w:p>
        </w:tc>
        <w:tc>
          <w:tcPr>
            <w:tcW w:w="1559" w:type="dxa"/>
          </w:tcPr>
          <w:p w14:paraId="708C8F65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(1.00-1.50)</w:t>
            </w:r>
          </w:p>
        </w:tc>
        <w:tc>
          <w:tcPr>
            <w:tcW w:w="992" w:type="dxa"/>
          </w:tcPr>
          <w:p w14:paraId="5B660ABA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2.08</w:t>
            </w:r>
          </w:p>
        </w:tc>
        <w:tc>
          <w:tcPr>
            <w:tcW w:w="946" w:type="dxa"/>
          </w:tcPr>
          <w:p w14:paraId="74B67748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</w:rPr>
              <w:t>5</w:t>
            </w:r>
          </w:p>
        </w:tc>
      </w:tr>
      <w:tr w:rsidR="006B09E7" w:rsidRPr="00D95EE0" w14:paraId="0036C9A6" w14:textId="77777777" w:rsidTr="00D24CF6"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1927B6CB" w14:textId="77777777" w:rsidR="006B09E7" w:rsidRPr="00D95EE0" w:rsidRDefault="006B09E7" w:rsidP="00D24CF6">
            <w:pPr>
              <w:spacing w:after="0"/>
              <w:ind w:left="-57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Competence frustration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9C57D3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.67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FE1F778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1.00 – 4.00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ADF8AD0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>8</w:t>
            </w:r>
            <w:r w:rsidRPr="00DF7BA9">
              <w:rPr>
                <w:sz w:val="20"/>
                <w:szCs w:val="20"/>
              </w:rPr>
              <w:t xml:space="preserve"> (.64)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DD2DB2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1.25 (1.00-2.00)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2EE13A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0D834690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3</w:t>
            </w:r>
          </w:p>
        </w:tc>
      </w:tr>
      <w:tr w:rsidR="006B09E7" w:rsidRPr="00D95EE0" w14:paraId="1F990781" w14:textId="77777777" w:rsidTr="00D24CF6">
        <w:tc>
          <w:tcPr>
            <w:tcW w:w="9026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14:paraId="50E295C8" w14:textId="77777777" w:rsidR="006B09E7" w:rsidRPr="00D95EE0" w:rsidRDefault="006B09E7" w:rsidP="00D24CF6">
            <w:pPr>
              <w:spacing w:before="80" w:after="4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Motivation for therapy</w:t>
            </w:r>
            <w:r w:rsidRPr="00D95EE0">
              <w:rPr>
                <w:rFonts w:cs="Calibri"/>
                <w:sz w:val="20"/>
                <w:szCs w:val="20"/>
              </w:rPr>
              <w:t xml:space="preserve"> (range: 0-4; N = 33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D95EE0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B09E7" w:rsidRPr="00D95EE0" w14:paraId="05C1D672" w14:textId="77777777" w:rsidTr="00D57D10">
        <w:tc>
          <w:tcPr>
            <w:tcW w:w="2127" w:type="dxa"/>
            <w:gridSpan w:val="3"/>
            <w:tcBorders>
              <w:top w:val="nil"/>
            </w:tcBorders>
            <w:vAlign w:val="center"/>
          </w:tcPr>
          <w:p w14:paraId="4CC1ACAA" w14:textId="77777777" w:rsidR="006B09E7" w:rsidRPr="00D95EE0" w:rsidRDefault="006B09E7" w:rsidP="00D24CF6">
            <w:pPr>
              <w:spacing w:after="0"/>
              <w:ind w:left="-113" w:right="-113"/>
              <w:jc w:val="righ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Autonomous motivation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D09D691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.86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3D79463A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.67 – 4.00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7087F8D5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2.77 (.76)</w:t>
            </w:r>
          </w:p>
        </w:tc>
        <w:tc>
          <w:tcPr>
            <w:tcW w:w="1559" w:type="dxa"/>
            <w:tcBorders>
              <w:top w:val="nil"/>
            </w:tcBorders>
          </w:tcPr>
          <w:p w14:paraId="2B61F473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2.83 (2.25-3.33)</w:t>
            </w:r>
          </w:p>
        </w:tc>
        <w:tc>
          <w:tcPr>
            <w:tcW w:w="992" w:type="dxa"/>
            <w:tcBorders>
              <w:top w:val="nil"/>
            </w:tcBorders>
          </w:tcPr>
          <w:p w14:paraId="67EB96F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-.47</w:t>
            </w:r>
          </w:p>
        </w:tc>
        <w:tc>
          <w:tcPr>
            <w:tcW w:w="946" w:type="dxa"/>
            <w:tcBorders>
              <w:top w:val="nil"/>
            </w:tcBorders>
          </w:tcPr>
          <w:p w14:paraId="540CAFD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-.3</w:t>
            </w:r>
            <w:r>
              <w:rPr>
                <w:sz w:val="20"/>
                <w:szCs w:val="20"/>
              </w:rPr>
              <w:t>2</w:t>
            </w:r>
          </w:p>
        </w:tc>
      </w:tr>
      <w:tr w:rsidR="006B09E7" w:rsidRPr="00D95EE0" w14:paraId="6F0F08B5" w14:textId="77777777" w:rsidTr="00D57D10">
        <w:tc>
          <w:tcPr>
            <w:tcW w:w="2127" w:type="dxa"/>
            <w:gridSpan w:val="3"/>
            <w:tcBorders>
              <w:top w:val="nil"/>
            </w:tcBorders>
            <w:vAlign w:val="center"/>
          </w:tcPr>
          <w:p w14:paraId="784C8E01" w14:textId="77777777" w:rsidR="006B09E7" w:rsidRPr="00D95EE0" w:rsidRDefault="006B09E7" w:rsidP="00D24CF6">
            <w:pPr>
              <w:spacing w:after="0"/>
              <w:ind w:left="-113" w:right="-113"/>
              <w:jc w:val="righ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Controlled motivation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BF0BE37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.57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DBE159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– 3.63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104EA13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1.29 (.69)</w:t>
            </w:r>
          </w:p>
        </w:tc>
        <w:tc>
          <w:tcPr>
            <w:tcW w:w="1559" w:type="dxa"/>
            <w:tcBorders>
              <w:top w:val="nil"/>
            </w:tcBorders>
          </w:tcPr>
          <w:p w14:paraId="338A80C9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1.19 (.75-1.88)</w:t>
            </w:r>
          </w:p>
        </w:tc>
        <w:tc>
          <w:tcPr>
            <w:tcW w:w="992" w:type="dxa"/>
            <w:tcBorders>
              <w:top w:val="nil"/>
            </w:tcBorders>
          </w:tcPr>
          <w:p w14:paraId="637B6A65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nil"/>
            </w:tcBorders>
          </w:tcPr>
          <w:p w14:paraId="10AD9A8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-.37</w:t>
            </w:r>
          </w:p>
        </w:tc>
      </w:tr>
      <w:tr w:rsidR="006B09E7" w:rsidRPr="00D95EE0" w14:paraId="51FF5730" w14:textId="77777777" w:rsidTr="00D24CF6">
        <w:tc>
          <w:tcPr>
            <w:tcW w:w="2127" w:type="dxa"/>
            <w:gridSpan w:val="3"/>
            <w:tcBorders>
              <w:top w:val="nil"/>
            </w:tcBorders>
            <w:vAlign w:val="center"/>
          </w:tcPr>
          <w:p w14:paraId="2ECE00C4" w14:textId="77777777" w:rsidR="006B09E7" w:rsidRPr="00D95EE0" w:rsidRDefault="006B09E7" w:rsidP="00D24CF6">
            <w:pPr>
              <w:spacing w:after="0"/>
              <w:ind w:left="-113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Intrinsic motivation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000202B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.90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0FDED79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– 4.00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730221C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2.62 (1.07)</w:t>
            </w:r>
          </w:p>
        </w:tc>
        <w:tc>
          <w:tcPr>
            <w:tcW w:w="1559" w:type="dxa"/>
            <w:tcBorders>
              <w:top w:val="nil"/>
            </w:tcBorders>
          </w:tcPr>
          <w:p w14:paraId="33D7ED7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2.75 (2.00-3.50)</w:t>
            </w:r>
          </w:p>
        </w:tc>
        <w:tc>
          <w:tcPr>
            <w:tcW w:w="992" w:type="dxa"/>
            <w:tcBorders>
              <w:top w:val="nil"/>
            </w:tcBorders>
          </w:tcPr>
          <w:p w14:paraId="7DBEFF2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-.51</w:t>
            </w:r>
          </w:p>
        </w:tc>
        <w:tc>
          <w:tcPr>
            <w:tcW w:w="946" w:type="dxa"/>
            <w:tcBorders>
              <w:top w:val="nil"/>
            </w:tcBorders>
          </w:tcPr>
          <w:p w14:paraId="2350134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-.5</w:t>
            </w:r>
            <w:r>
              <w:rPr>
                <w:sz w:val="20"/>
                <w:szCs w:val="20"/>
              </w:rPr>
              <w:t>0</w:t>
            </w:r>
          </w:p>
        </w:tc>
      </w:tr>
      <w:tr w:rsidR="006B09E7" w:rsidRPr="00D95EE0" w14:paraId="39E51D98" w14:textId="77777777" w:rsidTr="00D24CF6">
        <w:tc>
          <w:tcPr>
            <w:tcW w:w="2127" w:type="dxa"/>
            <w:gridSpan w:val="3"/>
            <w:vAlign w:val="center"/>
          </w:tcPr>
          <w:p w14:paraId="4BC0BD94" w14:textId="77777777" w:rsidR="006B09E7" w:rsidRPr="00D95EE0" w:rsidRDefault="006B09E7" w:rsidP="00D24CF6">
            <w:pPr>
              <w:spacing w:after="0"/>
              <w:ind w:left="-113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Integrated regulation</w:t>
            </w:r>
          </w:p>
        </w:tc>
        <w:tc>
          <w:tcPr>
            <w:tcW w:w="850" w:type="dxa"/>
            <w:vAlign w:val="center"/>
          </w:tcPr>
          <w:p w14:paraId="3C35BB3F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.79</w:t>
            </w:r>
          </w:p>
        </w:tc>
        <w:tc>
          <w:tcPr>
            <w:tcW w:w="1134" w:type="dxa"/>
            <w:gridSpan w:val="2"/>
            <w:vAlign w:val="center"/>
          </w:tcPr>
          <w:p w14:paraId="745D299D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– 4.00</w:t>
            </w:r>
          </w:p>
        </w:tc>
        <w:tc>
          <w:tcPr>
            <w:tcW w:w="1418" w:type="dxa"/>
            <w:gridSpan w:val="2"/>
          </w:tcPr>
          <w:p w14:paraId="3512620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2.59 (1.05)</w:t>
            </w:r>
          </w:p>
        </w:tc>
        <w:tc>
          <w:tcPr>
            <w:tcW w:w="1559" w:type="dxa"/>
          </w:tcPr>
          <w:p w14:paraId="1D48437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2.75 (1.75-3.50)</w:t>
            </w:r>
          </w:p>
        </w:tc>
        <w:tc>
          <w:tcPr>
            <w:tcW w:w="992" w:type="dxa"/>
          </w:tcPr>
          <w:p w14:paraId="7852308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46" w:type="dxa"/>
          </w:tcPr>
          <w:p w14:paraId="041BCF1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-.71</w:t>
            </w:r>
          </w:p>
        </w:tc>
      </w:tr>
      <w:tr w:rsidR="006B09E7" w:rsidRPr="00D95EE0" w14:paraId="24D64238" w14:textId="77777777" w:rsidTr="00D24CF6">
        <w:tc>
          <w:tcPr>
            <w:tcW w:w="2127" w:type="dxa"/>
            <w:gridSpan w:val="3"/>
            <w:vAlign w:val="center"/>
          </w:tcPr>
          <w:p w14:paraId="25AD2171" w14:textId="77777777" w:rsidR="006B09E7" w:rsidRPr="00D95EE0" w:rsidRDefault="006B09E7" w:rsidP="00D24CF6">
            <w:pPr>
              <w:spacing w:after="0"/>
              <w:ind w:left="-113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Identified regulation</w:t>
            </w:r>
          </w:p>
        </w:tc>
        <w:tc>
          <w:tcPr>
            <w:tcW w:w="850" w:type="dxa"/>
            <w:vAlign w:val="center"/>
          </w:tcPr>
          <w:p w14:paraId="7DE8C1FD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.60</w:t>
            </w:r>
          </w:p>
        </w:tc>
        <w:tc>
          <w:tcPr>
            <w:tcW w:w="1134" w:type="dxa"/>
            <w:gridSpan w:val="2"/>
            <w:vAlign w:val="center"/>
          </w:tcPr>
          <w:p w14:paraId="65671439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.50 – 4.00</w:t>
            </w:r>
          </w:p>
        </w:tc>
        <w:tc>
          <w:tcPr>
            <w:tcW w:w="1418" w:type="dxa"/>
            <w:gridSpan w:val="2"/>
          </w:tcPr>
          <w:p w14:paraId="3E7FBEBA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3.09 (.68)</w:t>
            </w:r>
          </w:p>
        </w:tc>
        <w:tc>
          <w:tcPr>
            <w:tcW w:w="1559" w:type="dxa"/>
          </w:tcPr>
          <w:p w14:paraId="45C4AE40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3.00 (2.75-3.75)</w:t>
            </w:r>
          </w:p>
        </w:tc>
        <w:tc>
          <w:tcPr>
            <w:tcW w:w="992" w:type="dxa"/>
          </w:tcPr>
          <w:p w14:paraId="255DAE6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-.87</w:t>
            </w:r>
          </w:p>
        </w:tc>
        <w:tc>
          <w:tcPr>
            <w:tcW w:w="946" w:type="dxa"/>
          </w:tcPr>
          <w:p w14:paraId="15F9A25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7</w:t>
            </w:r>
          </w:p>
        </w:tc>
      </w:tr>
      <w:tr w:rsidR="006B09E7" w:rsidRPr="00D95EE0" w14:paraId="3DF7BADF" w14:textId="77777777" w:rsidTr="00D24CF6">
        <w:tc>
          <w:tcPr>
            <w:tcW w:w="2127" w:type="dxa"/>
            <w:gridSpan w:val="3"/>
            <w:vAlign w:val="center"/>
          </w:tcPr>
          <w:p w14:paraId="4AB72AEC" w14:textId="77777777" w:rsidR="006B09E7" w:rsidRPr="00D95EE0" w:rsidRDefault="006B09E7" w:rsidP="00D24CF6">
            <w:pPr>
              <w:spacing w:after="0"/>
              <w:ind w:left="-113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Introjected regulation</w:t>
            </w:r>
          </w:p>
        </w:tc>
        <w:tc>
          <w:tcPr>
            <w:tcW w:w="850" w:type="dxa"/>
            <w:vAlign w:val="center"/>
          </w:tcPr>
          <w:p w14:paraId="6FF66BA2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.72</w:t>
            </w:r>
          </w:p>
        </w:tc>
        <w:tc>
          <w:tcPr>
            <w:tcW w:w="1134" w:type="dxa"/>
            <w:gridSpan w:val="2"/>
            <w:vAlign w:val="center"/>
          </w:tcPr>
          <w:p w14:paraId="5B8C262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– 4.00</w:t>
            </w:r>
          </w:p>
        </w:tc>
        <w:tc>
          <w:tcPr>
            <w:tcW w:w="1418" w:type="dxa"/>
            <w:gridSpan w:val="2"/>
          </w:tcPr>
          <w:p w14:paraId="2A9F98A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2.07 (1.08)</w:t>
            </w:r>
          </w:p>
        </w:tc>
        <w:tc>
          <w:tcPr>
            <w:tcW w:w="1559" w:type="dxa"/>
          </w:tcPr>
          <w:p w14:paraId="47AF2DC2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2.00 (1.25-3.00)</w:t>
            </w:r>
          </w:p>
        </w:tc>
        <w:tc>
          <w:tcPr>
            <w:tcW w:w="992" w:type="dxa"/>
          </w:tcPr>
          <w:p w14:paraId="267B3A1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.01</w:t>
            </w:r>
          </w:p>
        </w:tc>
        <w:tc>
          <w:tcPr>
            <w:tcW w:w="946" w:type="dxa"/>
          </w:tcPr>
          <w:p w14:paraId="606FD97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-.73</w:t>
            </w:r>
          </w:p>
        </w:tc>
      </w:tr>
      <w:tr w:rsidR="006B09E7" w:rsidRPr="00D95EE0" w14:paraId="3F007523" w14:textId="77777777" w:rsidTr="00D24CF6">
        <w:tc>
          <w:tcPr>
            <w:tcW w:w="2127" w:type="dxa"/>
            <w:gridSpan w:val="3"/>
            <w:vAlign w:val="center"/>
          </w:tcPr>
          <w:p w14:paraId="63C8DFC4" w14:textId="77777777" w:rsidR="006B09E7" w:rsidRPr="00D95EE0" w:rsidRDefault="006B09E7" w:rsidP="00D24CF6">
            <w:pPr>
              <w:spacing w:after="0"/>
              <w:ind w:left="-113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External regulation</w:t>
            </w:r>
          </w:p>
        </w:tc>
        <w:tc>
          <w:tcPr>
            <w:tcW w:w="850" w:type="dxa"/>
            <w:vAlign w:val="center"/>
          </w:tcPr>
          <w:p w14:paraId="2C3D4B7B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.82</w:t>
            </w:r>
          </w:p>
        </w:tc>
        <w:tc>
          <w:tcPr>
            <w:tcW w:w="1134" w:type="dxa"/>
            <w:gridSpan w:val="2"/>
            <w:vAlign w:val="center"/>
          </w:tcPr>
          <w:p w14:paraId="46856907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– 3.75</w:t>
            </w:r>
          </w:p>
        </w:tc>
        <w:tc>
          <w:tcPr>
            <w:tcW w:w="1418" w:type="dxa"/>
            <w:gridSpan w:val="2"/>
          </w:tcPr>
          <w:p w14:paraId="071B05FE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.51 (.79)</w:t>
            </w:r>
          </w:p>
        </w:tc>
        <w:tc>
          <w:tcPr>
            <w:tcW w:w="1559" w:type="dxa"/>
          </w:tcPr>
          <w:p w14:paraId="32C18996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(.00-.75)</w:t>
            </w:r>
          </w:p>
        </w:tc>
        <w:tc>
          <w:tcPr>
            <w:tcW w:w="992" w:type="dxa"/>
          </w:tcPr>
          <w:p w14:paraId="45C80EB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1.97</w:t>
            </w:r>
          </w:p>
        </w:tc>
        <w:tc>
          <w:tcPr>
            <w:tcW w:w="946" w:type="dxa"/>
          </w:tcPr>
          <w:p w14:paraId="26E875E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60</w:t>
            </w:r>
          </w:p>
        </w:tc>
      </w:tr>
      <w:tr w:rsidR="006B09E7" w:rsidRPr="00D95EE0" w14:paraId="7AC0DEB2" w14:textId="77777777" w:rsidTr="00D24CF6"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F9AA579" w14:textId="77777777" w:rsidR="006B09E7" w:rsidRPr="00D95EE0" w:rsidRDefault="006B09E7" w:rsidP="00D24CF6">
            <w:pPr>
              <w:spacing w:after="0"/>
              <w:ind w:left="-113" w:right="-113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Amotivation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CAB9B2" w14:textId="77777777" w:rsidR="006B09E7" w:rsidRPr="00D95EE0" w:rsidRDefault="006B09E7" w:rsidP="00D24CF6">
            <w:pPr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.68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42B7F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– 3.50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098FB9D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  <w:r w:rsidRPr="00DF7BA9">
              <w:rPr>
                <w:sz w:val="20"/>
                <w:szCs w:val="20"/>
              </w:rPr>
              <w:t xml:space="preserve"> (.53)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F9914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.00 (.00-.06)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47F397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2F58BFB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</w:rPr>
              <w:t>9</w:t>
            </w:r>
          </w:p>
        </w:tc>
      </w:tr>
      <w:tr w:rsidR="006B09E7" w:rsidRPr="00D95EE0" w14:paraId="4231EEE1" w14:textId="77777777" w:rsidTr="00D24CF6">
        <w:tc>
          <w:tcPr>
            <w:tcW w:w="9026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542C4A79" w14:textId="77777777" w:rsidR="006B09E7" w:rsidRPr="00D95EE0" w:rsidRDefault="006B09E7" w:rsidP="00D24CF6">
            <w:pPr>
              <w:spacing w:before="80" w:after="4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Therapy ad</w:t>
            </w:r>
            <w:r w:rsidRPr="00D95EE0">
              <w:rPr>
                <w:rFonts w:cs="Calibri"/>
                <w:b/>
                <w:bCs/>
                <w:sz w:val="20"/>
                <w:szCs w:val="20"/>
              </w:rPr>
              <w:t xml:space="preserve">herence </w:t>
            </w:r>
            <w:r w:rsidRPr="00D95EE0">
              <w:rPr>
                <w:rFonts w:cs="Calibri"/>
                <w:sz w:val="20"/>
                <w:szCs w:val="20"/>
              </w:rPr>
              <w:t>(range: 1-4; N = 32</w:t>
            </w:r>
            <w:r>
              <w:rPr>
                <w:rFonts w:cs="Calibri"/>
                <w:sz w:val="20"/>
                <w:szCs w:val="20"/>
              </w:rPr>
              <w:t>8</w:t>
            </w:r>
            <w:r w:rsidRPr="00D95EE0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B09E7" w:rsidRPr="00D95EE0" w14:paraId="25340BA1" w14:textId="77777777" w:rsidTr="00D24CF6"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10A60F4C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Participation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DA59D1E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.62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65895ED0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2.60 – 4.00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62074660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3.77 (.29)</w:t>
            </w:r>
          </w:p>
        </w:tc>
        <w:tc>
          <w:tcPr>
            <w:tcW w:w="1559" w:type="dxa"/>
            <w:tcBorders>
              <w:top w:val="nil"/>
            </w:tcBorders>
          </w:tcPr>
          <w:p w14:paraId="4C23B188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3.80 (3.60-4.00)</w:t>
            </w:r>
          </w:p>
        </w:tc>
        <w:tc>
          <w:tcPr>
            <w:tcW w:w="992" w:type="dxa"/>
            <w:tcBorders>
              <w:top w:val="nil"/>
            </w:tcBorders>
          </w:tcPr>
          <w:p w14:paraId="105E9463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-1.42</w:t>
            </w:r>
          </w:p>
        </w:tc>
        <w:tc>
          <w:tcPr>
            <w:tcW w:w="946" w:type="dxa"/>
            <w:tcBorders>
              <w:top w:val="nil"/>
            </w:tcBorders>
          </w:tcPr>
          <w:p w14:paraId="176F559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</w:rPr>
              <w:t>8</w:t>
            </w:r>
          </w:p>
        </w:tc>
      </w:tr>
      <w:tr w:rsidR="006B09E7" w:rsidRPr="00D95EE0" w14:paraId="68302073" w14:textId="77777777" w:rsidTr="00D24CF6">
        <w:tc>
          <w:tcPr>
            <w:tcW w:w="1843" w:type="dxa"/>
            <w:gridSpan w:val="2"/>
            <w:vAlign w:val="center"/>
          </w:tcPr>
          <w:p w14:paraId="58AEDDAD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Communication</w:t>
            </w:r>
          </w:p>
        </w:tc>
        <w:tc>
          <w:tcPr>
            <w:tcW w:w="1134" w:type="dxa"/>
            <w:gridSpan w:val="2"/>
            <w:vAlign w:val="center"/>
          </w:tcPr>
          <w:p w14:paraId="477B2CE9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.65</w:t>
            </w:r>
          </w:p>
        </w:tc>
        <w:tc>
          <w:tcPr>
            <w:tcW w:w="1134" w:type="dxa"/>
            <w:gridSpan w:val="2"/>
            <w:vAlign w:val="center"/>
          </w:tcPr>
          <w:p w14:paraId="5B76B22C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1.67 – 4.00</w:t>
            </w:r>
          </w:p>
        </w:tc>
        <w:tc>
          <w:tcPr>
            <w:tcW w:w="1418" w:type="dxa"/>
            <w:gridSpan w:val="2"/>
          </w:tcPr>
          <w:p w14:paraId="739E1F6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</w:rPr>
              <w:t>4</w:t>
            </w:r>
            <w:r w:rsidRPr="00DF7BA9">
              <w:rPr>
                <w:sz w:val="20"/>
                <w:szCs w:val="20"/>
              </w:rPr>
              <w:t xml:space="preserve"> (.62)</w:t>
            </w:r>
          </w:p>
        </w:tc>
        <w:tc>
          <w:tcPr>
            <w:tcW w:w="1559" w:type="dxa"/>
          </w:tcPr>
          <w:p w14:paraId="1428391F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3.67 (3.00-4.00)</w:t>
            </w:r>
          </w:p>
        </w:tc>
        <w:tc>
          <w:tcPr>
            <w:tcW w:w="992" w:type="dxa"/>
          </w:tcPr>
          <w:p w14:paraId="6624077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-1.02</w:t>
            </w:r>
          </w:p>
        </w:tc>
        <w:tc>
          <w:tcPr>
            <w:tcW w:w="946" w:type="dxa"/>
          </w:tcPr>
          <w:p w14:paraId="0F3E6833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4</w:t>
            </w:r>
          </w:p>
        </w:tc>
      </w:tr>
      <w:tr w:rsidR="006B09E7" w:rsidRPr="00D95EE0" w14:paraId="6422700B" w14:textId="77777777" w:rsidTr="00D24CF6">
        <w:tc>
          <w:tcPr>
            <w:tcW w:w="1843" w:type="dxa"/>
            <w:gridSpan w:val="2"/>
            <w:vAlign w:val="center"/>
          </w:tcPr>
          <w:p w14:paraId="1959D743" w14:textId="77777777" w:rsidR="006B09E7" w:rsidRPr="00D95EE0" w:rsidRDefault="006B09E7" w:rsidP="00D24CF6">
            <w:pPr>
              <w:spacing w:after="0"/>
              <w:ind w:left="-57"/>
              <w:jc w:val="left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Attitude</w:t>
            </w:r>
          </w:p>
        </w:tc>
        <w:tc>
          <w:tcPr>
            <w:tcW w:w="1134" w:type="dxa"/>
            <w:gridSpan w:val="2"/>
            <w:vAlign w:val="center"/>
          </w:tcPr>
          <w:p w14:paraId="26A3E601" w14:textId="77777777" w:rsidR="006B09E7" w:rsidRPr="00D95EE0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95EE0">
              <w:rPr>
                <w:rFonts w:cs="Calibri"/>
                <w:sz w:val="20"/>
                <w:szCs w:val="20"/>
              </w:rPr>
              <w:t>.89</w:t>
            </w:r>
          </w:p>
        </w:tc>
        <w:tc>
          <w:tcPr>
            <w:tcW w:w="1134" w:type="dxa"/>
            <w:gridSpan w:val="2"/>
            <w:vAlign w:val="center"/>
          </w:tcPr>
          <w:p w14:paraId="78BB84D5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2.13 – 4.00</w:t>
            </w:r>
          </w:p>
        </w:tc>
        <w:tc>
          <w:tcPr>
            <w:tcW w:w="1418" w:type="dxa"/>
            <w:gridSpan w:val="2"/>
          </w:tcPr>
          <w:p w14:paraId="4CE3E2BA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3.74 (.39)</w:t>
            </w:r>
          </w:p>
        </w:tc>
        <w:tc>
          <w:tcPr>
            <w:tcW w:w="1559" w:type="dxa"/>
          </w:tcPr>
          <w:p w14:paraId="5D7DE371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rFonts w:cs="Calibri"/>
                <w:sz w:val="20"/>
                <w:szCs w:val="20"/>
              </w:rPr>
              <w:t>3.88 (3.63-4.00)</w:t>
            </w:r>
          </w:p>
        </w:tc>
        <w:tc>
          <w:tcPr>
            <w:tcW w:w="992" w:type="dxa"/>
          </w:tcPr>
          <w:p w14:paraId="418B5924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-1.72</w:t>
            </w:r>
          </w:p>
        </w:tc>
        <w:tc>
          <w:tcPr>
            <w:tcW w:w="946" w:type="dxa"/>
          </w:tcPr>
          <w:p w14:paraId="19E793EB" w14:textId="77777777" w:rsidR="006B09E7" w:rsidRPr="00DF7BA9" w:rsidRDefault="006B09E7" w:rsidP="00D24CF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F7BA9">
              <w:rPr>
                <w:sz w:val="20"/>
                <w:szCs w:val="20"/>
              </w:rPr>
              <w:t>2.47</w:t>
            </w:r>
          </w:p>
        </w:tc>
      </w:tr>
    </w:tbl>
    <w:p w14:paraId="18312F63" w14:textId="61F1F3AB" w:rsidR="006B09E7" w:rsidRPr="001B52F0" w:rsidRDefault="00BC75C2" w:rsidP="006B09E7">
      <w:pPr>
        <w:spacing w:after="160"/>
        <w:jc w:val="left"/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18"/>
          <w:szCs w:val="18"/>
        </w:rPr>
      </w:pPr>
      <w:r>
        <w:rPr>
          <w:i/>
          <w:iCs/>
          <w:sz w:val="18"/>
          <w:szCs w:val="18"/>
          <w:lang w:val="en-GB"/>
        </w:rPr>
        <w:t xml:space="preserve">Note: </w:t>
      </w:r>
      <w:r w:rsidR="006B09E7">
        <w:rPr>
          <w:i/>
          <w:iCs/>
          <w:sz w:val="18"/>
          <w:szCs w:val="18"/>
          <w:lang w:val="en-GB"/>
        </w:rPr>
        <w:t xml:space="preserve">N=Number, </w:t>
      </w:r>
      <w:r w:rsidR="006B09E7" w:rsidRPr="001B52F0">
        <w:rPr>
          <w:i/>
          <w:iCs/>
          <w:sz w:val="18"/>
          <w:szCs w:val="18"/>
          <w:lang w:val="en-GB"/>
        </w:rPr>
        <w:t>M=Mean, SD=Standard Deviation</w:t>
      </w:r>
      <w:r w:rsidR="006B09E7">
        <w:rPr>
          <w:i/>
          <w:iCs/>
          <w:sz w:val="18"/>
          <w:szCs w:val="18"/>
          <w:lang w:val="en-GB"/>
        </w:rPr>
        <w:t>,</w:t>
      </w:r>
      <w:r w:rsidR="006B09E7" w:rsidRPr="001B52F0">
        <w:rPr>
          <w:i/>
          <w:iCs/>
          <w:sz w:val="18"/>
          <w:szCs w:val="18"/>
          <w:lang w:val="en-GB"/>
        </w:rPr>
        <w:t xml:space="preserve"> Md=median</w:t>
      </w:r>
      <w:r w:rsidR="006B09E7">
        <w:rPr>
          <w:i/>
          <w:iCs/>
          <w:sz w:val="18"/>
          <w:szCs w:val="18"/>
          <w:lang w:val="en-GB"/>
        </w:rPr>
        <w:t>,</w:t>
      </w:r>
      <w:r w:rsidR="006B09E7" w:rsidRPr="001B52F0">
        <w:rPr>
          <w:i/>
          <w:iCs/>
          <w:sz w:val="18"/>
          <w:szCs w:val="18"/>
          <w:lang w:val="en-GB"/>
        </w:rPr>
        <w:t xml:space="preserve"> IQ=interquartile</w:t>
      </w:r>
      <w:r w:rsidR="006B09E7" w:rsidRPr="001B52F0">
        <w:rPr>
          <w:i/>
          <w:iCs/>
          <w:sz w:val="18"/>
          <w:szCs w:val="18"/>
        </w:rPr>
        <w:t>.</w:t>
      </w:r>
      <w:r w:rsidR="006B09E7" w:rsidRPr="001B52F0">
        <w:rPr>
          <w:i/>
          <w:iCs/>
          <w:sz w:val="18"/>
          <w:szCs w:val="18"/>
        </w:rPr>
        <w:br w:type="page"/>
      </w:r>
    </w:p>
    <w:p w14:paraId="31F3B731" w14:textId="77777777" w:rsidR="006B09E7" w:rsidRDefault="006B09E7" w:rsidP="006B09E7">
      <w:pPr>
        <w:sectPr w:rsidR="006B09E7" w:rsidSect="006B09E7"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6E16B2" w14:textId="4699D775" w:rsidR="00B504F1" w:rsidRDefault="00B504F1" w:rsidP="00B504F1">
      <w:pPr>
        <w:pStyle w:val="Heading1"/>
      </w:pPr>
      <w:r>
        <w:lastRenderedPageBreak/>
        <w:t>Supplementary Table 2</w:t>
      </w:r>
      <w:r w:rsidR="008C34BD">
        <w:t xml:space="preserve">: </w:t>
      </w:r>
      <w:r w:rsidR="008C34BD" w:rsidRPr="008C34BD">
        <w:t>Correlation matrix with exact p-values</w:t>
      </w:r>
    </w:p>
    <w:p w14:paraId="3EB2754C" w14:textId="16EB8703" w:rsidR="00A2277D" w:rsidRPr="00C515CF" w:rsidRDefault="00A2277D" w:rsidP="00A2277D">
      <w:pPr>
        <w:spacing w:after="0" w:line="240" w:lineRule="auto"/>
        <w:rPr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8"/>
        <w:gridCol w:w="991"/>
        <w:gridCol w:w="849"/>
        <w:gridCol w:w="851"/>
        <w:gridCol w:w="849"/>
        <w:gridCol w:w="854"/>
        <w:gridCol w:w="849"/>
        <w:gridCol w:w="851"/>
        <w:gridCol w:w="932"/>
        <w:gridCol w:w="815"/>
        <w:gridCol w:w="804"/>
        <w:gridCol w:w="837"/>
        <w:gridCol w:w="810"/>
        <w:gridCol w:w="776"/>
        <w:gridCol w:w="762"/>
      </w:tblGrid>
      <w:tr w:rsidR="006B09E7" w:rsidRPr="00155E9D" w14:paraId="2B402EC1" w14:textId="77777777" w:rsidTr="00E1528A">
        <w:trPr>
          <w:cantSplit/>
          <w:tblHeader/>
        </w:trPr>
        <w:tc>
          <w:tcPr>
            <w:tcW w:w="762" w:type="pct"/>
            <w:tcBorders>
              <w:left w:val="nil"/>
              <w:bottom w:val="single" w:sz="4" w:space="0" w:color="auto"/>
              <w:right w:val="nil"/>
            </w:tcBorders>
          </w:tcPr>
          <w:p w14:paraId="1E1A7991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B66A57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A946E" w14:textId="77777777" w:rsidR="006B09E7" w:rsidRPr="00DD601B" w:rsidRDefault="006B09E7" w:rsidP="00D24CF6">
            <w:pPr>
              <w:spacing w:after="0"/>
              <w:ind w:left="-109" w:right="-49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BCE726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C7691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5D89BF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7A1B9D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82047D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F320EE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30522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28A572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FDF51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11</w:t>
            </w:r>
          </w:p>
        </w:tc>
        <w:tc>
          <w:tcPr>
            <w:tcW w:w="2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0700F1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12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BBE136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13</w:t>
            </w:r>
          </w:p>
        </w:tc>
        <w:tc>
          <w:tcPr>
            <w:tcW w:w="2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BBAF48" w14:textId="77777777" w:rsidR="006B09E7" w:rsidRPr="00DD601B" w:rsidRDefault="006B09E7" w:rsidP="00D24C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DD601B">
              <w:rPr>
                <w:rFonts w:cs="Calibri"/>
                <w:b/>
                <w:sz w:val="18"/>
                <w:szCs w:val="18"/>
              </w:rPr>
              <w:t>14</w:t>
            </w:r>
          </w:p>
        </w:tc>
      </w:tr>
      <w:tr w:rsidR="006B09E7" w:rsidRPr="00155E9D" w14:paraId="54D97E1D" w14:textId="77777777" w:rsidTr="00D24CF6">
        <w:tc>
          <w:tcPr>
            <w:tcW w:w="5000" w:type="pct"/>
            <w:gridSpan w:val="15"/>
            <w:tcBorders>
              <w:left w:val="nil"/>
              <w:bottom w:val="nil"/>
              <w:right w:val="nil"/>
            </w:tcBorders>
          </w:tcPr>
          <w:p w14:paraId="584E7489" w14:textId="77777777" w:rsidR="006B09E7" w:rsidRPr="00ED6A06" w:rsidRDefault="006B09E7" w:rsidP="00D24CF6">
            <w:pPr>
              <w:spacing w:before="120" w:after="60"/>
              <w:rPr>
                <w:rFonts w:cs="Calibri"/>
                <w:sz w:val="16"/>
                <w:szCs w:val="16"/>
              </w:rPr>
            </w:pPr>
            <w:r w:rsidRPr="00DD601B">
              <w:rPr>
                <w:b/>
                <w:bCs/>
                <w:sz w:val="18"/>
                <w:szCs w:val="18"/>
              </w:rPr>
              <w:t>(De)motivating interaction styles</w:t>
            </w:r>
            <w:r w:rsidRPr="00DD601B">
              <w:rPr>
                <w:sz w:val="18"/>
                <w:szCs w:val="18"/>
              </w:rPr>
              <w:t xml:space="preserve"> (range: 0-5; N = 34</w:t>
            </w:r>
            <w:r>
              <w:rPr>
                <w:sz w:val="18"/>
                <w:szCs w:val="18"/>
              </w:rPr>
              <w:t>6</w:t>
            </w:r>
            <w:r w:rsidRPr="00DD601B">
              <w:rPr>
                <w:sz w:val="18"/>
                <w:szCs w:val="18"/>
              </w:rPr>
              <w:t>)</w:t>
            </w:r>
          </w:p>
        </w:tc>
      </w:tr>
      <w:tr w:rsidR="006B09E7" w:rsidRPr="00155E9D" w14:paraId="49676629" w14:textId="77777777" w:rsidTr="00D24CF6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1047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Autonomy-support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434B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ED6A06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6360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0628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14:paraId="4CF113C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5790C52F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14:paraId="67E97AA2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14:paraId="03127B89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7719F2B6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398115F3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2833CFFD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6BEE60A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448BF243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47D9CC01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09743023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0C69687D" w14:textId="77777777" w:rsidTr="00D24CF6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71C9F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Structure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1BE8D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.87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94109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094D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C641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14:paraId="69A7B26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6174374A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14:paraId="427A073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14:paraId="5E73DA6A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1D8F0401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129958A2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1FE9F02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CAEF5EF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0F1DD60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06A7815D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631A8B93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6D89CD2D" w14:textId="77777777" w:rsidTr="00D24CF6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2DF8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Control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6387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.26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94109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031E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.39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94109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15DE7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14:paraId="01AC561E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4B705F4A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14:paraId="31048209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14:paraId="14FD702F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59C5778A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0787D961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01AB1577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B6324B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45833F1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57184D51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5A5AEED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31EC3F86" w14:textId="77777777" w:rsidTr="00D24CF6">
        <w:tc>
          <w:tcPr>
            <w:tcW w:w="762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A912916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Chaos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DE22702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-.14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.011</w:t>
            </w:r>
            <w:r w:rsidRPr="0094109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7FF2E6D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-.12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.03</w:t>
            </w:r>
            <w:r>
              <w:rPr>
                <w:rFonts w:cs="Calibri"/>
                <w:b/>
                <w:bCs/>
                <w:sz w:val="16"/>
                <w:szCs w:val="16"/>
              </w:rPr>
              <w:t>0</w:t>
            </w:r>
            <w:r w:rsidRPr="0094109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3A4D600" w14:textId="77777777" w:rsidR="006B09E7" w:rsidRPr="00941090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941090">
              <w:rPr>
                <w:rFonts w:cs="Calibri"/>
                <w:sz w:val="16"/>
                <w:szCs w:val="16"/>
              </w:rPr>
              <w:t>.40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94109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5B2A5FF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ED6A06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1972C55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F8CAD17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D940FE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9F3101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27E04F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D514BC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89489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B1951A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B1E9A6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5D7207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76F2F26B" w14:textId="77777777" w:rsidTr="00D24CF6">
        <w:tc>
          <w:tcPr>
            <w:tcW w:w="5000" w:type="pct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F4DCE5F" w14:textId="77777777" w:rsidR="006B09E7" w:rsidRPr="00ED6A06" w:rsidRDefault="006B09E7" w:rsidP="00D24CF6">
            <w:pPr>
              <w:spacing w:before="120" w:after="6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Basic psychological needs</w:t>
            </w:r>
            <w:r w:rsidRPr="000E2BB1">
              <w:rPr>
                <w:rFonts w:cs="Calibri"/>
                <w:sz w:val="18"/>
                <w:szCs w:val="18"/>
              </w:rPr>
              <w:t xml:space="preserve"> </w:t>
            </w:r>
            <w:r w:rsidRPr="00DD601B">
              <w:rPr>
                <w:rFonts w:cs="Calibri"/>
                <w:sz w:val="18"/>
                <w:szCs w:val="18"/>
              </w:rPr>
              <w:t>(range: 1-5; N = 3</w:t>
            </w:r>
            <w:r>
              <w:rPr>
                <w:rFonts w:cs="Calibri"/>
                <w:sz w:val="18"/>
                <w:szCs w:val="18"/>
              </w:rPr>
              <w:t>30</w:t>
            </w:r>
            <w:r w:rsidRPr="00DD601B">
              <w:rPr>
                <w:rFonts w:cs="Calibri"/>
                <w:sz w:val="18"/>
                <w:szCs w:val="18"/>
              </w:rPr>
              <w:t>)</w:t>
            </w:r>
          </w:p>
        </w:tc>
      </w:tr>
      <w:tr w:rsidR="006B09E7" w:rsidRPr="00155E9D" w14:paraId="5FC46B8A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</w:tcPr>
          <w:p w14:paraId="614ADFE4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rFonts w:cs="Calibri"/>
                <w:sz w:val="16"/>
                <w:szCs w:val="16"/>
              </w:rPr>
              <w:t>Need satisfaction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C12C2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.47 (</w:t>
            </w:r>
            <w:r w:rsidRPr="00013459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69A8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.52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08F5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.19 (</w:t>
            </w:r>
            <w:r w:rsidRPr="000418B7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57F4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-.03 (.54</w:t>
            </w:r>
            <w:r>
              <w:rPr>
                <w:rFonts w:cs="Calibri"/>
                <w:sz w:val="16"/>
                <w:szCs w:val="16"/>
              </w:rPr>
              <w:t>4</w:t>
            </w:r>
            <w:r w:rsidRPr="00013459">
              <w:rPr>
                <w:rFonts w:cs="Calibri"/>
                <w:sz w:val="16"/>
                <w:szCs w:val="16"/>
              </w:rPr>
              <w:t xml:space="preserve">)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F7EB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C8C4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14:paraId="3471CB3D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0C8EBA4E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5A8DFF54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14890DD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8E3A54C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0049526B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17EB856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416877B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0A0D31EB" w14:textId="77777777" w:rsidTr="008E3AC3">
        <w:tc>
          <w:tcPr>
            <w:tcW w:w="762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D5E7FED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rFonts w:cs="Calibri"/>
                <w:sz w:val="16"/>
                <w:szCs w:val="16"/>
              </w:rPr>
              <w:t>Need frustration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E650F" w14:textId="77777777" w:rsidR="006B09E7" w:rsidRPr="00013459" w:rsidRDefault="006B09E7" w:rsidP="00D24CF6">
            <w:pPr>
              <w:spacing w:after="0"/>
              <w:ind w:left="-85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-.27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F8F8" w14:textId="77777777" w:rsidR="006B09E7" w:rsidRPr="00013459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-.30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1A2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.17 (</w:t>
            </w:r>
            <w:r w:rsidRPr="000418B7">
              <w:rPr>
                <w:rFonts w:cs="Calibri"/>
                <w:b/>
                <w:bCs/>
                <w:sz w:val="16"/>
                <w:szCs w:val="16"/>
              </w:rPr>
              <w:t>.002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7499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.24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0126" w14:textId="77777777" w:rsidR="006B09E7" w:rsidRPr="00013459" w:rsidRDefault="006B09E7" w:rsidP="00D24CF6">
            <w:pPr>
              <w:spacing w:after="0"/>
              <w:ind w:left="-57" w:right="-85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-.20 (</w:t>
            </w:r>
            <w:r w:rsidRPr="000418B7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FA67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ED6A06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B14F7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32800F83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75DFEEE0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2ADC02DC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5667296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5646B4F7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719944B7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1FEE0A48" w14:textId="77777777" w:rsidR="006B09E7" w:rsidRPr="00ED6A06" w:rsidRDefault="006B09E7" w:rsidP="00D24CF6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4977EA64" w14:textId="77777777" w:rsidTr="00D24CF6">
        <w:tc>
          <w:tcPr>
            <w:tcW w:w="5000" w:type="pct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740BBF8" w14:textId="77777777" w:rsidR="006B09E7" w:rsidRPr="00ED6A06" w:rsidRDefault="006B09E7" w:rsidP="00D24CF6">
            <w:pPr>
              <w:spacing w:before="120" w:after="6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Motivation for therapy</w:t>
            </w:r>
            <w:r w:rsidRPr="00DD601B">
              <w:rPr>
                <w:rFonts w:cs="Calibri"/>
                <w:sz w:val="18"/>
                <w:szCs w:val="18"/>
              </w:rPr>
              <w:t xml:space="preserve"> (range: 0-4; N = 33</w:t>
            </w:r>
            <w:r>
              <w:rPr>
                <w:rFonts w:cs="Calibri"/>
                <w:sz w:val="18"/>
                <w:szCs w:val="18"/>
              </w:rPr>
              <w:t>5</w:t>
            </w:r>
            <w:r w:rsidRPr="00DD601B">
              <w:rPr>
                <w:rFonts w:cs="Calibri"/>
                <w:sz w:val="18"/>
                <w:szCs w:val="18"/>
              </w:rPr>
              <w:t>)</w:t>
            </w:r>
          </w:p>
        </w:tc>
      </w:tr>
      <w:tr w:rsidR="006B09E7" w:rsidRPr="00155E9D" w14:paraId="165A78AE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DB3E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Intrinsic motivation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295FD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.32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FB26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.35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FE4C1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.15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.005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7950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.04 (.478)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3FDA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.58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44AC" w14:textId="77777777" w:rsidR="006B09E7" w:rsidRPr="00013459" w:rsidRDefault="006B09E7" w:rsidP="00D24CF6">
            <w:pPr>
              <w:spacing w:after="0"/>
              <w:ind w:left="-57" w:right="-85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-.25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2FFB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A48C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F6C12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1C6E1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857F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3838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A971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71983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00D3E899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466A2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Integrated regulation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209E7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.29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AD79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.30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CA88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.10 (.0</w:t>
            </w:r>
            <w:r>
              <w:rPr>
                <w:rFonts w:cs="Calibri"/>
                <w:sz w:val="16"/>
                <w:szCs w:val="16"/>
              </w:rPr>
              <w:t>60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79981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-.02 (.69</w:t>
            </w:r>
            <w:r>
              <w:rPr>
                <w:rFonts w:cs="Calibri"/>
                <w:sz w:val="16"/>
                <w:szCs w:val="16"/>
              </w:rPr>
              <w:t>3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9207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.64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D7CF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-.0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013459">
              <w:rPr>
                <w:rFonts w:cs="Calibri"/>
                <w:sz w:val="16"/>
                <w:szCs w:val="16"/>
              </w:rPr>
              <w:t xml:space="preserve"> (.</w:t>
            </w:r>
            <w:r>
              <w:rPr>
                <w:rFonts w:cs="Calibri"/>
                <w:sz w:val="16"/>
                <w:szCs w:val="16"/>
              </w:rPr>
              <w:t>817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DBB1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.40 (</w:t>
            </w:r>
            <w:r w:rsidRPr="00861042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5F7AE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BB01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0BAE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BE6C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3EF28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A94AC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6345E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62114E4B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DF04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Identified regulation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E877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.32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F3AC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.34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E51EF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.09 (.09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2AD9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-.09 (.09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A8552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.5</w:t>
            </w:r>
            <w:r>
              <w:rPr>
                <w:rFonts w:cs="Calibri"/>
                <w:sz w:val="16"/>
                <w:szCs w:val="16"/>
              </w:rPr>
              <w:t>3</w:t>
            </w:r>
            <w:r w:rsidRPr="00013459">
              <w:rPr>
                <w:rFonts w:cs="Calibri"/>
                <w:sz w:val="16"/>
                <w:szCs w:val="16"/>
              </w:rPr>
              <w:t xml:space="preserve">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9875C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-.12 (</w:t>
            </w:r>
            <w:r w:rsidRPr="001B47BC">
              <w:rPr>
                <w:rFonts w:cs="Calibri"/>
                <w:b/>
                <w:bCs/>
                <w:sz w:val="16"/>
                <w:szCs w:val="16"/>
              </w:rPr>
              <w:t>.03</w:t>
            </w:r>
            <w:r>
              <w:rPr>
                <w:rFonts w:cs="Calibri"/>
                <w:b/>
                <w:bCs/>
                <w:sz w:val="16"/>
                <w:szCs w:val="16"/>
              </w:rPr>
              <w:t>3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B5D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.47 (</w:t>
            </w:r>
            <w:r w:rsidRPr="00861042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64F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.66 (</w:t>
            </w:r>
            <w:r w:rsidRPr="00861042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013459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9D83" w14:textId="77777777" w:rsidR="006B09E7" w:rsidRPr="00013459" w:rsidRDefault="006B09E7" w:rsidP="00D24CF6">
            <w:pPr>
              <w:spacing w:after="0"/>
              <w:ind w:right="-57"/>
              <w:jc w:val="center"/>
              <w:rPr>
                <w:rFonts w:cs="Calibri"/>
                <w:sz w:val="16"/>
                <w:szCs w:val="16"/>
              </w:rPr>
            </w:pPr>
            <w:r w:rsidRPr="00013459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7F43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EA8F" w14:textId="77777777" w:rsidR="006B09E7" w:rsidRPr="00013459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32CA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23C3" w14:textId="77777777" w:rsidR="006B09E7" w:rsidRPr="00ED6A06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A20C" w14:textId="77777777" w:rsidR="006B09E7" w:rsidRPr="00ED6A06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3286C3C4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8C54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Introjected regulation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560B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.20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CED8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3195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.16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.003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1F8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-.06 (.31</w:t>
            </w:r>
            <w:r>
              <w:rPr>
                <w:rFonts w:cs="Calibri"/>
                <w:sz w:val="16"/>
                <w:szCs w:val="16"/>
              </w:rPr>
              <w:t>6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8EA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88C3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.017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C565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.21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9873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F6F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.52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F55D7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EE3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E7BB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E7C5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4DB4" w14:textId="77777777" w:rsidR="006B09E7" w:rsidRPr="00F52315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6AEE4A23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0F3B7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113" w:hanging="383"/>
              <w:jc w:val="left"/>
              <w:rPr>
                <w:rFonts w:cs="Calibri"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External regulation</w:t>
            </w:r>
            <w:r w:rsidRPr="00B65191">
              <w:rPr>
                <w:rFonts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B88D" w14:textId="77777777" w:rsidR="006B09E7" w:rsidRPr="00F52315" w:rsidRDefault="006B09E7" w:rsidP="00D24CF6">
            <w:pPr>
              <w:spacing w:after="0"/>
              <w:ind w:left="-85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-.18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E9D7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-.15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.006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B72B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D33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.30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188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</w:t>
            </w:r>
            <w:r>
              <w:rPr>
                <w:rFonts w:cs="Calibri"/>
                <w:sz w:val="16"/>
                <w:szCs w:val="16"/>
              </w:rPr>
              <w:t>3</w:t>
            </w:r>
            <w:r w:rsidRPr="00F52315">
              <w:rPr>
                <w:rFonts w:cs="Calibri"/>
                <w:sz w:val="16"/>
                <w:szCs w:val="16"/>
              </w:rPr>
              <w:t xml:space="preserve">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.02</w:t>
            </w:r>
            <w:r>
              <w:rPr>
                <w:rFonts w:cs="Calibri"/>
                <w:b/>
                <w:bCs/>
                <w:sz w:val="16"/>
                <w:szCs w:val="16"/>
              </w:rPr>
              <w:t>4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CEF0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.36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8E7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.03</w:t>
            </w:r>
            <w:r>
              <w:rPr>
                <w:rFonts w:cs="Calibri"/>
                <w:b/>
                <w:bCs/>
                <w:sz w:val="16"/>
                <w:szCs w:val="16"/>
              </w:rPr>
              <w:t>3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9B3A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.02</w:t>
            </w:r>
            <w:r>
              <w:rPr>
                <w:rFonts w:cs="Calibri"/>
                <w:b/>
                <w:bCs/>
                <w:sz w:val="16"/>
                <w:szCs w:val="16"/>
              </w:rPr>
              <w:t>8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D303C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-.06 (.</w:t>
            </w:r>
            <w:r>
              <w:rPr>
                <w:rFonts w:cs="Calibri"/>
                <w:sz w:val="16"/>
                <w:szCs w:val="16"/>
              </w:rPr>
              <w:t>30</w:t>
            </w:r>
            <w:r w:rsidRPr="00F52315">
              <w:rPr>
                <w:rFonts w:cs="Calibri"/>
                <w:sz w:val="16"/>
                <w:szCs w:val="16"/>
              </w:rPr>
              <w:t>2)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343A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.09 (.08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8B6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012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D544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7B34" w14:textId="77777777" w:rsidR="006B09E7" w:rsidRPr="00F52315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35427CC3" w14:textId="77777777" w:rsidTr="008E3AC3">
        <w:tc>
          <w:tcPr>
            <w:tcW w:w="762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29F0F29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85" w:hanging="383"/>
              <w:jc w:val="left"/>
              <w:rPr>
                <w:rFonts w:cs="Calibri"/>
                <w:sz w:val="16"/>
                <w:szCs w:val="16"/>
              </w:rPr>
            </w:pPr>
            <w:r w:rsidRPr="00B65191">
              <w:rPr>
                <w:sz w:val="16"/>
                <w:szCs w:val="16"/>
              </w:rPr>
              <w:t>Amotivation</w:t>
            </w:r>
            <w:r w:rsidRPr="00B65191">
              <w:rPr>
                <w:rFonts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355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B1567D8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</w:t>
            </w:r>
            <w:r>
              <w:rPr>
                <w:rFonts w:cs="Calibri"/>
                <w:b/>
                <w:bCs/>
                <w:sz w:val="16"/>
                <w:szCs w:val="16"/>
              </w:rPr>
              <w:t>9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F3D9C0A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.014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9980BEB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.21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90DF98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.25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829C07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</w:t>
            </w:r>
            <w:r>
              <w:rPr>
                <w:rFonts w:cs="Calibri"/>
                <w:sz w:val="16"/>
                <w:szCs w:val="16"/>
              </w:rPr>
              <w:t>7</w:t>
            </w:r>
            <w:r w:rsidRPr="00F52315">
              <w:rPr>
                <w:rFonts w:cs="Calibri"/>
                <w:sz w:val="16"/>
                <w:szCs w:val="16"/>
              </w:rPr>
              <w:t xml:space="preserve">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</w:t>
            </w:r>
            <w:r>
              <w:rPr>
                <w:rFonts w:cs="Calibri"/>
                <w:b/>
                <w:bCs/>
                <w:sz w:val="16"/>
                <w:szCs w:val="16"/>
              </w:rPr>
              <w:t>2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C9D068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.30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D4CCF37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-.21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6B65BFB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-.19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CF36E58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-.28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8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1DD0EB8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.03 (.61</w:t>
            </w:r>
            <w:r>
              <w:rPr>
                <w:rFonts w:cs="Calibri"/>
                <w:sz w:val="16"/>
                <w:szCs w:val="16"/>
              </w:rPr>
              <w:t>4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88A804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.41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0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468496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FD41EC7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7AD7A87" w14:textId="77777777" w:rsidR="006B09E7" w:rsidRPr="00F52315" w:rsidRDefault="006B09E7" w:rsidP="00D24CF6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21DAF665" w14:textId="77777777" w:rsidTr="00D24CF6">
        <w:tc>
          <w:tcPr>
            <w:tcW w:w="5000" w:type="pct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2B91802" w14:textId="77777777" w:rsidR="006B09E7" w:rsidRPr="00F52315" w:rsidRDefault="006B09E7" w:rsidP="00D24CF6">
            <w:pPr>
              <w:spacing w:before="120" w:after="60"/>
              <w:rPr>
                <w:rFonts w:cs="Calibri"/>
                <w:sz w:val="18"/>
                <w:szCs w:val="18"/>
              </w:rPr>
            </w:pPr>
            <w:r w:rsidRPr="00F52315">
              <w:rPr>
                <w:rFonts w:cs="Calibri"/>
                <w:b/>
                <w:bCs/>
                <w:sz w:val="18"/>
                <w:szCs w:val="18"/>
              </w:rPr>
              <w:t xml:space="preserve">Therapy adherence </w:t>
            </w:r>
            <w:r w:rsidRPr="00F52315">
              <w:rPr>
                <w:rFonts w:cs="Calibri"/>
                <w:sz w:val="18"/>
                <w:szCs w:val="18"/>
              </w:rPr>
              <w:t>(range: 1-4; N = 32</w:t>
            </w:r>
            <w:r>
              <w:rPr>
                <w:rFonts w:cs="Calibri"/>
                <w:sz w:val="18"/>
                <w:szCs w:val="18"/>
              </w:rPr>
              <w:t>8</w:t>
            </w:r>
            <w:r w:rsidRPr="00F52315">
              <w:rPr>
                <w:rFonts w:cs="Calibri"/>
                <w:sz w:val="18"/>
                <w:szCs w:val="18"/>
              </w:rPr>
              <w:t>)</w:t>
            </w:r>
          </w:p>
        </w:tc>
      </w:tr>
      <w:tr w:rsidR="006B09E7" w:rsidRPr="00155E9D" w14:paraId="4AF8C7EB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B4938" w14:textId="27EE45AD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proofErr w:type="spellStart"/>
            <w:r w:rsidRPr="00B65191">
              <w:rPr>
                <w:rFonts w:cs="Calibri"/>
                <w:sz w:val="16"/>
                <w:szCs w:val="16"/>
              </w:rPr>
              <w:t>Participation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4E2F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.011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7CE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.25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E16B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.014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997D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-.05 (.352)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4585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.37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BFBEB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-.16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.004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693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828C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.27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1778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.26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0B91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.19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A3A1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-.07 (.2</w:t>
            </w:r>
            <w:r>
              <w:rPr>
                <w:rFonts w:cs="Calibri"/>
                <w:sz w:val="16"/>
                <w:szCs w:val="16"/>
              </w:rPr>
              <w:t>4</w:t>
            </w:r>
            <w:r w:rsidRPr="00F52315">
              <w:rPr>
                <w:rFonts w:cs="Calibri"/>
                <w:sz w:val="16"/>
                <w:szCs w:val="16"/>
              </w:rPr>
              <w:t>0)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1BD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-.05 (.412)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3A4E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9548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B09E7" w:rsidRPr="00155E9D" w14:paraId="5A094F15" w14:textId="77777777" w:rsidTr="008E3AC3"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A5744" w14:textId="727C5C4F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bCs/>
                <w:sz w:val="16"/>
                <w:szCs w:val="16"/>
              </w:rPr>
            </w:pPr>
            <w:proofErr w:type="spellStart"/>
            <w:r w:rsidRPr="00B65191">
              <w:rPr>
                <w:rFonts w:cs="Calibri"/>
                <w:sz w:val="16"/>
                <w:szCs w:val="16"/>
              </w:rPr>
              <w:t>Communication</w:t>
            </w:r>
            <w:r w:rsidRPr="00B65191">
              <w:rPr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9DD4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847C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.40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8B45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-.05 (.4</w:t>
            </w:r>
            <w:r>
              <w:rPr>
                <w:rFonts w:cs="Calibri"/>
                <w:sz w:val="16"/>
                <w:szCs w:val="16"/>
              </w:rPr>
              <w:t>18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CA95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.03</w:t>
            </w:r>
            <w:r>
              <w:rPr>
                <w:rFonts w:cs="Calibri"/>
                <w:b/>
                <w:bCs/>
                <w:sz w:val="16"/>
                <w:szCs w:val="16"/>
              </w:rPr>
              <w:t>0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7AFC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.37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612FA" w14:textId="77777777" w:rsidR="006B09E7" w:rsidRPr="00F52315" w:rsidRDefault="006B09E7" w:rsidP="00D24CF6">
            <w:pPr>
              <w:spacing w:after="0"/>
              <w:ind w:left="-57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-.22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DD5C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D26A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EE4A0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D034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.10 (.07</w:t>
            </w:r>
            <w:r>
              <w:rPr>
                <w:rFonts w:cs="Calibri"/>
                <w:sz w:val="16"/>
                <w:szCs w:val="16"/>
              </w:rPr>
              <w:t>3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3209" w14:textId="77777777" w:rsidR="006B09E7" w:rsidRPr="00F52315" w:rsidRDefault="006B09E7" w:rsidP="00D24CF6">
            <w:pPr>
              <w:spacing w:after="0"/>
              <w:ind w:left="-85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-.19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94043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-.20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31EA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.01</w:t>
            </w:r>
            <w:r>
              <w:rPr>
                <w:rFonts w:cs="Calibri"/>
                <w:b/>
                <w:bCs/>
                <w:sz w:val="16"/>
                <w:szCs w:val="16"/>
              </w:rPr>
              <w:t>8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13F5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</w:t>
            </w:r>
          </w:p>
        </w:tc>
      </w:tr>
      <w:tr w:rsidR="006B09E7" w:rsidRPr="00155E9D" w14:paraId="6C4B1AF4" w14:textId="77777777" w:rsidTr="008E3AC3"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BB17F" w14:textId="77777777" w:rsidR="006B09E7" w:rsidRPr="00B65191" w:rsidRDefault="006B09E7" w:rsidP="006B09E7">
            <w:pPr>
              <w:pStyle w:val="ListParagraph"/>
              <w:numPr>
                <w:ilvl w:val="0"/>
                <w:numId w:val="1"/>
              </w:numPr>
              <w:spacing w:after="0"/>
              <w:ind w:left="459" w:right="-57" w:hanging="383"/>
              <w:jc w:val="left"/>
              <w:rPr>
                <w:rFonts w:cs="Calibri"/>
                <w:sz w:val="16"/>
                <w:szCs w:val="16"/>
              </w:rPr>
            </w:pPr>
            <w:r w:rsidRPr="00B65191">
              <w:rPr>
                <w:rFonts w:cs="Calibri"/>
                <w:sz w:val="16"/>
                <w:szCs w:val="16"/>
              </w:rPr>
              <w:t>Attitude</w:t>
            </w:r>
            <w:r w:rsidRPr="00B65191">
              <w:rPr>
                <w:rFonts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355" w:type="pct"/>
            <w:tcBorders>
              <w:top w:val="nil"/>
              <w:left w:val="nil"/>
              <w:right w:val="nil"/>
            </w:tcBorders>
            <w:vAlign w:val="center"/>
          </w:tcPr>
          <w:p w14:paraId="514518F2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.34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vAlign w:val="center"/>
          </w:tcPr>
          <w:p w14:paraId="62DAE48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.41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  <w:vAlign w:val="center"/>
          </w:tcPr>
          <w:p w14:paraId="027D6550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.12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.03</w:t>
            </w:r>
            <w:r>
              <w:rPr>
                <w:rFonts w:cs="Calibri"/>
                <w:b/>
                <w:bCs/>
                <w:sz w:val="16"/>
                <w:szCs w:val="16"/>
              </w:rPr>
              <w:t>8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vAlign w:val="center"/>
          </w:tcPr>
          <w:p w14:paraId="1FA45ADF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.016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vAlign w:val="center"/>
          </w:tcPr>
          <w:p w14:paraId="7F3EE850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.49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vAlign w:val="center"/>
          </w:tcPr>
          <w:p w14:paraId="2B634AF6" w14:textId="77777777" w:rsidR="006B09E7" w:rsidRPr="00F52315" w:rsidRDefault="006B09E7" w:rsidP="00D24CF6">
            <w:pPr>
              <w:spacing w:after="0"/>
              <w:ind w:left="-57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-.25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right w:val="nil"/>
            </w:tcBorders>
            <w:vAlign w:val="center"/>
          </w:tcPr>
          <w:p w14:paraId="1B3F89A0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.39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right w:val="nil"/>
            </w:tcBorders>
            <w:vAlign w:val="center"/>
          </w:tcPr>
          <w:p w14:paraId="6F8F72D3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.29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vAlign w:val="center"/>
          </w:tcPr>
          <w:p w14:paraId="6D34EF3A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.37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vAlign w:val="center"/>
          </w:tcPr>
          <w:p w14:paraId="22CA7789" w14:textId="77777777" w:rsidR="006B09E7" w:rsidRPr="00F52315" w:rsidRDefault="006B09E7" w:rsidP="00D24CF6">
            <w:pPr>
              <w:spacing w:after="0"/>
              <w:ind w:left="-57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.20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vAlign w:val="center"/>
          </w:tcPr>
          <w:p w14:paraId="4C589929" w14:textId="77777777" w:rsidR="006B09E7" w:rsidRPr="00F52315" w:rsidRDefault="006B09E7" w:rsidP="00D24CF6">
            <w:pPr>
              <w:spacing w:after="0"/>
              <w:ind w:left="-85" w:right="-57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-.18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vAlign w:val="center"/>
          </w:tcPr>
          <w:p w14:paraId="7DF8A44A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-.17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.002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vAlign w:val="center"/>
          </w:tcPr>
          <w:p w14:paraId="46C3A863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.43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vAlign w:val="center"/>
          </w:tcPr>
          <w:p w14:paraId="5B1FC165" w14:textId="77777777" w:rsidR="006B09E7" w:rsidRPr="00F52315" w:rsidRDefault="006B09E7" w:rsidP="00D24CF6">
            <w:pPr>
              <w:spacing w:after="0"/>
              <w:ind w:left="-85" w:right="-85"/>
              <w:jc w:val="center"/>
              <w:rPr>
                <w:rFonts w:cs="Calibri"/>
                <w:sz w:val="16"/>
                <w:szCs w:val="16"/>
              </w:rPr>
            </w:pPr>
            <w:r w:rsidRPr="00F52315">
              <w:rPr>
                <w:rFonts w:cs="Calibri"/>
                <w:sz w:val="16"/>
                <w:szCs w:val="16"/>
              </w:rPr>
              <w:t>.46 (</w:t>
            </w:r>
            <w:r w:rsidRPr="00F52315">
              <w:rPr>
                <w:rFonts w:cs="Calibri"/>
                <w:b/>
                <w:bCs/>
                <w:sz w:val="16"/>
                <w:szCs w:val="16"/>
              </w:rPr>
              <w:t>&lt;.001</w:t>
            </w:r>
            <w:r w:rsidRPr="00F52315">
              <w:rPr>
                <w:rFonts w:cs="Calibri"/>
                <w:sz w:val="16"/>
                <w:szCs w:val="16"/>
              </w:rPr>
              <w:t>)</w:t>
            </w:r>
          </w:p>
        </w:tc>
      </w:tr>
    </w:tbl>
    <w:p w14:paraId="1855E5A0" w14:textId="77777777" w:rsidR="006B09E7" w:rsidRPr="00396A71" w:rsidRDefault="006B09E7" w:rsidP="006B09E7">
      <w:pPr>
        <w:spacing w:after="0" w:line="240" w:lineRule="auto"/>
        <w:rPr>
          <w:sz w:val="16"/>
          <w:szCs w:val="16"/>
          <w:lang w:val="en-GB"/>
        </w:rPr>
        <w:sectPr w:rsidR="006B09E7" w:rsidRPr="00396A71" w:rsidSect="006B09E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16"/>
          <w:szCs w:val="16"/>
          <w:lang w:val="en-GB"/>
        </w:rPr>
        <w:t xml:space="preserve">N=Number, </w:t>
      </w:r>
      <w:r>
        <w:rPr>
          <w:i/>
          <w:iCs/>
          <w:sz w:val="16"/>
          <w:szCs w:val="16"/>
          <w:vertAlign w:val="superscript"/>
          <w:lang w:val="en-GB"/>
        </w:rPr>
        <w:t>a</w:t>
      </w:r>
      <w:r>
        <w:rPr>
          <w:i/>
          <w:iCs/>
          <w:sz w:val="16"/>
          <w:szCs w:val="16"/>
          <w:lang w:val="en-GB"/>
        </w:rPr>
        <w:t xml:space="preserve">normal distribution, </w:t>
      </w:r>
      <w:r>
        <w:rPr>
          <w:i/>
          <w:iCs/>
          <w:sz w:val="16"/>
          <w:szCs w:val="16"/>
          <w:vertAlign w:val="superscript"/>
          <w:lang w:val="en-GB"/>
        </w:rPr>
        <w:t>b</w:t>
      </w:r>
      <w:r>
        <w:rPr>
          <w:i/>
          <w:iCs/>
          <w:sz w:val="16"/>
          <w:szCs w:val="16"/>
          <w:lang w:val="en-GB"/>
        </w:rPr>
        <w:t>non-normal distribution;</w:t>
      </w:r>
      <w:r w:rsidRPr="005A4740">
        <w:rPr>
          <w:sz w:val="16"/>
          <w:szCs w:val="16"/>
          <w:lang w:val="en-GB"/>
        </w:rPr>
        <w:t xml:space="preserve"> values</w:t>
      </w:r>
      <w:r>
        <w:rPr>
          <w:sz w:val="16"/>
          <w:szCs w:val="16"/>
          <w:lang w:val="en-GB"/>
        </w:rPr>
        <w:t xml:space="preserve"> in </w:t>
      </w:r>
      <w:r w:rsidRPr="00390B2C">
        <w:rPr>
          <w:b/>
          <w:bCs/>
          <w:sz w:val="16"/>
          <w:szCs w:val="16"/>
          <w:lang w:val="en-GB"/>
        </w:rPr>
        <w:t>bold</w:t>
      </w:r>
      <w:r>
        <w:rPr>
          <w:sz w:val="16"/>
          <w:szCs w:val="16"/>
          <w:lang w:val="en-GB"/>
        </w:rPr>
        <w:t>=significant correlations (p&lt;.05)</w:t>
      </w:r>
      <w:r w:rsidRPr="00542862">
        <w:rPr>
          <w:sz w:val="16"/>
          <w:szCs w:val="16"/>
          <w:lang w:val="en-GB"/>
        </w:rPr>
        <w:t>.</w:t>
      </w:r>
    </w:p>
    <w:p w14:paraId="720179D5" w14:textId="1C401C26" w:rsidR="007A3267" w:rsidRPr="00437043" w:rsidRDefault="00511B69" w:rsidP="00437043">
      <w:pPr>
        <w:pStyle w:val="Heading1"/>
      </w:pPr>
      <w:bookmarkStart w:id="2" w:name="_Ref194591953"/>
      <w:bookmarkStart w:id="3" w:name="_Ref202168608"/>
      <w:bookmarkStart w:id="4" w:name="_Ref202514471"/>
      <w:r>
        <w:lastRenderedPageBreak/>
        <w:t xml:space="preserve">Supplementary Figure </w:t>
      </w:r>
      <w:r w:rsidR="00437043">
        <w:t>1</w:t>
      </w:r>
      <w:r w:rsidR="007A3267">
        <w:rPr>
          <w:rFonts w:eastAsiaTheme="minorHAnsi"/>
        </w:rPr>
        <w:t>:</w:t>
      </w:r>
      <w:r w:rsidR="007A3267" w:rsidRPr="007A3267">
        <w:rPr>
          <w:rFonts w:eastAsiaTheme="minorHAnsi"/>
        </w:rPr>
        <w:t xml:space="preserve"> Additional SEM</w:t>
      </w:r>
      <w:bookmarkEnd w:id="2"/>
      <w:r w:rsidR="007A3267" w:rsidRPr="007A3267">
        <w:rPr>
          <w:rFonts w:eastAsiaTheme="minorHAnsi"/>
        </w:rPr>
        <w:t xml:space="preserve"> analyses</w:t>
      </w:r>
      <w:bookmarkEnd w:id="3"/>
      <w:bookmarkEnd w:id="4"/>
    </w:p>
    <w:p w14:paraId="3DABC9A7" w14:textId="57205C1E" w:rsidR="007A3267" w:rsidRPr="00586B6D" w:rsidRDefault="007A3267" w:rsidP="00B717D5">
      <w:pPr>
        <w:pStyle w:val="Caption"/>
        <w:spacing w:before="120" w:after="0"/>
        <w:jc w:val="left"/>
        <w:rPr>
          <w:rFonts w:eastAsiaTheme="minorHAnsi"/>
          <w:noProof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A:</w:t>
      </w:r>
      <w:r w:rsidRPr="00586B6D">
        <w:rPr>
          <w:color w:val="auto"/>
          <w:sz w:val="20"/>
          <w:szCs w:val="20"/>
        </w:rPr>
        <w:t xml:space="preserve"> Additional SEM analysis 1 (aggregated interaction styles to motivating and demotivating)</w:t>
      </w:r>
      <w:r w:rsidRPr="00586B6D">
        <w:rPr>
          <w:color w:val="auto"/>
          <w:sz w:val="20"/>
          <w:szCs w:val="20"/>
        </w:rPr>
        <w:br/>
      </w:r>
      <w:r w:rsidRPr="00586B6D">
        <w:rPr>
          <w:rFonts w:eastAsiaTheme="minorHAnsi"/>
          <w:noProof/>
          <w:color w:val="auto"/>
          <w:sz w:val="20"/>
          <w:szCs w:val="20"/>
        </w:rPr>
        <w:t>CFI=.91, RMSEA=.04, SRMR=.07</w:t>
      </w:r>
      <w:r w:rsidR="00467953">
        <w:rPr>
          <w:rFonts w:eastAsiaTheme="minorHAnsi"/>
          <w:noProof/>
          <w:color w:val="auto"/>
          <w:sz w:val="20"/>
          <w:szCs w:val="20"/>
        </w:rPr>
        <w:br/>
      </w:r>
      <w:r w:rsidR="00467953" w:rsidRPr="00467953">
        <w:rPr>
          <w:rFonts w:eastAsiaTheme="minorHAnsi"/>
          <w:noProof/>
          <w:color w:val="auto"/>
          <w:sz w:val="20"/>
          <w:szCs w:val="20"/>
        </w:rPr>
        <w:t>Note: Green arrow = positive relation, red arrow = negative relation.</w:t>
      </w:r>
      <w:r w:rsidRPr="00586B6D">
        <w:rPr>
          <w:rFonts w:eastAsiaTheme="minorHAnsi"/>
          <w:noProof/>
          <w:color w:val="auto"/>
          <w:sz w:val="20"/>
          <w:szCs w:val="20"/>
        </w:rPr>
        <w:br/>
      </w:r>
      <w:r>
        <w:rPr>
          <w:rFonts w:eastAsiaTheme="minorHAnsi"/>
          <w:noProof/>
          <w:color w:val="auto"/>
          <w:sz w:val="20"/>
          <w:szCs w:val="20"/>
        </w:rPr>
        <w:t>B:</w:t>
      </w:r>
      <w:r w:rsidRPr="00586B6D">
        <w:rPr>
          <w:rFonts w:eastAsiaTheme="minorHAnsi"/>
          <w:noProof/>
          <w:color w:val="auto"/>
          <w:sz w:val="20"/>
          <w:szCs w:val="20"/>
        </w:rPr>
        <w:t xml:space="preserve"> Additional SEM analysis 2 (aggregated interaction styles and types of regulation)</w:t>
      </w:r>
    </w:p>
    <w:p w14:paraId="35A997A3" w14:textId="12C78E4B" w:rsidR="007A3267" w:rsidRDefault="007A3267" w:rsidP="00437043">
      <w:pPr>
        <w:spacing w:after="0"/>
        <w:jc w:val="left"/>
        <w:rPr>
          <w:sz w:val="20"/>
          <w:szCs w:val="20"/>
          <w:lang w:val="en-GB"/>
        </w:rPr>
      </w:pPr>
      <w:r w:rsidRPr="00586B6D">
        <w:rPr>
          <w:sz w:val="20"/>
          <w:szCs w:val="20"/>
          <w:lang w:val="en-GB"/>
        </w:rPr>
        <w:t>CFI=.94, RMSEA=.04, SRMR=.06</w:t>
      </w:r>
    </w:p>
    <w:p w14:paraId="0496D8B7" w14:textId="0AA9990D" w:rsidR="00467953" w:rsidRPr="00437043" w:rsidRDefault="00467953" w:rsidP="00437043">
      <w:pPr>
        <w:spacing w:after="0"/>
        <w:jc w:val="left"/>
        <w:rPr>
          <w:sz w:val="20"/>
          <w:szCs w:val="20"/>
        </w:rPr>
      </w:pPr>
      <w:r w:rsidRPr="00467953">
        <w:rPr>
          <w:sz w:val="20"/>
          <w:szCs w:val="20"/>
        </w:rPr>
        <w:t>Note: Green arrow = positive relation, red arrow = negative relation.</w:t>
      </w:r>
    </w:p>
    <w:p w14:paraId="7D0044B3" w14:textId="04027F24" w:rsidR="007A3267" w:rsidRDefault="00467953" w:rsidP="00437043">
      <w:pPr>
        <w:spacing w:before="24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9126146" wp14:editId="5F738207">
            <wp:simplePos x="0" y="0"/>
            <wp:positionH relativeFrom="column">
              <wp:posOffset>170180</wp:posOffset>
            </wp:positionH>
            <wp:positionV relativeFrom="paragraph">
              <wp:posOffset>614391</wp:posOffset>
            </wp:positionV>
            <wp:extent cx="5559425" cy="3028950"/>
            <wp:effectExtent l="0" t="0" r="3175" b="0"/>
            <wp:wrapTight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ight>
            <wp:docPr id="1652964913" name="Afbeelding 1" descr="Afbeelding met diagram, cirkel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64913" name="Afbeelding 1" descr="Afbeelding met diagram, cirkel, lijn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267">
        <w:t>A</w:t>
      </w:r>
    </w:p>
    <w:p w14:paraId="728873F0" w14:textId="6ED43CC0" w:rsidR="007A3267" w:rsidRDefault="00467953" w:rsidP="00437043">
      <w:pPr>
        <w:spacing w:before="240"/>
      </w:pPr>
      <w:r>
        <w:rPr>
          <w:noProof/>
          <w:lang w:val="en-GB"/>
        </w:rPr>
        <w:drawing>
          <wp:anchor distT="0" distB="0" distL="114300" distR="114300" simplePos="0" relativeHeight="251658243" behindDoc="0" locked="0" layoutInCell="1" allowOverlap="1" wp14:anchorId="3DC9BBD7" wp14:editId="5C21F9A2">
            <wp:simplePos x="0" y="0"/>
            <wp:positionH relativeFrom="margin">
              <wp:posOffset>204783</wp:posOffset>
            </wp:positionH>
            <wp:positionV relativeFrom="paragraph">
              <wp:posOffset>3814230</wp:posOffset>
            </wp:positionV>
            <wp:extent cx="5731510" cy="2046605"/>
            <wp:effectExtent l="0" t="0" r="2540" b="0"/>
            <wp:wrapTight wrapText="bothSides">
              <wp:wrapPolygon edited="0">
                <wp:start x="0" y="0"/>
                <wp:lineTo x="0" y="21312"/>
                <wp:lineTo x="21538" y="21312"/>
                <wp:lineTo x="21538" y="0"/>
                <wp:lineTo x="0" y="0"/>
              </wp:wrapPolygon>
            </wp:wrapTight>
            <wp:docPr id="414223608" name="Afbeelding 1" descr="Afbeelding met tekst, diagram, cirkel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23608" name="Afbeelding 1" descr="Afbeelding met tekst, diagram, cirkel, lijn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267">
        <w:t>B</w:t>
      </w:r>
    </w:p>
    <w:sectPr w:rsidR="007A3267" w:rsidSect="006B0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E227" w14:textId="77777777" w:rsidR="00904876" w:rsidRDefault="00904876" w:rsidP="00A40626">
      <w:pPr>
        <w:spacing w:after="0" w:line="240" w:lineRule="auto"/>
      </w:pPr>
      <w:r>
        <w:separator/>
      </w:r>
    </w:p>
  </w:endnote>
  <w:endnote w:type="continuationSeparator" w:id="0">
    <w:p w14:paraId="7A88396B" w14:textId="77777777" w:rsidR="00904876" w:rsidRDefault="00904876" w:rsidP="00A4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E625" w14:textId="580B1E21" w:rsidR="00903F78" w:rsidRDefault="00903F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8FC216" wp14:editId="655E89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73083654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550BE" w14:textId="560757D9" w:rsidR="00903F78" w:rsidRPr="00903F78" w:rsidRDefault="00903F78" w:rsidP="00903F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3F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FC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A5550BE" w14:textId="560757D9" w:rsidR="00903F78" w:rsidRPr="00903F78" w:rsidRDefault="00903F78" w:rsidP="00903F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3F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14CB" w14:textId="7963FAF1" w:rsidR="00903F78" w:rsidRDefault="00903F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9EE92A" wp14:editId="00CDA86B">
              <wp:simplePos x="914400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6692478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48A6B" w14:textId="3C2EF9FF" w:rsidR="00903F78" w:rsidRPr="00903F78" w:rsidRDefault="00903F78" w:rsidP="00903F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3F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EE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FB48A6B" w14:textId="3C2EF9FF" w:rsidR="00903F78" w:rsidRPr="00903F78" w:rsidRDefault="00903F78" w:rsidP="00903F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3F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72A" w14:textId="033B578F" w:rsidR="00903F78" w:rsidRDefault="00903F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9AC186" wp14:editId="6ECC32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7787797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6D7D0" w14:textId="53C23036" w:rsidR="00903F78" w:rsidRPr="00903F78" w:rsidRDefault="00903F78" w:rsidP="00903F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3F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AC1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7F6D7D0" w14:textId="53C23036" w:rsidR="00903F78" w:rsidRPr="00903F78" w:rsidRDefault="00903F78" w:rsidP="00903F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3F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C6FB" w14:textId="77777777" w:rsidR="00904876" w:rsidRDefault="00904876" w:rsidP="00A40626">
      <w:pPr>
        <w:spacing w:after="0" w:line="240" w:lineRule="auto"/>
      </w:pPr>
      <w:r>
        <w:separator/>
      </w:r>
    </w:p>
  </w:footnote>
  <w:footnote w:type="continuationSeparator" w:id="0">
    <w:p w14:paraId="575451EB" w14:textId="77777777" w:rsidR="00904876" w:rsidRDefault="00904876" w:rsidP="00A4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A020E"/>
    <w:multiLevelType w:val="hybridMultilevel"/>
    <w:tmpl w:val="D6E47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E7"/>
    <w:rsid w:val="0003271E"/>
    <w:rsid w:val="000513FD"/>
    <w:rsid w:val="000903F6"/>
    <w:rsid w:val="000A75E5"/>
    <w:rsid w:val="00126D7A"/>
    <w:rsid w:val="001B4BCA"/>
    <w:rsid w:val="001E6536"/>
    <w:rsid w:val="00265A49"/>
    <w:rsid w:val="00284C29"/>
    <w:rsid w:val="00292ADD"/>
    <w:rsid w:val="00294108"/>
    <w:rsid w:val="002C21A9"/>
    <w:rsid w:val="002C345F"/>
    <w:rsid w:val="00315A9F"/>
    <w:rsid w:val="00357DC7"/>
    <w:rsid w:val="00380E94"/>
    <w:rsid w:val="003B3C3B"/>
    <w:rsid w:val="003C3F55"/>
    <w:rsid w:val="003F696C"/>
    <w:rsid w:val="00400A40"/>
    <w:rsid w:val="00420C09"/>
    <w:rsid w:val="00437043"/>
    <w:rsid w:val="00467953"/>
    <w:rsid w:val="00470DD2"/>
    <w:rsid w:val="00473594"/>
    <w:rsid w:val="00511B69"/>
    <w:rsid w:val="005673D4"/>
    <w:rsid w:val="00587788"/>
    <w:rsid w:val="00594521"/>
    <w:rsid w:val="00630E9F"/>
    <w:rsid w:val="006473F0"/>
    <w:rsid w:val="00675B3B"/>
    <w:rsid w:val="0068406D"/>
    <w:rsid w:val="006B09E7"/>
    <w:rsid w:val="00702244"/>
    <w:rsid w:val="007A2AF8"/>
    <w:rsid w:val="007A3267"/>
    <w:rsid w:val="007D7816"/>
    <w:rsid w:val="007E3166"/>
    <w:rsid w:val="008861D9"/>
    <w:rsid w:val="008C34BD"/>
    <w:rsid w:val="008E3AC3"/>
    <w:rsid w:val="00903F78"/>
    <w:rsid w:val="00904876"/>
    <w:rsid w:val="0090682D"/>
    <w:rsid w:val="00937753"/>
    <w:rsid w:val="0095017D"/>
    <w:rsid w:val="00987073"/>
    <w:rsid w:val="0099700E"/>
    <w:rsid w:val="00A2277D"/>
    <w:rsid w:val="00A40626"/>
    <w:rsid w:val="00A45D07"/>
    <w:rsid w:val="00A64E56"/>
    <w:rsid w:val="00AA4E26"/>
    <w:rsid w:val="00AC4DA6"/>
    <w:rsid w:val="00B504F1"/>
    <w:rsid w:val="00B717D5"/>
    <w:rsid w:val="00BB455F"/>
    <w:rsid w:val="00BC75C2"/>
    <w:rsid w:val="00BD3647"/>
    <w:rsid w:val="00BD3F6D"/>
    <w:rsid w:val="00C07005"/>
    <w:rsid w:val="00C174FB"/>
    <w:rsid w:val="00C32FE7"/>
    <w:rsid w:val="00C47DEC"/>
    <w:rsid w:val="00C515CF"/>
    <w:rsid w:val="00C613F5"/>
    <w:rsid w:val="00C737EA"/>
    <w:rsid w:val="00D57492"/>
    <w:rsid w:val="00D57D10"/>
    <w:rsid w:val="00D801E0"/>
    <w:rsid w:val="00DB6C8C"/>
    <w:rsid w:val="00DE11D9"/>
    <w:rsid w:val="00E1528A"/>
    <w:rsid w:val="00E22DA5"/>
    <w:rsid w:val="00E56B87"/>
    <w:rsid w:val="00E903B3"/>
    <w:rsid w:val="00F736AD"/>
    <w:rsid w:val="00F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CD26"/>
  <w15:chartTrackingRefBased/>
  <w15:docId w15:val="{49F29F70-CB5F-4FF0-88EC-EE98ADBC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E7"/>
    <w:pPr>
      <w:spacing w:after="120" w:line="276" w:lineRule="auto"/>
      <w:jc w:val="both"/>
    </w:pPr>
    <w:rPr>
      <w:rFonts w:ascii="Calibri" w:hAnsi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9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09E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B09E7"/>
    <w:pPr>
      <w:spacing w:after="200" w:line="240" w:lineRule="auto"/>
    </w:pPr>
    <w:rPr>
      <w:rFonts w:eastAsiaTheme="minorEastAsia"/>
      <w:i/>
      <w:iCs/>
      <w:color w:val="0E2841" w:themeColor="text2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9E7"/>
    <w:rPr>
      <w:rFonts w:ascii="Calibri" w:hAnsi="Calibr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40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626"/>
    <w:rPr>
      <w:rFonts w:ascii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0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26"/>
    <w:rPr>
      <w:rFonts w:ascii="Calibri" w:hAnsi="Calibri"/>
      <w:lang w:val="en-US"/>
    </w:rPr>
  </w:style>
  <w:style w:type="paragraph" w:styleId="Revision">
    <w:name w:val="Revision"/>
    <w:hidden/>
    <w:uiPriority w:val="99"/>
    <w:semiHidden/>
    <w:rsid w:val="00AA4E26"/>
    <w:pPr>
      <w:spacing w:after="0" w:line="240" w:lineRule="auto"/>
    </w:pPr>
    <w:rPr>
      <w:rFonts w:ascii="Calibri" w:hAnsi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E26"/>
    <w:rPr>
      <w:rFonts w:ascii="Calibri" w:hAnsi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2b2c7-64a3-44d2-b18d-3f701e0cd07c">
      <Terms xmlns="http://schemas.microsoft.com/office/infopath/2007/PartnerControls"/>
    </lcf76f155ced4ddcb4097134ff3c332f>
    <TaxCatchAll xmlns="0bc6aa9a-2a80-4393-988d-df969c9a0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F97D90CED843819595F146F8F433" ma:contentTypeVersion="13" ma:contentTypeDescription="Create a new document." ma:contentTypeScope="" ma:versionID="abdeada80093c957b3fb7fe7ab7cee36">
  <xsd:schema xmlns:xsd="http://www.w3.org/2001/XMLSchema" xmlns:xs="http://www.w3.org/2001/XMLSchema" xmlns:p="http://schemas.microsoft.com/office/2006/metadata/properties" xmlns:ns2="a742b2c7-64a3-44d2-b18d-3f701e0cd07c" xmlns:ns3="0bc6aa9a-2a80-4393-988d-df969c9a05d4" targetNamespace="http://schemas.microsoft.com/office/2006/metadata/properties" ma:root="true" ma:fieldsID="b6304678353bdc6f87bdd06eadcc3ddf" ns2:_="" ns3:_="">
    <xsd:import namespace="a742b2c7-64a3-44d2-b18d-3f701e0cd07c"/>
    <xsd:import namespace="0bc6aa9a-2a80-4393-988d-df969c9a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2b2c7-64a3-44d2-b18d-3f701e0c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6aa9a-2a80-4393-988d-df969c9a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f3e7072-9d11-4020-a9e1-c90b5092c840}" ma:internalName="TaxCatchAll" ma:showField="CatchAllData" ma:web="0bc6aa9a-2a80-4393-988d-df969c9a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7480F-F630-4CA2-A047-8093C8976158}">
  <ds:schemaRefs>
    <ds:schemaRef ds:uri="http://schemas.microsoft.com/office/2006/metadata/properties"/>
    <ds:schemaRef ds:uri="http://schemas.microsoft.com/office/infopath/2007/PartnerControls"/>
    <ds:schemaRef ds:uri="a742b2c7-64a3-44d2-b18d-3f701e0cd07c"/>
    <ds:schemaRef ds:uri="0bc6aa9a-2a80-4393-988d-df969c9a05d4"/>
  </ds:schemaRefs>
</ds:datastoreItem>
</file>

<file path=customXml/itemProps2.xml><?xml version="1.0" encoding="utf-8"?>
<ds:datastoreItem xmlns:ds="http://schemas.openxmlformats.org/officeDocument/2006/customXml" ds:itemID="{9D3B198A-32A8-4ABD-9C29-A04E80A3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2b2c7-64a3-44d2-b18d-3f701e0cd07c"/>
    <ds:schemaRef ds:uri="0bc6aa9a-2a80-4393-988d-df969c9a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11C5E-D2C3-4442-9F58-78F1C0334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Hesters</dc:creator>
  <cp:keywords/>
  <dc:description/>
  <cp:lastModifiedBy>Shaw, Grace</cp:lastModifiedBy>
  <cp:revision>5</cp:revision>
  <cp:lastPrinted>2026-05-04T08:21:00Z</cp:lastPrinted>
  <dcterms:created xsi:type="dcterms:W3CDTF">2026-05-15T00:19:00Z</dcterms:created>
  <dcterms:modified xsi:type="dcterms:W3CDTF">2026-05-15T00:25:00Z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0x0101002C49F97D90CED843819595F146F8F433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6a060656,2b8fae44,27e3e94c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2026-05-06T03:39:42Z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fedbe28b-4c23-4583-ac85-5ac6a26291cd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