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6E8A3">
      <w:pPr>
        <w:rPr>
          <w:rFonts w:hint="default" w:ascii="Arial" w:hAnsi="Arial" w:cs="Arial"/>
          <w:b/>
          <w:bCs/>
          <w:sz w:val="28"/>
          <w:szCs w:val="32"/>
        </w:rPr>
      </w:pPr>
      <w:r>
        <w:rPr>
          <w:rFonts w:hint="default" w:ascii="Arial" w:hAnsi="Arial" w:cs="Arial"/>
          <w:b/>
          <w:bCs/>
          <w:sz w:val="28"/>
          <w:szCs w:val="32"/>
        </w:rPr>
        <w:t>A Brain-Targeted Organophosphorus Hydrolase Fusion Protein Mediated by Angiopep-2 Neutralizes Central Organophosphates and Alleviates Neurotoxicity</w:t>
      </w:r>
    </w:p>
    <w:p w14:paraId="68E81B8B">
      <w:pPr>
        <w:widowControl/>
        <w:spacing w:before="120"/>
        <w:jc w:val="left"/>
        <w:rPr>
          <w:rFonts w:hint="default" w:ascii="Arial" w:hAnsi="Arial" w:eastAsia="等线" w:cs="Arial"/>
          <w:kern w:val="0"/>
          <w:sz w:val="24"/>
          <w:szCs w:val="24"/>
          <w14:ligatures w14:val="none"/>
        </w:rPr>
      </w:pPr>
      <w:r>
        <w:rPr>
          <w:rFonts w:hint="default" w:ascii="Arial" w:hAnsi="Arial" w:eastAsia="等线" w:cs="Arial"/>
          <w:kern w:val="0"/>
          <w:sz w:val="24"/>
          <w:szCs w:val="24"/>
          <w14:ligatures w14:val="none"/>
        </w:rPr>
        <w:t>Yanwei Xie</w:t>
      </w:r>
      <w:r>
        <w:rPr>
          <w:rFonts w:hint="default" w:ascii="Arial" w:hAnsi="Arial" w:eastAsia="等线" w:cs="Arial"/>
          <w:kern w:val="0"/>
          <w:sz w:val="24"/>
          <w:szCs w:val="24"/>
          <w:vertAlign w:val="superscript"/>
          <w14:ligatures w14:val="none"/>
        </w:rPr>
        <w:t>1</w:t>
      </w:r>
      <w:r>
        <w:rPr>
          <w:rFonts w:hint="default" w:ascii="Arial" w:hAnsi="Arial" w:eastAsia="等线" w:cs="Arial"/>
          <w:kern w:val="0"/>
          <w:sz w:val="24"/>
          <w:szCs w:val="24"/>
          <w14:ligatures w14:val="none"/>
        </w:rPr>
        <w:t>, Jiaxuan Shang</w:t>
      </w:r>
      <w:r>
        <w:rPr>
          <w:rFonts w:hint="default" w:ascii="Arial" w:hAnsi="Arial" w:eastAsia="等线" w:cs="Arial"/>
          <w:kern w:val="0"/>
          <w:sz w:val="24"/>
          <w:szCs w:val="24"/>
          <w:vertAlign w:val="superscript"/>
          <w14:ligatures w14:val="none"/>
        </w:rPr>
        <w:t>1</w:t>
      </w:r>
      <w:r>
        <w:rPr>
          <w:rFonts w:hint="default" w:ascii="Arial" w:hAnsi="Arial" w:eastAsia="等线" w:cs="Arial"/>
          <w:kern w:val="0"/>
          <w:sz w:val="24"/>
          <w:szCs w:val="24"/>
          <w14:ligatures w14:val="none"/>
        </w:rPr>
        <w:t>, Ming Ma</w:t>
      </w:r>
      <w:r>
        <w:rPr>
          <w:rFonts w:hint="default" w:ascii="Arial" w:hAnsi="Arial" w:eastAsia="等线" w:cs="Arial"/>
          <w:kern w:val="0"/>
          <w:sz w:val="24"/>
          <w:szCs w:val="24"/>
          <w:vertAlign w:val="superscript"/>
          <w14:ligatures w14:val="none"/>
        </w:rPr>
        <w:t>1</w:t>
      </w:r>
      <w:r>
        <w:rPr>
          <w:rFonts w:hint="default" w:ascii="Arial" w:hAnsi="Arial" w:eastAsia="等线" w:cs="Arial"/>
          <w:kern w:val="0"/>
          <w:sz w:val="24"/>
          <w:szCs w:val="24"/>
          <w14:ligatures w14:val="none"/>
        </w:rPr>
        <w:t>, Dan Wang</w:t>
      </w:r>
      <w:r>
        <w:rPr>
          <w:rFonts w:hint="default" w:ascii="Arial" w:hAnsi="Arial" w:eastAsia="等线" w:cs="Arial"/>
          <w:kern w:val="0"/>
          <w:sz w:val="24"/>
          <w:szCs w:val="24"/>
          <w:vertAlign w:val="superscript"/>
          <w14:ligatures w14:val="none"/>
        </w:rPr>
        <w:t>1</w:t>
      </w:r>
      <w:r>
        <w:rPr>
          <w:rFonts w:hint="default" w:ascii="Arial" w:hAnsi="Arial" w:eastAsia="等线" w:cs="Arial"/>
          <w:kern w:val="0"/>
          <w:sz w:val="24"/>
          <w:szCs w:val="24"/>
          <w14:ligatures w14:val="none"/>
        </w:rPr>
        <w:t>, Shengye Xu</w:t>
      </w:r>
      <w:r>
        <w:rPr>
          <w:rFonts w:hint="default" w:ascii="Arial" w:hAnsi="Arial" w:eastAsia="等线" w:cs="Arial"/>
          <w:kern w:val="0"/>
          <w:sz w:val="24"/>
          <w:szCs w:val="24"/>
          <w:vertAlign w:val="superscript"/>
          <w14:ligatures w14:val="none"/>
        </w:rPr>
        <w:t>1</w:t>
      </w:r>
      <w:r>
        <w:rPr>
          <w:rFonts w:hint="default" w:ascii="Arial" w:hAnsi="Arial" w:eastAsia="等线" w:cs="Arial"/>
          <w:kern w:val="0"/>
          <w:sz w:val="24"/>
          <w:szCs w:val="24"/>
          <w14:ligatures w14:val="none"/>
        </w:rPr>
        <w:t>, Yuhua Ran</w:t>
      </w:r>
      <w:r>
        <w:rPr>
          <w:rFonts w:hint="default" w:ascii="Arial" w:hAnsi="Arial" w:eastAsia="等线" w:cs="Arial"/>
          <w:kern w:val="0"/>
          <w:sz w:val="24"/>
          <w:szCs w:val="24"/>
          <w:vertAlign w:val="superscript"/>
          <w14:ligatures w14:val="none"/>
        </w:rPr>
        <w:t>1 2</w:t>
      </w:r>
      <w:r>
        <w:rPr>
          <w:rFonts w:hint="default" w:ascii="Arial" w:hAnsi="Arial" w:eastAsia="等线" w:cs="Arial"/>
          <w:kern w:val="0"/>
          <w:sz w:val="24"/>
          <w:szCs w:val="24"/>
          <w:vertAlign w:val="baseline"/>
          <w14:ligatures w14:val="none"/>
        </w:rPr>
        <w:t xml:space="preserve">, </w:t>
      </w:r>
      <w:r>
        <w:rPr>
          <w:rFonts w:hint="default" w:ascii="Arial" w:hAnsi="Arial" w:eastAsia="等线" w:cs="Arial"/>
          <w:kern w:val="0"/>
          <w:sz w:val="24"/>
          <w:szCs w:val="24"/>
          <w14:ligatures w14:val="none"/>
        </w:rPr>
        <w:t>Zhiping Li</w:t>
      </w:r>
      <w:r>
        <w:rPr>
          <w:rFonts w:hint="default" w:ascii="Arial" w:hAnsi="Arial" w:eastAsia="等线" w:cs="Arial"/>
          <w:kern w:val="0"/>
          <w:sz w:val="24"/>
          <w:szCs w:val="24"/>
          <w:vertAlign w:val="superscript"/>
          <w14:ligatures w14:val="none"/>
        </w:rPr>
        <w:t>1 2</w:t>
      </w:r>
      <w:r>
        <w:rPr>
          <w:rFonts w:hint="default" w:ascii="Arial" w:hAnsi="Arial" w:eastAsia="等线" w:cs="Arial"/>
          <w:kern w:val="0"/>
          <w:sz w:val="24"/>
          <w:szCs w:val="24"/>
          <w14:ligatures w14:val="none"/>
        </w:rPr>
        <w:t xml:space="preserve">, Yanan Zhai </w:t>
      </w:r>
      <w:r>
        <w:rPr>
          <w:rFonts w:hint="default" w:ascii="Arial" w:hAnsi="Arial" w:eastAsia="等线" w:cs="Arial"/>
          <w:kern w:val="0"/>
          <w:sz w:val="24"/>
          <w:szCs w:val="24"/>
          <w:vertAlign w:val="superscript"/>
          <w14:ligatures w14:val="none"/>
        </w:rPr>
        <w:t>1 2*</w:t>
      </w:r>
      <w:r>
        <w:rPr>
          <w:rFonts w:hint="default" w:ascii="Arial" w:hAnsi="Arial" w:eastAsia="等线" w:cs="Arial"/>
          <w:kern w:val="0"/>
          <w:sz w:val="24"/>
          <w:szCs w:val="24"/>
          <w14:ligatures w14:val="none"/>
        </w:rPr>
        <w:t>, Xiang Gao</w:t>
      </w:r>
      <w:r>
        <w:rPr>
          <w:rFonts w:hint="default" w:ascii="Arial" w:hAnsi="Arial" w:eastAsia="等线" w:cs="Arial"/>
          <w:kern w:val="0"/>
          <w:sz w:val="24"/>
          <w:szCs w:val="24"/>
          <w:vertAlign w:val="superscript"/>
          <w14:ligatures w14:val="none"/>
        </w:rPr>
        <w:t>1 2 *</w:t>
      </w:r>
      <w:r>
        <w:rPr>
          <w:rFonts w:hint="default" w:ascii="Arial" w:hAnsi="Arial" w:eastAsia="等线" w:cs="Arial"/>
          <w:kern w:val="0"/>
          <w:sz w:val="24"/>
          <w:szCs w:val="24"/>
          <w14:ligatures w14:val="none"/>
        </w:rPr>
        <w:t>, Jing Gao</w:t>
      </w:r>
      <w:r>
        <w:rPr>
          <w:rFonts w:hint="default" w:ascii="Arial" w:hAnsi="Arial" w:eastAsia="等线" w:cs="Arial"/>
          <w:kern w:val="0"/>
          <w:sz w:val="24"/>
          <w:szCs w:val="24"/>
          <w:vertAlign w:val="superscript"/>
          <w14:ligatures w14:val="none"/>
        </w:rPr>
        <w:t>1 2*</w:t>
      </w:r>
    </w:p>
    <w:p w14:paraId="01AF3D0F">
      <w:pPr>
        <w:widowControl/>
        <w:spacing w:before="120"/>
        <w:jc w:val="left"/>
        <w:rPr>
          <w:rFonts w:hint="eastAsia" w:ascii="Times New Roman" w:hAnsi="Times New Roman" w:eastAsia="等线" w:cs="Times New Roman"/>
          <w:kern w:val="0"/>
          <w:sz w:val="24"/>
          <w:szCs w:val="24"/>
          <w:vertAlign w:val="superscript"/>
          <w14:ligatures w14:val="none"/>
        </w:rPr>
      </w:pPr>
    </w:p>
    <w:p w14:paraId="66023AD9">
      <w:pPr>
        <w:rPr>
          <w:rFonts w:ascii="Times New Roman" w:hAnsi="Times New Roman" w:eastAsia="等线" w:cs="Times New Roman"/>
          <w:sz w:val="24"/>
          <w:szCs w:val="24"/>
          <w14:ligatures w14:val="none"/>
        </w:rPr>
      </w:pPr>
      <w:r>
        <w:rPr>
          <w:rFonts w:hint="eastAsia" w:ascii="Times New Roman" w:hAnsi="Times New Roman" w:eastAsia="等线" w:cs="Times New Roman"/>
          <w:sz w:val="24"/>
          <w:szCs w:val="24"/>
          <w14:ligatures w14:val="none"/>
        </w:rPr>
        <w:t>*</w:t>
      </w:r>
      <w:r>
        <w:rPr>
          <w:rFonts w:ascii="Times New Roman" w:hAnsi="Times New Roman" w:eastAsia="等线" w:cs="Times New Roman"/>
          <w:sz w:val="24"/>
          <w:szCs w:val="24"/>
          <w14:ligatures w14:val="none"/>
        </w:rPr>
        <w:t>Corresponding author</w:t>
      </w:r>
      <w:r>
        <w:rPr>
          <w:rFonts w:hint="eastAsia" w:ascii="Times New Roman" w:hAnsi="Times New Roman" w:eastAsia="等线" w:cs="Times New Roman"/>
          <w:sz w:val="24"/>
          <w:szCs w:val="24"/>
          <w14:ligatures w14:val="none"/>
        </w:rPr>
        <w:t>s</w:t>
      </w:r>
      <w:r>
        <w:rPr>
          <w:rFonts w:ascii="Times New Roman" w:hAnsi="Times New Roman" w:eastAsia="等线" w:cs="Times New Roman"/>
          <w:sz w:val="24"/>
          <w:szCs w:val="24"/>
          <w14:ligatures w14:val="none"/>
        </w:rPr>
        <w:t xml:space="preserve">. </w:t>
      </w:r>
    </w:p>
    <w:p w14:paraId="7E988DAA">
      <w:pPr>
        <w:rPr>
          <w:rFonts w:ascii="Times New Roman" w:hAnsi="Times New Roman" w:eastAsia="等线" w:cs="Times New Roman"/>
          <w:sz w:val="24"/>
          <w:szCs w:val="24"/>
          <w14:ligatures w14:val="none"/>
        </w:rPr>
      </w:pPr>
      <w:r>
        <w:rPr>
          <w:rFonts w:ascii="Times New Roman" w:hAnsi="Times New Roman" w:eastAsia="等线" w:cs="Times New Roman"/>
          <w:i/>
          <w:iCs/>
          <w:sz w:val="24"/>
          <w:szCs w:val="24"/>
          <w14:ligatures w14:val="none"/>
        </w:rPr>
        <w:t>Email addresses</w:t>
      </w:r>
      <w:r>
        <w:rPr>
          <w:rFonts w:ascii="Times New Roman" w:hAnsi="Times New Roman" w:eastAsia="等线" w:cs="Times New Roman"/>
          <w:sz w:val="24"/>
          <w:szCs w:val="24"/>
          <w14:ligatures w14:val="none"/>
        </w:rPr>
        <w:t>:</w:t>
      </w:r>
      <w:r>
        <w:rPr>
          <w:rFonts w:hint="eastAsia" w:ascii="Times New Roman" w:hAnsi="Times New Roman" w:eastAsia="等线" w:cs="Times New Roman"/>
          <w:sz w:val="24"/>
          <w:szCs w:val="24"/>
          <w14:ligatures w14:val="none"/>
        </w:rPr>
        <w:t xml:space="preserve"> </w:t>
      </w:r>
      <w:r>
        <w:fldChar w:fldCharType="begin"/>
      </w:r>
      <w:r>
        <w:instrText xml:space="preserve"> HYPERLINK "mailto:zyn1989@mail.ustc.edu.cn" </w:instrText>
      </w:r>
      <w:r>
        <w:fldChar w:fldCharType="separate"/>
      </w:r>
      <w:r>
        <w:rPr>
          <w:rFonts w:ascii="Times New Roman" w:hAnsi="Times New Roman" w:eastAsia="等线" w:cs="Times New Roman"/>
          <w:sz w:val="24"/>
          <w:szCs w:val="24"/>
          <w14:ligatures w14:val="none"/>
        </w:rPr>
        <w:t>zyn1989@mail.ustc.edu.cn</w:t>
      </w:r>
      <w:r>
        <w:rPr>
          <w:rFonts w:ascii="Times New Roman" w:hAnsi="Times New Roman" w:eastAsia="等线" w:cs="Times New Roman"/>
          <w:sz w:val="24"/>
          <w:szCs w:val="24"/>
          <w14:ligatures w14:val="none"/>
        </w:rPr>
        <w:fldChar w:fldCharType="end"/>
      </w:r>
      <w:r>
        <w:rPr>
          <w:rFonts w:ascii="Times New Roman" w:hAnsi="Times New Roman" w:eastAsia="等线" w:cs="Times New Roman"/>
          <w:sz w:val="24"/>
          <w:szCs w:val="24"/>
          <w14:ligatures w14:val="none"/>
        </w:rPr>
        <w:t xml:space="preserve"> (Y. Zhai); </w:t>
      </w:r>
      <w:r>
        <w:rPr>
          <w:rFonts w:hint="eastAsia" w:ascii="Times New Roman" w:hAnsi="Times New Roman" w:eastAsia="等线" w:cs="Times New Roman"/>
          <w:sz w:val="24"/>
          <w:szCs w:val="24"/>
          <w14:ligatures w14:val="none"/>
        </w:rPr>
        <w:t>gaoxiang609@126.com (X.</w:t>
      </w:r>
      <w:r>
        <w:rPr>
          <w:rFonts w:ascii="Times New Roman" w:hAnsi="Times New Roman" w:eastAsia="等线" w:cs="Times New Roman"/>
          <w:sz w:val="24"/>
          <w:szCs w:val="24"/>
          <w14:ligatures w14:val="none"/>
        </w:rPr>
        <w:t xml:space="preserve"> </w:t>
      </w:r>
      <w:r>
        <w:rPr>
          <w:rFonts w:hint="eastAsia" w:ascii="Times New Roman" w:hAnsi="Times New Roman" w:eastAsia="等线" w:cs="Times New Roman"/>
          <w:sz w:val="24"/>
          <w:szCs w:val="24"/>
          <w14:ligatures w14:val="none"/>
        </w:rPr>
        <w:t>G</w:t>
      </w:r>
      <w:r>
        <w:rPr>
          <w:rFonts w:ascii="Times New Roman" w:hAnsi="Times New Roman" w:eastAsia="等线" w:cs="Times New Roman"/>
          <w:sz w:val="24"/>
          <w:szCs w:val="24"/>
          <w14:ligatures w14:val="none"/>
        </w:rPr>
        <w:t>ao</w:t>
      </w:r>
      <w:r>
        <w:rPr>
          <w:rFonts w:hint="eastAsia" w:ascii="Times New Roman" w:hAnsi="Times New Roman" w:eastAsia="等线" w:cs="Times New Roman"/>
          <w:sz w:val="24"/>
          <w:szCs w:val="24"/>
          <w14:ligatures w14:val="none"/>
        </w:rPr>
        <w:t>);</w:t>
      </w:r>
      <w:r>
        <w:rPr>
          <w:rFonts w:ascii="Times New Roman" w:hAnsi="Times New Roman" w:eastAsia="等线" w:cs="Times New Roman"/>
          <w:sz w:val="24"/>
          <w:szCs w:val="24"/>
          <w14:ligatures w14:val="none"/>
        </w:rPr>
        <w:t xml:space="preserve"> </w:t>
      </w:r>
      <w:r>
        <w:rPr>
          <w:rFonts w:hint="eastAsia" w:ascii="Times New Roman" w:hAnsi="Times New Roman" w:eastAsia="等线" w:cs="Times New Roman"/>
          <w:sz w:val="24"/>
          <w:szCs w:val="24"/>
          <w14:ligatures w14:val="none"/>
        </w:rPr>
        <w:t>gjsmmu@126.com (J.</w:t>
      </w:r>
      <w:r>
        <w:rPr>
          <w:rFonts w:ascii="Times New Roman" w:hAnsi="Times New Roman" w:eastAsia="等线" w:cs="Times New Roman"/>
          <w:sz w:val="24"/>
          <w:szCs w:val="24"/>
          <w14:ligatures w14:val="none"/>
        </w:rPr>
        <w:t xml:space="preserve"> </w:t>
      </w:r>
      <w:r>
        <w:rPr>
          <w:rFonts w:hint="eastAsia" w:ascii="Times New Roman" w:hAnsi="Times New Roman" w:eastAsia="等线" w:cs="Times New Roman"/>
          <w:sz w:val="24"/>
          <w:szCs w:val="24"/>
          <w14:ligatures w14:val="none"/>
        </w:rPr>
        <w:t>G</w:t>
      </w:r>
      <w:r>
        <w:rPr>
          <w:rFonts w:ascii="Times New Roman" w:hAnsi="Times New Roman" w:eastAsia="等线" w:cs="Times New Roman"/>
          <w:sz w:val="24"/>
          <w:szCs w:val="24"/>
          <w14:ligatures w14:val="none"/>
        </w:rPr>
        <w:t>ao</w:t>
      </w:r>
      <w:r>
        <w:rPr>
          <w:rFonts w:hint="eastAsia" w:ascii="Times New Roman" w:hAnsi="Times New Roman" w:eastAsia="等线" w:cs="Times New Roman"/>
          <w:sz w:val="24"/>
          <w:szCs w:val="24"/>
          <w14:ligatures w14:val="none"/>
        </w:rPr>
        <w:t>)</w:t>
      </w:r>
      <w:r>
        <w:rPr>
          <w:rFonts w:ascii="Times New Roman" w:hAnsi="Times New Roman" w:eastAsia="等线" w:cs="Times New Roman"/>
          <w:sz w:val="24"/>
          <w:szCs w:val="24"/>
          <w14:ligatures w14:val="none"/>
        </w:rPr>
        <w:t>.</w:t>
      </w:r>
    </w:p>
    <w:p w14:paraId="0768F9C0">
      <w:pPr>
        <w:widowControl/>
        <w:spacing w:before="120"/>
        <w:jc w:val="left"/>
        <w:rPr>
          <w:rFonts w:hint="eastAsia" w:ascii="Times New Roman" w:hAnsi="Times New Roman" w:eastAsia="等线" w:cs="Times New Roman"/>
          <w:kern w:val="0"/>
          <w:sz w:val="24"/>
          <w:szCs w:val="24"/>
          <w14:ligatures w14:val="none"/>
        </w:rPr>
      </w:pPr>
    </w:p>
    <w:p w14:paraId="38379A38">
      <w:pPr>
        <w:rPr>
          <w:rFonts w:hint="default" w:ascii="Arial" w:hAnsi="Arial" w:cs="Arial"/>
          <w:b/>
          <w:bCs/>
          <w:szCs w:val="21"/>
        </w:rPr>
      </w:pPr>
      <w:r>
        <w:rPr>
          <w:rFonts w:hint="default" w:ascii="Arial" w:hAnsi="Arial" w:cs="Arial"/>
          <w:b/>
          <w:bCs/>
          <w:szCs w:val="21"/>
        </w:rPr>
        <w:t xml:space="preserve">This </w:t>
      </w:r>
      <w:r>
        <w:rPr>
          <w:rFonts w:hint="default" w:ascii="Arial" w:hAnsi="Arial" w:cs="Arial"/>
          <w:b/>
          <w:bCs/>
          <w:szCs w:val="21"/>
          <w:lang w:val="en-US" w:eastAsia="zh-CN"/>
        </w:rPr>
        <w:t>word</w:t>
      </w:r>
      <w:r>
        <w:rPr>
          <w:rFonts w:hint="default" w:ascii="Arial" w:hAnsi="Arial" w:cs="Arial"/>
          <w:b/>
          <w:bCs/>
          <w:szCs w:val="21"/>
        </w:rPr>
        <w:t xml:space="preserve"> file includes:</w:t>
      </w:r>
    </w:p>
    <w:p w14:paraId="48242A7D">
      <w:pPr>
        <w:rPr>
          <w:rFonts w:hint="default" w:ascii="Arial" w:hAnsi="Arial" w:cs="Arial"/>
          <w:b/>
          <w:bCs/>
          <w:szCs w:val="21"/>
        </w:rPr>
      </w:pPr>
      <w:r>
        <w:rPr>
          <w:rFonts w:hint="default" w:ascii="Arial" w:hAnsi="Arial" w:cs="Arial"/>
          <w:b/>
          <w:bCs/>
          <w:szCs w:val="21"/>
        </w:rPr>
        <w:t>Meth</w:t>
      </w:r>
      <w:r>
        <w:rPr>
          <w:rFonts w:hint="default" w:ascii="Arial" w:hAnsi="Arial" w:cs="Arial"/>
          <w:b/>
          <w:bCs/>
          <w:szCs w:val="21"/>
          <w:lang w:val="en-US" w:eastAsia="zh-CN"/>
        </w:rPr>
        <w:t>o</w:t>
      </w:r>
      <w:r>
        <w:rPr>
          <w:rFonts w:hint="default" w:ascii="Arial" w:hAnsi="Arial" w:cs="Arial"/>
          <w:b/>
          <w:bCs/>
          <w:szCs w:val="21"/>
        </w:rPr>
        <w:t>ds</w:t>
      </w:r>
    </w:p>
    <w:p w14:paraId="2E7ED694">
      <w:pPr>
        <w:snapToGrid w:val="0"/>
        <w:spacing w:line="360" w:lineRule="auto"/>
        <w:rPr>
          <w:rFonts w:hint="default" w:ascii="Arial" w:hAnsi="Arial" w:cs="Arial"/>
          <w:b/>
          <w:bCs/>
          <w:szCs w:val="21"/>
        </w:rPr>
      </w:pPr>
      <w:r>
        <w:rPr>
          <w:rFonts w:hint="default" w:ascii="Arial" w:hAnsi="Arial" w:cs="Arial"/>
          <w:b/>
          <w:bCs/>
          <w:szCs w:val="21"/>
        </w:rPr>
        <w:t>Fig.S1. Schematic maps of recombinant pET28a expression plasmids encoding ANG-OPHDS5 fusion proteins with different domain arrangements and tag configurations.</w:t>
      </w:r>
    </w:p>
    <w:p w14:paraId="52FAA516">
      <w:pPr>
        <w:snapToGrid w:val="0"/>
        <w:spacing w:line="360" w:lineRule="auto"/>
        <w:rPr>
          <w:rFonts w:hint="default" w:ascii="Arial" w:hAnsi="Arial" w:cs="Arial"/>
          <w:b/>
          <w:bCs/>
          <w:szCs w:val="21"/>
        </w:rPr>
      </w:pPr>
      <w:r>
        <w:rPr>
          <w:rFonts w:hint="default" w:ascii="Arial" w:hAnsi="Arial" w:cs="Arial"/>
          <w:b/>
          <w:bCs/>
          <w:szCs w:val="21"/>
        </w:rPr>
        <w:t xml:space="preserve">Fig.S2. Amino acid sequence coverage map of ANG-OPHDS5 from qualitative proteomics analysis using HPLC-MS/MS. </w:t>
      </w:r>
    </w:p>
    <w:p w14:paraId="749C151B">
      <w:pPr>
        <w:wordWrap w:val="0"/>
        <w:topLinePunct/>
        <w:spacing w:line="360" w:lineRule="auto"/>
        <w:rPr>
          <w:rFonts w:hint="default" w:ascii="Arial" w:hAnsi="Arial" w:cs="Arial"/>
          <w:b/>
          <w:bCs/>
          <w:szCs w:val="21"/>
        </w:rPr>
      </w:pPr>
      <w:r>
        <w:rPr>
          <w:rFonts w:hint="default" w:ascii="Arial" w:hAnsi="Arial" w:eastAsia="宋体" w:cs="Arial"/>
          <w:b/>
          <w:bCs/>
          <w:szCs w:val="21"/>
        </w:rPr>
        <w:t xml:space="preserve">Fig.S3. </w:t>
      </w:r>
      <w:r>
        <w:rPr>
          <w:rFonts w:hint="default" w:ascii="Arial" w:hAnsi="Arial" w:cs="Arial"/>
          <w:b/>
          <w:bCs/>
          <w:szCs w:val="21"/>
        </w:rPr>
        <w:t>Secondary</w:t>
      </w:r>
      <w:r>
        <w:rPr>
          <w:rFonts w:hint="default" w:ascii="Arial" w:hAnsi="Arial" w:cs="Arial"/>
          <w:b/>
          <w:bCs/>
          <w:szCs w:val="21"/>
        </w:rPr>
        <w:noBreakHyphen/>
      </w:r>
      <w:r>
        <w:rPr>
          <w:rFonts w:hint="default" w:ascii="Arial" w:hAnsi="Arial" w:cs="Arial"/>
          <w:b/>
          <w:bCs/>
          <w:szCs w:val="21"/>
        </w:rPr>
        <w:t>structure composition of OPHDS5 and ANG</w:t>
      </w:r>
      <w:r>
        <w:rPr>
          <w:rFonts w:hint="default" w:ascii="Arial" w:hAnsi="Arial" w:cs="Arial"/>
          <w:b/>
          <w:bCs/>
          <w:szCs w:val="21"/>
        </w:rPr>
        <w:noBreakHyphen/>
      </w:r>
      <w:r>
        <w:rPr>
          <w:rFonts w:hint="default" w:ascii="Arial" w:hAnsi="Arial" w:cs="Arial"/>
          <w:b/>
          <w:bCs/>
          <w:szCs w:val="21"/>
        </w:rPr>
        <w:t xml:space="preserve">OPHDS5. </w:t>
      </w:r>
    </w:p>
    <w:p w14:paraId="22E29E07">
      <w:pPr>
        <w:wordWrap w:val="0"/>
        <w:topLinePunct/>
        <w:spacing w:line="360" w:lineRule="auto"/>
        <w:rPr>
          <w:rFonts w:hint="default" w:ascii="Arial" w:hAnsi="Arial" w:eastAsia="宋体" w:cs="Arial"/>
          <w:b/>
          <w:bCs/>
          <w:szCs w:val="21"/>
          <w14:ligatures w14:val="none"/>
        </w:rPr>
      </w:pPr>
      <w:r>
        <w:rPr>
          <w:rFonts w:hint="default" w:ascii="Arial" w:hAnsi="Arial" w:eastAsia="宋体" w:cs="Arial"/>
          <w:b/>
          <w:bCs/>
          <w:szCs w:val="21"/>
        </w:rPr>
        <w:t xml:space="preserve">Table S1. </w:t>
      </w:r>
      <w:r>
        <w:rPr>
          <w:rFonts w:hint="default" w:ascii="Arial" w:hAnsi="Arial" w:eastAsia="宋体" w:cs="Arial"/>
          <w:b/>
          <w:bCs/>
          <w:szCs w:val="21"/>
          <w14:ligatures w14:val="none"/>
        </w:rPr>
        <w:t>The coding gene sequences encoding six distinct fusion proteins.</w:t>
      </w:r>
    </w:p>
    <w:p w14:paraId="33E5B626">
      <w:pPr>
        <w:wordWrap w:val="0"/>
        <w:topLinePunct/>
        <w:spacing w:line="360" w:lineRule="auto"/>
        <w:rPr>
          <w:rFonts w:hint="default" w:ascii="Arial" w:hAnsi="Arial" w:eastAsia="宋体" w:cs="Arial"/>
          <w:b/>
          <w:bCs/>
          <w:szCs w:val="21"/>
        </w:rPr>
      </w:pPr>
      <w:r>
        <w:rPr>
          <w:rFonts w:hint="default" w:ascii="Arial" w:hAnsi="Arial" w:eastAsia="宋体" w:cs="Arial"/>
          <w:b/>
          <w:bCs/>
          <w:szCs w:val="21"/>
        </w:rPr>
        <w:t>Table S2</w:t>
      </w:r>
      <w:r>
        <w:rPr>
          <w:rFonts w:hint="eastAsia" w:ascii="Arial" w:hAnsi="Arial" w:eastAsia="宋体" w:cs="Arial"/>
          <w:b/>
          <w:bCs/>
          <w:szCs w:val="21"/>
          <w:lang w:val="en-US" w:eastAsia="zh-CN"/>
        </w:rPr>
        <w:t>.</w:t>
      </w:r>
      <w:r>
        <w:rPr>
          <w:rFonts w:hint="default" w:ascii="Arial" w:hAnsi="Arial" w:eastAsia="宋体" w:cs="Arial"/>
          <w:b/>
          <w:bCs/>
          <w:szCs w:val="21"/>
        </w:rPr>
        <w:t xml:space="preserve"> Animal Poisoning Symptom Score.</w:t>
      </w:r>
    </w:p>
    <w:p w14:paraId="390E80E2">
      <w:pPr>
        <w:rPr>
          <w:rFonts w:hint="default" w:ascii="Arial" w:hAnsi="Arial" w:eastAsia="宋体" w:cs="Arial"/>
          <w:b/>
          <w:bCs/>
          <w:sz w:val="24"/>
          <w:szCs w:val="24"/>
        </w:rPr>
      </w:pPr>
    </w:p>
    <w:p w14:paraId="0E89914C">
      <w:pPr>
        <w:rPr>
          <w:rFonts w:hint="default" w:ascii="Arial" w:hAnsi="Arial" w:eastAsia="宋体" w:cs="Arial"/>
          <w:b/>
          <w:bCs/>
          <w:sz w:val="24"/>
          <w:szCs w:val="24"/>
        </w:rPr>
      </w:pPr>
      <w:r>
        <w:rPr>
          <w:rFonts w:hint="default" w:ascii="Arial" w:hAnsi="Arial" w:eastAsia="宋体" w:cs="Arial"/>
          <w:b/>
          <w:bCs/>
          <w:sz w:val="24"/>
          <w:szCs w:val="24"/>
        </w:rPr>
        <w:t>Meth</w:t>
      </w:r>
      <w:r>
        <w:rPr>
          <w:rFonts w:hint="default" w:ascii="Arial" w:hAnsi="Arial" w:eastAsia="宋体" w:cs="Arial"/>
          <w:b/>
          <w:bCs/>
          <w:sz w:val="24"/>
          <w:szCs w:val="24"/>
          <w:lang w:val="en-US" w:eastAsia="zh-CN"/>
        </w:rPr>
        <w:t>o</w:t>
      </w:r>
      <w:r>
        <w:rPr>
          <w:rFonts w:hint="default" w:ascii="Arial" w:hAnsi="Arial" w:eastAsia="宋体" w:cs="Arial"/>
          <w:b/>
          <w:bCs/>
          <w:sz w:val="24"/>
          <w:szCs w:val="24"/>
        </w:rPr>
        <w:t>ds</w:t>
      </w:r>
    </w:p>
    <w:p w14:paraId="4E97BAA5">
      <w:pPr>
        <w:rPr>
          <w:rFonts w:hint="default" w:ascii="Arial" w:hAnsi="Arial" w:eastAsia="宋体" w:cs="Arial"/>
          <w:b/>
          <w:bCs/>
          <w:sz w:val="24"/>
          <w:szCs w:val="24"/>
        </w:rPr>
      </w:pPr>
      <w:r>
        <w:rPr>
          <w:rFonts w:hint="default" w:ascii="Arial" w:hAnsi="Arial" w:eastAsia="宋体" w:cs="Arial"/>
          <w:b/>
          <w:bCs/>
          <w:sz w:val="24"/>
          <w:szCs w:val="24"/>
        </w:rPr>
        <w:t>Amino acid sequencing by HPLC-MS</w:t>
      </w:r>
    </w:p>
    <w:p w14:paraId="2DE021F6">
      <w:pPr>
        <w:spacing w:line="360" w:lineRule="auto"/>
        <w:ind w:firstLine="480" w:firstLineChars="200"/>
        <w:rPr>
          <w:rFonts w:hint="default" w:ascii="Arial" w:hAnsi="Arial" w:cs="Arial"/>
          <w:sz w:val="24"/>
          <w:szCs w:val="24"/>
        </w:rPr>
      </w:pPr>
      <w:r>
        <w:rPr>
          <w:rFonts w:hint="default" w:ascii="Arial" w:hAnsi="Arial" w:cs="Arial"/>
          <w:sz w:val="24"/>
          <w:szCs w:val="24"/>
        </w:rPr>
        <w:t>The SDS-PAGE gel bands were excised and transferred to 2.0 mL grinding tubes. Two 2.2 mm steel beads and gel destaining solution were added, followed by incubation with shaking at 60°C. The destaining solution was replaced repeatedly until the gel pieces became transparent and colorless. Fifty microliters of digestion buffer were added to submerge the gel pieces, which were then homogenized using a tissue homogenizer (60 Hz, 30 s). The homogenate was centrifuged at 2000 × g for 1 min to pellet the gel material, followed by overnight enzymatic digestion at 37°C.The next day, formic acid was added to terminate the digestion. Acetonitrile was added, and the mixture was vortexed for 10 min. The supernatant was collected. This extraction step was repeated once, and the combined supernatants were lyophilized.</w:t>
      </w:r>
    </w:p>
    <w:p w14:paraId="0A83A1ED">
      <w:pPr>
        <w:spacing w:line="360" w:lineRule="auto"/>
        <w:ind w:firstLine="480" w:firstLineChars="200"/>
        <w:rPr>
          <w:rFonts w:hint="default" w:ascii="Arial" w:hAnsi="Arial" w:cs="Arial"/>
          <w:sz w:val="24"/>
          <w:szCs w:val="24"/>
        </w:rPr>
      </w:pPr>
      <w:r>
        <w:rPr>
          <w:rFonts w:hint="default" w:ascii="Arial" w:hAnsi="Arial" w:cs="Arial"/>
          <w:sz w:val="24"/>
          <w:szCs w:val="24"/>
        </w:rPr>
        <w:t>The samples were desalted using C18 desalting columns (QL-C18-C-10, Qinglian Bai'ao Biotechnology Co., Ltd., Beijing). The columns were activated with 100% acetonitrile and equilibrated with 0.1% formic acid. After loading the samples, the columns were washed with 0.1% formic acid to remove impurities. Finally, peptides were eluted with 40% acetonitrile. The eluate was collected and lyophilized.</w:t>
      </w:r>
    </w:p>
    <w:p w14:paraId="76E7C67A">
      <w:pPr>
        <w:spacing w:line="360" w:lineRule="auto"/>
        <w:ind w:firstLine="480" w:firstLineChars="200"/>
        <w:rPr>
          <w:rFonts w:hint="default" w:ascii="Arial" w:hAnsi="Arial" w:cs="Arial"/>
          <w:sz w:val="24"/>
          <w:szCs w:val="24"/>
        </w:rPr>
      </w:pPr>
      <w:r>
        <w:rPr>
          <w:rFonts w:hint="default" w:ascii="Arial" w:hAnsi="Arial" w:cs="Arial"/>
          <w:sz w:val="24"/>
          <w:szCs w:val="24"/>
        </w:rPr>
        <w:t>Mobile phase A (100% water with 0.1% formic acid) and mobile phase B (80% acetonitrile with 0.1% formic acid) were prepared. The lyophilized powder was reconstituted in 10 µL of mobile phase A, centrifuged at 14,000 × g at 4 °C for 20 min, and 1 µg of the supernatant was injected for LC</w:t>
      </w:r>
      <w:r>
        <w:rPr>
          <w:rFonts w:hint="default" w:ascii="Arial" w:hAnsi="Arial" w:cs="Arial"/>
          <w:sz w:val="24"/>
          <w:szCs w:val="24"/>
        </w:rPr>
        <w:noBreakHyphen/>
      </w:r>
      <w:r>
        <w:rPr>
          <w:rFonts w:hint="default" w:ascii="Arial" w:hAnsi="Arial" w:cs="Arial"/>
          <w:sz w:val="24"/>
          <w:szCs w:val="24"/>
        </w:rPr>
        <w:t>MS analysis. The liquid chromatography elution conditions are shown in Table S5. A Q Exactive HF</w:t>
      </w:r>
      <w:r>
        <w:rPr>
          <w:rFonts w:hint="default" w:ascii="Arial" w:hAnsi="Arial" w:cs="Arial"/>
          <w:sz w:val="24"/>
          <w:szCs w:val="24"/>
        </w:rPr>
        <w:noBreakHyphen/>
      </w:r>
      <w:r>
        <w:rPr>
          <w:rFonts w:hint="default" w:ascii="Arial" w:hAnsi="Arial" w:cs="Arial"/>
          <w:sz w:val="24"/>
          <w:szCs w:val="24"/>
        </w:rPr>
        <w:t>X mass spectrometer equipped with a protein analytical column (Cat. No. QL</w:t>
      </w:r>
      <w:r>
        <w:rPr>
          <w:rFonts w:hint="default" w:ascii="Arial" w:hAnsi="Arial" w:cs="Arial"/>
          <w:sz w:val="24"/>
          <w:szCs w:val="24"/>
        </w:rPr>
        <w:noBreakHyphen/>
      </w:r>
      <w:r>
        <w:rPr>
          <w:rFonts w:hint="default" w:ascii="Arial" w:hAnsi="Arial" w:cs="Arial"/>
          <w:sz w:val="24"/>
          <w:szCs w:val="24"/>
        </w:rPr>
        <w:t>HPLC</w:t>
      </w:r>
      <w:r>
        <w:rPr>
          <w:rFonts w:hint="default" w:ascii="Arial" w:hAnsi="Arial" w:cs="Arial"/>
          <w:sz w:val="24"/>
          <w:szCs w:val="24"/>
        </w:rPr>
        <w:noBreakHyphen/>
      </w:r>
      <w:r>
        <w:rPr>
          <w:rFonts w:hint="default" w:ascii="Arial" w:hAnsi="Arial" w:cs="Arial"/>
          <w:sz w:val="24"/>
          <w:szCs w:val="24"/>
        </w:rPr>
        <w:t>100*15) and a Nanospray Flex™ (NSI) ion source was used. The ion spray voltage was set to 2.2 kV and the ion transfer tube temperature to 275 °C. Data</w:t>
      </w:r>
      <w:r>
        <w:rPr>
          <w:rFonts w:hint="default" w:ascii="Arial" w:hAnsi="Arial" w:cs="Arial"/>
          <w:sz w:val="24"/>
          <w:szCs w:val="24"/>
        </w:rPr>
        <w:noBreakHyphen/>
      </w:r>
      <w:r>
        <w:rPr>
          <w:rFonts w:hint="default" w:ascii="Arial" w:hAnsi="Arial" w:cs="Arial"/>
          <w:sz w:val="24"/>
          <w:szCs w:val="24"/>
        </w:rPr>
        <w:t>dependent acquisition (DDA) mode was applied with a full</w:t>
      </w:r>
      <w:r>
        <w:rPr>
          <w:rFonts w:hint="default" w:ascii="Arial" w:hAnsi="Arial" w:cs="Arial"/>
          <w:sz w:val="24"/>
          <w:szCs w:val="24"/>
        </w:rPr>
        <w:noBreakHyphen/>
      </w:r>
      <w:r>
        <w:rPr>
          <w:rFonts w:hint="default" w:ascii="Arial" w:hAnsi="Arial" w:cs="Arial"/>
          <w:sz w:val="24"/>
          <w:szCs w:val="24"/>
        </w:rPr>
        <w:t>scan mass range of *m*/*z* 350–1500. The MS1 resolution was set to 120,000 (at *m*/*z* 200) with an AGC target of 3 × 10⁶ and a maximum injection time of 80 ms. The top 40 most intense precursor ions were selected for HCD fragmentation, and MS2 spectra were acquired at a resolution of 15,000 (at *m*/*z* 200) with an AGC target of 5 × 10⁴, a maximum injection time of 45 ms, and a normalized collision energy of 27%.  The raw data were searched against a custom database containing the target protein sequences using Proteome Discoverer software (version 2.4).</w:t>
      </w:r>
    </w:p>
    <w:p w14:paraId="34B63E2B">
      <w:pPr>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lang w:eastAsia="zh-CN"/>
        </w:rPr>
        <w:drawing>
          <wp:inline distT="0" distB="0" distL="114300" distR="114300">
            <wp:extent cx="5271135" cy="7452360"/>
            <wp:effectExtent l="0" t="0" r="12065" b="2540"/>
            <wp:docPr id="2" name="图片 2" descr="补充图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补充图1-01"/>
                    <pic:cNvPicPr>
                      <a:picLocks noChangeAspect="1"/>
                    </pic:cNvPicPr>
                  </pic:nvPicPr>
                  <pic:blipFill>
                    <a:blip r:embed="rId4"/>
                    <a:stretch>
                      <a:fillRect/>
                    </a:stretch>
                  </pic:blipFill>
                  <pic:spPr>
                    <a:xfrm>
                      <a:off x="0" y="0"/>
                      <a:ext cx="5271135" cy="7452360"/>
                    </a:xfrm>
                    <a:prstGeom prst="rect">
                      <a:avLst/>
                    </a:prstGeom>
                  </pic:spPr>
                </pic:pic>
              </a:graphicData>
            </a:graphic>
          </wp:inline>
        </w:drawing>
      </w:r>
    </w:p>
    <w:p w14:paraId="4E7BB73C">
      <w:pPr>
        <w:rPr>
          <w:rFonts w:ascii="Times New Roman" w:hAnsi="Times New Roman" w:cs="Times New Roman"/>
          <w:sz w:val="24"/>
          <w:szCs w:val="24"/>
        </w:rPr>
      </w:pPr>
    </w:p>
    <w:p w14:paraId="015A5D0B">
      <w:pPr>
        <w:rPr>
          <w:rFonts w:hint="default" w:ascii="Arial" w:hAnsi="Arial" w:cs="Arial"/>
          <w:szCs w:val="21"/>
        </w:rPr>
      </w:pPr>
      <w:r>
        <w:rPr>
          <w:rFonts w:hint="default" w:ascii="Arial" w:hAnsi="Arial" w:cs="Arial"/>
          <w:b/>
          <w:bCs/>
          <w:szCs w:val="21"/>
        </w:rPr>
        <w:t>Fig.S1. Schematic maps of recombinant pET28a expression plasmids encoding ANG-OPHDS5 fusion proteins with different domain arrangements and tag configurations.</w:t>
      </w:r>
      <w:r>
        <w:rPr>
          <w:rFonts w:hint="default" w:ascii="Arial" w:hAnsi="Arial" w:cs="Arial"/>
          <w:szCs w:val="21"/>
        </w:rPr>
        <w:t xml:space="preserve"> (A)</w:t>
      </w:r>
      <w:r>
        <w:rPr>
          <w:rFonts w:hint="default" w:ascii="Arial" w:hAnsi="Arial" w:cs="Arial"/>
          <w:b/>
          <w:bCs/>
          <w:szCs w:val="21"/>
        </w:rPr>
        <w:t xml:space="preserve"> </w:t>
      </w:r>
      <w:r>
        <w:rPr>
          <w:rFonts w:hint="default" w:ascii="Arial" w:hAnsi="Arial" w:cs="Arial"/>
          <w:szCs w:val="21"/>
        </w:rPr>
        <w:t>pET28a-ANG-OPHDS5 (6437 bp): The ANG peptide (green) is fused to the N-terminus of OPHDS5 (red) via a short linker sequence (gray), with no additional tags. (B) pET28a-OPHDS5-ANG (6362 bp): The ANG peptide (green) is fused to the C-terminus of OPHDS5 (red) via a short linker sequence (gray), with no additional tags. (C) pET28a-His-ANG-OPHDS5 (6428 bp): A 6×His tag (gray) is fused to the N-terminus of ANG, which is further linked to the N-terminus of OPHDS5 via a short linker</w:t>
      </w:r>
      <w:r>
        <w:rPr>
          <w:rFonts w:hint="eastAsia" w:ascii="Arial" w:hAnsi="Arial" w:cs="Arial"/>
          <w:szCs w:val="21"/>
          <w:lang w:val="en-US" w:eastAsia="zh-CN"/>
        </w:rPr>
        <w:t>.</w:t>
      </w:r>
      <w:r>
        <w:rPr>
          <w:rFonts w:hint="default" w:ascii="Arial" w:hAnsi="Arial" w:cs="Arial"/>
          <w:szCs w:val="21"/>
        </w:rPr>
        <w:t xml:space="preserve"> (D) pET28a-ANG-OPHDS5-His (6437 bp): A 6×His tag (gray) is fused to the C-terminus of OPHDS5, with ANG at the N-terminus of the fusion protein</w:t>
      </w:r>
      <w:r>
        <w:rPr>
          <w:rFonts w:hint="eastAsia" w:ascii="Arial" w:hAnsi="Arial" w:cs="Arial"/>
          <w:szCs w:val="21"/>
          <w:lang w:val="en-US" w:eastAsia="zh-CN"/>
        </w:rPr>
        <w:t>.</w:t>
      </w:r>
      <w:r>
        <w:rPr>
          <w:rFonts w:hint="default" w:ascii="Arial" w:hAnsi="Arial" w:cs="Arial"/>
          <w:szCs w:val="21"/>
        </w:rPr>
        <w:t xml:space="preserve"> (E) pET28a-His-ANG-3L-OPHDS5 (6446 bp): A 6×His tag (gray) is fused to the N-terminus of ANG, which is linked to OPHDS5 via a 3×(G4S) flexible linker (ANG-3×(G4S) linker). (F) pET28a-ANG-3L-OPHDS5-His (6455 bp): ANG is linked to OPHDS5 via a 3×(G4S) flexible linker at the N-terminus, with a 6×His tag fused to the C-terminus of OPHDS5.</w:t>
      </w:r>
    </w:p>
    <w:p w14:paraId="7B315ACD">
      <w:pPr>
        <w:rPr>
          <w:rFonts w:hint="default" w:ascii="Arial" w:hAnsi="Arial" w:cs="Arial"/>
          <w:szCs w:val="21"/>
        </w:rPr>
      </w:pPr>
      <w:r>
        <w:rPr>
          <w:rFonts w:hint="default" w:ascii="Arial" w:hAnsi="Arial" w:cs="Arial"/>
          <w:szCs w:val="21"/>
        </w:rPr>
        <w:t xml:space="preserve"> </w:t>
      </w:r>
      <w:r>
        <w:rPr>
          <w:rFonts w:hint="default" w:ascii="Arial" w:hAnsi="Arial" w:cs="Arial"/>
          <w:szCs w:val="21"/>
        </w:rPr>
        <w:drawing>
          <wp:inline distT="0" distB="0" distL="114300" distR="114300">
            <wp:extent cx="6022975" cy="2127250"/>
            <wp:effectExtent l="0" t="0" r="9525" b="6350"/>
            <wp:docPr id="5" name="图片 5" descr="补二图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补二图_画板 1"/>
                    <pic:cNvPicPr>
                      <a:picLocks noChangeAspect="1"/>
                    </pic:cNvPicPr>
                  </pic:nvPicPr>
                  <pic:blipFill>
                    <a:blip r:embed="rId5"/>
                    <a:srcRect l="7925" t="17797" r="6468" b="54355"/>
                    <a:stretch>
                      <a:fillRect/>
                    </a:stretch>
                  </pic:blipFill>
                  <pic:spPr>
                    <a:xfrm>
                      <a:off x="0" y="0"/>
                      <a:ext cx="6022975" cy="2127250"/>
                    </a:xfrm>
                    <a:prstGeom prst="rect">
                      <a:avLst/>
                    </a:prstGeom>
                  </pic:spPr>
                </pic:pic>
              </a:graphicData>
            </a:graphic>
          </wp:inline>
        </w:drawing>
      </w:r>
    </w:p>
    <w:p w14:paraId="2F755ACB">
      <w:pPr>
        <w:rPr>
          <w:rFonts w:hint="default" w:ascii="Arial" w:hAnsi="Arial" w:cs="Arial"/>
          <w:b/>
          <w:bCs/>
          <w:szCs w:val="21"/>
        </w:rPr>
      </w:pPr>
    </w:p>
    <w:p w14:paraId="4428DC03">
      <w:pPr>
        <w:ind w:left="630" w:hanging="630" w:hangingChars="300"/>
        <w:jc w:val="left"/>
        <w:rPr>
          <w:rFonts w:hint="default" w:ascii="Arial" w:hAnsi="Arial" w:cs="Arial"/>
          <w:b/>
          <w:bCs/>
          <w:szCs w:val="21"/>
        </w:rPr>
      </w:pPr>
      <w:r>
        <w:rPr>
          <w:rFonts w:hint="default" w:ascii="Arial" w:hAnsi="Arial" w:cs="Arial"/>
          <w:b/>
          <w:bCs/>
          <w:szCs w:val="21"/>
        </w:rPr>
        <w:t xml:space="preserve">Fig.S2.  Amino acid sequence coverage map of ANG-OPHDS5 from qualitative proteomics analysis using HPLC-MS/MS. </w:t>
      </w:r>
    </w:p>
    <w:p w14:paraId="147D0F5F">
      <w:pPr>
        <w:ind w:left="630" w:hanging="630" w:hangingChars="300"/>
        <w:jc w:val="left"/>
        <w:rPr>
          <w:rFonts w:hint="default" w:ascii="Arial" w:hAnsi="Arial" w:cs="Arial"/>
          <w:b/>
          <w:bCs/>
          <w:szCs w:val="21"/>
        </w:rPr>
      </w:pPr>
    </w:p>
    <w:p w14:paraId="6E8D36C1">
      <w:pPr>
        <w:rPr>
          <w:rFonts w:hint="default" w:ascii="Arial" w:hAnsi="Arial" w:cs="Arial" w:eastAsiaTheme="minorEastAsia"/>
          <w:b/>
          <w:bCs/>
          <w:szCs w:val="21"/>
          <w:lang w:eastAsia="zh-CN"/>
        </w:rPr>
      </w:pPr>
      <w:r>
        <w:rPr>
          <w:rFonts w:hint="default" w:ascii="Arial" w:hAnsi="Arial" w:cs="Arial" w:eastAsiaTheme="minorEastAsia"/>
          <w:b/>
          <w:bCs/>
          <w:szCs w:val="21"/>
          <w:lang w:eastAsia="zh-CN"/>
        </w:rPr>
        <w:drawing>
          <wp:inline distT="0" distB="0" distL="114300" distR="114300">
            <wp:extent cx="5271135" cy="2609215"/>
            <wp:effectExtent l="0" t="0" r="0" b="0"/>
            <wp:docPr id="3" name="图片 3" descr="补充图3_画板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补充图3_画板 1"/>
                    <pic:cNvPicPr>
                      <a:picLocks noChangeAspect="1"/>
                    </pic:cNvPicPr>
                  </pic:nvPicPr>
                  <pic:blipFill>
                    <a:blip r:embed="rId6"/>
                    <a:srcRect b="64988"/>
                    <a:stretch>
                      <a:fillRect/>
                    </a:stretch>
                  </pic:blipFill>
                  <pic:spPr>
                    <a:xfrm>
                      <a:off x="0" y="0"/>
                      <a:ext cx="5271135" cy="2609215"/>
                    </a:xfrm>
                    <a:prstGeom prst="rect">
                      <a:avLst/>
                    </a:prstGeom>
                  </pic:spPr>
                </pic:pic>
              </a:graphicData>
            </a:graphic>
          </wp:inline>
        </w:drawing>
      </w:r>
    </w:p>
    <w:p w14:paraId="3A7A77E2">
      <w:pPr>
        <w:rPr>
          <w:rFonts w:hint="default" w:ascii="Arial" w:hAnsi="Arial" w:cs="Arial"/>
        </w:rPr>
      </w:pPr>
    </w:p>
    <w:p w14:paraId="0755F6FE">
      <w:pPr>
        <w:rPr>
          <w:rFonts w:hint="default" w:ascii="Arial" w:hAnsi="Arial" w:cs="Arial"/>
          <w:b/>
          <w:bCs/>
          <w:szCs w:val="21"/>
        </w:rPr>
      </w:pPr>
      <w:r>
        <w:rPr>
          <w:rFonts w:hint="default" w:ascii="Arial" w:hAnsi="Arial" w:cs="Arial"/>
          <w:b/>
          <w:bCs/>
          <w:szCs w:val="21"/>
        </w:rPr>
        <w:t>Fig.S3.  Secondary</w:t>
      </w:r>
      <w:r>
        <w:rPr>
          <w:rFonts w:hint="default" w:ascii="Arial" w:hAnsi="Arial" w:cs="Arial"/>
          <w:b/>
          <w:bCs/>
          <w:szCs w:val="21"/>
        </w:rPr>
        <w:noBreakHyphen/>
      </w:r>
      <w:r>
        <w:rPr>
          <w:rFonts w:hint="default" w:ascii="Arial" w:hAnsi="Arial" w:cs="Arial"/>
          <w:b/>
          <w:bCs/>
          <w:szCs w:val="21"/>
        </w:rPr>
        <w:t>structure composition of OPHDS5 and ANG</w:t>
      </w:r>
      <w:r>
        <w:rPr>
          <w:rFonts w:hint="default" w:ascii="Arial" w:hAnsi="Arial" w:cs="Arial"/>
          <w:b/>
          <w:bCs/>
          <w:szCs w:val="21"/>
        </w:rPr>
        <w:noBreakHyphen/>
      </w:r>
      <w:r>
        <w:rPr>
          <w:rFonts w:hint="default" w:ascii="Arial" w:hAnsi="Arial" w:cs="Arial"/>
          <w:b/>
          <w:bCs/>
          <w:szCs w:val="21"/>
        </w:rPr>
        <w:t xml:space="preserve">OPHDS5. </w:t>
      </w:r>
    </w:p>
    <w:p w14:paraId="07F1123E">
      <w:pPr>
        <w:rPr>
          <w:rFonts w:hint="default" w:ascii="Arial" w:hAnsi="Arial" w:cs="Arial"/>
          <w:b/>
          <w:bCs/>
          <w:szCs w:val="21"/>
        </w:rPr>
      </w:pPr>
    </w:p>
    <w:p w14:paraId="46558F31">
      <w:pPr>
        <w:rPr>
          <w:rFonts w:hint="default" w:ascii="Arial" w:hAnsi="Arial" w:cs="Arial"/>
          <w:b/>
          <w:bCs/>
          <w:szCs w:val="21"/>
        </w:rPr>
      </w:pPr>
    </w:p>
    <w:p w14:paraId="5B632D41">
      <w:pPr>
        <w:rPr>
          <w:rFonts w:hint="default" w:ascii="Arial" w:hAnsi="Arial" w:cs="Arial"/>
          <w:b/>
          <w:bCs/>
          <w:szCs w:val="21"/>
        </w:rPr>
      </w:pPr>
    </w:p>
    <w:p w14:paraId="06CC0A62">
      <w:pPr>
        <w:snapToGrid w:val="0"/>
        <w:spacing w:line="360" w:lineRule="exact"/>
        <w:ind w:firstLine="480" w:firstLineChars="200"/>
        <w:rPr>
          <w:rFonts w:hint="default" w:ascii="Arial" w:hAnsi="Arial" w:eastAsia="宋体" w:cs="Arial"/>
          <w:szCs w:val="21"/>
        </w:rPr>
      </w:pPr>
      <w:r>
        <w:rPr>
          <w:rFonts w:hint="default" w:ascii="Arial" w:hAnsi="Arial" w:eastAsia="宋体" w:cs="Arial"/>
          <w:sz w:val="24"/>
          <w:szCs w:val="24"/>
          <w14:ligatures w14:val="none"/>
        </w:rPr>
        <w:t>Table S1 The coding gene sequences encoding six distinct fusion proteins.</w:t>
      </w:r>
    </w:p>
    <w:tbl>
      <w:tblPr>
        <w:tblStyle w:val="15"/>
        <w:tblW w:w="0" w:type="auto"/>
        <w:jc w:val="center"/>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547"/>
        <w:gridCol w:w="5749"/>
      </w:tblGrid>
      <w:tr w14:paraId="60C3F40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547" w:type="dxa"/>
            <w:tcBorders>
              <w:top w:val="single" w:color="auto" w:sz="12" w:space="0"/>
              <w:left w:val="nil"/>
              <w:bottom w:val="single" w:color="auto" w:sz="6" w:space="0"/>
              <w:right w:val="nil"/>
              <w:insideV w:val="nil"/>
              <w:tl2br w:val="nil"/>
              <w:tr2bl w:val="nil"/>
            </w:tcBorders>
            <w:vAlign w:val="center"/>
          </w:tcPr>
          <w:p w14:paraId="5CB6F710">
            <w:pPr>
              <w:spacing w:after="160" w:line="278" w:lineRule="auto"/>
              <w:rPr>
                <w:rFonts w:hint="default" w:ascii="Arial" w:hAnsi="Arial" w:cs="Arial"/>
                <w:bCs/>
              </w:rPr>
            </w:pPr>
            <w:r>
              <w:rPr>
                <w:rFonts w:hint="default" w:ascii="Arial" w:hAnsi="Arial" w:cs="Arial"/>
                <w:bCs/>
              </w:rPr>
              <w:t>Recombinant fusion protein</w:t>
            </w:r>
          </w:p>
        </w:tc>
        <w:tc>
          <w:tcPr>
            <w:tcW w:w="5749" w:type="dxa"/>
            <w:tcBorders>
              <w:top w:val="single" w:color="auto" w:sz="12" w:space="0"/>
              <w:bottom w:val="single" w:color="auto" w:sz="6" w:space="0"/>
              <w:right w:val="nil"/>
              <w:insideV w:val="nil"/>
              <w:tl2br w:val="nil"/>
              <w:tr2bl w:val="nil"/>
            </w:tcBorders>
            <w:vAlign w:val="center"/>
          </w:tcPr>
          <w:p w14:paraId="72311A1E">
            <w:pPr>
              <w:spacing w:after="160" w:line="278" w:lineRule="auto"/>
              <w:ind w:firstLine="2310" w:firstLineChars="1100"/>
              <w:rPr>
                <w:rFonts w:hint="default" w:ascii="Arial" w:hAnsi="Arial" w:cs="Arial"/>
                <w:bCs/>
              </w:rPr>
            </w:pPr>
            <w:r>
              <w:rPr>
                <w:rFonts w:hint="default" w:ascii="Arial" w:hAnsi="Arial" w:cs="Arial"/>
                <w:bCs/>
              </w:rPr>
              <w:t>Gene sequence</w:t>
            </w:r>
          </w:p>
        </w:tc>
      </w:tr>
      <w:tr w14:paraId="1BF84CC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tcBorders>
              <w:top w:val="single" w:color="auto" w:sz="6" w:space="0"/>
            </w:tcBorders>
            <w:vAlign w:val="center"/>
          </w:tcPr>
          <w:p w14:paraId="58755F39">
            <w:pPr>
              <w:spacing w:after="160" w:line="278" w:lineRule="auto"/>
              <w:rPr>
                <w:rFonts w:hint="default" w:ascii="Arial" w:hAnsi="Arial" w:cs="Arial"/>
                <w:bCs/>
              </w:rPr>
            </w:pPr>
            <w:r>
              <w:rPr>
                <w:rFonts w:hint="default" w:ascii="Arial" w:hAnsi="Arial" w:cs="Arial"/>
              </w:rPr>
              <w:t xml:space="preserve">ANG-OPHDS5   </w:t>
            </w:r>
          </w:p>
        </w:tc>
        <w:tc>
          <w:tcPr>
            <w:tcW w:w="5749" w:type="dxa"/>
            <w:tcBorders>
              <w:top w:val="single" w:color="auto" w:sz="6" w:space="0"/>
            </w:tcBorders>
            <w:vAlign w:val="center"/>
          </w:tcPr>
          <w:p w14:paraId="29D2EDC4">
            <w:pPr>
              <w:spacing w:after="160" w:line="278" w:lineRule="auto"/>
              <w:rPr>
                <w:rFonts w:hint="default" w:ascii="Arial" w:hAnsi="Arial" w:cs="Arial"/>
                <w:bCs/>
              </w:rPr>
            </w:pPr>
            <w:r>
              <w:rPr>
                <w:rFonts w:hint="default" w:ascii="Arial" w:hAnsi="Arial" w:cs="Arial"/>
                <w:bCs/>
              </w:rPr>
              <w:t>ATGGCCACATTTTTCTATGGTGGATCAAGGGGGAAACGCAATAACTTCAAGACCGAAGAGTACAGCGGTGGCCGTGGTGGCGCCATGG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GCATCACCGTGACCAACCCGGCACGTTTCTTGTCCCCGACCCTGCGTGCGAGCTGA</w:t>
            </w:r>
          </w:p>
        </w:tc>
      </w:tr>
      <w:tr w14:paraId="1E527FA0">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center"/>
          </w:tcPr>
          <w:p w14:paraId="1FA70AB9">
            <w:pPr>
              <w:spacing w:after="160" w:line="278" w:lineRule="auto"/>
              <w:rPr>
                <w:rFonts w:hint="default" w:ascii="Arial" w:hAnsi="Arial" w:cs="Arial"/>
                <w:bCs/>
              </w:rPr>
            </w:pPr>
            <w:r>
              <w:rPr>
                <w:rFonts w:hint="default" w:ascii="Arial" w:hAnsi="Arial" w:cs="Arial"/>
              </w:rPr>
              <w:t>OPHDS5-ANG</w:t>
            </w:r>
          </w:p>
        </w:tc>
        <w:tc>
          <w:tcPr>
            <w:tcW w:w="5749" w:type="dxa"/>
            <w:vAlign w:val="center"/>
          </w:tcPr>
          <w:p w14:paraId="6653222A">
            <w:pPr>
              <w:spacing w:after="160" w:line="278" w:lineRule="auto"/>
              <w:rPr>
                <w:rFonts w:hint="default" w:ascii="Arial" w:hAnsi="Arial" w:cs="Arial"/>
                <w:bCs/>
              </w:rPr>
            </w:pPr>
            <w:r>
              <w:rPr>
                <w:rFonts w:hint="default" w:ascii="Arial" w:hAnsi="Arial" w:cs="Arial"/>
                <w:bCs/>
              </w:rPr>
              <w:t>ATGG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GCATCACCGTGACCAACCCGGCACGTTTCTTGTCCCCGACCCTGCGTGCGAGCAGCGGTGGCCGTGGTGGCACATTTTTCTATGGTGGATCAAGGGGGAAACGCAATAACTTCAAGACCGAAGAGTACTGA</w:t>
            </w:r>
          </w:p>
        </w:tc>
      </w:tr>
      <w:tr w14:paraId="65C67081">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center"/>
          </w:tcPr>
          <w:p w14:paraId="5DF6D2D9">
            <w:pPr>
              <w:spacing w:after="160" w:line="278" w:lineRule="auto"/>
              <w:rPr>
                <w:rFonts w:hint="default" w:ascii="Arial" w:hAnsi="Arial" w:cs="Arial"/>
                <w:bCs/>
              </w:rPr>
            </w:pPr>
            <w:r>
              <w:rPr>
                <w:rFonts w:hint="default" w:ascii="Arial" w:hAnsi="Arial" w:cs="Arial"/>
              </w:rPr>
              <w:t xml:space="preserve">His-ANG-OPHDS5 </w:t>
            </w:r>
          </w:p>
        </w:tc>
        <w:tc>
          <w:tcPr>
            <w:tcW w:w="5749" w:type="dxa"/>
            <w:vAlign w:val="center"/>
          </w:tcPr>
          <w:p w14:paraId="6103B1BC">
            <w:pPr>
              <w:spacing w:after="160" w:line="278" w:lineRule="auto"/>
              <w:rPr>
                <w:rFonts w:hint="default" w:ascii="Arial" w:hAnsi="Arial" w:cs="Arial"/>
                <w:bCs/>
              </w:rPr>
            </w:pPr>
            <w:r>
              <w:rPr>
                <w:rFonts w:hint="default" w:ascii="Arial" w:hAnsi="Arial" w:cs="Arial"/>
                <w:bCs/>
              </w:rPr>
              <w:t>ATGGGCAGCAGCCATCATCATCATCATCACAGCAGCGGCCTGGTGCCGCGCGGCAGCCATATGACATTTTTCTATGGTGGATCAAGGGGGAAACGCAATAACTTCAAGACCGAAGAGTACAGCGGTGGCCGTGGTGGCGCCATGG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GCATCACCGTGACCAACCCGGCACGTTTCTTGTCCCCGACCCTGCGTGCGAGCTGA</w:t>
            </w:r>
          </w:p>
        </w:tc>
      </w:tr>
      <w:tr w14:paraId="7AB402C4">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center"/>
          </w:tcPr>
          <w:p w14:paraId="08D704B2">
            <w:pPr>
              <w:spacing w:after="160" w:line="278" w:lineRule="auto"/>
              <w:rPr>
                <w:rFonts w:hint="default" w:ascii="Arial" w:hAnsi="Arial" w:cs="Arial"/>
                <w:bCs/>
              </w:rPr>
            </w:pPr>
            <w:r>
              <w:rPr>
                <w:rFonts w:hint="default" w:ascii="Arial" w:hAnsi="Arial" w:cs="Arial"/>
              </w:rPr>
              <w:t>ANG-OPHDS5-His</w:t>
            </w:r>
          </w:p>
        </w:tc>
        <w:tc>
          <w:tcPr>
            <w:tcW w:w="5749" w:type="dxa"/>
            <w:vAlign w:val="center"/>
          </w:tcPr>
          <w:p w14:paraId="3BDBCF7F">
            <w:pPr>
              <w:spacing w:after="160" w:line="278" w:lineRule="auto"/>
              <w:rPr>
                <w:rFonts w:hint="default" w:ascii="Arial" w:hAnsi="Arial" w:cs="Arial"/>
                <w:bCs/>
              </w:rPr>
            </w:pPr>
            <w:r>
              <w:rPr>
                <w:rFonts w:hint="default" w:ascii="Arial" w:hAnsi="Arial" w:cs="Arial"/>
                <w:bCs/>
              </w:rPr>
              <w:t>ATGGCCACATTTTTCTATGGTGGATCAAGGGGGAAACGCAATAACTTCAAGACCGAAGAGTACAGCGGTGGCCGTGGTGGCGCCATGG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GCATCACCGTGACCAACCCGGCACGTTTCTTGTCCCCGACCCTGCGTGCGAGCGGCGGCAGCGGCGGCCTGGTGCCGCGCGGCAGCGGCGGCGGCGGCGGCCACCACCACCACCACCACTGA</w:t>
            </w:r>
          </w:p>
        </w:tc>
      </w:tr>
      <w:tr w14:paraId="4CB5B315">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center"/>
          </w:tcPr>
          <w:p w14:paraId="66DB0BEB">
            <w:pPr>
              <w:spacing w:after="160" w:line="278" w:lineRule="auto"/>
              <w:rPr>
                <w:rFonts w:hint="default" w:ascii="Arial" w:hAnsi="Arial" w:cs="Arial"/>
                <w:bCs/>
              </w:rPr>
            </w:pPr>
            <w:r>
              <w:rPr>
                <w:rFonts w:hint="default" w:ascii="Arial" w:hAnsi="Arial" w:cs="Arial"/>
              </w:rPr>
              <w:t>His-ANG-3L-OPHDS5</w:t>
            </w:r>
          </w:p>
        </w:tc>
        <w:tc>
          <w:tcPr>
            <w:tcW w:w="5749" w:type="dxa"/>
            <w:vAlign w:val="center"/>
          </w:tcPr>
          <w:p w14:paraId="7C6513CE">
            <w:pPr>
              <w:spacing w:after="160" w:line="278" w:lineRule="auto"/>
              <w:rPr>
                <w:rFonts w:hint="default" w:ascii="Arial" w:hAnsi="Arial" w:cs="Arial"/>
                <w:bCs/>
              </w:rPr>
            </w:pPr>
            <w:r>
              <w:rPr>
                <w:rFonts w:hint="default" w:ascii="Arial" w:hAnsi="Arial" w:cs="Arial"/>
                <w:bCs/>
              </w:rPr>
              <w:t>ATGGGCAGCAGCCATCATCATCATCATCACAGCAGCGGCCTGGTGCCGCGCGGCAGCCATATGACATTTTTCTATGGTGGATCAAGGGGGAAACGCAATAACTTCAAGACCGAAGAGTACGGAGGCGGTGGCTCAGGAGGTGGTGGGAGCGGTGGCGGCGGAT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GCATCACCGTGACCAACCCGGCACGTTTCTTGTCCCCGACCCTGCGTGCGAGCTGA</w:t>
            </w:r>
          </w:p>
        </w:tc>
      </w:tr>
      <w:tr w14:paraId="24D17A6E">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547" w:type="dxa"/>
            <w:vAlign w:val="center"/>
          </w:tcPr>
          <w:p w14:paraId="71A4002C">
            <w:pPr>
              <w:spacing w:after="160" w:line="278" w:lineRule="auto"/>
              <w:rPr>
                <w:rFonts w:hint="default" w:ascii="Arial" w:hAnsi="Arial" w:cs="Arial"/>
                <w:bCs/>
              </w:rPr>
            </w:pPr>
            <w:r>
              <w:rPr>
                <w:rFonts w:hint="default" w:ascii="Arial" w:hAnsi="Arial" w:cs="Arial"/>
              </w:rPr>
              <w:t>ANG-3L-OPHDS5-His</w:t>
            </w:r>
          </w:p>
        </w:tc>
        <w:tc>
          <w:tcPr>
            <w:tcW w:w="5749" w:type="dxa"/>
            <w:vAlign w:val="center"/>
          </w:tcPr>
          <w:p w14:paraId="3BA78621">
            <w:pPr>
              <w:spacing w:after="160" w:line="278" w:lineRule="auto"/>
              <w:rPr>
                <w:rFonts w:hint="default" w:ascii="Arial" w:hAnsi="Arial" w:cs="Arial"/>
                <w:bCs/>
              </w:rPr>
            </w:pPr>
            <w:r>
              <w:rPr>
                <w:rFonts w:hint="default" w:ascii="Arial" w:hAnsi="Arial" w:cs="Arial"/>
                <w:bCs/>
              </w:rPr>
              <w:t>ATGGCCACATTTTTCTATGGTGGATCAAGGGGGAAACGCAATAACTTCAAGACCGAAGAGTACGGAGGCGGTGGCTCAGGAGGTGGTGGGAGCGGTGGCGGCGGATCCATGATAACAAATAGCGGTGATCGTATTAACACCGTTCGCGGTCCGATTACTATCAGCGAAGCGGGCTTCACCCTGACTCACGAGCACATCTGTGGCAGCTCAGCGGGCTTCCTCCGCGCGTGGCCTGAGTTCTTCGGCAGCCGTAAGGCGCTGGCGGAGAAGGCCGTTAGAGGCTTGCGCCGTGCGCGTGCAGCTGGTGTTCGTACCATTGTGGATGTGTCTACCTTTGACATCGGTCGTGATGTAAGCCTGTTGGCTGAAGTCTCGCGCGCTGCAGATGTGCATATCGTGGCAGCGACGGGCTTATGGTTTGACCCGCCACTGTCCATGCGTCTGAGAAGCGTTGAAGAACTGACCCAGTTCTTCCTGCGCGAAATCCAGTATGGTATTGAAGACACCGGTATCCGGGCCGGGATCATCAAAGTTGCAACTACCGGTAAAGCGACCCCGTTCCAAGAGCTGGTGTTGCGTGCTGCAGCACGCGCATCGCTCGCCACGGGCGTCCCGGTTACGACCCACACCGCGGCGAGTCAGCGTGACGGTGAGCAGCAGGCTGCGATTTTTGAAAGCGAGGGCTTATCCCCGAGCCGTGTTTGCATCGGTCATTCTGATGACACCGATGATCTGAGTTATCTGACCGCGCTGGCCGCGCGTGGTTACCTGATCGGCTTGGACCACATTCCACATAGCGCGATTGGCCTTGAGGACAACGCAAGCGCTTCCGCGCTGCTGGGTATCCGCAGCTGGCAGACGCGTGCGTTGCTGATCAAGGCGTTGATTGACCAAGGTTACATGAAACAAATTCTGGTTTCCAACGATTGGCTGTTTGGTTTCAGCTCGTACGTGACCAATATTATGGACGTGATGGACAGCGTCAATCCGGATGGTATGGCATTTATTCCGCTGCGTGTTATCCCGTTTCTGCGCGAGAAGGGTGTGCCGCAAGAGACATTGGCCG</w:t>
            </w:r>
            <w:bookmarkStart w:id="0" w:name="_GoBack"/>
            <w:r>
              <w:rPr>
                <w:rFonts w:hint="default" w:ascii="Arial" w:hAnsi="Arial" w:cs="Arial"/>
                <w:bCs/>
              </w:rPr>
              <w:t>GCATCAC</w:t>
            </w:r>
            <w:bookmarkEnd w:id="0"/>
            <w:r>
              <w:rPr>
                <w:rFonts w:hint="default" w:ascii="Arial" w:hAnsi="Arial" w:cs="Arial"/>
                <w:bCs/>
              </w:rPr>
              <w:t>CGTGACCAACCCGGCACGTTTCTTGTCCCCGACCCTGCGTGCGAGCGGCGGCAGCGGCGGCCTGGTGCCGCGCGGCAGCGGCGGCGGCGGCGGCCACCACCACCACCACCACTGA</w:t>
            </w:r>
          </w:p>
        </w:tc>
      </w:tr>
    </w:tbl>
    <w:p w14:paraId="609E0773">
      <w:pPr>
        <w:snapToGrid w:val="0"/>
        <w:spacing w:line="360" w:lineRule="exact"/>
        <w:rPr>
          <w:rFonts w:hint="default" w:ascii="Arial" w:hAnsi="Arial" w:eastAsia="宋体" w:cs="Arial"/>
          <w:sz w:val="24"/>
          <w:szCs w:val="24"/>
          <w14:ligatures w14:val="none"/>
        </w:rPr>
      </w:pPr>
    </w:p>
    <w:p w14:paraId="37BCC934">
      <w:pPr>
        <w:spacing w:line="360" w:lineRule="exact"/>
        <w:rPr>
          <w:rFonts w:hint="default" w:ascii="Arial" w:hAnsi="Arial" w:eastAsia="宋体" w:cs="Arial"/>
          <w:sz w:val="24"/>
          <w:szCs w:val="24"/>
        </w:rPr>
      </w:pPr>
    </w:p>
    <w:p w14:paraId="607FAF33">
      <w:pPr>
        <w:spacing w:line="360" w:lineRule="exact"/>
        <w:ind w:firstLine="480" w:firstLineChars="200"/>
        <w:jc w:val="center"/>
        <w:rPr>
          <w:rFonts w:hint="default" w:ascii="Arial" w:hAnsi="Arial" w:eastAsia="宋体" w:cs="Arial"/>
          <w:sz w:val="24"/>
          <w:szCs w:val="24"/>
        </w:rPr>
      </w:pPr>
      <w:r>
        <w:rPr>
          <w:rFonts w:hint="default" w:ascii="Arial" w:hAnsi="Arial" w:eastAsia="宋体" w:cs="Arial"/>
          <w:sz w:val="24"/>
          <w:szCs w:val="24"/>
        </w:rPr>
        <w:t>Table S</w:t>
      </w:r>
      <w:r>
        <w:rPr>
          <w:rFonts w:hint="eastAsia" w:ascii="Arial" w:hAnsi="Arial" w:eastAsia="宋体" w:cs="Arial"/>
          <w:sz w:val="24"/>
          <w:szCs w:val="24"/>
          <w:lang w:val="en-US" w:eastAsia="zh-CN"/>
        </w:rPr>
        <w:t>2</w:t>
      </w:r>
      <w:r>
        <w:rPr>
          <w:rFonts w:hint="default" w:ascii="Arial" w:hAnsi="Arial" w:eastAsia="宋体" w:cs="Arial"/>
          <w:sz w:val="24"/>
          <w:szCs w:val="24"/>
        </w:rPr>
        <w:t xml:space="preserve"> Animal Poisoning Symptom Score.</w:t>
      </w:r>
    </w:p>
    <w:tbl>
      <w:tblPr>
        <w:tblStyle w:val="8"/>
        <w:tblW w:w="0" w:type="auto"/>
        <w:tblInd w:w="0" w:type="dxa"/>
        <w:tblBorders>
          <w:top w:val="single" w:color="auto" w:sz="12" w:space="0"/>
          <w:left w:val="none" w:color="auto" w:sz="0" w:space="0"/>
          <w:bottom w:val="single" w:color="auto" w:sz="12"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148"/>
        <w:gridCol w:w="4148"/>
      </w:tblGrid>
      <w:tr w14:paraId="4695874D">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12" w:space="0"/>
              <w:bottom w:val="single" w:color="auto" w:sz="6" w:space="0"/>
            </w:tcBorders>
          </w:tcPr>
          <w:p w14:paraId="1D71132B">
            <w:pPr>
              <w:spacing w:line="360" w:lineRule="exact"/>
              <w:jc w:val="center"/>
              <w:rPr>
                <w:rFonts w:hint="default" w:ascii="Arial" w:hAnsi="Arial" w:eastAsia="宋体" w:cs="Arial"/>
                <w:sz w:val="24"/>
                <w:szCs w:val="24"/>
              </w:rPr>
            </w:pPr>
            <w:r>
              <w:rPr>
                <w:rFonts w:hint="default" w:ascii="Arial" w:hAnsi="Arial" w:eastAsia="宋体" w:cs="Arial"/>
                <w:sz w:val="24"/>
                <w:szCs w:val="24"/>
              </w:rPr>
              <w:t>Poisoning</w:t>
            </w:r>
          </w:p>
          <w:p w14:paraId="15F911B8">
            <w:pPr>
              <w:spacing w:line="360" w:lineRule="exact"/>
              <w:jc w:val="center"/>
              <w:rPr>
                <w:rFonts w:hint="default" w:ascii="Arial" w:hAnsi="Arial" w:eastAsia="宋体" w:cs="Arial"/>
                <w:sz w:val="24"/>
                <w:szCs w:val="24"/>
              </w:rPr>
            </w:pPr>
            <w:r>
              <w:rPr>
                <w:rFonts w:hint="default" w:ascii="Arial" w:hAnsi="Arial" w:eastAsia="宋体" w:cs="Arial"/>
                <w:sz w:val="24"/>
                <w:szCs w:val="24"/>
              </w:rPr>
              <w:t>symptom score</w:t>
            </w:r>
          </w:p>
        </w:tc>
        <w:tc>
          <w:tcPr>
            <w:tcW w:w="4148" w:type="dxa"/>
            <w:tcBorders>
              <w:top w:val="single" w:color="auto" w:sz="12" w:space="0"/>
              <w:bottom w:val="single" w:color="auto" w:sz="6" w:space="0"/>
            </w:tcBorders>
          </w:tcPr>
          <w:p w14:paraId="0F29830F">
            <w:pPr>
              <w:spacing w:line="360" w:lineRule="exact"/>
              <w:jc w:val="center"/>
              <w:rPr>
                <w:rFonts w:hint="default" w:ascii="Arial" w:hAnsi="Arial" w:eastAsia="宋体" w:cs="Arial"/>
                <w:sz w:val="24"/>
                <w:szCs w:val="24"/>
              </w:rPr>
            </w:pPr>
            <w:r>
              <w:rPr>
                <w:rFonts w:hint="default" w:ascii="Arial" w:hAnsi="Arial" w:eastAsia="宋体" w:cs="Arial"/>
                <w:sz w:val="24"/>
                <w:szCs w:val="24"/>
              </w:rPr>
              <w:t>Symptom</w:t>
            </w:r>
          </w:p>
        </w:tc>
      </w:tr>
      <w:tr w14:paraId="61C21E48">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Borders>
              <w:top w:val="single" w:color="auto" w:sz="6" w:space="0"/>
            </w:tcBorders>
          </w:tcPr>
          <w:p w14:paraId="71747F4B">
            <w:pPr>
              <w:spacing w:line="360" w:lineRule="exact"/>
              <w:jc w:val="center"/>
              <w:rPr>
                <w:rFonts w:hint="default" w:ascii="Arial" w:hAnsi="Arial" w:eastAsia="宋体" w:cs="Arial"/>
                <w:sz w:val="24"/>
                <w:szCs w:val="24"/>
              </w:rPr>
            </w:pPr>
            <w:r>
              <w:rPr>
                <w:rFonts w:hint="default" w:ascii="Arial" w:hAnsi="Arial" w:eastAsia="宋体" w:cs="Arial"/>
                <w:sz w:val="24"/>
                <w:szCs w:val="24"/>
              </w:rPr>
              <w:t>1</w:t>
            </w:r>
          </w:p>
        </w:tc>
        <w:tc>
          <w:tcPr>
            <w:tcW w:w="4148" w:type="dxa"/>
            <w:tcBorders>
              <w:top w:val="single" w:color="auto" w:sz="6" w:space="0"/>
            </w:tcBorders>
          </w:tcPr>
          <w:p w14:paraId="1D4456C9">
            <w:pPr>
              <w:spacing w:line="360" w:lineRule="exact"/>
              <w:jc w:val="center"/>
              <w:rPr>
                <w:rFonts w:hint="default" w:ascii="Arial" w:hAnsi="Arial" w:eastAsia="宋体" w:cs="Arial"/>
                <w:sz w:val="24"/>
                <w:szCs w:val="24"/>
              </w:rPr>
            </w:pPr>
            <w:r>
              <w:rPr>
                <w:rFonts w:hint="default" w:ascii="Arial" w:hAnsi="Arial" w:eastAsia="宋体" w:cs="Arial"/>
                <w:sz w:val="24"/>
                <w:szCs w:val="24"/>
              </w:rPr>
              <w:t>Salivation、Piloerection</w:t>
            </w:r>
          </w:p>
        </w:tc>
      </w:tr>
      <w:tr w14:paraId="47616B77">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6F109203">
            <w:pPr>
              <w:spacing w:line="360" w:lineRule="exact"/>
              <w:jc w:val="center"/>
              <w:rPr>
                <w:rFonts w:hint="default" w:ascii="Arial" w:hAnsi="Arial" w:eastAsia="宋体" w:cs="Arial"/>
                <w:sz w:val="24"/>
                <w:szCs w:val="24"/>
              </w:rPr>
            </w:pPr>
            <w:r>
              <w:rPr>
                <w:rFonts w:hint="default" w:ascii="Arial" w:hAnsi="Arial" w:eastAsia="宋体" w:cs="Arial"/>
                <w:sz w:val="24"/>
                <w:szCs w:val="24"/>
              </w:rPr>
              <w:t>2</w:t>
            </w:r>
          </w:p>
        </w:tc>
        <w:tc>
          <w:tcPr>
            <w:tcW w:w="4148" w:type="dxa"/>
          </w:tcPr>
          <w:p w14:paraId="69BE5F78">
            <w:pPr>
              <w:spacing w:line="360" w:lineRule="exact"/>
              <w:jc w:val="center"/>
              <w:rPr>
                <w:rFonts w:hint="default" w:ascii="Arial" w:hAnsi="Arial" w:eastAsia="宋体" w:cs="Arial"/>
                <w:sz w:val="24"/>
                <w:szCs w:val="24"/>
              </w:rPr>
            </w:pPr>
            <w:r>
              <w:rPr>
                <w:rFonts w:hint="default" w:ascii="Arial" w:hAnsi="Arial" w:eastAsia="宋体" w:cs="Arial"/>
                <w:sz w:val="24"/>
                <w:szCs w:val="24"/>
              </w:rPr>
              <w:t>Tremor、Dyspnea</w:t>
            </w:r>
          </w:p>
        </w:tc>
      </w:tr>
      <w:tr w14:paraId="255F4159">
        <w:tblPrEx>
          <w:tblBorders>
            <w:top w:val="single" w:color="auto" w:sz="12" w:space="0"/>
            <w:left w:val="none" w:color="auto" w:sz="0" w:space="0"/>
            <w:bottom w:val="single" w:color="auto" w:sz="12" w:space="0"/>
            <w:right w:val="none" w:color="auto" w:sz="0" w:space="0"/>
            <w:insideH w:val="none" w:color="auto" w:sz="0" w:space="0"/>
            <w:insideV w:val="none" w:color="auto" w:sz="0" w:space="0"/>
          </w:tblBorders>
          <w:tblCellMar>
            <w:top w:w="0" w:type="dxa"/>
            <w:left w:w="108" w:type="dxa"/>
            <w:bottom w:w="0" w:type="dxa"/>
            <w:right w:w="108" w:type="dxa"/>
          </w:tblCellMar>
        </w:tblPrEx>
        <w:tc>
          <w:tcPr>
            <w:tcW w:w="4148" w:type="dxa"/>
          </w:tcPr>
          <w:p w14:paraId="7F648B25">
            <w:pPr>
              <w:spacing w:line="360" w:lineRule="exact"/>
              <w:jc w:val="center"/>
              <w:rPr>
                <w:rFonts w:hint="default" w:ascii="Arial" w:hAnsi="Arial" w:eastAsia="宋体" w:cs="Arial"/>
                <w:sz w:val="24"/>
                <w:szCs w:val="24"/>
              </w:rPr>
            </w:pPr>
            <w:r>
              <w:rPr>
                <w:rFonts w:hint="default" w:ascii="Arial" w:hAnsi="Arial" w:eastAsia="宋体" w:cs="Arial"/>
                <w:sz w:val="24"/>
                <w:szCs w:val="24"/>
              </w:rPr>
              <w:t>3</w:t>
            </w:r>
          </w:p>
        </w:tc>
        <w:tc>
          <w:tcPr>
            <w:tcW w:w="4148" w:type="dxa"/>
          </w:tcPr>
          <w:p w14:paraId="4F3AFF41">
            <w:pPr>
              <w:spacing w:line="360" w:lineRule="exact"/>
              <w:jc w:val="center"/>
              <w:rPr>
                <w:rFonts w:hint="default" w:ascii="Arial" w:hAnsi="Arial" w:eastAsia="宋体" w:cs="Arial"/>
                <w:sz w:val="24"/>
                <w:szCs w:val="24"/>
              </w:rPr>
            </w:pPr>
            <w:r>
              <w:rPr>
                <w:rFonts w:hint="default" w:ascii="Arial" w:hAnsi="Arial" w:eastAsia="宋体" w:cs="Arial"/>
                <w:sz w:val="24"/>
                <w:szCs w:val="24"/>
              </w:rPr>
              <w:t>Convulsion、Hypoactivity</w:t>
            </w:r>
          </w:p>
        </w:tc>
      </w:tr>
    </w:tbl>
    <w:p w14:paraId="525AB9EA">
      <w:pPr>
        <w:wordWrap w:val="0"/>
        <w:topLinePunct/>
        <w:rPr>
          <w:rFonts w:hint="default" w:ascii="Arial" w:hAnsi="Arial" w:eastAsia="宋体" w:cs="Arial"/>
          <w:b/>
          <w:bCs/>
          <w:szCs w:val="21"/>
        </w:rPr>
      </w:pPr>
    </w:p>
    <w:sectPr>
      <w:pgSz w:w="11906" w:h="16838"/>
      <w:pgMar w:top="1440" w:right="1800" w:bottom="1440" w:left="1800" w:header="851" w:footer="992" w:gutter="0"/>
      <w:pgBorders>
        <w:bottom w:val="single" w:color="auto" w:sz="4" w:space="1"/>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Segoe UI">
    <w:panose1 w:val="020B0502040204020203"/>
    <w:charset w:val="00"/>
    <w:family w:val="swiss"/>
    <w:pitch w:val="default"/>
    <w:sig w:usb0="E4002EFF" w:usb1="C000E47F" w:usb2="00000009" w:usb3="00000000" w:csb0="200001FF" w:csb1="00000000"/>
  </w:font>
  <w:font w:name="Arial">
    <w:panose1 w:val="020B0604020202020204"/>
    <w:charset w:val="00"/>
    <w:family w:val="auto"/>
    <w:pitch w:val="default"/>
    <w:sig w:usb0="E0002EFF" w:usb1="C000785B"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noPunctuationKerning w:val="1"/>
  <w:characterSpacingControl w:val="doNotCompress"/>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Hazardous Materials&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Libraries&gt;"/>
  </w:docVars>
  <w:rsids>
    <w:rsidRoot w:val="00725E08"/>
    <w:rsid w:val="0000464D"/>
    <w:rsid w:val="000061B9"/>
    <w:rsid w:val="0002452A"/>
    <w:rsid w:val="00031070"/>
    <w:rsid w:val="00031EB3"/>
    <w:rsid w:val="00034FDB"/>
    <w:rsid w:val="000716FF"/>
    <w:rsid w:val="00074CA4"/>
    <w:rsid w:val="000A4D8F"/>
    <w:rsid w:val="000B1251"/>
    <w:rsid w:val="000F0893"/>
    <w:rsid w:val="000F2AE0"/>
    <w:rsid w:val="000F7DC1"/>
    <w:rsid w:val="00107666"/>
    <w:rsid w:val="00110A3C"/>
    <w:rsid w:val="00111953"/>
    <w:rsid w:val="00117DB7"/>
    <w:rsid w:val="001207BA"/>
    <w:rsid w:val="001263F5"/>
    <w:rsid w:val="0013484B"/>
    <w:rsid w:val="00147412"/>
    <w:rsid w:val="001646E8"/>
    <w:rsid w:val="001903F3"/>
    <w:rsid w:val="001A021A"/>
    <w:rsid w:val="001B0CF8"/>
    <w:rsid w:val="001C047D"/>
    <w:rsid w:val="001C0D73"/>
    <w:rsid w:val="002125FD"/>
    <w:rsid w:val="00220B76"/>
    <w:rsid w:val="002216E1"/>
    <w:rsid w:val="00223CE3"/>
    <w:rsid w:val="00240B86"/>
    <w:rsid w:val="002514A6"/>
    <w:rsid w:val="0025455C"/>
    <w:rsid w:val="002728C8"/>
    <w:rsid w:val="00274295"/>
    <w:rsid w:val="00274561"/>
    <w:rsid w:val="002768A4"/>
    <w:rsid w:val="00276B9A"/>
    <w:rsid w:val="002841AD"/>
    <w:rsid w:val="00284CDC"/>
    <w:rsid w:val="002904E9"/>
    <w:rsid w:val="002A61A8"/>
    <w:rsid w:val="002C6EE3"/>
    <w:rsid w:val="002E3429"/>
    <w:rsid w:val="002E502C"/>
    <w:rsid w:val="002F4F9E"/>
    <w:rsid w:val="00311601"/>
    <w:rsid w:val="00325EB7"/>
    <w:rsid w:val="00372FC9"/>
    <w:rsid w:val="003834D0"/>
    <w:rsid w:val="003B534B"/>
    <w:rsid w:val="003C356C"/>
    <w:rsid w:val="003D5E83"/>
    <w:rsid w:val="003E526F"/>
    <w:rsid w:val="003F4030"/>
    <w:rsid w:val="00401779"/>
    <w:rsid w:val="0047179A"/>
    <w:rsid w:val="004B537D"/>
    <w:rsid w:val="004B6DD8"/>
    <w:rsid w:val="004C3B53"/>
    <w:rsid w:val="004E5F09"/>
    <w:rsid w:val="004E6295"/>
    <w:rsid w:val="004F4D0B"/>
    <w:rsid w:val="004F6CD1"/>
    <w:rsid w:val="00514331"/>
    <w:rsid w:val="00516E27"/>
    <w:rsid w:val="00521C00"/>
    <w:rsid w:val="005243C4"/>
    <w:rsid w:val="0053085E"/>
    <w:rsid w:val="00532738"/>
    <w:rsid w:val="00533FEB"/>
    <w:rsid w:val="00551EC2"/>
    <w:rsid w:val="00586863"/>
    <w:rsid w:val="005947C9"/>
    <w:rsid w:val="005A2BD9"/>
    <w:rsid w:val="005D60C4"/>
    <w:rsid w:val="005F46A1"/>
    <w:rsid w:val="005F4A28"/>
    <w:rsid w:val="00636F05"/>
    <w:rsid w:val="0065563A"/>
    <w:rsid w:val="00661784"/>
    <w:rsid w:val="006620B2"/>
    <w:rsid w:val="00673811"/>
    <w:rsid w:val="006768E3"/>
    <w:rsid w:val="006A06AF"/>
    <w:rsid w:val="006A664F"/>
    <w:rsid w:val="006B10C4"/>
    <w:rsid w:val="006D7C95"/>
    <w:rsid w:val="006F4B9E"/>
    <w:rsid w:val="006F565C"/>
    <w:rsid w:val="00725E08"/>
    <w:rsid w:val="00737BC3"/>
    <w:rsid w:val="00742EE5"/>
    <w:rsid w:val="00747ADB"/>
    <w:rsid w:val="0076205D"/>
    <w:rsid w:val="00763E54"/>
    <w:rsid w:val="00773FB8"/>
    <w:rsid w:val="00775E00"/>
    <w:rsid w:val="00793D0F"/>
    <w:rsid w:val="007D64C7"/>
    <w:rsid w:val="007E2E1C"/>
    <w:rsid w:val="007F4393"/>
    <w:rsid w:val="007F443A"/>
    <w:rsid w:val="00805158"/>
    <w:rsid w:val="00805F4D"/>
    <w:rsid w:val="008072DD"/>
    <w:rsid w:val="00817F46"/>
    <w:rsid w:val="0082281E"/>
    <w:rsid w:val="00842697"/>
    <w:rsid w:val="00845A55"/>
    <w:rsid w:val="00861669"/>
    <w:rsid w:val="008620ED"/>
    <w:rsid w:val="008A247A"/>
    <w:rsid w:val="008A5B05"/>
    <w:rsid w:val="008B3C1F"/>
    <w:rsid w:val="008E69E7"/>
    <w:rsid w:val="009076E2"/>
    <w:rsid w:val="00914ED5"/>
    <w:rsid w:val="009352DB"/>
    <w:rsid w:val="00951F7D"/>
    <w:rsid w:val="009560FF"/>
    <w:rsid w:val="009633DD"/>
    <w:rsid w:val="00967C81"/>
    <w:rsid w:val="00973609"/>
    <w:rsid w:val="009827B7"/>
    <w:rsid w:val="00986C7D"/>
    <w:rsid w:val="009948D7"/>
    <w:rsid w:val="009A2D28"/>
    <w:rsid w:val="009B210B"/>
    <w:rsid w:val="009B3D07"/>
    <w:rsid w:val="009B4DEC"/>
    <w:rsid w:val="009B748A"/>
    <w:rsid w:val="009C18FC"/>
    <w:rsid w:val="009C423A"/>
    <w:rsid w:val="009C634C"/>
    <w:rsid w:val="009D3846"/>
    <w:rsid w:val="009E0C88"/>
    <w:rsid w:val="009E2383"/>
    <w:rsid w:val="009F2C64"/>
    <w:rsid w:val="009F7958"/>
    <w:rsid w:val="00A01C50"/>
    <w:rsid w:val="00A13B21"/>
    <w:rsid w:val="00A2670D"/>
    <w:rsid w:val="00A439A0"/>
    <w:rsid w:val="00A52F94"/>
    <w:rsid w:val="00A62C62"/>
    <w:rsid w:val="00A7224F"/>
    <w:rsid w:val="00A97B58"/>
    <w:rsid w:val="00AB507B"/>
    <w:rsid w:val="00AC1C41"/>
    <w:rsid w:val="00AD604E"/>
    <w:rsid w:val="00AE2D4D"/>
    <w:rsid w:val="00AF628C"/>
    <w:rsid w:val="00B177A3"/>
    <w:rsid w:val="00B23694"/>
    <w:rsid w:val="00B27FD9"/>
    <w:rsid w:val="00B63E26"/>
    <w:rsid w:val="00B72246"/>
    <w:rsid w:val="00BA0920"/>
    <w:rsid w:val="00BB7385"/>
    <w:rsid w:val="00BC16E8"/>
    <w:rsid w:val="00BD5010"/>
    <w:rsid w:val="00BF6927"/>
    <w:rsid w:val="00C2113C"/>
    <w:rsid w:val="00C21492"/>
    <w:rsid w:val="00C438AA"/>
    <w:rsid w:val="00C47DA3"/>
    <w:rsid w:val="00C7348B"/>
    <w:rsid w:val="00C76E4E"/>
    <w:rsid w:val="00C8283E"/>
    <w:rsid w:val="00C916F2"/>
    <w:rsid w:val="00C92991"/>
    <w:rsid w:val="00C92C22"/>
    <w:rsid w:val="00C93F80"/>
    <w:rsid w:val="00CA53B2"/>
    <w:rsid w:val="00CA6753"/>
    <w:rsid w:val="00CA6B0E"/>
    <w:rsid w:val="00CB0769"/>
    <w:rsid w:val="00CC1502"/>
    <w:rsid w:val="00CD695F"/>
    <w:rsid w:val="00D03A11"/>
    <w:rsid w:val="00D327BD"/>
    <w:rsid w:val="00D477D7"/>
    <w:rsid w:val="00D620D6"/>
    <w:rsid w:val="00D66F80"/>
    <w:rsid w:val="00D67ADE"/>
    <w:rsid w:val="00D86764"/>
    <w:rsid w:val="00DB7130"/>
    <w:rsid w:val="00DD2D67"/>
    <w:rsid w:val="00DD5839"/>
    <w:rsid w:val="00DF4146"/>
    <w:rsid w:val="00E254A4"/>
    <w:rsid w:val="00E329F3"/>
    <w:rsid w:val="00E33251"/>
    <w:rsid w:val="00E40DB6"/>
    <w:rsid w:val="00E51E72"/>
    <w:rsid w:val="00E67FE4"/>
    <w:rsid w:val="00E76AE4"/>
    <w:rsid w:val="00E85417"/>
    <w:rsid w:val="00E95B2C"/>
    <w:rsid w:val="00F00342"/>
    <w:rsid w:val="00F04B60"/>
    <w:rsid w:val="00F16137"/>
    <w:rsid w:val="00F4338B"/>
    <w:rsid w:val="00F56350"/>
    <w:rsid w:val="00F6287D"/>
    <w:rsid w:val="00F70F38"/>
    <w:rsid w:val="00F743F9"/>
    <w:rsid w:val="00F817FA"/>
    <w:rsid w:val="00F92068"/>
    <w:rsid w:val="00F945CA"/>
    <w:rsid w:val="00F94F04"/>
    <w:rsid w:val="00FA5E4A"/>
    <w:rsid w:val="00FD217A"/>
    <w:rsid w:val="00FD4CE1"/>
    <w:rsid w:val="00FE4C4A"/>
    <w:rsid w:val="00FF4947"/>
    <w:rsid w:val="02581A3B"/>
    <w:rsid w:val="08A47272"/>
    <w:rsid w:val="0BF67CC9"/>
    <w:rsid w:val="0C8440BB"/>
    <w:rsid w:val="0EB320E9"/>
    <w:rsid w:val="124F28D6"/>
    <w:rsid w:val="17773DA4"/>
    <w:rsid w:val="187F5606"/>
    <w:rsid w:val="19BA3BF3"/>
    <w:rsid w:val="1A9B5929"/>
    <w:rsid w:val="1EE223DC"/>
    <w:rsid w:val="23867849"/>
    <w:rsid w:val="27A75FE0"/>
    <w:rsid w:val="286F1B14"/>
    <w:rsid w:val="293A5CE0"/>
    <w:rsid w:val="29B73C7D"/>
    <w:rsid w:val="2B8D2D2F"/>
    <w:rsid w:val="2BA03472"/>
    <w:rsid w:val="312B6B9A"/>
    <w:rsid w:val="31E96056"/>
    <w:rsid w:val="35A65B28"/>
    <w:rsid w:val="367C7392"/>
    <w:rsid w:val="39D4110F"/>
    <w:rsid w:val="3C0F0662"/>
    <w:rsid w:val="3CE07B72"/>
    <w:rsid w:val="3E5E1696"/>
    <w:rsid w:val="3F0D09C6"/>
    <w:rsid w:val="4AD9320C"/>
    <w:rsid w:val="4F7C2B34"/>
    <w:rsid w:val="4FC3106B"/>
    <w:rsid w:val="533802B0"/>
    <w:rsid w:val="538C361F"/>
    <w:rsid w:val="543A67FB"/>
    <w:rsid w:val="552D54C7"/>
    <w:rsid w:val="554051FA"/>
    <w:rsid w:val="580C3AB9"/>
    <w:rsid w:val="5AAA1A67"/>
    <w:rsid w:val="5F385194"/>
    <w:rsid w:val="618A14CD"/>
    <w:rsid w:val="672A60C1"/>
    <w:rsid w:val="6C2C2CBE"/>
    <w:rsid w:val="6EAA6367"/>
    <w:rsid w:val="6EAF6AB3"/>
    <w:rsid w:val="6F2B0F4E"/>
    <w:rsid w:val="6F9446B3"/>
    <w:rsid w:val="70DF2961"/>
    <w:rsid w:val="761C7166"/>
    <w:rsid w:val="7DBF4F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6"/>
    <w:semiHidden/>
    <w:unhideWhenUsed/>
    <w:qFormat/>
    <w:uiPriority w:val="99"/>
    <w:pPr>
      <w:jc w:val="left"/>
    </w:pPr>
  </w:style>
  <w:style w:type="paragraph" w:styleId="3">
    <w:name w:val="footer"/>
    <w:basedOn w:val="1"/>
    <w:link w:val="14"/>
    <w:unhideWhenUsed/>
    <w:qFormat/>
    <w:uiPriority w:val="99"/>
    <w:pPr>
      <w:tabs>
        <w:tab w:val="center" w:pos="4153"/>
        <w:tab w:val="right" w:pos="8306"/>
      </w:tabs>
      <w:snapToGrid w:val="0"/>
      <w:jc w:val="left"/>
    </w:pPr>
    <w:rPr>
      <w:sz w:val="18"/>
      <w:szCs w:val="18"/>
    </w:rPr>
  </w:style>
  <w:style w:type="paragraph" w:styleId="4">
    <w:name w:val="header"/>
    <w:basedOn w:val="1"/>
    <w:link w:val="13"/>
    <w:unhideWhenUsed/>
    <w:qFormat/>
    <w:uiPriority w:val="99"/>
    <w:pPr>
      <w:tabs>
        <w:tab w:val="center" w:pos="4153"/>
        <w:tab w:val="right" w:pos="8306"/>
      </w:tabs>
      <w:snapToGrid w:val="0"/>
      <w:jc w:val="center"/>
    </w:pPr>
    <w:rPr>
      <w:sz w:val="18"/>
      <w:szCs w:val="18"/>
    </w:rPr>
  </w:style>
  <w:style w:type="paragraph" w:styleId="5">
    <w:name w:val="Normal (Web)"/>
    <w:basedOn w:val="1"/>
    <w:semiHidden/>
    <w:unhideWhenUsed/>
    <w:qFormat/>
    <w:uiPriority w:val="99"/>
    <w:rPr>
      <w:sz w:val="24"/>
    </w:rPr>
  </w:style>
  <w:style w:type="paragraph" w:styleId="6">
    <w:name w:val="annotation subject"/>
    <w:basedOn w:val="2"/>
    <w:next w:val="2"/>
    <w:link w:val="27"/>
    <w:semiHidden/>
    <w:unhideWhenUsed/>
    <w:qFormat/>
    <w:uiPriority w:val="99"/>
    <w:rPr>
      <w:b/>
      <w:bCs/>
    </w:rPr>
  </w:style>
  <w:style w:type="table" w:styleId="8">
    <w:name w:val="Table Grid"/>
    <w:basedOn w:val="7"/>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Hyperlink"/>
    <w:basedOn w:val="9"/>
    <w:unhideWhenUsed/>
    <w:qFormat/>
    <w:uiPriority w:val="99"/>
    <w:rPr>
      <w:color w:val="0563C1" w:themeColor="hyperlink"/>
      <w:u w:val="single"/>
      <w14:textFill>
        <w14:solidFill>
          <w14:schemeClr w14:val="hlink"/>
        </w14:solidFill>
      </w14:textFill>
    </w:rPr>
  </w:style>
  <w:style w:type="character" w:styleId="12">
    <w:name w:val="annotation reference"/>
    <w:basedOn w:val="9"/>
    <w:semiHidden/>
    <w:unhideWhenUsed/>
    <w:qFormat/>
    <w:uiPriority w:val="99"/>
    <w:rPr>
      <w:sz w:val="21"/>
      <w:szCs w:val="21"/>
    </w:rPr>
  </w:style>
  <w:style w:type="character" w:customStyle="1" w:styleId="13">
    <w:name w:val="页眉 字符"/>
    <w:basedOn w:val="9"/>
    <w:link w:val="4"/>
    <w:qFormat/>
    <w:uiPriority w:val="99"/>
    <w:rPr>
      <w:sz w:val="18"/>
      <w:szCs w:val="18"/>
    </w:rPr>
  </w:style>
  <w:style w:type="character" w:customStyle="1" w:styleId="14">
    <w:name w:val="页脚 字符"/>
    <w:basedOn w:val="9"/>
    <w:link w:val="3"/>
    <w:qFormat/>
    <w:uiPriority w:val="99"/>
    <w:rPr>
      <w:sz w:val="18"/>
      <w:szCs w:val="18"/>
    </w:rPr>
  </w:style>
  <w:style w:type="table" w:customStyle="1" w:styleId="15">
    <w:name w:val="三线"/>
    <w:basedOn w:val="7"/>
    <w:qFormat/>
    <w:uiPriority w:val="99"/>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4" w:space="0"/>
          <w:right w:val="nil"/>
          <w:insideH w:val="nil"/>
          <w:insideV w:val="nil"/>
          <w:tl2br w:val="nil"/>
          <w:tr2bl w:val="nil"/>
        </w:tcBorders>
      </w:tcPr>
    </w:tblStylePr>
  </w:style>
  <w:style w:type="character" w:customStyle="1" w:styleId="16">
    <w:name w:val="content-right_2s-h4"/>
    <w:basedOn w:val="9"/>
    <w:qFormat/>
    <w:uiPriority w:val="0"/>
  </w:style>
  <w:style w:type="table" w:customStyle="1" w:styleId="17">
    <w:name w:val="三线1"/>
    <w:basedOn w:val="7"/>
    <w:qFormat/>
    <w:uiPriority w:val="99"/>
    <w:tblPr>
      <w:jc w:val="center"/>
      <w:tblBorders>
        <w:top w:val="single" w:color="auto" w:sz="12" w:space="0"/>
        <w:bottom w:val="single" w:color="auto" w:sz="12" w:space="0"/>
      </w:tblBorders>
    </w:tblPr>
    <w:trPr>
      <w:jc w:val="center"/>
    </w:trPr>
    <w:tcPr>
      <w:vAlign w:val="center"/>
    </w:tcPr>
    <w:tblStylePr w:type="firstRow">
      <w:tcPr>
        <w:tcBorders>
          <w:top w:val="single" w:color="auto" w:sz="12" w:space="0"/>
          <w:left w:val="nil"/>
          <w:bottom w:val="single" w:color="auto" w:sz="4" w:space="0"/>
          <w:right w:val="nil"/>
          <w:insideH w:val="nil"/>
          <w:insideV w:val="nil"/>
          <w:tl2br w:val="nil"/>
          <w:tr2bl w:val="nil"/>
        </w:tcBorders>
      </w:tcPr>
    </w:tblStylePr>
  </w:style>
  <w:style w:type="paragraph" w:customStyle="1" w:styleId="18">
    <w:name w:val="Teaser"/>
    <w:basedOn w:val="1"/>
    <w:qFormat/>
    <w:uiPriority w:val="0"/>
    <w:pPr>
      <w:widowControl/>
      <w:spacing w:before="120"/>
      <w:jc w:val="left"/>
    </w:pPr>
    <w:rPr>
      <w:rFonts w:ascii="Times New Roman" w:hAnsi="Times New Roman" w:eastAsia="Times New Roman" w:cs="Times New Roman"/>
      <w:kern w:val="0"/>
      <w:sz w:val="24"/>
      <w:szCs w:val="24"/>
      <w:lang w:eastAsia="en-US"/>
      <w14:ligatures w14:val="none"/>
    </w:rPr>
  </w:style>
  <w:style w:type="paragraph" w:customStyle="1" w:styleId="19">
    <w:name w:val="EndNote Bibliography Title"/>
    <w:basedOn w:val="1"/>
    <w:link w:val="20"/>
    <w:qFormat/>
    <w:uiPriority w:val="0"/>
    <w:pPr>
      <w:jc w:val="center"/>
    </w:pPr>
    <w:rPr>
      <w:rFonts w:ascii="等线" w:hAnsi="等线" w:eastAsia="等线"/>
      <w:sz w:val="20"/>
    </w:rPr>
  </w:style>
  <w:style w:type="character" w:customStyle="1" w:styleId="20">
    <w:name w:val="EndNote Bibliography Title 字符"/>
    <w:basedOn w:val="9"/>
    <w:link w:val="19"/>
    <w:qFormat/>
    <w:uiPriority w:val="0"/>
    <w:rPr>
      <w:rFonts w:ascii="等线" w:hAnsi="等线" w:eastAsia="等线"/>
      <w:sz w:val="20"/>
    </w:rPr>
  </w:style>
  <w:style w:type="paragraph" w:customStyle="1" w:styleId="21">
    <w:name w:val="EndNote Bibliography"/>
    <w:basedOn w:val="1"/>
    <w:link w:val="22"/>
    <w:qFormat/>
    <w:uiPriority w:val="0"/>
    <w:rPr>
      <w:rFonts w:ascii="等线" w:hAnsi="等线" w:eastAsia="等线"/>
      <w:sz w:val="20"/>
    </w:rPr>
  </w:style>
  <w:style w:type="character" w:customStyle="1" w:styleId="22">
    <w:name w:val="EndNote Bibliography 字符"/>
    <w:basedOn w:val="9"/>
    <w:link w:val="21"/>
    <w:qFormat/>
    <w:uiPriority w:val="0"/>
    <w:rPr>
      <w:rFonts w:ascii="等线" w:hAnsi="等线" w:eastAsia="等线"/>
      <w:sz w:val="20"/>
    </w:rPr>
  </w:style>
  <w:style w:type="character" w:customStyle="1" w:styleId="23">
    <w:name w:val="未处理的提及1"/>
    <w:basedOn w:val="9"/>
    <w:semiHidden/>
    <w:unhideWhenUsed/>
    <w:qFormat/>
    <w:uiPriority w:val="99"/>
    <w:rPr>
      <w:color w:val="605E5C"/>
      <w:shd w:val="clear" w:color="auto" w:fill="E1DFDD"/>
    </w:rPr>
  </w:style>
  <w:style w:type="paragraph" w:customStyle="1" w:styleId="24">
    <w:name w:val="修订1"/>
    <w:hidden/>
    <w:semiHidden/>
    <w:qFormat/>
    <w:uiPriority w:val="99"/>
    <w:rPr>
      <w:rFonts w:asciiTheme="minorHAnsi" w:hAnsiTheme="minorHAnsi" w:eastAsiaTheme="minorEastAsia" w:cstheme="minorBidi"/>
      <w:kern w:val="2"/>
      <w:sz w:val="21"/>
      <w:szCs w:val="22"/>
      <w:lang w:val="en-US" w:eastAsia="zh-CN" w:bidi="ar-SA"/>
      <w14:ligatures w14:val="standardContextual"/>
    </w:rPr>
  </w:style>
  <w:style w:type="paragraph" w:customStyle="1" w:styleId="25">
    <w:name w:val="Paragraph"/>
    <w:basedOn w:val="1"/>
    <w:qFormat/>
    <w:uiPriority w:val="0"/>
    <w:pPr>
      <w:widowControl/>
      <w:spacing w:before="120"/>
      <w:ind w:firstLine="720"/>
      <w:jc w:val="left"/>
    </w:pPr>
    <w:rPr>
      <w:rFonts w:ascii="Times New Roman" w:hAnsi="Times New Roman" w:eastAsia="Times New Roman" w:cs="Times New Roman"/>
      <w:kern w:val="0"/>
      <w:sz w:val="24"/>
      <w:szCs w:val="24"/>
      <w:lang w:eastAsia="en-US"/>
      <w14:ligatures w14:val="none"/>
    </w:rPr>
  </w:style>
  <w:style w:type="character" w:customStyle="1" w:styleId="26">
    <w:name w:val="批注文字 字符"/>
    <w:basedOn w:val="9"/>
    <w:link w:val="2"/>
    <w:semiHidden/>
    <w:qFormat/>
    <w:uiPriority w:val="99"/>
    <w:rPr>
      <w:rFonts w:asciiTheme="minorHAnsi" w:hAnsiTheme="minorHAnsi" w:eastAsiaTheme="minorEastAsia" w:cstheme="minorBidi"/>
      <w:kern w:val="2"/>
      <w:sz w:val="21"/>
      <w:szCs w:val="22"/>
      <w14:ligatures w14:val="standardContextual"/>
    </w:rPr>
  </w:style>
  <w:style w:type="character" w:customStyle="1" w:styleId="27">
    <w:name w:val="批注主题 字符"/>
    <w:basedOn w:val="26"/>
    <w:link w:val="6"/>
    <w:semiHidden/>
    <w:qFormat/>
    <w:uiPriority w:val="99"/>
    <w:rPr>
      <w:rFonts w:asciiTheme="minorHAnsi" w:hAnsiTheme="minorHAnsi" w:eastAsiaTheme="minorEastAsia" w:cstheme="minorBidi"/>
      <w:b/>
      <w:bCs/>
      <w:kern w:val="2"/>
      <w:sz w:val="21"/>
      <w:szCs w:val="22"/>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3.tiff"/><Relationship Id="rId5" Type="http://schemas.openxmlformats.org/officeDocument/2006/relationships/image" Target="media/image2.tiff"/><Relationship Id="rId4" Type="http://schemas.openxmlformats.org/officeDocument/2006/relationships/image" Target="media/image1.tif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52E745-E82E-4647-8509-9782F646742F}">
  <ds:schemaRefs/>
</ds:datastoreItem>
</file>

<file path=docProps/app.xml><?xml version="1.0" encoding="utf-8"?>
<Properties xmlns="http://schemas.openxmlformats.org/officeDocument/2006/extended-properties" xmlns:vt="http://schemas.openxmlformats.org/officeDocument/2006/docPropsVTypes">
  <Template>Normal</Template>
  <Pages>9</Pages>
  <Words>527</Words>
  <Characters>2922</Characters>
  <Lines>253</Lines>
  <Paragraphs>131</Paragraphs>
  <TotalTime>47</TotalTime>
  <ScaleCrop>false</ScaleCrop>
  <LinksUpToDate>false</LinksUpToDate>
  <CharactersWithSpaces>3425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2026-01-31T15:31:00Z</dcterms:created>
  <dc:creator>铭 马</dc:creator>
  <cp:lastModifiedBy>夏有乔木</cp:lastModifiedBy>
  <dcterms:modified xsi:type="dcterms:W3CDTF">2026-04-27T03:48:17Z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53A118EAAD544256A6809FE602D9BACB_13</vt:lpwstr>
  </property>
  <property fmtid="{D5CDD505-2E9C-101B-9397-08002B2CF9AE}" pid="4" name="KSOTemplateDocerSaveRecord">
    <vt:lpwstr>eyJoZGlkIjoiMjY3N2ZjZWNmMjhkNDRiMzkxZDE3MWJkNTM2Njc3YzIiLCJ1c2VySWQiOiI0MjUzMzgyMDMifQ==</vt:lpwstr>
  </property>
</Properties>
</file>