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38D2" w:rsidRDefault="00000000">
      <w:pPr>
        <w:widowControl w:val="0"/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Appendix 1. Pre-Intervention Participant Survey Administered Before the Ultrasound Workshop 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1320"/>
        <w:gridCol w:w="1140"/>
        <w:gridCol w:w="1440"/>
        <w:gridCol w:w="1185"/>
        <w:gridCol w:w="1560"/>
      </w:tblGrid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feel confident using ultrasound in the clinical setting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1 - Strongly Disagree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2 - Disagree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3 - Neutral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4 - Agree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5 - Strongly Agree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Ultrasound should be taught more in medical school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feel confident that I would be able to perform an ultrasound-guided IV cannulation on a living person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have a clear understanding of the anatomy surrounding peripheral vasculature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feel confident identifying vasculature on ultrasound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feel confident differentiating between arteries and veins on ultrasound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feel confident teaching another student basic ultrasound for vascular </w:t>
            </w:r>
            <w:r>
              <w:rPr>
                <w:sz w:val="20"/>
                <w:szCs w:val="20"/>
              </w:rPr>
              <w:lastRenderedPageBreak/>
              <w:t>access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feel comfortable operating an ultrasound machine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Select the appropriate ultrasound probe for placing a peripheral line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Linear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Curvilinear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Phased Array</w:t>
            </w:r>
          </w:p>
        </w:tc>
      </w:tr>
    </w:tbl>
    <w:p w:rsidR="00DE38D2" w:rsidRDefault="00DE38D2">
      <w:pPr>
        <w:widowControl w:val="0"/>
        <w:spacing w:line="480" w:lineRule="auto"/>
        <w:rPr>
          <w:sz w:val="20"/>
          <w:szCs w:val="20"/>
        </w:rPr>
      </w:pPr>
    </w:p>
    <w:p w:rsidR="00DE38D2" w:rsidRDefault="00000000">
      <w:pPr>
        <w:widowControl w:val="0"/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Appendix 2.  Post-Intervention Participant Survey Administered After the Ultrasound Workshop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1320"/>
        <w:gridCol w:w="1140"/>
        <w:gridCol w:w="1440"/>
        <w:gridCol w:w="1185"/>
        <w:gridCol w:w="1560"/>
      </w:tblGrid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workshop was helpful in improving my understanding of ultrasound 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1 - Strongly Disagree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2 - Disagree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3 - Neutral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4 - Agree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5 - Strongly Agree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workshop was helpful in improving my clinical ultrasound skills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After the workshop, I feel more confident performing ultrasound-guided procedures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Ultrasound should be taught more in medical school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feel confident using ultrasound in the clinical setting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 feel confident that I would be able to perform an ultrasound-guided IV cannulation on a living person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have a clear understanding of the anatomy surrounding peripheral vasculature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feel confident identifying vasculature on ultrasound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feel confident differentiating between arteries and veins on ultrasound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feel confident teaching another student basic ultrasound for vascular access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feel comfortable operating an ultrasound machine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E38D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Select the appropriate ultrasound probe for placing a peripheral line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Linear 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Curvilinear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Phased Array</w:t>
            </w:r>
          </w:p>
        </w:tc>
      </w:tr>
    </w:tbl>
    <w:p w:rsidR="00DE38D2" w:rsidRDefault="00DE38D2">
      <w:pPr>
        <w:widowControl w:val="0"/>
        <w:spacing w:line="480" w:lineRule="auto"/>
        <w:rPr>
          <w:sz w:val="20"/>
          <w:szCs w:val="20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DE38D2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What aspects of the ultrasound workshop did you find helpful? What can be improved? Please share your thoughts below: 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</w:tr>
    </w:tbl>
    <w:p w:rsidR="00DE38D2" w:rsidRDefault="00DE38D2">
      <w:pPr>
        <w:widowControl w:val="0"/>
        <w:spacing w:line="480" w:lineRule="auto"/>
        <w:rPr>
          <w:sz w:val="20"/>
          <w:szCs w:val="20"/>
        </w:rPr>
      </w:pPr>
    </w:p>
    <w:p w:rsidR="00DE38D2" w:rsidRDefault="00000000">
      <w:pPr>
        <w:widowControl w:val="0"/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Appendix 3. P-UGVA Scoring System</w:t>
      </w: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DE38D2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Preparation of Utensils - preparation of utensils before the procedure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preparation before the scan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Incomplete preparation. Unnecessary interruptions during procedure or need for assistance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Perfect preparation. Procedure performed in smooth workflow</w:t>
            </w:r>
          </w:p>
        </w:tc>
      </w:tr>
      <w:tr w:rsidR="00DE38D2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Ergonomics - Working posture including stabilization of the transducer and the needle. Placement of the apparatus relative to the </w:t>
            </w:r>
            <w:r>
              <w:rPr>
                <w:sz w:val="20"/>
                <w:szCs w:val="20"/>
              </w:rPr>
              <w:lastRenderedPageBreak/>
              <w:t>puncture site.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Working posture and apparatus positioning complicate the procedure unnecessarily.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Partial optimization of working posture.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Perfect working posture and positioning of the apparatus.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</w:tr>
      <w:tr w:rsidR="00DE38D2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Preparation of the ultrasound device -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transducer and transducer orientation. Picture optimization: preset, gain, depth, and focus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Incorrect selection and/or orientation of transducer. No image optimization.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Inconsistent selection and/or orientation of transducer. Incomplete image optimization.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Correct selection and orientation of transducer. Image optimization performed systematically.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</w:tr>
      <w:tr w:rsidR="00DE38D2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Identification of blood vessels -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Distinction of arteries and veins in 2D.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Optimization of vessel filling and transducer pressure.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regards to distinction between arteries and veins. No optimization of vessel filling.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Insecure distinction between arteries and veins. Incomplete optimization of vessel filling.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​​Perfect distinction between arteries and veins.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Optimization of vessel filling.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</w:tr>
      <w:tr w:rsidR="00DE38D2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Anatomy -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Recognition of anatomy and search for blood vessel and puncture site for the procedure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Random approach to location.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Important structures are neglected.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Unsuitable puncture site.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​​Partially systematic approach to location of vessels.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Systematic location of target vessel. Recognition of all important anatomy. Most suitable puncture site.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</w:tr>
      <w:tr w:rsidR="00DE38D2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Hygiene -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Performance of the procedure according to current guidelines for hygiene and intravascular procedures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Shows no regards to hygiene.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Follows guidelines partially.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Follows guidelines.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</w:tr>
      <w:tr w:rsidR="00DE38D2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Coordination of the needle -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Control of the needle tip position and ability to </w:t>
            </w:r>
            <w:r>
              <w:rPr>
                <w:sz w:val="20"/>
                <w:szCs w:val="20"/>
              </w:rPr>
              <w:lastRenderedPageBreak/>
              <w:t>navigate the needle tip through the tissue and into the target vessel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Lack of control and navigation of the needle tip. Misses target vessel.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Insecure control and navigation of the needle tip. Places needle </w:t>
            </w:r>
            <w:r>
              <w:rPr>
                <w:sz w:val="20"/>
                <w:szCs w:val="20"/>
              </w:rPr>
              <w:lastRenderedPageBreak/>
              <w:t>in target vessel.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Full control of the needle tip and navigates to perfection. Places needle </w:t>
            </w:r>
            <w:r>
              <w:rPr>
                <w:sz w:val="20"/>
                <w:szCs w:val="20"/>
              </w:rPr>
              <w:lastRenderedPageBreak/>
              <w:t>in target vessel.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</w:tr>
      <w:tr w:rsidR="00DE38D2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Completion of the procedure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complete the procedure and ensure intravascular placing.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Intravascular placement is not ensured.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Intravascular placement is ensured partially.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DE38D2" w:rsidRDefault="00000000">
            <w:pPr>
              <w:widowControl w:val="0"/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Intravascular placement is ensured correctly.</w:t>
            </w:r>
          </w:p>
          <w:p w:rsidR="00DE38D2" w:rsidRDefault="00DE38D2">
            <w:pPr>
              <w:widowControl w:val="0"/>
              <w:spacing w:line="480" w:lineRule="auto"/>
              <w:rPr>
                <w:sz w:val="20"/>
                <w:szCs w:val="20"/>
              </w:rPr>
            </w:pPr>
          </w:p>
        </w:tc>
      </w:tr>
    </w:tbl>
    <w:p w:rsidR="00DE38D2" w:rsidRPr="004B6052" w:rsidRDefault="00DE38D2" w:rsidP="004B6052">
      <w:pPr>
        <w:widowControl w:val="0"/>
        <w:spacing w:line="480" w:lineRule="auto"/>
        <w:rPr>
          <w:sz w:val="20"/>
          <w:szCs w:val="20"/>
        </w:rPr>
      </w:pPr>
    </w:p>
    <w:sectPr w:rsidR="00DE38D2" w:rsidRPr="004B605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5DD29A3-F637-184A-99FF-F9086836FBE1}"/>
    <w:embedItalic r:id="rId2" w:fontKey="{B3BB69B4-42BF-6D47-9FA5-795FE10365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A7D3C5-7A71-FF46-B246-CC02A8053A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5A93ED5-7F82-944C-B660-6D2B3BEB4D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46A0D5-910A-9A42-BD7F-E7AE3E0DBE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8D2"/>
    <w:rsid w:val="004B6052"/>
    <w:rsid w:val="00DE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576B82"/>
  <w15:docId w15:val="{49657170-69D0-0143-8CC4-B3F7A92D1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727</Words>
  <Characters>4150</Characters>
  <Application>Microsoft Office Word</Application>
  <DocSecurity>0</DocSecurity>
  <Lines>34</Lines>
  <Paragraphs>9</Paragraphs>
  <ScaleCrop>false</ScaleCrop>
  <Company/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Shyamal Asher</cp:lastModifiedBy>
  <cp:revision>2</cp:revision>
  <dcterms:created xsi:type="dcterms:W3CDTF">2026-04-24T13:20:00Z</dcterms:created>
  <dcterms:modified xsi:type="dcterms:W3CDTF">2026-04-24T13:20:00Z</dcterms:modified>
</cp:coreProperties>
</file>