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Supplementary Table 1 : Reported Cases of Small Bowel Adenocarcinoma Presenting with Gynecologic Metastasis.</w:t>
      </w:r>
    </w:p>
    <w:tbl>
      <w:tblPr>
        <w:tblStyle w:val="Table1"/>
        <w:tblW w:w="15360.0" w:type="dxa"/>
        <w:jc w:val="left"/>
        <w:tblInd w:w="-1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900"/>
        <w:gridCol w:w="1140"/>
        <w:gridCol w:w="1560"/>
        <w:gridCol w:w="1290"/>
        <w:gridCol w:w="1935"/>
        <w:gridCol w:w="1575"/>
        <w:gridCol w:w="1980"/>
        <w:gridCol w:w="2010"/>
        <w:gridCol w:w="1905"/>
        <w:tblGridChange w:id="0">
          <w:tblGrid>
            <w:gridCol w:w="1065"/>
            <w:gridCol w:w="900"/>
            <w:gridCol w:w="1140"/>
            <w:gridCol w:w="1560"/>
            <w:gridCol w:w="1290"/>
            <w:gridCol w:w="1935"/>
            <w:gridCol w:w="1575"/>
            <w:gridCol w:w="1980"/>
            <w:gridCol w:w="2010"/>
            <w:gridCol w:w="1905"/>
          </w:tblGrid>
        </w:tblGridChange>
      </w:tblGrid>
      <w:tr>
        <w:trPr>
          <w:cantSplit w:val="0"/>
          <w:trHeight w:val="1191.9140625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Study ID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Primary SBA Site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Gynecologic Presentation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Initial Diagnosis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Diagnostic Delay 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” symptom onset → surgical diagnosis”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Metastatic Sites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Diagnosis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Surgical Management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Tsuruchi et al., 1995</w:t>
            </w:r>
            <w:hyperlink r:id="rId6">
              <w:r w:rsidDel="00000000" w:rsidR="00000000" w:rsidRPr="00000000">
                <w:rPr>
                  <w:b w:val="1"/>
                  <w:bCs w:val="1"/>
                  <w:rtl w:val="0"/>
                </w:rPr>
                <w:t xml:space="preserve">(1)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Jejunum (30 cm distal to the ligament of Treitz)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unilateral ovarian mass.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Abdominopelvic mass equivalent to 24-week gestation.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Abdominal fullness.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Palpable pelvic mass.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Mildly elevated CA-125 and CA 19-9.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Radiologically suspicious for primary ovarian malignancy.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mucinous adenocarcinoma.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Approximately 12 months of intermittent gastrointestinal symptoms (nausea and vomiting) prior to correct diagnosis.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ovary (isolated ovarian metastasis; no peritoneal or nodal spread).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Intraoperative discovery of jejunal annular lesion.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Histopathological examination.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confirming primary jejunal.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adenocarcinoma with metastatic ovarian involvement.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Correlation of ovarian histology (garland and cribriform pattern, intraluminal necrosis) with gastrointestinal origin.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abdominal hysterectomy.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salpingo-oophorectomy.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Omentectomy.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Appendectomy.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Pelvic and para-aortic lymphadenectomy.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jejunectomy with end-to-end anastomosis.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Postoperative cerebral hemorrhage (resolved conservatively).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Adjuvant chemotherapy with cisplatin and 5-fluorouracil (3 cycles).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Alive and disease-free at 8-month follow-up.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Dunsmore and Lovell, 1998</w:t>
            </w:r>
            <w:hyperlink r:id="rId7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ovarian enlargement with pelvic implants; abnormal uterine bleeding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Metastatic adenocarcinoma with suspected primary ovarian origin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pathology favored ovarian primary; final diagnosis revised after extensive histopathologic review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ovaries, peritoneum, pelvis, mesenteric lymph nodes, uterus/pelvic wall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Detailed histopathologic review correlating jejunal tumor architecture and invasion pattern with ovarian lesions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Segmental jejunal resection with primary anastomosis; ovarian disease not resected en bloc (debulking limited)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response to chemotherapy (5-FU, leucovorin, α-interferon); progressive disease despite second-line agents; overall survival 23 months.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Kilic and Abadi, 2000</w:t>
            </w:r>
            <w:hyperlink r:id="rId8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(3)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unilateral ovarian mass causing bowel obstruction; radiologically and intraoperatively presumed primary ovarian carcinoma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ovarian carcinoma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jejunal origin recognized only intraoperatively and confirmed postoperatively with immunohistochemistry.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ovary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Pelvis (parametria, Douglas’ pouch)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Peritoneal involvement (serosanguineous ascites)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Histopathology with immunohistochemistry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(CK20 positive, CK7 negative confirming intestinal primary)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Emergency laparotomy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jejunectomy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oophorectomy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 postoperative mortality due to pulmonary embolism (death 6 days postoperatively)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Andresen et al.,2001</w:t>
            </w:r>
            <w:hyperlink r:id="rId9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(4)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Ileum (ileocolic junction)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adnexal mass detected on vaginal examination.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Ascites.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Elevated CA-125 (181 kU/L).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Rectal impression from pelvic mass.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cancer.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Severe gastrointestinal symptoms (nausea, diarrhea, profound weight loss, anemia) present for weeks to months.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 bowel primary not suspected preoperatively.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Diagnosis only established at laparotomy.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ovary.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Diffuse peritoneal carcinomatosis.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Pelvic involvement (cecum, sigmoid colon, internal genitalia).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Laparotomy findings.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Histopathology confirming low-grade differentiated adenocarcinoma of ileal origin with ovarian metastasis.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Palliative right hemicolectomy.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Ileostomy.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Radical cytoreductive surgery is not feasible due to extensive disease.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Rapid postoperative progression with massive ascites.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Death 6 weeks after surgery.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Husain et al., 2006</w:t>
            </w:r>
            <w:hyperlink r:id="rId10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(5)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Jejunum (annular constricting lesion)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Left adnexal mass initially; later contralateral adnexal mass with small-bowel obstruction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adenocarcinoma (endometrioid type on pathology)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full year between first adnexal mass and recognition of GI primary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Initial pathology misinterpreted → ovarian primary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ovaries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Omentum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Mesenteric lymph nodes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 bowel wall (primary site)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Immunohistochemistry: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CK20+, CEA+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CK7–, CA125–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Confirmed intestinal origin and reclassified the first ovarian mass as metastatic SBA.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surgery: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Jejunal segment resection + mesentery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adnexal mass removal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Omental nodule excision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anastomosis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Referred for oncologic treatment; prognosis not detailed.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Maekawa et al., 2010</w:t>
            </w:r>
            <w:hyperlink r:id="rId11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(6)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Jejunum (70 cm distal to the ligament of Treitz)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Abdominal distension and fullness.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ovarian masses (large right ovary, smaller left).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Imaging suggestive of ovarian tumors.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Mildly elevated CEA and CA19-9.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CA-125 within normal range.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tumor (metastatic suspected but primary site unknown).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jejunal lesion not detected on initial GI workup (upper endoscopy, colonoscopy).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identified only after bilateral salpingo-oophorectomy, guided by pathology suggesting GI origin.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Required FDG-PET and double-balloon enteroscopy for localization.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ovaries.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lymph nodes or peritoneal metastases identified.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Histopathology of ovarian tumors suggesting GI origin.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FDG-PET showing focal jejunal uptake.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Double-balloon enteroscopy with biopsy.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Surgical pathology of jejunal resection.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surgery: total abdominal hysterectomy, bilateral salpingo-oophorectomy, omentectomy, pelvic lymphadenectomy.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surgery: partial jejunal resection with mesenteric lymph node biopsy.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Adjuvant chemotherapy with S-1 for 12 months.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Disease-free at 24 months follow-up.</w:t>
            </w:r>
          </w:p>
        </w:tc>
      </w:tr>
      <w:tr>
        <w:trPr>
          <w:cantSplit w:val="0"/>
          <w:trHeight w:val="1834.8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Huang et al., 2013</w:t>
            </w:r>
            <w:hyperlink r:id="rId12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(7)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Proximal jejunum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ovarian mass; pelvic mass suspicious for ovarian malignancy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Suspected primary ovarian cancer / indeterminate pelvic malignancy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~3–5 months (initial symptoms → definitive diagnosis after bowel obstruction)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Ovary, omentum, vaginal vault, liver, peritoneum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Laparoscopy and later laparotomy with histopathology and immunohistochemistry (CK7+, CK20+, CDX2+, WT1−, ER−)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Diagnostic laparoscopy with ovarian biopsy; later palliative proximal jejunal resection with enteroenterostomy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Palliative chemotherapy poorly tolerated; progressive metastatic disease; death at 12 months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Mitsushita et al. , 2017</w:t>
            </w:r>
            <w:hyperlink r:id="rId13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(8)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Proximal jejunum (140 cm distal to the ligament of Treitz)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ovarian mass initially involving the right ovary, later contralateral ovarian involvement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mucinous tumor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surgery addressed presumed ovarian primary; SBA identified only after disease progression and second laparotomy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ovary (initial)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Left ovary (metachronous)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Peritoneal dissemination (at second surgery)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 lymph node metastasis)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Surgical pathology of jejunal lesion and ovarian tumors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Histopathologic concordance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Immunohistochemistry (p53+, EGFR+, ER−, HER2−)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surgery: Right salpingo-oophorectomy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surgery: Total hysterectomy, left salpingo-oophorectomy, jejunal resection, pelvic and para-aortic lymphadenectomy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Alive with disease; recurrence after adjuvant chemotherapy, ongoing systemic therapy at last follow-up.</w:t>
            </w:r>
          </w:p>
        </w:tc>
      </w:tr>
      <w:tr>
        <w:trPr>
          <w:cantSplit w:val="0"/>
          <w:trHeight w:val="1804.8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An-Chieh Liu et al., 2018</w:t>
            </w:r>
            <w:hyperlink r:id="rId14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(9)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Jejunum (≈20 cm distal to Treitz ligament)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ovarian masses (Krukenberg tumors); abdominal distension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Suspected primary ovarian malignancy / bilateral adnexal tumors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~3 months (symptom onset → definitive diagnosis)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ovaries, para-aortic lymph nodes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Exploratory laparotomy + histopathology + immunohistochemistry (CK20+, CDX2+, CK7−, PAX8−)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salpingo-oophorectomy, total hysterectomy, omentectomy, pelvic lymph node sampling, segmental jejunal resection.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Recovered postoperatively; stage IV disease (pT4N0M1); referred for palliative chemotherapy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Iwata et al., 2020</w:t>
            </w:r>
            <w:hyperlink r:id="rId15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(10)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Ileum (20 cm proximal to the ileocecal valve)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ovarian mass detected on CT and MRI.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Pelvic mass suspicious for primary or secondary ovarian malignancy.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Elevated CEA.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Tumor identified during gynecologic surgery (TAH + BSO).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Suspected primary or secondary ovarian malignancy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explicitly prolonged; ileal primary not detected on preoperative GI evaluation and identified only during ovarian tumor surgery.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ovary (isolated ovarian metastasis)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Intraoperative detection of ileal tumor during ovarian surgery.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Histopathology confirming primary ileal mucinous adenocarcinoma with ovarian metastasis.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Immunohistochemistry showing MSH2/MSH6 loss.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Genetic testing confirming germline EPCAM exon 8–9 deletion (Lynch syndrome).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abdominal hysterectomy.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salpingo-oophorectomy.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omentectomy.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Partial ileal resection.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Adjuvant chemotherapy with CAPOX (capecitabine + oxaliplatin), followed by capecitabine monotherapy.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Disease-free at 24-month follow-up.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Yang et al., 2023</w:t>
            </w:r>
            <w:hyperlink r:id="rId16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Mid-ileum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right adnexal mass (33 × 28 × 15 cm)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Bloating, increased abdominal girth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Abnormal uterine bleeding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Elevated CA-125 (616)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Imaging favored ovarian origin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ovarian mucinous adenocarcinoma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 bowel primary missed at initial presentation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Delay until recurrent small bowel obstruction and perforation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Diagnosis established only after emergency laparotomy and bowel resection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Ovary (right)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Mesentery (tumor deposit)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Visceral peritoneum (serosal involvement)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Histopathology of resected small bowel lesion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Identification of adenomatous component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Identical morphology and immunophenotype between ovarian and bowel tumors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Molecular confirmation: shared BRAF K601E mutation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Multidisciplinary tumor board consensus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hysterectomy + bilateral salpingo-oophorectomy (initial)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Emergency laparotomy with small bowel resection for perforation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Appendectomy (diagnostic, negative)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Postoperative complications: anastomotic leak, tertiary peritonitis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Required ICU admission and broad-spectrum antimicrobial therapy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staging: primary small bowel adenocarcinoma pT4 pN0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Long-term oncologic outcome not clearly stated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Nagao et al., 2024</w:t>
            </w:r>
            <w:hyperlink r:id="rId17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(12)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Woman in her 50s (postmenopausal)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 intestine (likely ileum)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Metachronous ovarian metastasis followed by uterine metastasis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small bowel adenocarcinoma (Stage IIIB)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delay for primary SBA; uterine metastasis diagnosed ~24 months after initial surgery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Ovary (left), uterus, obturator lymph nodes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Histopathology and immunohistochemistry (CK7−, CK20+, SATB2+, ER−, PAX2−)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partial small bowel resection with lymphadenectomy; later bilateral adnexectomy; subsequent total abdominal hysterectomy with pelvic lymph node biopsy.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Alive; receiving systemic chemotherapy (FOLFIRI + bevacizumab)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Takahashi et al., 2024</w:t>
            </w:r>
            <w:hyperlink r:id="rId18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(13)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Jejunum (≈20 cm distal to ligament of Treitz)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right ovarian mass during pregnancy (17 cm multilocular cystic mass)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Primary ovarian mucinous carcinoma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primary small bowel origin identified only at cesarean delivery (≈7–8 weeks delay from initial surgery)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Ovary (right), peritoneum (ileocecal region)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Intraoperative palpation during cesarean delivery + histopathology and immunohistochemistry (CK7+, CK20+, ER−) confirming jejunal adenocarcinoma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Initial: Right adnexectomy at 30+6 weeks gestation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Definitive: Cesarean delivery + hysterectomy + left adnexectomy + omentectomy + appendectomy + segmental jejunal resection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Adjuvant chemotherapy (FOLFOX → LV5FU2 → irinotecan); peritoneal recurrence at 11 months; died of disease at 18 months postpartum.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Zhu et al., 2024</w:t>
            </w:r>
            <w:hyperlink r:id="rId19">
              <w:r w:rsidDel="00000000" w:rsidR="00000000" w:rsidRPr="00000000">
                <w:rPr>
                  <w:b w:val="1"/>
                  <w:bCs w:val="1"/>
                  <w:sz w:val="20"/>
                  <w:szCs w:val="20"/>
                  <w:rtl w:val="0"/>
                </w:rPr>
                <w:t xml:space="preserve">(14)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 intestine (exact segment not specified; intraoperative mass consistent with jejunal/ileal region)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ovarian masses (Krukenberg tumors) presenting with vaginal bleeding and lower abdominal pain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Presumed primary ovarian tumor based on pelvic ultrasound and contrast-enhanced 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workup focused on gynecologic origin; SBA diagnosed only after colonofiberscopy and histopathology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Bilateral ovaries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 lymph nodes (small intestinal nodes 3/12; pericolonic nodes 0/7)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 liver or peritoneal metastases reported)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Colonofiberscopy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with biopsy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Intraoperative and postoperative histopathology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Immunohistochemistry: CDX2(+), SATB2(+), CK20(+), CK7(−), PAX8(−)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Radical right hemicolectomy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Pelvic mass resection (bilateral ovarian metastasectomy)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Alive; receiving systemic chemotherapy (XELOX regimen) with good postoperative recovery</w:t>
            </w:r>
          </w:p>
        </w:tc>
      </w:tr>
    </w:tbl>
    <w:p w:rsidR="00000000" w:rsidDel="00000000" w:rsidP="00000000" w:rsidRDefault="00000000" w:rsidRPr="00000000" w14:paraId="000000F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References : </w:t>
      </w:r>
    </w:p>
    <w:p w:rsidR="00000000" w:rsidDel="00000000" w:rsidP="00000000" w:rsidRDefault="00000000" w:rsidRPr="00000000" w14:paraId="000000F9">
      <w:pPr>
        <w:spacing w:after="240" w:line="240" w:lineRule="auto"/>
        <w:ind w:left="384.00000000000006"/>
        <w:rPr/>
      </w:pPr>
      <w:hyperlink r:id="rId20">
        <w:r w:rsidDel="00000000" w:rsidR="00000000" w:rsidRPr="00000000">
          <w:rPr>
            <w:rtl w:val="0"/>
          </w:rPr>
          <w:t xml:space="preserve">1.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21">
        <w:r w:rsidDel="00000000" w:rsidR="00000000" w:rsidRPr="00000000">
          <w:rPr>
            <w:rtl w:val="0"/>
          </w:rPr>
          <w:t xml:space="preserve">Tsuruchi N, Kubota H, Tsukamoto N, Kurano A. Primary jejunal adenocarcinoma masquerading as a primary ovarian malignancy. Gynecol Oncol. 1995 July;58(1):129–32.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line="240" w:lineRule="auto"/>
        <w:ind w:left="384.00000000000006"/>
        <w:rPr/>
      </w:pPr>
      <w:hyperlink r:id="rId22">
        <w:r w:rsidDel="00000000" w:rsidR="00000000" w:rsidRPr="00000000">
          <w:rPr>
            <w:rtl w:val="0"/>
          </w:rPr>
          <w:t xml:space="preserve">2.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23">
        <w:r w:rsidDel="00000000" w:rsidR="00000000" w:rsidRPr="00000000">
          <w:rPr>
            <w:rtl w:val="0"/>
          </w:rPr>
          <w:t xml:space="preserve">Dunsmore KP, Lovell MA. Small bowel adenocarcinoma metastatic to the ovaries in a 12-year-old girl. J Pediatr Hematol Oncol. 1998;20(5):498–501.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line="240" w:lineRule="auto"/>
        <w:ind w:left="384.00000000000006"/>
        <w:rPr/>
      </w:pPr>
      <w:hyperlink r:id="rId24">
        <w:r w:rsidDel="00000000" w:rsidR="00000000" w:rsidRPr="00000000">
          <w:rPr>
            <w:rtl w:val="0"/>
          </w:rPr>
          <w:t xml:space="preserve">3.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25">
        <w:r w:rsidDel="00000000" w:rsidR="00000000" w:rsidRPr="00000000">
          <w:rPr>
            <w:rtl w:val="0"/>
          </w:rPr>
          <w:t xml:space="preserve">Kilic G, Abadi M. Jejunal adenocarcinoma presenting as a primary ovarian carcinoma. Gynecol Oncol. 2000 Aug;78(2):255–8.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line="240" w:lineRule="auto"/>
        <w:ind w:left="384.00000000000006"/>
        <w:rPr/>
      </w:pPr>
      <w:hyperlink r:id="rId26">
        <w:r w:rsidDel="00000000" w:rsidR="00000000" w:rsidRPr="00000000">
          <w:rPr>
            <w:rtl w:val="0"/>
          </w:rPr>
          <w:t xml:space="preserve">4.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27">
        <w:r w:rsidDel="00000000" w:rsidR="00000000" w:rsidRPr="00000000">
          <w:rPr>
            <w:rtl w:val="0"/>
          </w:rPr>
          <w:t xml:space="preserve">Andresen DM, Pedersen FH, Rasmussen KL. Adenocarcinoma of the small intestine mistaken as a primary ovarian cancer. Arch Gynecol Obstet. 2001 Nov;265(4):214–5.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line="240" w:lineRule="auto"/>
        <w:ind w:left="384.00000000000006"/>
        <w:rPr/>
      </w:pPr>
      <w:hyperlink r:id="rId28">
        <w:r w:rsidDel="00000000" w:rsidR="00000000" w:rsidRPr="00000000">
          <w:rPr>
            <w:rtl w:val="0"/>
          </w:rPr>
          <w:t xml:space="preserve">5.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29">
        <w:r w:rsidDel="00000000" w:rsidR="00000000" w:rsidRPr="00000000">
          <w:rPr>
            <w:rtl w:val="0"/>
          </w:rPr>
          <w:t xml:space="preserve">Husain S, Thompson D, Thomas L, Donaldson B, Sabbagh R. Adnexal mass: an unusual presentation of small-bowel adenocarcinoma. J Natl Med Assoc. 2006 May;98(5):799–802.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line="240" w:lineRule="auto"/>
        <w:ind w:left="384.00000000000006"/>
        <w:rPr/>
      </w:pPr>
      <w:hyperlink r:id="rId30">
        <w:r w:rsidDel="00000000" w:rsidR="00000000" w:rsidRPr="00000000">
          <w:rPr>
            <w:rtl w:val="0"/>
          </w:rPr>
          <w:t xml:space="preserve">6.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31">
        <w:r w:rsidDel="00000000" w:rsidR="00000000" w:rsidRPr="00000000">
          <w:rPr>
            <w:rtl w:val="0"/>
          </w:rPr>
          <w:t xml:space="preserve">Maekawa H, Sato K, Komatsu Y, Orita H, Sakurada M. Jejunal cancer detected after a resection of bilateral ovarian metastasis: report of a case. Surg Today. 2010 Nov;40(11):1084–7.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line="240" w:lineRule="auto"/>
        <w:ind w:left="384.00000000000006"/>
        <w:rPr/>
      </w:pPr>
      <w:hyperlink r:id="rId32">
        <w:r w:rsidDel="00000000" w:rsidR="00000000" w:rsidRPr="00000000">
          <w:rPr>
            <w:rtl w:val="0"/>
          </w:rPr>
          <w:t xml:space="preserve">7.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33">
        <w:r w:rsidDel="00000000" w:rsidR="00000000" w:rsidRPr="00000000">
          <w:rPr>
            <w:rtl w:val="0"/>
          </w:rPr>
          <w:t xml:space="preserve">Huang YY, Pratt JJ, Dabner M, Tjhin W. Challenging diagnosis of a jejunal adenocarcinoma with ovarian metastasis: report of an unusual case. BMJ Case Rep. 2013 Apr 10;2013:bcr2013008842.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line="240" w:lineRule="auto"/>
        <w:ind w:left="384.00000000000006"/>
        <w:rPr/>
      </w:pPr>
      <w:hyperlink r:id="rId34">
        <w:r w:rsidDel="00000000" w:rsidR="00000000" w:rsidRPr="00000000">
          <w:rPr>
            <w:rtl w:val="0"/>
          </w:rPr>
          <w:t xml:space="preserve">8.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35">
        <w:r w:rsidDel="00000000" w:rsidR="00000000" w:rsidRPr="00000000">
          <w:rPr>
            <w:rtl w:val="0"/>
          </w:rPr>
          <w:t xml:space="preserve">Mitsushita J, Netsu S, Suzuki K, Nokubi M, Tanaka A. Metastatic Ovarian Tumors Originating From a Small Bowel Adenocarcinoma - A Case Report and Brief Literature Review. Int J Gynecol Pathol Off J Int Soc Gynecol Pathol. 2017 May;36(3):253–60.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line="240" w:lineRule="auto"/>
        <w:ind w:left="384.00000000000006"/>
        <w:rPr/>
      </w:pPr>
      <w:hyperlink r:id="rId36">
        <w:r w:rsidDel="00000000" w:rsidR="00000000" w:rsidRPr="00000000">
          <w:rPr>
            <w:rtl w:val="0"/>
          </w:rPr>
          <w:t xml:space="preserve">9.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37">
        <w:r w:rsidDel="00000000" w:rsidR="00000000" w:rsidRPr="00000000">
          <w:rPr>
            <w:rtl w:val="0"/>
          </w:rPr>
          <w:t xml:space="preserve">An-Chieh Liu A, Chen CH, Liu WM, Chang CW. A rare Krukenberg tumor arising from a primary adenocarcinoma of the small intestine. Taiwan J Obstet Gynecol. 2018 Apr;57(2):319–22.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line="240" w:lineRule="auto"/>
        <w:ind w:left="384.00000000000006"/>
        <w:rPr/>
      </w:pPr>
      <w:hyperlink r:id="rId38">
        <w:r w:rsidDel="00000000" w:rsidR="00000000" w:rsidRPr="00000000">
          <w:rPr>
            <w:rtl w:val="0"/>
          </w:rPr>
          <w:t xml:space="preserve">10.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39">
        <w:r w:rsidDel="00000000" w:rsidR="00000000" w:rsidRPr="00000000">
          <w:rPr>
            <w:rtl w:val="0"/>
          </w:rPr>
          <w:t xml:space="preserve">Iwata N, Shikama A, Takao W, Hosokawa Y, Itagaki H, Tasaka N, et al. Ovarian metastases from ileum cancer in a patient with germline EPCAM gene deletion successfully treated with surgical resection and CAPOX chemotherapy: a case report. BMC Med Genet. 2020 Apr 9;21(1):76.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line="240" w:lineRule="auto"/>
        <w:ind w:left="384.00000000000006"/>
        <w:rPr/>
      </w:pPr>
      <w:hyperlink r:id="rId40">
        <w:r w:rsidDel="00000000" w:rsidR="00000000" w:rsidRPr="00000000">
          <w:rPr>
            <w:rtl w:val="0"/>
          </w:rPr>
          <w:t xml:space="preserve">11.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41">
        <w:r w:rsidDel="00000000" w:rsidR="00000000" w:rsidRPr="00000000">
          <w:rPr>
            <w:rtl w:val="0"/>
          </w:rPr>
          <w:t xml:space="preserve">Yang H, Yuan R, Alex D, Hughesman C, Liu S, Lee U, et al. Metastatic Small Bowel Adenocarcinoma Mimicking a Primary Ovarian Mucinous Tumour - Clinical, Radiologic, Pathologic and Molecular Correlation. Int J Surg Pathol. 2023 Feb;31(1):110–8.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line="240" w:lineRule="auto"/>
        <w:ind w:left="384.00000000000006"/>
        <w:rPr/>
      </w:pPr>
      <w:hyperlink r:id="rId42">
        <w:r w:rsidDel="00000000" w:rsidR="00000000" w:rsidRPr="00000000">
          <w:rPr>
            <w:rtl w:val="0"/>
          </w:rPr>
          <w:t xml:space="preserve">12.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43">
        <w:r w:rsidDel="00000000" w:rsidR="00000000" w:rsidRPr="00000000">
          <w:rPr>
            <w:rtl w:val="0"/>
          </w:rPr>
          <w:t xml:space="preserve">Nagao S, Matsuura M, Kurokawa S, Tamate M, Akimoto T, Saito T. A Rare Case of Small Intestinal Cancer With Uterine Metastasis After Surgery for Ovarian Metastasis, Diagnosed Using Immunostaining. Case Rep Oncol Med. 2024;2024:8551816.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line="240" w:lineRule="auto"/>
        <w:ind w:left="384.00000000000006"/>
        <w:rPr/>
      </w:pPr>
      <w:hyperlink r:id="rId44">
        <w:r w:rsidDel="00000000" w:rsidR="00000000" w:rsidRPr="00000000">
          <w:rPr>
            <w:rtl w:val="0"/>
          </w:rPr>
          <w:t xml:space="preserve">13.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45">
        <w:r w:rsidDel="00000000" w:rsidR="00000000" w:rsidRPr="00000000">
          <w:rPr>
            <w:rtl w:val="0"/>
          </w:rPr>
          <w:t xml:space="preserve">Takahashi Y, Iijima T, Ishidera Y, Imai Y, Mizushima T, Utsunomiya D, et al. Primary Small Bowel Adenocarcinoma with Metastatic Ovarian Tumor in a Pregnant Woman. Case Rep Oncol. 2024;17(1):882–90.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line="240" w:lineRule="auto"/>
        <w:ind w:left="384.00000000000006"/>
        <w:rPr/>
      </w:pPr>
      <w:hyperlink r:id="rId46">
        <w:r w:rsidDel="00000000" w:rsidR="00000000" w:rsidRPr="00000000">
          <w:rPr>
            <w:rtl w:val="0"/>
          </w:rPr>
          <w:t xml:space="preserve">14.</w:t>
        </w:r>
      </w:hyperlink>
      <w:r w:rsidDel="00000000" w:rsidR="00000000" w:rsidRPr="00000000">
        <w:rPr>
          <w:b w:val="1"/>
          <w:bCs w:val="1"/>
          <w:rtl w:val="0"/>
        </w:rPr>
        <w:tab/>
      </w:r>
      <w:hyperlink r:id="rId47">
        <w:r w:rsidDel="00000000" w:rsidR="00000000" w:rsidRPr="00000000">
          <w:rPr>
            <w:rtl w:val="0"/>
          </w:rPr>
          <w:t xml:space="preserve">Zhu L, Liu Y, Chen S, Yang G, Wang C. Extremely rare mucinous adenocarcinoma of the small bowel causing bilateral metastatic Kukenberg tumors of the ovaries: A case report. Medicine (Baltimore). 2024 Nov 1;103(44):e40397. </w:t>
        </w:r>
      </w:hyperlink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color w:val="d5a6bd"/>
      <w:sz w:val="100"/>
      <w:szCs w:val="1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zotero.org/google-docs/?tyQgvr" TargetMode="External"/><Relationship Id="rId20" Type="http://schemas.openxmlformats.org/officeDocument/2006/relationships/hyperlink" Target="https://www.zotero.org/google-docs/?tyQgvr" TargetMode="External"/><Relationship Id="rId42" Type="http://schemas.openxmlformats.org/officeDocument/2006/relationships/hyperlink" Target="https://www.zotero.org/google-docs/?tyQgvr" TargetMode="External"/><Relationship Id="rId41" Type="http://schemas.openxmlformats.org/officeDocument/2006/relationships/hyperlink" Target="https://www.zotero.org/google-docs/?tyQgvr" TargetMode="External"/><Relationship Id="rId22" Type="http://schemas.openxmlformats.org/officeDocument/2006/relationships/hyperlink" Target="https://www.zotero.org/google-docs/?tyQgvr" TargetMode="External"/><Relationship Id="rId44" Type="http://schemas.openxmlformats.org/officeDocument/2006/relationships/hyperlink" Target="https://www.zotero.org/google-docs/?tyQgvr" TargetMode="External"/><Relationship Id="rId21" Type="http://schemas.openxmlformats.org/officeDocument/2006/relationships/hyperlink" Target="https://www.zotero.org/google-docs/?tyQgvr" TargetMode="External"/><Relationship Id="rId43" Type="http://schemas.openxmlformats.org/officeDocument/2006/relationships/hyperlink" Target="https://www.zotero.org/google-docs/?tyQgvr" TargetMode="External"/><Relationship Id="rId24" Type="http://schemas.openxmlformats.org/officeDocument/2006/relationships/hyperlink" Target="https://www.zotero.org/google-docs/?tyQgvr" TargetMode="External"/><Relationship Id="rId46" Type="http://schemas.openxmlformats.org/officeDocument/2006/relationships/hyperlink" Target="https://www.zotero.org/google-docs/?tyQgvr" TargetMode="External"/><Relationship Id="rId23" Type="http://schemas.openxmlformats.org/officeDocument/2006/relationships/hyperlink" Target="https://www.zotero.org/google-docs/?tyQgvr" TargetMode="External"/><Relationship Id="rId45" Type="http://schemas.openxmlformats.org/officeDocument/2006/relationships/hyperlink" Target="https://www.zotero.org/google-docs/?tyQgv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tero.org/google-docs/?j3u14p" TargetMode="External"/><Relationship Id="rId26" Type="http://schemas.openxmlformats.org/officeDocument/2006/relationships/hyperlink" Target="https://www.zotero.org/google-docs/?tyQgvr" TargetMode="External"/><Relationship Id="rId25" Type="http://schemas.openxmlformats.org/officeDocument/2006/relationships/hyperlink" Target="https://www.zotero.org/google-docs/?tyQgvr" TargetMode="External"/><Relationship Id="rId47" Type="http://schemas.openxmlformats.org/officeDocument/2006/relationships/hyperlink" Target="https://www.zotero.org/google-docs/?tyQgvr" TargetMode="External"/><Relationship Id="rId28" Type="http://schemas.openxmlformats.org/officeDocument/2006/relationships/hyperlink" Target="https://www.zotero.org/google-docs/?tyQgvr" TargetMode="External"/><Relationship Id="rId27" Type="http://schemas.openxmlformats.org/officeDocument/2006/relationships/hyperlink" Target="https://www.zotero.org/google-docs/?tyQgv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zotero.org/google-docs/?xLFcmj" TargetMode="External"/><Relationship Id="rId29" Type="http://schemas.openxmlformats.org/officeDocument/2006/relationships/hyperlink" Target="https://www.zotero.org/google-docs/?tyQgvr" TargetMode="External"/><Relationship Id="rId7" Type="http://schemas.openxmlformats.org/officeDocument/2006/relationships/hyperlink" Target="https://www.zotero.org/google-docs/?djwM9K" TargetMode="External"/><Relationship Id="rId8" Type="http://schemas.openxmlformats.org/officeDocument/2006/relationships/hyperlink" Target="https://www.zotero.org/google-docs/?tAkwzw" TargetMode="External"/><Relationship Id="rId31" Type="http://schemas.openxmlformats.org/officeDocument/2006/relationships/hyperlink" Target="https://www.zotero.org/google-docs/?tyQgvr" TargetMode="External"/><Relationship Id="rId30" Type="http://schemas.openxmlformats.org/officeDocument/2006/relationships/hyperlink" Target="https://www.zotero.org/google-docs/?tyQgvr" TargetMode="External"/><Relationship Id="rId11" Type="http://schemas.openxmlformats.org/officeDocument/2006/relationships/hyperlink" Target="https://www.zotero.org/google-docs/?kio4D7" TargetMode="External"/><Relationship Id="rId33" Type="http://schemas.openxmlformats.org/officeDocument/2006/relationships/hyperlink" Target="https://www.zotero.org/google-docs/?tyQgvr" TargetMode="External"/><Relationship Id="rId10" Type="http://schemas.openxmlformats.org/officeDocument/2006/relationships/hyperlink" Target="https://www.zotero.org/google-docs/?3hDKpG" TargetMode="External"/><Relationship Id="rId32" Type="http://schemas.openxmlformats.org/officeDocument/2006/relationships/hyperlink" Target="https://www.zotero.org/google-docs/?tyQgvr" TargetMode="External"/><Relationship Id="rId13" Type="http://schemas.openxmlformats.org/officeDocument/2006/relationships/hyperlink" Target="https://www.zotero.org/google-docs/?kwnlZ7" TargetMode="External"/><Relationship Id="rId35" Type="http://schemas.openxmlformats.org/officeDocument/2006/relationships/hyperlink" Target="https://www.zotero.org/google-docs/?tyQgvr" TargetMode="External"/><Relationship Id="rId12" Type="http://schemas.openxmlformats.org/officeDocument/2006/relationships/hyperlink" Target="https://www.zotero.org/google-docs/?XPPdAw" TargetMode="External"/><Relationship Id="rId34" Type="http://schemas.openxmlformats.org/officeDocument/2006/relationships/hyperlink" Target="https://www.zotero.org/google-docs/?tyQgvr" TargetMode="External"/><Relationship Id="rId15" Type="http://schemas.openxmlformats.org/officeDocument/2006/relationships/hyperlink" Target="https://www.zotero.org/google-docs/?ZAoeBo" TargetMode="External"/><Relationship Id="rId37" Type="http://schemas.openxmlformats.org/officeDocument/2006/relationships/hyperlink" Target="https://www.zotero.org/google-docs/?tyQgvr" TargetMode="External"/><Relationship Id="rId14" Type="http://schemas.openxmlformats.org/officeDocument/2006/relationships/hyperlink" Target="https://www.zotero.org/google-docs/?vDUcDo" TargetMode="External"/><Relationship Id="rId36" Type="http://schemas.openxmlformats.org/officeDocument/2006/relationships/hyperlink" Target="https://www.zotero.org/google-docs/?tyQgvr" TargetMode="External"/><Relationship Id="rId17" Type="http://schemas.openxmlformats.org/officeDocument/2006/relationships/hyperlink" Target="https://www.zotero.org/google-docs/?choDXG" TargetMode="External"/><Relationship Id="rId39" Type="http://schemas.openxmlformats.org/officeDocument/2006/relationships/hyperlink" Target="https://www.zotero.org/google-docs/?tyQgvr" TargetMode="External"/><Relationship Id="rId16" Type="http://schemas.openxmlformats.org/officeDocument/2006/relationships/hyperlink" Target="https://www.zotero.org/google-docs/?LyT42k" TargetMode="External"/><Relationship Id="rId38" Type="http://schemas.openxmlformats.org/officeDocument/2006/relationships/hyperlink" Target="https://www.zotero.org/google-docs/?tyQgvr" TargetMode="External"/><Relationship Id="rId19" Type="http://schemas.openxmlformats.org/officeDocument/2006/relationships/hyperlink" Target="https://www.zotero.org/google-docs/?3xAasV" TargetMode="External"/><Relationship Id="rId18" Type="http://schemas.openxmlformats.org/officeDocument/2006/relationships/hyperlink" Target="https://www.zotero.org/google-docs/?QkKkG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