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DD83" w14:textId="77777777" w:rsidR="00A654C8" w:rsidRPr="00791A9B" w:rsidRDefault="00A654C8" w:rsidP="00A654C8">
      <w:pPr>
        <w:spacing w:line="480" w:lineRule="auto"/>
        <w:rPr>
          <w:rFonts w:ascii="Arial" w:eastAsia="SimSun" w:hAnsi="Arial" w:cs="Arial"/>
          <w:sz w:val="20"/>
          <w:szCs w:val="20"/>
        </w:rPr>
      </w:pPr>
      <w:r w:rsidRPr="00791A9B">
        <w:rPr>
          <w:rFonts w:ascii="Arial" w:eastAsia="SimSun" w:hAnsi="Arial" w:cs="Arial"/>
          <w:b/>
          <w:bCs/>
          <w:sz w:val="20"/>
          <w:szCs w:val="20"/>
        </w:rPr>
        <w:t>Supplementary Table 1</w:t>
      </w:r>
      <w:r w:rsidRPr="00791A9B">
        <w:rPr>
          <w:rFonts w:ascii="Arial" w:eastAsia="SimSun" w:hAnsi="Arial" w:cs="Arial"/>
          <w:sz w:val="20"/>
          <w:szCs w:val="20"/>
        </w:rPr>
        <w:t xml:space="preserve"> Liver Function Parameters in Patients With and Without Hepatotoxicity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3"/>
        <w:gridCol w:w="2126"/>
        <w:gridCol w:w="2410"/>
      </w:tblGrid>
      <w:tr w:rsidR="00A654C8" w:rsidRPr="00791A9B" w14:paraId="6B0F40F9" w14:textId="77777777" w:rsidTr="00B151B2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B84A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bookmarkStart w:id="0" w:name="OLE_LINK5"/>
            <w:r w:rsidRPr="00791A9B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>Hepatotoxicity</w:t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BD695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With Hepatotoxicity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FAF3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b/>
                <w:bCs/>
                <w:kern w:val="0"/>
                <w:sz w:val="20"/>
                <w:szCs w:val="20"/>
              </w:rPr>
              <w:t xml:space="preserve">Without </w:t>
            </w:r>
            <w:r w:rsidRPr="00791A9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Hepatotoxicity</w:t>
            </w:r>
          </w:p>
        </w:tc>
      </w:tr>
      <w:tr w:rsidR="00A654C8" w:rsidRPr="00791A9B" w14:paraId="7D3F6058" w14:textId="77777777" w:rsidTr="00B151B2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84AC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eastAsia="SimSun" w:hAnsi="Arial" w:cs="Arial"/>
                <w:kern w:val="0"/>
                <w:sz w:val="20"/>
                <w:szCs w:val="20"/>
              </w:rPr>
              <w:t>Total bilirubin (μmol/L), median (IQR)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89D6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kern w:val="0"/>
                <w:sz w:val="20"/>
                <w:szCs w:val="20"/>
              </w:rPr>
              <w:t>16.70 (8.02-30.35)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97EF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kern w:val="0"/>
                <w:sz w:val="20"/>
                <w:szCs w:val="20"/>
              </w:rPr>
              <w:t>12.50 (8.30-18.92)</w:t>
            </w:r>
          </w:p>
        </w:tc>
      </w:tr>
      <w:tr w:rsidR="00A654C8" w:rsidRPr="00791A9B" w14:paraId="0554DEBB" w14:textId="77777777" w:rsidTr="00B151B2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1CD7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eastAsia="SimSun" w:hAnsi="Arial" w:cs="Arial"/>
                <w:kern w:val="0"/>
                <w:sz w:val="20"/>
                <w:szCs w:val="20"/>
              </w:rPr>
              <w:t>Alanine aminotransferase (U/L), median (IQR)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03CE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kern w:val="0"/>
                <w:sz w:val="20"/>
                <w:szCs w:val="20"/>
              </w:rPr>
              <w:t>47.10 (25.42-81.30)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1A2F2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kern w:val="0"/>
                <w:sz w:val="20"/>
                <w:szCs w:val="20"/>
              </w:rPr>
              <w:t>21.25 (13.70-37.10)</w:t>
            </w:r>
          </w:p>
        </w:tc>
      </w:tr>
      <w:tr w:rsidR="00A654C8" w:rsidRPr="00791A9B" w14:paraId="75283D2B" w14:textId="77777777" w:rsidTr="00B151B2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63FB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eastAsia="SimSun" w:hAnsi="Arial" w:cs="Arial"/>
                <w:kern w:val="0"/>
                <w:sz w:val="20"/>
                <w:szCs w:val="20"/>
              </w:rPr>
              <w:t>Aspartate aminotransferase (U/L), median (IQR)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68ED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kern w:val="0"/>
                <w:sz w:val="20"/>
                <w:szCs w:val="20"/>
              </w:rPr>
              <w:t>37.05 (27.32-61.18)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36A5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kern w:val="0"/>
                <w:sz w:val="20"/>
                <w:szCs w:val="20"/>
              </w:rPr>
              <w:t>22.35 (14.22-32.62)</w:t>
            </w:r>
          </w:p>
        </w:tc>
      </w:tr>
      <w:tr w:rsidR="00A654C8" w:rsidRPr="00791A9B" w14:paraId="1B391EDA" w14:textId="77777777" w:rsidTr="00B151B2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83AC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eastAsia="SimSun" w:hAnsi="Arial" w:cs="Arial"/>
                <w:kern w:val="0"/>
                <w:sz w:val="20"/>
                <w:szCs w:val="20"/>
              </w:rPr>
              <w:t>Alkaline phosphatase (U/L), median (IQR)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2A71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kern w:val="0"/>
                <w:sz w:val="20"/>
                <w:szCs w:val="20"/>
              </w:rPr>
              <w:t>158.10 (79.88-215.85)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D311" w14:textId="77777777" w:rsidR="00A654C8" w:rsidRPr="00791A9B" w:rsidRDefault="00A654C8" w:rsidP="00B151B2">
            <w:pPr>
              <w:spacing w:line="480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791A9B">
              <w:rPr>
                <w:rFonts w:ascii="Arial" w:hAnsi="Arial" w:cs="Arial" w:hint="eastAsia"/>
                <w:kern w:val="0"/>
                <w:sz w:val="20"/>
                <w:szCs w:val="20"/>
              </w:rPr>
              <w:t>92.1 (69.72-128.30)</w:t>
            </w:r>
          </w:p>
        </w:tc>
      </w:tr>
    </w:tbl>
    <w:p w14:paraId="7F9BDF6E" w14:textId="77777777" w:rsidR="00934421" w:rsidRDefault="00934421"/>
    <w:p w14:paraId="46E19CAC" w14:textId="77777777" w:rsidR="00D00FD1" w:rsidRDefault="00D00FD1"/>
    <w:p w14:paraId="12715EDF" w14:textId="77777777" w:rsidR="00D00FD1" w:rsidRPr="00D00FD1" w:rsidRDefault="00D00FD1" w:rsidP="00D00FD1">
      <w:r w:rsidRPr="00D00FD1">
        <w:rPr>
          <w:b/>
          <w:bCs/>
        </w:rPr>
        <w:t>Supplementary Table 2</w:t>
      </w:r>
      <w:r w:rsidRPr="00D00FD1">
        <w:t xml:space="preserve"> Distribution of Patients by Grade of Hepatotoxicity</w:t>
      </w:r>
    </w:p>
    <w:tbl>
      <w:tblPr>
        <w:tblW w:w="7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0"/>
        <w:gridCol w:w="1312"/>
        <w:gridCol w:w="1313"/>
        <w:gridCol w:w="1312"/>
        <w:gridCol w:w="1313"/>
      </w:tblGrid>
      <w:tr w:rsidR="00D00FD1" w:rsidRPr="00D00FD1" w14:paraId="1EDE519D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423E" w14:textId="77777777" w:rsidR="00D00FD1" w:rsidRPr="00D00FD1" w:rsidRDefault="00D00FD1" w:rsidP="00D00FD1">
            <w:pPr>
              <w:rPr>
                <w:b/>
                <w:bCs/>
              </w:rPr>
            </w:pPr>
            <w:bookmarkStart w:id="1" w:name="_Hlk227577590"/>
            <w:r w:rsidRPr="00D00FD1">
              <w:rPr>
                <w:b/>
                <w:bCs/>
              </w:rPr>
              <w:t>Hepatotoxicity</w:t>
            </w:r>
            <w:bookmarkEnd w:id="1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04F7" w14:textId="77777777" w:rsidR="00D00FD1" w:rsidRPr="00D00FD1" w:rsidRDefault="00D00FD1" w:rsidP="00D00FD1">
            <w:r w:rsidRPr="00D00FD1">
              <w:rPr>
                <w:b/>
                <w:bCs/>
              </w:rPr>
              <w:t>1stQ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6334C" w14:textId="77777777" w:rsidR="00D00FD1" w:rsidRPr="00D00FD1" w:rsidRDefault="00D00FD1" w:rsidP="00D00FD1">
            <w:r w:rsidRPr="00D00FD1">
              <w:rPr>
                <w:b/>
                <w:bCs/>
              </w:rPr>
              <w:t>2ndQ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3F5" w14:textId="77777777" w:rsidR="00D00FD1" w:rsidRPr="00D00FD1" w:rsidRDefault="00D00FD1" w:rsidP="00D00FD1">
            <w:r w:rsidRPr="00D00FD1">
              <w:rPr>
                <w:b/>
                <w:bCs/>
              </w:rPr>
              <w:t>3rdQ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46AE" w14:textId="77777777" w:rsidR="00D00FD1" w:rsidRPr="00D00FD1" w:rsidRDefault="00D00FD1" w:rsidP="00D00FD1">
            <w:r w:rsidRPr="00D00FD1">
              <w:rPr>
                <w:b/>
                <w:bCs/>
              </w:rPr>
              <w:t>4thQ</w:t>
            </w:r>
          </w:p>
        </w:tc>
      </w:tr>
      <w:tr w:rsidR="00D00FD1" w:rsidRPr="00D00FD1" w14:paraId="0242FF2E" w14:textId="77777777">
        <w:trPr>
          <w:trHeight w:val="4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A3B0" w14:textId="77777777" w:rsidR="00D00FD1" w:rsidRPr="00D00FD1" w:rsidRDefault="00D00FD1" w:rsidP="00D00FD1">
            <w:r w:rsidRPr="00D00FD1">
              <w:t>C</w:t>
            </w:r>
            <w:r w:rsidRPr="00D00FD1">
              <w:rPr>
                <w:vertAlign w:val="subscript"/>
              </w:rPr>
              <w:t>min</w:t>
            </w:r>
            <w:r w:rsidRPr="00D00FD1">
              <w:t xml:space="preserve"> (mg/L)</w:t>
            </w:r>
            <w:r w:rsidRPr="00D00FD1">
              <w:rPr>
                <w:vertAlign w:val="superscript"/>
              </w:rPr>
              <w:t>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84DC" w14:textId="77777777" w:rsidR="00D00FD1" w:rsidRPr="00D00FD1" w:rsidRDefault="00D00FD1" w:rsidP="00D00FD1">
            <w:r w:rsidRPr="00D00FD1">
              <w:t>0.41±0.13</w:t>
            </w:r>
          </w:p>
          <w:p w14:paraId="2FCEB14F" w14:textId="77777777" w:rsidR="00D00FD1" w:rsidRPr="00D00FD1" w:rsidRDefault="00D00FD1" w:rsidP="00D00FD1">
            <w:r w:rsidRPr="00D00FD1">
              <w:t>(0.30-0.60)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DED2" w14:textId="77777777" w:rsidR="00D00FD1" w:rsidRPr="00D00FD1" w:rsidRDefault="00D00FD1" w:rsidP="00D00FD1">
            <w:r w:rsidRPr="00D00FD1">
              <w:t>0.96±0.16</w:t>
            </w:r>
          </w:p>
          <w:p w14:paraId="4994DDD4" w14:textId="77777777" w:rsidR="00D00FD1" w:rsidRPr="00D00FD1" w:rsidRDefault="00D00FD1" w:rsidP="00D00FD1">
            <w:r w:rsidRPr="00D00FD1">
              <w:t>(0.61-1.20)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E90D" w14:textId="77777777" w:rsidR="00D00FD1" w:rsidRPr="00D00FD1" w:rsidRDefault="00D00FD1" w:rsidP="00D00FD1">
            <w:r w:rsidRPr="00D00FD1">
              <w:t>1.56±0.19</w:t>
            </w:r>
          </w:p>
          <w:p w14:paraId="2A0F8C2A" w14:textId="77777777" w:rsidR="00D00FD1" w:rsidRPr="00D00FD1" w:rsidRDefault="00D00FD1" w:rsidP="00D00FD1">
            <w:r w:rsidRPr="00D00FD1">
              <w:t>(1.21-1.94)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E53A" w14:textId="77777777" w:rsidR="00D00FD1" w:rsidRPr="00D00FD1" w:rsidRDefault="00D00FD1" w:rsidP="00D00FD1">
            <w:r w:rsidRPr="00D00FD1">
              <w:t>2.79±0.85</w:t>
            </w:r>
          </w:p>
          <w:p w14:paraId="38E69DDD" w14:textId="77777777" w:rsidR="00D00FD1" w:rsidRPr="00D00FD1" w:rsidRDefault="00D00FD1" w:rsidP="00D00FD1">
            <w:r w:rsidRPr="00D00FD1">
              <w:t>(1.95-5.20)</w:t>
            </w:r>
          </w:p>
        </w:tc>
      </w:tr>
      <w:tr w:rsidR="00D00FD1" w:rsidRPr="00D00FD1" w14:paraId="5F50CEAD" w14:textId="77777777">
        <w:trPr>
          <w:trHeight w:val="47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43DA8" w14:textId="77777777" w:rsidR="00D00FD1" w:rsidRPr="00D00FD1" w:rsidRDefault="00D00FD1" w:rsidP="00D00FD1">
            <w:r w:rsidRPr="00D00FD1">
              <w:t>Grade 1, n (%)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4DD8" w14:textId="77777777" w:rsidR="00D00FD1" w:rsidRPr="00D00FD1" w:rsidRDefault="00D00FD1" w:rsidP="00D00FD1">
            <w:r w:rsidRPr="00D00FD1">
              <w:t>8 (11.8%)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32F5" w14:textId="77777777" w:rsidR="00D00FD1" w:rsidRPr="00D00FD1" w:rsidRDefault="00D00FD1" w:rsidP="00D00FD1">
            <w:r w:rsidRPr="00D00FD1">
              <w:t>6 (8.5%)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B286" w14:textId="77777777" w:rsidR="00D00FD1" w:rsidRPr="00D00FD1" w:rsidRDefault="00D00FD1" w:rsidP="00D00FD1">
            <w:r w:rsidRPr="00D00FD1">
              <w:t>9 (15.5%)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B07E" w14:textId="77777777" w:rsidR="00D00FD1" w:rsidRPr="00D00FD1" w:rsidRDefault="00D00FD1" w:rsidP="00D00FD1">
            <w:r w:rsidRPr="00D00FD1">
              <w:t>13 (20.0%)</w:t>
            </w:r>
          </w:p>
        </w:tc>
      </w:tr>
      <w:tr w:rsidR="00D00FD1" w:rsidRPr="00D00FD1" w14:paraId="03532F8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BB42" w14:textId="77777777" w:rsidR="00D00FD1" w:rsidRPr="00D00FD1" w:rsidRDefault="00D00FD1" w:rsidP="00D00FD1">
            <w:r w:rsidRPr="00D00FD1">
              <w:t>Grade 2, n (%)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A8D8" w14:textId="77777777" w:rsidR="00D00FD1" w:rsidRPr="00D00FD1" w:rsidRDefault="00D00FD1" w:rsidP="00D00FD1">
            <w:r w:rsidRPr="00D00FD1">
              <w:t>3 (4.4%)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4673" w14:textId="77777777" w:rsidR="00D00FD1" w:rsidRPr="00D00FD1" w:rsidRDefault="00D00FD1" w:rsidP="00D00FD1">
            <w:r w:rsidRPr="00D00FD1">
              <w:t>1 (1.4%)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9DD8" w14:textId="77777777" w:rsidR="00D00FD1" w:rsidRPr="00D00FD1" w:rsidRDefault="00D00FD1" w:rsidP="00D00FD1">
            <w:r w:rsidRPr="00D00FD1">
              <w:t>3 (5.2%)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E28E2" w14:textId="77777777" w:rsidR="00D00FD1" w:rsidRPr="00D00FD1" w:rsidRDefault="00D00FD1" w:rsidP="00D00FD1">
            <w:r w:rsidRPr="00D00FD1">
              <w:t>8 (12.3%)</w:t>
            </w:r>
          </w:p>
        </w:tc>
      </w:tr>
      <w:tr w:rsidR="00D00FD1" w:rsidRPr="00D00FD1" w14:paraId="51C9895F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658D" w14:textId="77777777" w:rsidR="00D00FD1" w:rsidRPr="00D00FD1" w:rsidRDefault="00D00FD1" w:rsidP="00D00FD1">
            <w:r w:rsidRPr="00D00FD1">
              <w:t>Grade 3, n (%)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9056" w14:textId="77777777" w:rsidR="00D00FD1" w:rsidRPr="00D00FD1" w:rsidRDefault="00D00FD1" w:rsidP="00D00FD1">
            <w:r w:rsidRPr="00D00FD1">
              <w:t>2 (2.9%)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3A56" w14:textId="77777777" w:rsidR="00D00FD1" w:rsidRPr="00D00FD1" w:rsidRDefault="00D00FD1" w:rsidP="00D00FD1">
            <w:r w:rsidRPr="00D00FD1">
              <w:t>4 (5.6%)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E244" w14:textId="77777777" w:rsidR="00D00FD1" w:rsidRPr="00D00FD1" w:rsidRDefault="00D00FD1" w:rsidP="00D00FD1">
            <w:r w:rsidRPr="00D00FD1">
              <w:t>2 (3.4%)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C0931" w14:textId="77777777" w:rsidR="00D00FD1" w:rsidRPr="00D00FD1" w:rsidRDefault="00D00FD1" w:rsidP="00D00FD1">
            <w:r w:rsidRPr="00D00FD1">
              <w:t>1 (1.5%)</w:t>
            </w:r>
          </w:p>
        </w:tc>
      </w:tr>
      <w:tr w:rsidR="00D00FD1" w:rsidRPr="00D00FD1" w14:paraId="26C8879A" w14:textId="77777777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E2FE" w14:textId="77777777" w:rsidR="00D00FD1" w:rsidRPr="00D00FD1" w:rsidRDefault="00D00FD1" w:rsidP="00D00FD1">
            <w:r w:rsidRPr="00D00FD1">
              <w:t>Grade 4, n (%)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102D" w14:textId="77777777" w:rsidR="00D00FD1" w:rsidRPr="00D00FD1" w:rsidRDefault="00D00FD1" w:rsidP="00D00FD1">
            <w:r w:rsidRPr="00D00FD1">
              <w:t>0 (0%)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6962" w14:textId="77777777" w:rsidR="00D00FD1" w:rsidRPr="00D00FD1" w:rsidRDefault="00D00FD1" w:rsidP="00D00FD1">
            <w:r w:rsidRPr="00D00FD1">
              <w:t>0 (0%)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C909" w14:textId="77777777" w:rsidR="00D00FD1" w:rsidRPr="00D00FD1" w:rsidRDefault="00D00FD1" w:rsidP="00D00FD1">
            <w:r w:rsidRPr="00D00FD1">
              <w:t>0 (0%)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68F7" w14:textId="77777777" w:rsidR="00D00FD1" w:rsidRPr="00D00FD1" w:rsidRDefault="00D00FD1" w:rsidP="00D00FD1">
            <w:r w:rsidRPr="00D00FD1">
              <w:t>0 (0%)</w:t>
            </w:r>
          </w:p>
        </w:tc>
      </w:tr>
    </w:tbl>
    <w:p w14:paraId="7606D770" w14:textId="77777777" w:rsidR="00D00FD1" w:rsidRPr="00D00FD1" w:rsidRDefault="00D00FD1" w:rsidP="00D00FD1">
      <w:r w:rsidRPr="00D00FD1">
        <w:rPr>
          <w:b/>
          <w:bCs/>
        </w:rPr>
        <w:t xml:space="preserve">Notes: </w:t>
      </w:r>
      <w:r w:rsidRPr="00D00FD1">
        <w:rPr>
          <w:vertAlign w:val="superscript"/>
        </w:rPr>
        <w:t>a</w:t>
      </w:r>
      <w:r w:rsidRPr="00D00FD1">
        <w:t>Mean ± SD (range).</w:t>
      </w:r>
    </w:p>
    <w:p w14:paraId="4EDD8193" w14:textId="77777777" w:rsidR="00D00FD1" w:rsidRDefault="00D00FD1"/>
    <w:sectPr w:rsidR="00D00FD1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5E5C2" w14:textId="77777777" w:rsidR="007A67AC" w:rsidRDefault="007A67AC" w:rsidP="00D00FD1">
      <w:r>
        <w:separator/>
      </w:r>
    </w:p>
  </w:endnote>
  <w:endnote w:type="continuationSeparator" w:id="0">
    <w:p w14:paraId="38D60D28" w14:textId="77777777" w:rsidR="007A67AC" w:rsidRDefault="007A67AC" w:rsidP="00D0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13327" w14:textId="71FCFB94" w:rsidR="00D00FD1" w:rsidRDefault="00D00F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4C4E36" wp14:editId="10418F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8524660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87E847" w14:textId="40E6E1E1" w:rsidR="00D00FD1" w:rsidRPr="00D00FD1" w:rsidRDefault="00D00FD1" w:rsidP="00D00F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0F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C4E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887E847" w14:textId="40E6E1E1" w:rsidR="00D00FD1" w:rsidRPr="00D00FD1" w:rsidRDefault="00D00FD1" w:rsidP="00D00F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0F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12D0" w14:textId="292118CB" w:rsidR="00D00FD1" w:rsidRDefault="00D00F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C0F484" wp14:editId="35A8836A">
              <wp:simplePos x="1143000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28855539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A256DD" w14:textId="42EB4E67" w:rsidR="00D00FD1" w:rsidRPr="00D00FD1" w:rsidRDefault="00D00FD1" w:rsidP="00D00F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0F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0F4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4A256DD" w14:textId="42EB4E67" w:rsidR="00D00FD1" w:rsidRPr="00D00FD1" w:rsidRDefault="00D00FD1" w:rsidP="00D00F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0F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FD14" w14:textId="09779C09" w:rsidR="00D00FD1" w:rsidRDefault="00D00F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A9B872" wp14:editId="0637FA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7331601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0ECE86" w14:textId="45159E28" w:rsidR="00D00FD1" w:rsidRPr="00D00FD1" w:rsidRDefault="00D00FD1" w:rsidP="00D00FD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00F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9B8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A0ECE86" w14:textId="45159E28" w:rsidR="00D00FD1" w:rsidRPr="00D00FD1" w:rsidRDefault="00D00FD1" w:rsidP="00D00FD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00F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C40B" w14:textId="77777777" w:rsidR="007A67AC" w:rsidRDefault="007A67AC" w:rsidP="00D00FD1">
      <w:r>
        <w:separator/>
      </w:r>
    </w:p>
  </w:footnote>
  <w:footnote w:type="continuationSeparator" w:id="0">
    <w:p w14:paraId="1DBF64EA" w14:textId="77777777" w:rsidR="007A67AC" w:rsidRDefault="007A67AC" w:rsidP="00D00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C8"/>
    <w:rsid w:val="002B387F"/>
    <w:rsid w:val="005F1DA6"/>
    <w:rsid w:val="00613466"/>
    <w:rsid w:val="007A67AC"/>
    <w:rsid w:val="00934421"/>
    <w:rsid w:val="00A654C8"/>
    <w:rsid w:val="00B52A65"/>
    <w:rsid w:val="00D00FD1"/>
    <w:rsid w:val="00FF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7E7B7"/>
  <w15:chartTrackingRefBased/>
  <w15:docId w15:val="{B7F8A83A-97F9-4281-B27C-ABE8DA6A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C8"/>
    <w:pPr>
      <w:widowControl w:val="0"/>
      <w:jc w:val="both"/>
    </w:pPr>
    <w:rPr>
      <w:rFonts w:ascii="DengXian" w:eastAsia="DengXian" w:hAnsi="DengXian" w:cs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4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4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4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4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4C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4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4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4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54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4C8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4C8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4C8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4C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4C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4C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654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4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4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4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4C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00F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FD1"/>
    <w:rPr>
      <w:rFonts w:ascii="DengXian" w:eastAsia="DengXian" w:hAnsi="DengXi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yyqx@126.com</dc:creator>
  <cp:keywords/>
  <dc:description/>
  <cp:lastModifiedBy>Murphy, Alexandra</cp:lastModifiedBy>
  <cp:revision>7</cp:revision>
  <dcterms:created xsi:type="dcterms:W3CDTF">2026-05-20T09:16:00Z</dcterms:created>
  <dcterms:modified xsi:type="dcterms:W3CDTF">2026-05-26T03:27:00Z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557a4427-435a-4bd5-adf0-30b2e7077a10</vt:lpwstr>
  </property>
  <property fmtid="{D5CDD505-2E9C-101B-9397-08002B2CF9AE}" pid="3" name="ClassificationContentMarkingFooterShapeIds">
    <vt:lpwstr>45eb6ad,2ecde98b,4ccdcb87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2026-05-26T03:27:55Z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22aaca84-f662-427a-bdab-cba7ed9147ea</vt:lpwstr>
  </property>
  <property fmtid="{D5CDD505-2E9C-101B-9397-08002B2CF9AE}" pid="12" name="MSIP_Label_2bbab825-a111-45e4-86a1-18cee0005896_ContentBits">
    <vt:lpwstr>2</vt:lpwstr>
  </property>
  <property fmtid="{D5CDD505-2E9C-101B-9397-08002B2CF9AE}" pid="13" name="MSIP_Label_2bbab825-a111-45e4-86a1-18cee0005896_Tag">
    <vt:lpwstr>10, 3, 0, 1</vt:lpwstr>
  </property>
</Properties>
</file>