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B696" w14:textId="4A160BD6" w:rsidR="00997E44" w:rsidRDefault="00997E44" w:rsidP="00997E44">
      <w:pPr>
        <w:rPr>
          <w:rFonts w:ascii="Times New Roman" w:hAnsi="Times New Roman" w:cs="Times New Roman"/>
        </w:rPr>
      </w:pPr>
      <w:r w:rsidRPr="00F96873">
        <w:rPr>
          <w:rFonts w:ascii="Times New Roman" w:hAnsi="Times New Roman" w:cs="Times New Roman"/>
        </w:rPr>
        <w:t>Supplementary table</w:t>
      </w:r>
      <w:r>
        <w:rPr>
          <w:rFonts w:ascii="Times New Roman" w:hAnsi="Times New Roman" w:cs="Times New Roman"/>
        </w:rPr>
        <w:t xml:space="preserve"> 1</w:t>
      </w:r>
      <w:r w:rsidRPr="00F9687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Compartment model selection</w:t>
      </w:r>
    </w:p>
    <w:tbl>
      <w:tblPr>
        <w:tblStyle w:val="af2"/>
        <w:tblW w:w="8494" w:type="dxa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997E44" w:rsidRPr="000807DB" w14:paraId="699C1370" w14:textId="77777777" w:rsidTr="00EF4E5B">
        <w:tc>
          <w:tcPr>
            <w:tcW w:w="1415" w:type="dxa"/>
            <w:shd w:val="clear" w:color="auto" w:fill="E8E8E8" w:themeFill="background2"/>
            <w:vAlign w:val="center"/>
          </w:tcPr>
          <w:p w14:paraId="7266A9D0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1415" w:type="dxa"/>
            <w:shd w:val="clear" w:color="auto" w:fill="E8E8E8" w:themeFill="background2"/>
            <w:vAlign w:val="center"/>
          </w:tcPr>
          <w:p w14:paraId="678D8C44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OFV</w:t>
            </w:r>
          </w:p>
        </w:tc>
        <w:tc>
          <w:tcPr>
            <w:tcW w:w="1416" w:type="dxa"/>
            <w:shd w:val="clear" w:color="auto" w:fill="E8E8E8" w:themeFill="background2"/>
            <w:vAlign w:val="center"/>
          </w:tcPr>
          <w:p w14:paraId="3C4B08B6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PK Parameter</w:t>
            </w:r>
          </w:p>
        </w:tc>
        <w:tc>
          <w:tcPr>
            <w:tcW w:w="1416" w:type="dxa"/>
            <w:shd w:val="clear" w:color="auto" w:fill="E8E8E8" w:themeFill="background2"/>
            <w:vAlign w:val="center"/>
          </w:tcPr>
          <w:p w14:paraId="2599F933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Estimate</w:t>
            </w:r>
          </w:p>
        </w:tc>
        <w:tc>
          <w:tcPr>
            <w:tcW w:w="1416" w:type="dxa"/>
            <w:shd w:val="clear" w:color="auto" w:fill="E8E8E8" w:themeFill="background2"/>
            <w:vAlign w:val="center"/>
          </w:tcPr>
          <w:p w14:paraId="1EF9CD28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RSE (%)</w:t>
            </w:r>
          </w:p>
        </w:tc>
        <w:tc>
          <w:tcPr>
            <w:tcW w:w="1416" w:type="dxa"/>
            <w:shd w:val="clear" w:color="auto" w:fill="E8E8E8" w:themeFill="background2"/>
            <w:vAlign w:val="center"/>
          </w:tcPr>
          <w:p w14:paraId="704030C6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Omega (CV%)</w:t>
            </w:r>
          </w:p>
        </w:tc>
      </w:tr>
      <w:tr w:rsidR="00997E44" w:rsidRPr="000807DB" w14:paraId="2B6A3F24" w14:textId="77777777" w:rsidTr="00EF4E5B">
        <w:tc>
          <w:tcPr>
            <w:tcW w:w="1415" w:type="dxa"/>
            <w:vMerge w:val="restart"/>
            <w:vAlign w:val="center"/>
          </w:tcPr>
          <w:p w14:paraId="23A2A51A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5" w:type="dxa"/>
            <w:vMerge w:val="restart"/>
            <w:vAlign w:val="center"/>
          </w:tcPr>
          <w:p w14:paraId="31A4A220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543.95</w:t>
            </w:r>
          </w:p>
        </w:tc>
        <w:tc>
          <w:tcPr>
            <w:tcW w:w="1416" w:type="dxa"/>
            <w:vAlign w:val="center"/>
          </w:tcPr>
          <w:p w14:paraId="13EC6AA3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416" w:type="dxa"/>
            <w:vAlign w:val="center"/>
          </w:tcPr>
          <w:p w14:paraId="6FC3ADDA" w14:textId="7BA2D845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1416" w:type="dxa"/>
            <w:vAlign w:val="center"/>
          </w:tcPr>
          <w:p w14:paraId="40F17EB4" w14:textId="184CF31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416" w:type="dxa"/>
            <w:vAlign w:val="center"/>
          </w:tcPr>
          <w:p w14:paraId="0B9698A2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0.12 (12.25%)</w:t>
            </w:r>
          </w:p>
        </w:tc>
      </w:tr>
      <w:tr w:rsidR="00997E44" w:rsidRPr="000807DB" w14:paraId="70A6BC25" w14:textId="77777777" w:rsidTr="00EF4E5B">
        <w:tc>
          <w:tcPr>
            <w:tcW w:w="1415" w:type="dxa"/>
            <w:vMerge/>
            <w:vAlign w:val="center"/>
          </w:tcPr>
          <w:p w14:paraId="26051C13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14:paraId="2D12D022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Align w:val="center"/>
          </w:tcPr>
          <w:p w14:paraId="45C769EA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CL</w:t>
            </w:r>
          </w:p>
        </w:tc>
        <w:tc>
          <w:tcPr>
            <w:tcW w:w="1416" w:type="dxa"/>
            <w:vAlign w:val="center"/>
          </w:tcPr>
          <w:p w14:paraId="0E370D61" w14:textId="593C8C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4</w:t>
            </w:r>
            <w:r>
              <w:rPr>
                <w:rFonts w:ascii="Times New Roman" w:hAnsi="Times New Roman" w:cs="Times New Roman"/>
                <w:lang w:eastAsia="zh-TW"/>
              </w:rPr>
              <w:t>.89</w:t>
            </w:r>
          </w:p>
        </w:tc>
        <w:tc>
          <w:tcPr>
            <w:tcW w:w="1416" w:type="dxa"/>
            <w:vAlign w:val="center"/>
          </w:tcPr>
          <w:p w14:paraId="7108EDC5" w14:textId="3DC9C40B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1416" w:type="dxa"/>
            <w:vAlign w:val="center"/>
          </w:tcPr>
          <w:p w14:paraId="7E968CDB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0.45 (47.15%)</w:t>
            </w:r>
          </w:p>
        </w:tc>
      </w:tr>
      <w:tr w:rsidR="00997E44" w:rsidRPr="000807DB" w14:paraId="3996AFD9" w14:textId="77777777" w:rsidTr="00EF4E5B">
        <w:tc>
          <w:tcPr>
            <w:tcW w:w="1415" w:type="dxa"/>
            <w:vMerge w:val="restart"/>
            <w:vAlign w:val="center"/>
          </w:tcPr>
          <w:p w14:paraId="478CCAC2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5" w:type="dxa"/>
            <w:vMerge w:val="restart"/>
            <w:vAlign w:val="center"/>
          </w:tcPr>
          <w:p w14:paraId="7F4B3CEE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533.77</w:t>
            </w:r>
          </w:p>
        </w:tc>
        <w:tc>
          <w:tcPr>
            <w:tcW w:w="1416" w:type="dxa"/>
            <w:vAlign w:val="center"/>
          </w:tcPr>
          <w:p w14:paraId="046D691B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V1</w:t>
            </w:r>
          </w:p>
        </w:tc>
        <w:tc>
          <w:tcPr>
            <w:tcW w:w="1416" w:type="dxa"/>
            <w:vAlign w:val="center"/>
          </w:tcPr>
          <w:p w14:paraId="7465E0FC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416" w:type="dxa"/>
            <w:vAlign w:val="center"/>
          </w:tcPr>
          <w:p w14:paraId="03751BE3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1.54e+5</w:t>
            </w:r>
          </w:p>
        </w:tc>
        <w:tc>
          <w:tcPr>
            <w:tcW w:w="1416" w:type="dxa"/>
            <w:vAlign w:val="center"/>
          </w:tcPr>
          <w:p w14:paraId="3EBB7C27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1.77 (471.09%)</w:t>
            </w:r>
          </w:p>
        </w:tc>
      </w:tr>
      <w:tr w:rsidR="00997E44" w:rsidRPr="000807DB" w14:paraId="5CEA8AE2" w14:textId="77777777" w:rsidTr="00EF4E5B">
        <w:tc>
          <w:tcPr>
            <w:tcW w:w="1415" w:type="dxa"/>
            <w:vMerge/>
            <w:vAlign w:val="center"/>
          </w:tcPr>
          <w:p w14:paraId="64E4DCD7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14:paraId="3AF9091C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Align w:val="center"/>
          </w:tcPr>
          <w:p w14:paraId="7EDF4B50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V2</w:t>
            </w:r>
          </w:p>
        </w:tc>
        <w:tc>
          <w:tcPr>
            <w:tcW w:w="1416" w:type="dxa"/>
            <w:vAlign w:val="center"/>
          </w:tcPr>
          <w:p w14:paraId="57593B97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4.95</w:t>
            </w:r>
          </w:p>
        </w:tc>
        <w:tc>
          <w:tcPr>
            <w:tcW w:w="1416" w:type="dxa"/>
            <w:vAlign w:val="center"/>
          </w:tcPr>
          <w:p w14:paraId="154FEFB1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21.7</w:t>
            </w:r>
          </w:p>
        </w:tc>
        <w:tc>
          <w:tcPr>
            <w:tcW w:w="1416" w:type="dxa"/>
            <w:vAlign w:val="center"/>
          </w:tcPr>
          <w:p w14:paraId="36AB18FE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0.20 (19.98%)</w:t>
            </w:r>
          </w:p>
        </w:tc>
      </w:tr>
      <w:tr w:rsidR="00997E44" w:rsidRPr="000807DB" w14:paraId="249A10EC" w14:textId="77777777" w:rsidTr="00EF4E5B">
        <w:tc>
          <w:tcPr>
            <w:tcW w:w="1415" w:type="dxa"/>
            <w:vMerge/>
            <w:vAlign w:val="center"/>
          </w:tcPr>
          <w:p w14:paraId="2CDEEC4D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14:paraId="7F1C0489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Align w:val="center"/>
          </w:tcPr>
          <w:p w14:paraId="70E6EF4E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CL</w:t>
            </w:r>
          </w:p>
        </w:tc>
        <w:tc>
          <w:tcPr>
            <w:tcW w:w="1416" w:type="dxa"/>
            <w:vAlign w:val="center"/>
          </w:tcPr>
          <w:p w14:paraId="66778722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1416" w:type="dxa"/>
            <w:vAlign w:val="center"/>
          </w:tcPr>
          <w:p w14:paraId="128810AD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1416" w:type="dxa"/>
            <w:vAlign w:val="center"/>
          </w:tcPr>
          <w:p w14:paraId="08F470DA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0.44 (45.90%)</w:t>
            </w:r>
          </w:p>
        </w:tc>
      </w:tr>
      <w:tr w:rsidR="00997E44" w:rsidRPr="000807DB" w14:paraId="0137231A" w14:textId="77777777" w:rsidTr="00EF4E5B">
        <w:tc>
          <w:tcPr>
            <w:tcW w:w="1415" w:type="dxa"/>
            <w:vMerge/>
            <w:vAlign w:val="center"/>
          </w:tcPr>
          <w:p w14:paraId="4587EA47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14:paraId="0A3376A5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Align w:val="center"/>
          </w:tcPr>
          <w:p w14:paraId="735B4B0A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Q</w:t>
            </w:r>
          </w:p>
        </w:tc>
        <w:tc>
          <w:tcPr>
            <w:tcW w:w="1416" w:type="dxa"/>
            <w:vAlign w:val="center"/>
          </w:tcPr>
          <w:p w14:paraId="105ABA31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6.36</w:t>
            </w:r>
          </w:p>
        </w:tc>
        <w:tc>
          <w:tcPr>
            <w:tcW w:w="1416" w:type="dxa"/>
            <w:vAlign w:val="center"/>
          </w:tcPr>
          <w:p w14:paraId="03A5B183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vAlign w:val="center"/>
          </w:tcPr>
          <w:p w14:paraId="06979B8D" w14:textId="77777777" w:rsidR="00997E44" w:rsidRPr="000807DB" w:rsidRDefault="00997E44" w:rsidP="00EF4E5B">
            <w:pPr>
              <w:jc w:val="center"/>
              <w:rPr>
                <w:rFonts w:ascii="Times New Roman" w:hAnsi="Times New Roman" w:cs="Times New Roman"/>
              </w:rPr>
            </w:pPr>
            <w:r w:rsidRPr="000807DB">
              <w:rPr>
                <w:rFonts w:ascii="Times New Roman" w:hAnsi="Times New Roman" w:cs="Times New Roman"/>
              </w:rPr>
              <w:t>0.70 (79.70%)</w:t>
            </w:r>
          </w:p>
        </w:tc>
      </w:tr>
    </w:tbl>
    <w:p w14:paraId="4AD0F1C6" w14:textId="2AA20F4A" w:rsidR="00997E44" w:rsidRPr="00FC679D" w:rsidRDefault="00FC679D" w:rsidP="00997E44">
      <w:pPr>
        <w:rPr>
          <w:rFonts w:ascii="Times New Roman" w:hAnsi="Times New Roman" w:cs="Times New Roman"/>
          <w:sz w:val="20"/>
          <w:szCs w:val="20"/>
        </w:rPr>
      </w:pPr>
      <w:r w:rsidRPr="00FC679D">
        <w:rPr>
          <w:rFonts w:ascii="Times New Roman" w:eastAsia="Yu Gothic" w:hAnsi="Times New Roman" w:cs="Times New Roman"/>
          <w:sz w:val="20"/>
          <w:szCs w:val="20"/>
        </w:rPr>
        <w:t>CL: clearance</w:t>
      </w:r>
      <w:r w:rsidRPr="00FC679D">
        <w:rPr>
          <w:rFonts w:ascii="Times New Roman" w:hAnsi="Times New Roman" w:cs="Times New Roman"/>
          <w:sz w:val="20"/>
          <w:szCs w:val="20"/>
        </w:rPr>
        <w:t>,</w:t>
      </w:r>
      <w:r w:rsidRPr="00FC679D">
        <w:rPr>
          <w:rFonts w:ascii="Times New Roman" w:eastAsia="Yu Gothic" w:hAnsi="Times New Roman" w:cs="Times New Roman"/>
          <w:sz w:val="20"/>
          <w:szCs w:val="20"/>
        </w:rPr>
        <w:t xml:space="preserve"> CV: coefficient of variation</w:t>
      </w:r>
      <w:r w:rsidRPr="00FC679D">
        <w:rPr>
          <w:rFonts w:ascii="Times New Roman" w:hAnsi="Times New Roman" w:cs="Times New Roman"/>
          <w:sz w:val="20"/>
          <w:szCs w:val="20"/>
        </w:rPr>
        <w:t>,</w:t>
      </w:r>
      <w:r w:rsidRPr="00FC679D">
        <w:rPr>
          <w:rFonts w:ascii="Times New Roman" w:eastAsia="Yu Gothic" w:hAnsi="Times New Roman" w:cs="Times New Roman"/>
          <w:sz w:val="20"/>
          <w:szCs w:val="20"/>
        </w:rPr>
        <w:t xml:space="preserve"> </w:t>
      </w:r>
      <w:r w:rsidRPr="00FC679D">
        <w:rPr>
          <w:rFonts w:ascii="Times New Roman" w:hAnsi="Times New Roman" w:cs="Times New Roman"/>
          <w:sz w:val="20"/>
          <w:szCs w:val="20"/>
        </w:rPr>
        <w:t xml:space="preserve">OFV: </w:t>
      </w:r>
      <w:r w:rsidRPr="00FC679D">
        <w:rPr>
          <w:rFonts w:ascii="Times New Roman" w:eastAsia="新細明體" w:hAnsi="Times New Roman" w:cs="Times New Roman"/>
          <w:sz w:val="20"/>
          <w:szCs w:val="20"/>
        </w:rPr>
        <w:t xml:space="preserve">objective function value, </w:t>
      </w:r>
      <w:r w:rsidRPr="00FC679D">
        <w:rPr>
          <w:rFonts w:ascii="Times New Roman" w:eastAsia="Yu Gothic" w:hAnsi="Times New Roman" w:cs="Times New Roman"/>
          <w:sz w:val="20"/>
          <w:szCs w:val="20"/>
        </w:rPr>
        <w:t>PK: pharmacokinetic, RSE: relative standard error</w:t>
      </w:r>
      <w:r w:rsidRPr="00FC679D">
        <w:rPr>
          <w:rFonts w:ascii="Times New Roman" w:hAnsi="Times New Roman" w:cs="Times New Roman"/>
          <w:sz w:val="20"/>
          <w:szCs w:val="20"/>
        </w:rPr>
        <w:t xml:space="preserve">, </w:t>
      </w:r>
      <w:r w:rsidRPr="00FC679D">
        <w:rPr>
          <w:rFonts w:ascii="Times New Roman" w:eastAsia="Yu Gothic" w:hAnsi="Times New Roman" w:cs="Times New Roman"/>
          <w:sz w:val="20"/>
          <w:szCs w:val="20"/>
        </w:rPr>
        <w:t>V: volume of distribution</w:t>
      </w:r>
    </w:p>
    <w:p w14:paraId="73EFDB36" w14:textId="264B4FF1" w:rsidR="00997E44" w:rsidRDefault="00997E44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613B4AD" w14:textId="4A9FD33A" w:rsidR="00867909" w:rsidRDefault="00F96873">
      <w:pPr>
        <w:rPr>
          <w:rFonts w:ascii="Times New Roman" w:hAnsi="Times New Roman" w:cs="Times New Roman"/>
        </w:rPr>
      </w:pPr>
      <w:r w:rsidRPr="00F96873">
        <w:rPr>
          <w:rFonts w:ascii="Times New Roman" w:hAnsi="Times New Roman" w:cs="Times New Roman"/>
        </w:rPr>
        <w:lastRenderedPageBreak/>
        <w:t xml:space="preserve">Supplementary table </w:t>
      </w:r>
      <w:r w:rsidR="00997E44">
        <w:rPr>
          <w:rFonts w:ascii="Times New Roman" w:hAnsi="Times New Roman" w:cs="Times New Roman"/>
        </w:rPr>
        <w:t>2</w:t>
      </w:r>
      <w:r w:rsidRPr="00F96873">
        <w:rPr>
          <w:rFonts w:ascii="Times New Roman" w:hAnsi="Times New Roman" w:cs="Times New Roman"/>
        </w:rPr>
        <w:t>: Covariate Analysis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1050"/>
        <w:gridCol w:w="1077"/>
      </w:tblGrid>
      <w:tr w:rsidR="00F96873" w14:paraId="76276CE0" w14:textId="77777777" w:rsidTr="00A10265">
        <w:tc>
          <w:tcPr>
            <w:tcW w:w="2547" w:type="dxa"/>
            <w:shd w:val="clear" w:color="auto" w:fill="E8E8E8" w:themeFill="background2"/>
            <w:vAlign w:val="center"/>
          </w:tcPr>
          <w:p w14:paraId="5DB14647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</w:t>
            </w:r>
          </w:p>
        </w:tc>
        <w:tc>
          <w:tcPr>
            <w:tcW w:w="2551" w:type="dxa"/>
            <w:shd w:val="clear" w:color="auto" w:fill="E8E8E8" w:themeFill="background2"/>
            <w:vAlign w:val="center"/>
          </w:tcPr>
          <w:p w14:paraId="74E20601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Run Scenario</w:t>
            </w:r>
          </w:p>
        </w:tc>
        <w:tc>
          <w:tcPr>
            <w:tcW w:w="1050" w:type="dxa"/>
            <w:shd w:val="clear" w:color="auto" w:fill="E8E8E8" w:themeFill="background2"/>
            <w:vAlign w:val="center"/>
          </w:tcPr>
          <w:p w14:paraId="1E0D4A01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 w:rsidRPr="00767DE5">
              <w:rPr>
                <w:rFonts w:ascii="Times New Roman" w:hAnsi="Times New Roman" w:cs="Times New Roman" w:hint="eastAsia"/>
              </w:rPr>
              <w:t>Δ</w:t>
            </w:r>
            <w:r>
              <w:rPr>
                <w:rFonts w:ascii="Times New Roman" w:hAnsi="Times New Roman" w:cs="Times New Roman"/>
              </w:rPr>
              <w:t>OFV</w:t>
            </w:r>
          </w:p>
        </w:tc>
        <w:tc>
          <w:tcPr>
            <w:tcW w:w="1077" w:type="dxa"/>
            <w:shd w:val="clear" w:color="auto" w:fill="E8E8E8" w:themeFill="background2"/>
            <w:vAlign w:val="center"/>
          </w:tcPr>
          <w:p w14:paraId="7EDCC2BB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nParm</w:t>
            </w:r>
          </w:p>
        </w:tc>
      </w:tr>
      <w:tr w:rsidR="00F96873" w14:paraId="1EB61D65" w14:textId="77777777" w:rsidTr="00A10265">
        <w:tc>
          <w:tcPr>
            <w:tcW w:w="2547" w:type="dxa"/>
            <w:vMerge w:val="restart"/>
            <w:vAlign w:val="center"/>
          </w:tcPr>
          <w:p w14:paraId="6188D1C6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</w:rPr>
              <w:t>1, forward inclusion</w:t>
            </w:r>
          </w:p>
        </w:tc>
        <w:tc>
          <w:tcPr>
            <w:tcW w:w="2551" w:type="dxa"/>
          </w:tcPr>
          <w:p w14:paraId="58E47145" w14:textId="77777777" w:rsidR="00F96873" w:rsidRDefault="00F96873" w:rsidP="00A102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14:paraId="4EDA43D3" w14:textId="77777777" w:rsidR="00F96873" w:rsidRDefault="00F96873" w:rsidP="00A102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2668D4BD" w14:textId="77777777" w:rsidR="00F96873" w:rsidRDefault="00F96873" w:rsidP="00A102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6873" w14:paraId="70C8365C" w14:textId="77777777" w:rsidTr="00A10265">
        <w:tc>
          <w:tcPr>
            <w:tcW w:w="2547" w:type="dxa"/>
            <w:vMerge/>
            <w:vAlign w:val="center"/>
          </w:tcPr>
          <w:p w14:paraId="4B927126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C0BA741" w14:textId="77777777" w:rsidR="00F96873" w:rsidRDefault="00F96873" w:rsidP="00A102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CG-CL</w:t>
            </w:r>
          </w:p>
        </w:tc>
        <w:tc>
          <w:tcPr>
            <w:tcW w:w="1050" w:type="dxa"/>
            <w:vAlign w:val="center"/>
          </w:tcPr>
          <w:p w14:paraId="761C4A64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-6.48</w:t>
            </w:r>
          </w:p>
        </w:tc>
        <w:tc>
          <w:tcPr>
            <w:tcW w:w="1077" w:type="dxa"/>
            <w:vAlign w:val="center"/>
          </w:tcPr>
          <w:p w14:paraId="365EE01B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6873" w14:paraId="2BD9A72D" w14:textId="77777777" w:rsidTr="00A10265">
        <w:tc>
          <w:tcPr>
            <w:tcW w:w="2547" w:type="dxa"/>
            <w:vMerge/>
            <w:vAlign w:val="center"/>
          </w:tcPr>
          <w:p w14:paraId="4BDA5D5C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33C68AB" w14:textId="77777777" w:rsidR="00F96873" w:rsidRDefault="00F96873" w:rsidP="00A102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CKD2012-CL</w:t>
            </w:r>
          </w:p>
        </w:tc>
        <w:tc>
          <w:tcPr>
            <w:tcW w:w="1050" w:type="dxa"/>
            <w:vAlign w:val="center"/>
          </w:tcPr>
          <w:p w14:paraId="0F881E39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-10.50</w:t>
            </w:r>
          </w:p>
        </w:tc>
        <w:tc>
          <w:tcPr>
            <w:tcW w:w="1077" w:type="dxa"/>
            <w:vAlign w:val="center"/>
          </w:tcPr>
          <w:p w14:paraId="73FC29BA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6873" w14:paraId="31434C44" w14:textId="77777777" w:rsidTr="00A10265">
        <w:tc>
          <w:tcPr>
            <w:tcW w:w="2547" w:type="dxa"/>
            <w:vMerge/>
            <w:vAlign w:val="center"/>
          </w:tcPr>
          <w:p w14:paraId="57EF44AF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12AD787" w14:textId="77777777" w:rsidR="00F96873" w:rsidRDefault="00F96873" w:rsidP="00A102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CKD2021-CL</w:t>
            </w:r>
          </w:p>
        </w:tc>
        <w:tc>
          <w:tcPr>
            <w:tcW w:w="1050" w:type="dxa"/>
            <w:vAlign w:val="center"/>
          </w:tcPr>
          <w:p w14:paraId="339B0360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-12.13</w:t>
            </w:r>
          </w:p>
        </w:tc>
        <w:tc>
          <w:tcPr>
            <w:tcW w:w="1077" w:type="dxa"/>
            <w:vAlign w:val="center"/>
          </w:tcPr>
          <w:p w14:paraId="5CDD4F97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6873" w14:paraId="605BE662" w14:textId="77777777" w:rsidTr="00A10265">
        <w:tc>
          <w:tcPr>
            <w:tcW w:w="2547" w:type="dxa"/>
            <w:vMerge/>
            <w:vAlign w:val="center"/>
          </w:tcPr>
          <w:p w14:paraId="7DD1A291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E569B05" w14:textId="77777777" w:rsidR="00F96873" w:rsidRDefault="00F96873" w:rsidP="00A102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WT-CL</w:t>
            </w:r>
          </w:p>
        </w:tc>
        <w:tc>
          <w:tcPr>
            <w:tcW w:w="1050" w:type="dxa"/>
            <w:vAlign w:val="center"/>
          </w:tcPr>
          <w:p w14:paraId="0B8602E2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-0.92</w:t>
            </w:r>
          </w:p>
        </w:tc>
        <w:tc>
          <w:tcPr>
            <w:tcW w:w="1077" w:type="dxa"/>
            <w:vAlign w:val="center"/>
          </w:tcPr>
          <w:p w14:paraId="2F295984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6873" w14:paraId="753B466D" w14:textId="77777777" w:rsidTr="00A10265">
        <w:tc>
          <w:tcPr>
            <w:tcW w:w="2547" w:type="dxa"/>
            <w:vMerge/>
            <w:vAlign w:val="center"/>
          </w:tcPr>
          <w:p w14:paraId="40A217BE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5759B35" w14:textId="77777777" w:rsidR="00F96873" w:rsidRDefault="00F96873" w:rsidP="00A102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Age-CL</w:t>
            </w:r>
          </w:p>
        </w:tc>
        <w:tc>
          <w:tcPr>
            <w:tcW w:w="1050" w:type="dxa"/>
            <w:vAlign w:val="center"/>
          </w:tcPr>
          <w:p w14:paraId="2BD00929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-0.27</w:t>
            </w:r>
          </w:p>
        </w:tc>
        <w:tc>
          <w:tcPr>
            <w:tcW w:w="1077" w:type="dxa"/>
            <w:vAlign w:val="center"/>
          </w:tcPr>
          <w:p w14:paraId="66FC399E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6873" w14:paraId="3F181B0D" w14:textId="77777777" w:rsidTr="00A10265">
        <w:tc>
          <w:tcPr>
            <w:tcW w:w="2547" w:type="dxa"/>
            <w:vMerge/>
            <w:vAlign w:val="center"/>
          </w:tcPr>
          <w:p w14:paraId="7E09B03D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4BB230C" w14:textId="77777777" w:rsidR="00F96873" w:rsidRDefault="00F96873" w:rsidP="00A102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BMI-CL</w:t>
            </w:r>
          </w:p>
        </w:tc>
        <w:tc>
          <w:tcPr>
            <w:tcW w:w="1050" w:type="dxa"/>
            <w:vAlign w:val="center"/>
          </w:tcPr>
          <w:p w14:paraId="2A3C6C30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-0.40</w:t>
            </w:r>
          </w:p>
        </w:tc>
        <w:tc>
          <w:tcPr>
            <w:tcW w:w="1077" w:type="dxa"/>
            <w:vAlign w:val="center"/>
          </w:tcPr>
          <w:p w14:paraId="6B0F2555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6873" w14:paraId="61067F94" w14:textId="77777777" w:rsidTr="00A10265">
        <w:tc>
          <w:tcPr>
            <w:tcW w:w="2547" w:type="dxa"/>
            <w:vMerge/>
            <w:vAlign w:val="center"/>
          </w:tcPr>
          <w:p w14:paraId="1AD28E3A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AA70C02" w14:textId="77777777" w:rsidR="00F96873" w:rsidRDefault="00F96873" w:rsidP="00A102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WT-V</w:t>
            </w:r>
          </w:p>
        </w:tc>
        <w:tc>
          <w:tcPr>
            <w:tcW w:w="1050" w:type="dxa"/>
            <w:vAlign w:val="center"/>
          </w:tcPr>
          <w:p w14:paraId="15846067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-1.72</w:t>
            </w:r>
          </w:p>
        </w:tc>
        <w:tc>
          <w:tcPr>
            <w:tcW w:w="1077" w:type="dxa"/>
            <w:vAlign w:val="center"/>
          </w:tcPr>
          <w:p w14:paraId="12730153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6873" w14:paraId="4FAD9D5D" w14:textId="77777777" w:rsidTr="00A10265">
        <w:tc>
          <w:tcPr>
            <w:tcW w:w="2547" w:type="dxa"/>
            <w:vMerge/>
            <w:vAlign w:val="center"/>
          </w:tcPr>
          <w:p w14:paraId="515933F8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62B9DD0" w14:textId="77777777" w:rsidR="00F96873" w:rsidRDefault="00F96873" w:rsidP="00A102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Age-V</w:t>
            </w:r>
          </w:p>
        </w:tc>
        <w:tc>
          <w:tcPr>
            <w:tcW w:w="1050" w:type="dxa"/>
            <w:vAlign w:val="center"/>
          </w:tcPr>
          <w:p w14:paraId="325223E8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-0.31</w:t>
            </w:r>
          </w:p>
        </w:tc>
        <w:tc>
          <w:tcPr>
            <w:tcW w:w="1077" w:type="dxa"/>
            <w:vAlign w:val="center"/>
          </w:tcPr>
          <w:p w14:paraId="143851FA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6873" w14:paraId="263001CA" w14:textId="77777777" w:rsidTr="00A10265">
        <w:tc>
          <w:tcPr>
            <w:tcW w:w="2547" w:type="dxa"/>
            <w:vMerge/>
            <w:vAlign w:val="center"/>
          </w:tcPr>
          <w:p w14:paraId="527AE5CE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FCEF4B0" w14:textId="77777777" w:rsidR="00F96873" w:rsidRDefault="00F96873" w:rsidP="00A102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BMI-V</w:t>
            </w:r>
          </w:p>
        </w:tc>
        <w:tc>
          <w:tcPr>
            <w:tcW w:w="1050" w:type="dxa"/>
            <w:vAlign w:val="center"/>
          </w:tcPr>
          <w:p w14:paraId="518DF082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-2.16</w:t>
            </w:r>
          </w:p>
        </w:tc>
        <w:tc>
          <w:tcPr>
            <w:tcW w:w="1077" w:type="dxa"/>
            <w:vAlign w:val="center"/>
          </w:tcPr>
          <w:p w14:paraId="4D508CA2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6873" w14:paraId="61D2A681" w14:textId="77777777" w:rsidTr="00A10265">
        <w:tc>
          <w:tcPr>
            <w:tcW w:w="2547" w:type="dxa"/>
            <w:vMerge w:val="restart"/>
            <w:vAlign w:val="center"/>
          </w:tcPr>
          <w:p w14:paraId="1AC15B2E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 forward inclusion</w:t>
            </w:r>
          </w:p>
        </w:tc>
        <w:tc>
          <w:tcPr>
            <w:tcW w:w="2551" w:type="dxa"/>
          </w:tcPr>
          <w:p w14:paraId="06D3C16A" w14:textId="77777777" w:rsidR="00F96873" w:rsidRDefault="00F96873" w:rsidP="00A102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04AFC0D9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14:paraId="6586074B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873" w14:paraId="0CEC76BA" w14:textId="77777777" w:rsidTr="00A10265">
        <w:tc>
          <w:tcPr>
            <w:tcW w:w="2547" w:type="dxa"/>
            <w:vMerge/>
            <w:vAlign w:val="center"/>
          </w:tcPr>
          <w:p w14:paraId="694A9008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C8475B2" w14:textId="77777777" w:rsidR="00F96873" w:rsidRDefault="00F96873" w:rsidP="00A102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WT, CKD2021-CL</w:t>
            </w:r>
          </w:p>
        </w:tc>
        <w:tc>
          <w:tcPr>
            <w:tcW w:w="1050" w:type="dxa"/>
            <w:vAlign w:val="center"/>
          </w:tcPr>
          <w:p w14:paraId="30A411FF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+1.17</w:t>
            </w:r>
          </w:p>
        </w:tc>
        <w:tc>
          <w:tcPr>
            <w:tcW w:w="1077" w:type="dxa"/>
            <w:vAlign w:val="center"/>
          </w:tcPr>
          <w:p w14:paraId="21531F82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96873" w14:paraId="66DCEB60" w14:textId="77777777" w:rsidTr="00A10265">
        <w:tc>
          <w:tcPr>
            <w:tcW w:w="2547" w:type="dxa"/>
            <w:vMerge/>
            <w:vAlign w:val="center"/>
          </w:tcPr>
          <w:p w14:paraId="66936F65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1256DE0" w14:textId="77777777" w:rsidR="00F96873" w:rsidRDefault="00F96873" w:rsidP="00A102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Age, CKD2021-CL</w:t>
            </w:r>
          </w:p>
        </w:tc>
        <w:tc>
          <w:tcPr>
            <w:tcW w:w="1050" w:type="dxa"/>
            <w:vAlign w:val="center"/>
          </w:tcPr>
          <w:p w14:paraId="53F511B3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-0.45</w:t>
            </w:r>
          </w:p>
        </w:tc>
        <w:tc>
          <w:tcPr>
            <w:tcW w:w="1077" w:type="dxa"/>
            <w:vAlign w:val="center"/>
          </w:tcPr>
          <w:p w14:paraId="7BB4EC5F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96873" w14:paraId="117CEC73" w14:textId="77777777" w:rsidTr="00A10265">
        <w:tc>
          <w:tcPr>
            <w:tcW w:w="2547" w:type="dxa"/>
            <w:vMerge/>
            <w:vAlign w:val="center"/>
          </w:tcPr>
          <w:p w14:paraId="443EAD3F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3892EE4" w14:textId="77777777" w:rsidR="00F96873" w:rsidRDefault="00F96873" w:rsidP="00A102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BMI, CKD2021-CL</w:t>
            </w:r>
          </w:p>
        </w:tc>
        <w:tc>
          <w:tcPr>
            <w:tcW w:w="1050" w:type="dxa"/>
            <w:vAlign w:val="center"/>
          </w:tcPr>
          <w:p w14:paraId="30D8B4F9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-0.16</w:t>
            </w:r>
          </w:p>
        </w:tc>
        <w:tc>
          <w:tcPr>
            <w:tcW w:w="1077" w:type="dxa"/>
            <w:vAlign w:val="center"/>
          </w:tcPr>
          <w:p w14:paraId="04A38DA0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96873" w14:paraId="2EE5985D" w14:textId="77777777" w:rsidTr="00A10265">
        <w:tc>
          <w:tcPr>
            <w:tcW w:w="2547" w:type="dxa"/>
            <w:vMerge/>
            <w:vAlign w:val="center"/>
          </w:tcPr>
          <w:p w14:paraId="0087A989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F7F9142" w14:textId="77777777" w:rsidR="00F96873" w:rsidRDefault="00F96873" w:rsidP="00A102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WT-V, CKD2021-CL</w:t>
            </w:r>
          </w:p>
        </w:tc>
        <w:tc>
          <w:tcPr>
            <w:tcW w:w="1050" w:type="dxa"/>
            <w:vAlign w:val="center"/>
          </w:tcPr>
          <w:p w14:paraId="0BF47C6E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-2.29</w:t>
            </w:r>
          </w:p>
        </w:tc>
        <w:tc>
          <w:tcPr>
            <w:tcW w:w="1077" w:type="dxa"/>
            <w:vAlign w:val="center"/>
          </w:tcPr>
          <w:p w14:paraId="3D5632BF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96873" w14:paraId="1552C445" w14:textId="77777777" w:rsidTr="00A10265">
        <w:tc>
          <w:tcPr>
            <w:tcW w:w="2547" w:type="dxa"/>
            <w:vMerge/>
            <w:vAlign w:val="center"/>
          </w:tcPr>
          <w:p w14:paraId="3912EC7F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6078D45" w14:textId="77777777" w:rsidR="00F96873" w:rsidRDefault="00F96873" w:rsidP="00A102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Age-V, CKD2021-CL</w:t>
            </w:r>
          </w:p>
        </w:tc>
        <w:tc>
          <w:tcPr>
            <w:tcW w:w="1050" w:type="dxa"/>
            <w:vAlign w:val="center"/>
          </w:tcPr>
          <w:p w14:paraId="0AC34E56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-3.29</w:t>
            </w:r>
          </w:p>
        </w:tc>
        <w:tc>
          <w:tcPr>
            <w:tcW w:w="1077" w:type="dxa"/>
            <w:vAlign w:val="center"/>
          </w:tcPr>
          <w:p w14:paraId="01A0EA8D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96873" w14:paraId="796168CB" w14:textId="77777777" w:rsidTr="00A10265">
        <w:tc>
          <w:tcPr>
            <w:tcW w:w="2547" w:type="dxa"/>
            <w:vMerge/>
            <w:vAlign w:val="center"/>
          </w:tcPr>
          <w:p w14:paraId="23404284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34490D0" w14:textId="77777777" w:rsidR="00F96873" w:rsidRDefault="00F96873" w:rsidP="00A102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BMI-V, CKD2021-CL</w:t>
            </w:r>
          </w:p>
        </w:tc>
        <w:tc>
          <w:tcPr>
            <w:tcW w:w="1050" w:type="dxa"/>
            <w:vAlign w:val="center"/>
          </w:tcPr>
          <w:p w14:paraId="28746F5E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-0.65</w:t>
            </w:r>
          </w:p>
        </w:tc>
        <w:tc>
          <w:tcPr>
            <w:tcW w:w="1077" w:type="dxa"/>
            <w:vAlign w:val="center"/>
          </w:tcPr>
          <w:p w14:paraId="15E12552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96873" w14:paraId="5DE43610" w14:textId="77777777" w:rsidTr="00A10265">
        <w:tc>
          <w:tcPr>
            <w:tcW w:w="2547" w:type="dxa"/>
            <w:vMerge w:val="restart"/>
            <w:vAlign w:val="center"/>
          </w:tcPr>
          <w:p w14:paraId="28FE21D1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 backward elimination</w:t>
            </w:r>
          </w:p>
        </w:tc>
        <w:tc>
          <w:tcPr>
            <w:tcW w:w="2551" w:type="dxa"/>
          </w:tcPr>
          <w:p w14:paraId="38642252" w14:textId="77777777" w:rsidR="00F96873" w:rsidRDefault="00F96873" w:rsidP="00A102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748583FE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14:paraId="4125B02B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873" w14:paraId="68C2D7FB" w14:textId="77777777" w:rsidTr="00A10265">
        <w:tc>
          <w:tcPr>
            <w:tcW w:w="2547" w:type="dxa"/>
            <w:vMerge/>
          </w:tcPr>
          <w:p w14:paraId="16FAF8DA" w14:textId="77777777" w:rsidR="00F96873" w:rsidRDefault="00F96873" w:rsidP="00A102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5299265" w14:textId="77777777" w:rsidR="00F96873" w:rsidRDefault="00F96873" w:rsidP="00A102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1050" w:type="dxa"/>
            <w:vAlign w:val="center"/>
          </w:tcPr>
          <w:p w14:paraId="16E2064F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+12.40</w:t>
            </w:r>
          </w:p>
        </w:tc>
        <w:tc>
          <w:tcPr>
            <w:tcW w:w="1077" w:type="dxa"/>
            <w:vAlign w:val="center"/>
          </w:tcPr>
          <w:p w14:paraId="7818C177" w14:textId="77777777" w:rsidR="00F96873" w:rsidRDefault="00F96873" w:rsidP="00A1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15E4ABCD" w14:textId="396F0CE6" w:rsidR="00F96873" w:rsidRDefault="00F96873" w:rsidP="00F96873">
      <w:pPr>
        <w:jc w:val="both"/>
        <w:rPr>
          <w:rFonts w:ascii="Times New Roman" w:hAnsi="Times New Roman" w:cs="Times New Roman"/>
        </w:rPr>
      </w:pPr>
      <w:r w:rsidRPr="00F96873">
        <w:rPr>
          <w:rFonts w:ascii="Times New Roman" w:hAnsi="Times New Roman" w:cs="Times New Roman"/>
        </w:rPr>
        <w:t>Note:</w:t>
      </w:r>
      <w:r w:rsidRPr="00184AFB">
        <w:rPr>
          <w:rFonts w:ascii="Times New Roman" w:hAnsi="Times New Roman" w:cs="Times New Roman"/>
        </w:rPr>
        <w:t xml:space="preserve"> </w:t>
      </w:r>
      <w:r w:rsidR="00184AFB" w:rsidRPr="00184AFB">
        <w:rPr>
          <w:rFonts w:ascii="Times New Roman" w:hAnsi="Times New Roman" w:cs="Times New Roman"/>
        </w:rPr>
        <w:t xml:space="preserve">Allometric scaling was applied for body weight with fixed exponents of 0.75 on CL and 1.0 on V, following standard allometric theory. </w:t>
      </w:r>
      <w:r w:rsidRPr="00F96873">
        <w:rPr>
          <w:rFonts w:ascii="Times New Roman" w:hAnsi="Times New Roman" w:cs="Times New Roman"/>
        </w:rPr>
        <w:t>Covariate selection based on change in OFV at least 3.84 (p &lt; 0.05) during forward inclusion and an</w:t>
      </w:r>
      <w:r w:rsidRPr="005A6A4B">
        <w:rPr>
          <w:rFonts w:ascii="Times New Roman" w:hAnsi="Times New Roman" w:cs="Times New Roman"/>
        </w:rPr>
        <w:t xml:space="preserve"> increase of more than 6.63 (p &lt; 0.01) during backward elimination.</w:t>
      </w:r>
    </w:p>
    <w:p w14:paraId="009F955E" w14:textId="77777777" w:rsidR="00F96873" w:rsidRDefault="00F96873" w:rsidP="00F968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BMI: body mass index; CG: </w:t>
      </w:r>
      <w:r w:rsidRPr="005A6A4B">
        <w:rPr>
          <w:rFonts w:ascii="Times New Roman" w:hAnsi="Times New Roman" w:cs="Times New Roman"/>
        </w:rPr>
        <w:t>Cockcroft-Gault</w:t>
      </w:r>
      <w:r>
        <w:rPr>
          <w:rFonts w:ascii="Times New Roman" w:hAnsi="Times New Roman" w:cs="Times New Roman"/>
        </w:rPr>
        <w:t xml:space="preserve"> formula; CKD: </w:t>
      </w:r>
      <w:r w:rsidRPr="005A6A4B">
        <w:rPr>
          <w:rFonts w:ascii="Times New Roman" w:hAnsi="Times New Roman" w:cs="Times New Roman"/>
        </w:rPr>
        <w:t>Chronic Kidney Disease Epidemiology Collaboration</w:t>
      </w:r>
      <w:r>
        <w:rPr>
          <w:rFonts w:ascii="Times New Roman" w:hAnsi="Times New Roman" w:cs="Times New Roman"/>
        </w:rPr>
        <w:t xml:space="preserve"> formula; CL: clearance; OFV: objective function value; V: volume of distribution; WT: body weight. </w:t>
      </w:r>
    </w:p>
    <w:p w14:paraId="29EF558A" w14:textId="44F74258" w:rsidR="00DE7380" w:rsidRDefault="00DE7380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EB7B217" w14:textId="77777777" w:rsidR="007D29AB" w:rsidRPr="007D29AB" w:rsidRDefault="00DE7380" w:rsidP="007D29AB">
      <w:pPr>
        <w:widowControl/>
        <w:spacing w:line="240" w:lineRule="auto"/>
        <w:rPr>
          <w:rFonts w:ascii="Times New Roman" w:hAnsi="Times New Roman" w:cs="Times New Roman"/>
        </w:rPr>
      </w:pPr>
      <w:r w:rsidRPr="00F96873">
        <w:rPr>
          <w:rFonts w:ascii="Times New Roman" w:hAnsi="Times New Roman" w:cs="Times New Roman"/>
        </w:rPr>
        <w:lastRenderedPageBreak/>
        <w:t xml:space="preserve">Supplementary table </w:t>
      </w:r>
      <w:r>
        <w:rPr>
          <w:rFonts w:ascii="Times New Roman" w:hAnsi="Times New Roman" w:cs="Times New Roman"/>
        </w:rPr>
        <w:t>3</w:t>
      </w:r>
      <w:r w:rsidRPr="00F96873">
        <w:rPr>
          <w:rFonts w:ascii="Times New Roman" w:hAnsi="Times New Roman" w:cs="Times New Roman"/>
        </w:rPr>
        <w:t xml:space="preserve">: </w:t>
      </w:r>
      <w:r w:rsidR="007D29AB" w:rsidRPr="007D29AB">
        <w:rPr>
          <w:rFonts w:ascii="Times New Roman" w:hAnsi="Times New Roman" w:cs="Times New Roman"/>
        </w:rPr>
        <w:t>Parameter Uncertainty Propagation Analysis</w:t>
      </w:r>
    </w:p>
    <w:p w14:paraId="236B60EA" w14:textId="0F9978AA" w:rsidR="00DE7380" w:rsidRPr="00DE7380" w:rsidRDefault="00DE7380" w:rsidP="007D29A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E7380">
        <w:rPr>
          <w:rFonts w:ascii="Times New Roman" w:hAnsi="Times New Roman" w:cs="Times New Roman"/>
          <w:sz w:val="20"/>
          <w:szCs w:val="20"/>
        </w:rPr>
        <w:t>fu=0.7, replicates = 100; value shown in PTA% (95%CI)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781"/>
        <w:gridCol w:w="697"/>
        <w:gridCol w:w="1705"/>
        <w:gridCol w:w="1705"/>
        <w:gridCol w:w="1705"/>
        <w:gridCol w:w="1709"/>
      </w:tblGrid>
      <w:tr w:rsidR="00FC679D" w:rsidRPr="00744980" w14:paraId="1ABA4247" w14:textId="1DE8589C" w:rsidTr="00FC679D">
        <w:tc>
          <w:tcPr>
            <w:tcW w:w="890" w:type="pct"/>
            <w:gridSpan w:val="2"/>
            <w:vMerge w:val="restart"/>
            <w:vAlign w:val="center"/>
          </w:tcPr>
          <w:p w14:paraId="5BE0BAC5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2250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mgQ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 xml:space="preserve">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IF</w:t>
            </w:r>
          </w:p>
        </w:tc>
        <w:tc>
          <w:tcPr>
            <w:tcW w:w="3081" w:type="pct"/>
            <w:gridSpan w:val="3"/>
            <w:shd w:val="clear" w:color="auto" w:fill="E8E8E8" w:themeFill="background2"/>
            <w:vAlign w:val="center"/>
          </w:tcPr>
          <w:p w14:paraId="576A0E7A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MIC (mcg/mL)</w:t>
            </w:r>
          </w:p>
        </w:tc>
        <w:tc>
          <w:tcPr>
            <w:tcW w:w="1029" w:type="pct"/>
            <w:vMerge w:val="restart"/>
            <w:shd w:val="clear" w:color="auto" w:fill="E8E8E8" w:themeFill="background2"/>
            <w:vAlign w:val="center"/>
          </w:tcPr>
          <w:p w14:paraId="759C21B9" w14:textId="7E88AE65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Trough</w:t>
            </w: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 xml:space="preserve"> 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361</w:t>
            </w:r>
          </w:p>
        </w:tc>
      </w:tr>
      <w:tr w:rsidR="00FC679D" w:rsidRPr="00744980" w14:paraId="56E2291A" w14:textId="77777777" w:rsidTr="00FC679D">
        <w:tc>
          <w:tcPr>
            <w:tcW w:w="890" w:type="pct"/>
            <w:gridSpan w:val="2"/>
            <w:vMerge/>
          </w:tcPr>
          <w:p w14:paraId="768D5D1B" w14:textId="77777777" w:rsidR="00FC679D" w:rsidRPr="00744980" w:rsidRDefault="00FC679D" w:rsidP="00EF4E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7" w:type="pct"/>
            <w:shd w:val="clear" w:color="auto" w:fill="E8E8E8" w:themeFill="background2"/>
            <w:vAlign w:val="center"/>
          </w:tcPr>
          <w:p w14:paraId="2839C14E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27" w:type="pct"/>
            <w:shd w:val="clear" w:color="auto" w:fill="E8E8E8" w:themeFill="background2"/>
            <w:vAlign w:val="center"/>
          </w:tcPr>
          <w:p w14:paraId="4AB9A7C6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27" w:type="pct"/>
            <w:shd w:val="clear" w:color="auto" w:fill="E8E8E8" w:themeFill="background2"/>
            <w:vAlign w:val="center"/>
          </w:tcPr>
          <w:p w14:paraId="4F6639FC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029" w:type="pct"/>
            <w:vMerge/>
            <w:shd w:val="clear" w:color="auto" w:fill="E8E8E8" w:themeFill="background2"/>
          </w:tcPr>
          <w:p w14:paraId="1FCB5755" w14:textId="7A53DE6B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7380" w14:paraId="63CB5B57" w14:textId="77777777" w:rsidTr="00FC679D">
        <w:tc>
          <w:tcPr>
            <w:tcW w:w="470" w:type="pct"/>
            <w:vMerge w:val="restart"/>
            <w:shd w:val="clear" w:color="auto" w:fill="E8E8E8" w:themeFill="background2"/>
            <w:vAlign w:val="center"/>
          </w:tcPr>
          <w:p w14:paraId="3D4FA063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eGFR</w:t>
            </w: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32C8DCEB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27" w:type="pct"/>
            <w:vAlign w:val="center"/>
          </w:tcPr>
          <w:p w14:paraId="5ECFECE0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 (9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5.2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7" w:type="pct"/>
            <w:vAlign w:val="center"/>
          </w:tcPr>
          <w:p w14:paraId="69BF2E7B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82.5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7" w:type="pct"/>
            <w:vAlign w:val="center"/>
          </w:tcPr>
          <w:p w14:paraId="66670E1B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99.8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58.1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9" w:type="pct"/>
          </w:tcPr>
          <w:p w14:paraId="1A951174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0.0 (0.0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1.3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</w:tr>
      <w:tr w:rsidR="00DE7380" w14:paraId="22604EFE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0B7C0E65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314100D9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027" w:type="pct"/>
            <w:vAlign w:val="center"/>
          </w:tcPr>
          <w:p w14:paraId="25CA5B9A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98.6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68.0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7" w:type="pct"/>
            <w:vAlign w:val="center"/>
          </w:tcPr>
          <w:p w14:paraId="5F28E375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3.3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40.7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3EAAE867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76.7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14.0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99.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5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3DA29CA6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0.0)</w:t>
            </w:r>
          </w:p>
        </w:tc>
      </w:tr>
      <w:tr w:rsidR="00DE7380" w14:paraId="50F24034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63C33313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528B40B5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027" w:type="pct"/>
            <w:vAlign w:val="center"/>
          </w:tcPr>
          <w:p w14:paraId="433E53AB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79.8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33.6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9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7.1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491CA0E3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56.6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13.2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89.3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6A54EF2B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28.7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2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.2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67.1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57682221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0.0)</w:t>
            </w:r>
          </w:p>
        </w:tc>
      </w:tr>
      <w:tr w:rsidR="00DE7380" w:rsidRPr="00744980" w14:paraId="51A85019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7895DA29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27DF5DD8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27" w:type="pct"/>
            <w:vAlign w:val="center"/>
          </w:tcPr>
          <w:p w14:paraId="3F1FE031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22.7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4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.7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39.2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44E87E88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8.6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0.2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20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.3)</w:t>
            </w:r>
          </w:p>
        </w:tc>
        <w:tc>
          <w:tcPr>
            <w:tcW w:w="1027" w:type="pct"/>
            <w:vAlign w:val="center"/>
          </w:tcPr>
          <w:p w14:paraId="264B133B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.6 (0.0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7.0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292D8086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0.0)</w:t>
            </w:r>
          </w:p>
        </w:tc>
      </w:tr>
      <w:tr w:rsidR="00DE7380" w:rsidRPr="00744980" w14:paraId="1218AAF2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4115AA7F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773A94B0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027" w:type="pct"/>
            <w:vAlign w:val="center"/>
          </w:tcPr>
          <w:p w14:paraId="1D6719E1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4.5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0.2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18.7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17587C9F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.3 (0.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7.5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38B195DC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(0.0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1.6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0FCEF84F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0.0)</w:t>
            </w:r>
          </w:p>
        </w:tc>
      </w:tr>
      <w:tr w:rsidR="00FC679D" w:rsidRPr="00744980" w14:paraId="38533634" w14:textId="3CA979F1" w:rsidTr="00FC679D">
        <w:tc>
          <w:tcPr>
            <w:tcW w:w="890" w:type="pct"/>
            <w:gridSpan w:val="2"/>
            <w:vMerge w:val="restart"/>
            <w:vAlign w:val="center"/>
          </w:tcPr>
          <w:p w14:paraId="5762BAE3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2250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mgQ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H 4IF</w:t>
            </w:r>
          </w:p>
        </w:tc>
        <w:tc>
          <w:tcPr>
            <w:tcW w:w="3081" w:type="pct"/>
            <w:gridSpan w:val="3"/>
            <w:shd w:val="clear" w:color="auto" w:fill="E8E8E8" w:themeFill="background2"/>
            <w:vAlign w:val="center"/>
          </w:tcPr>
          <w:p w14:paraId="01A8806B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MIC (mcg/mL)</w:t>
            </w:r>
          </w:p>
        </w:tc>
        <w:tc>
          <w:tcPr>
            <w:tcW w:w="1029" w:type="pct"/>
            <w:vMerge w:val="restart"/>
            <w:shd w:val="clear" w:color="auto" w:fill="E8E8E8" w:themeFill="background2"/>
            <w:vAlign w:val="center"/>
          </w:tcPr>
          <w:p w14:paraId="4CB7EF9C" w14:textId="3643ED58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Trough</w:t>
            </w: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 xml:space="preserve"> 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361</w:t>
            </w:r>
          </w:p>
        </w:tc>
      </w:tr>
      <w:tr w:rsidR="00FC679D" w:rsidRPr="00744980" w14:paraId="0AFAD1C6" w14:textId="77777777" w:rsidTr="00FC679D">
        <w:tc>
          <w:tcPr>
            <w:tcW w:w="890" w:type="pct"/>
            <w:gridSpan w:val="2"/>
            <w:vMerge/>
          </w:tcPr>
          <w:p w14:paraId="6B533E9C" w14:textId="77777777" w:rsidR="00FC679D" w:rsidRPr="00744980" w:rsidRDefault="00FC679D" w:rsidP="00EF4E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7" w:type="pct"/>
            <w:shd w:val="clear" w:color="auto" w:fill="E8E8E8" w:themeFill="background2"/>
            <w:vAlign w:val="center"/>
          </w:tcPr>
          <w:p w14:paraId="7395C42E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27" w:type="pct"/>
            <w:shd w:val="clear" w:color="auto" w:fill="E8E8E8" w:themeFill="background2"/>
            <w:vAlign w:val="center"/>
          </w:tcPr>
          <w:p w14:paraId="53940CED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27" w:type="pct"/>
            <w:shd w:val="clear" w:color="auto" w:fill="E8E8E8" w:themeFill="background2"/>
            <w:vAlign w:val="center"/>
          </w:tcPr>
          <w:p w14:paraId="71C0AF72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029" w:type="pct"/>
            <w:vMerge/>
            <w:shd w:val="clear" w:color="auto" w:fill="E8E8E8" w:themeFill="background2"/>
          </w:tcPr>
          <w:p w14:paraId="08178FF8" w14:textId="18B015E0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7380" w:rsidRPr="007107C6" w14:paraId="71246FE9" w14:textId="77777777" w:rsidTr="00FC679D">
        <w:tc>
          <w:tcPr>
            <w:tcW w:w="470" w:type="pct"/>
            <w:vMerge w:val="restart"/>
            <w:shd w:val="clear" w:color="auto" w:fill="E8E8E8" w:themeFill="background2"/>
            <w:vAlign w:val="center"/>
          </w:tcPr>
          <w:p w14:paraId="534E40A4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eGFR</w:t>
            </w: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7C12B7C1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27" w:type="pct"/>
            <w:vAlign w:val="center"/>
          </w:tcPr>
          <w:p w14:paraId="752061B1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 (98.8 – 100)</w:t>
            </w:r>
          </w:p>
        </w:tc>
        <w:tc>
          <w:tcPr>
            <w:tcW w:w="1027" w:type="pct"/>
            <w:vAlign w:val="center"/>
          </w:tcPr>
          <w:p w14:paraId="7650C9CB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 (93.4 – 100)</w:t>
            </w:r>
          </w:p>
        </w:tc>
        <w:tc>
          <w:tcPr>
            <w:tcW w:w="1027" w:type="pct"/>
            <w:vAlign w:val="center"/>
          </w:tcPr>
          <w:p w14:paraId="145A72C0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 (73.0 – 100)</w:t>
            </w:r>
          </w:p>
        </w:tc>
        <w:tc>
          <w:tcPr>
            <w:tcW w:w="1029" w:type="pct"/>
          </w:tcPr>
          <w:p w14:paraId="6CF0E8EB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2.0)</w:t>
            </w:r>
          </w:p>
        </w:tc>
      </w:tr>
      <w:tr w:rsidR="00DE7380" w:rsidRPr="007107C6" w14:paraId="309097C1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1DE63741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23E28AF6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027" w:type="pct"/>
            <w:vAlign w:val="center"/>
          </w:tcPr>
          <w:p w14:paraId="44F9CABF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99.6 (86.4 – 100)</w:t>
            </w:r>
          </w:p>
        </w:tc>
        <w:tc>
          <w:tcPr>
            <w:tcW w:w="1027" w:type="pct"/>
            <w:vAlign w:val="center"/>
          </w:tcPr>
          <w:p w14:paraId="3DE3D0E3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97.4 (62.4 – 100)</w:t>
            </w:r>
          </w:p>
        </w:tc>
        <w:tc>
          <w:tcPr>
            <w:tcW w:w="1027" w:type="pct"/>
            <w:vAlign w:val="center"/>
          </w:tcPr>
          <w:p w14:paraId="67D16396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87.0 (27.4 – 99.7)</w:t>
            </w:r>
          </w:p>
        </w:tc>
        <w:tc>
          <w:tcPr>
            <w:tcW w:w="1029" w:type="pct"/>
          </w:tcPr>
          <w:p w14:paraId="66E66A80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0.0)</w:t>
            </w:r>
          </w:p>
        </w:tc>
      </w:tr>
      <w:tr w:rsidR="00DE7380" w:rsidRPr="007107C6" w14:paraId="06F248C8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361A8621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3298709D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027" w:type="pct"/>
            <w:vAlign w:val="center"/>
          </w:tcPr>
          <w:p w14:paraId="1D24FB99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90.4 (56.9 – 98.9)</w:t>
            </w:r>
          </w:p>
        </w:tc>
        <w:tc>
          <w:tcPr>
            <w:tcW w:w="1027" w:type="pct"/>
            <w:vAlign w:val="center"/>
          </w:tcPr>
          <w:p w14:paraId="2ED4D7C7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73.3 (27.9 – 94.7)</w:t>
            </w:r>
          </w:p>
        </w:tc>
        <w:tc>
          <w:tcPr>
            <w:tcW w:w="1027" w:type="pct"/>
            <w:vAlign w:val="center"/>
          </w:tcPr>
          <w:p w14:paraId="3666B3CD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41.8 (6.2 – 81.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1D0C9664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0.0)</w:t>
            </w:r>
          </w:p>
        </w:tc>
      </w:tr>
      <w:tr w:rsidR="00DE7380" w:rsidRPr="007107C6" w14:paraId="1B016D5E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17DEDAF4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5B828241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27" w:type="pct"/>
            <w:vAlign w:val="center"/>
          </w:tcPr>
          <w:p w14:paraId="38CBD99F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36.4 (13.7 – 52.6)</w:t>
            </w:r>
          </w:p>
        </w:tc>
        <w:tc>
          <w:tcPr>
            <w:tcW w:w="1027" w:type="pct"/>
            <w:vAlign w:val="center"/>
          </w:tcPr>
          <w:p w14:paraId="7F6872B6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17.2 (2.8 – 31.3)</w:t>
            </w:r>
          </w:p>
        </w:tc>
        <w:tc>
          <w:tcPr>
            <w:tcW w:w="1027" w:type="pct"/>
            <w:vAlign w:val="center"/>
          </w:tcPr>
          <w:p w14:paraId="6505BB08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3.6 (0.0 – 11.8)</w:t>
            </w:r>
          </w:p>
        </w:tc>
        <w:tc>
          <w:tcPr>
            <w:tcW w:w="1029" w:type="pct"/>
          </w:tcPr>
          <w:p w14:paraId="27E5191E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0.0)</w:t>
            </w:r>
          </w:p>
        </w:tc>
      </w:tr>
      <w:tr w:rsidR="00DE7380" w:rsidRPr="007107C6" w14:paraId="1638294F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20CD5DFB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019B2DD2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027" w:type="pct"/>
            <w:vAlign w:val="center"/>
          </w:tcPr>
          <w:p w14:paraId="39397747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10.9 (1.8 – 29.5)</w:t>
            </w:r>
          </w:p>
        </w:tc>
        <w:tc>
          <w:tcPr>
            <w:tcW w:w="1027" w:type="pct"/>
            <w:vAlign w:val="center"/>
          </w:tcPr>
          <w:p w14:paraId="6CA1BC27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3.3 (0.1 – 14.2)</w:t>
            </w:r>
          </w:p>
        </w:tc>
        <w:tc>
          <w:tcPr>
            <w:tcW w:w="1027" w:type="pct"/>
            <w:vAlign w:val="center"/>
          </w:tcPr>
          <w:p w14:paraId="13BC15EA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0.5 (0.0 – 3.4)</w:t>
            </w:r>
          </w:p>
        </w:tc>
        <w:tc>
          <w:tcPr>
            <w:tcW w:w="1029" w:type="pct"/>
          </w:tcPr>
          <w:p w14:paraId="31A15B4B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0.0)</w:t>
            </w:r>
          </w:p>
        </w:tc>
      </w:tr>
      <w:tr w:rsidR="00FC679D" w:rsidRPr="00744980" w14:paraId="1CFAA2C0" w14:textId="2E607A90" w:rsidTr="00FC679D">
        <w:tc>
          <w:tcPr>
            <w:tcW w:w="890" w:type="pct"/>
            <w:gridSpan w:val="2"/>
            <w:vMerge w:val="restart"/>
            <w:vAlign w:val="center"/>
          </w:tcPr>
          <w:p w14:paraId="0395861B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2250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mgQ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 xml:space="preserve">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IF</w:t>
            </w:r>
          </w:p>
        </w:tc>
        <w:tc>
          <w:tcPr>
            <w:tcW w:w="3081" w:type="pct"/>
            <w:gridSpan w:val="3"/>
            <w:shd w:val="clear" w:color="auto" w:fill="E8E8E8" w:themeFill="background2"/>
            <w:vAlign w:val="center"/>
          </w:tcPr>
          <w:p w14:paraId="1A467B73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MIC (mcg/mL)</w:t>
            </w:r>
          </w:p>
        </w:tc>
        <w:tc>
          <w:tcPr>
            <w:tcW w:w="1029" w:type="pct"/>
            <w:vMerge w:val="restart"/>
            <w:shd w:val="clear" w:color="auto" w:fill="E8E8E8" w:themeFill="background2"/>
            <w:vAlign w:val="center"/>
          </w:tcPr>
          <w:p w14:paraId="464AA4BA" w14:textId="084EDA18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Trough</w:t>
            </w: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 xml:space="preserve"> 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361</w:t>
            </w:r>
          </w:p>
        </w:tc>
      </w:tr>
      <w:tr w:rsidR="00FC679D" w:rsidRPr="00744980" w14:paraId="7D8635BA" w14:textId="77777777" w:rsidTr="00FC679D">
        <w:tc>
          <w:tcPr>
            <w:tcW w:w="890" w:type="pct"/>
            <w:gridSpan w:val="2"/>
            <w:vMerge/>
          </w:tcPr>
          <w:p w14:paraId="56426D86" w14:textId="77777777" w:rsidR="00FC679D" w:rsidRPr="00744980" w:rsidRDefault="00FC679D" w:rsidP="00EF4E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7" w:type="pct"/>
            <w:shd w:val="clear" w:color="auto" w:fill="E8E8E8" w:themeFill="background2"/>
            <w:vAlign w:val="center"/>
          </w:tcPr>
          <w:p w14:paraId="4D709C59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27" w:type="pct"/>
            <w:shd w:val="clear" w:color="auto" w:fill="E8E8E8" w:themeFill="background2"/>
            <w:vAlign w:val="center"/>
          </w:tcPr>
          <w:p w14:paraId="742AE708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27" w:type="pct"/>
            <w:shd w:val="clear" w:color="auto" w:fill="E8E8E8" w:themeFill="background2"/>
            <w:vAlign w:val="center"/>
          </w:tcPr>
          <w:p w14:paraId="2CEE22E8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029" w:type="pct"/>
            <w:vMerge/>
            <w:shd w:val="clear" w:color="auto" w:fill="E8E8E8" w:themeFill="background2"/>
          </w:tcPr>
          <w:p w14:paraId="46BDE1A4" w14:textId="6A959A5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7380" w:rsidRPr="007107C6" w14:paraId="7433AF37" w14:textId="77777777" w:rsidTr="00FC679D">
        <w:tc>
          <w:tcPr>
            <w:tcW w:w="470" w:type="pct"/>
            <w:vMerge w:val="restart"/>
            <w:shd w:val="clear" w:color="auto" w:fill="E8E8E8" w:themeFill="background2"/>
            <w:vAlign w:val="center"/>
          </w:tcPr>
          <w:p w14:paraId="20C82904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eGFR</w:t>
            </w: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39DA4F74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27" w:type="pct"/>
            <w:vAlign w:val="center"/>
          </w:tcPr>
          <w:p w14:paraId="0726D62F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7" w:type="pct"/>
            <w:vAlign w:val="center"/>
          </w:tcPr>
          <w:p w14:paraId="77F36FA9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99.2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7" w:type="pct"/>
            <w:vAlign w:val="center"/>
          </w:tcPr>
          <w:p w14:paraId="510F9523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93.9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9" w:type="pct"/>
          </w:tcPr>
          <w:p w14:paraId="5DD94B89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0.0 (0.0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20.9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</w:tr>
      <w:tr w:rsidR="00DE7380" w:rsidRPr="007107C6" w14:paraId="16B4507C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7DD5D91F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0FF77C1E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027" w:type="pct"/>
            <w:vAlign w:val="center"/>
          </w:tcPr>
          <w:p w14:paraId="24613622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96.1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7" w:type="pct"/>
            <w:vAlign w:val="center"/>
          </w:tcPr>
          <w:p w14:paraId="406688C6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9.8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89.7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3899E647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97.7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64.6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0323FD2D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0.0)</w:t>
            </w:r>
          </w:p>
        </w:tc>
      </w:tr>
      <w:tr w:rsidR="00DE7380" w:rsidRPr="007107C6" w14:paraId="6F74A279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1E80742D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40F5A5A2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027" w:type="pct"/>
            <w:vAlign w:val="center"/>
          </w:tcPr>
          <w:p w14:paraId="2AE0160A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97.9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83.9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71BA3D78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92.3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66.3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99.2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10D51B82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74.1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33.8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95.3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5A8D07E4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0.0)</w:t>
            </w:r>
          </w:p>
        </w:tc>
      </w:tr>
      <w:tr w:rsidR="00DE7380" w:rsidRPr="007107C6" w14:paraId="101A8A0B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6889E454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0D096BC5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27" w:type="pct"/>
            <w:vAlign w:val="center"/>
          </w:tcPr>
          <w:p w14:paraId="3D7824B5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67.5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45.3 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78.7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4524F9D0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41.5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21.2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57.4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36907409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17.4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4.1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30.9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5EC03E15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0.0)</w:t>
            </w:r>
          </w:p>
        </w:tc>
      </w:tr>
      <w:tr w:rsidR="00DE7380" w:rsidRPr="007107C6" w14:paraId="32095C8F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652E7660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42802B6C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027" w:type="pct"/>
            <w:vAlign w:val="center"/>
          </w:tcPr>
          <w:p w14:paraId="4A0EB350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32.9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14.0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55.8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3101DF2D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14.9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3.1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32.9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2FDB9665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3.7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14.2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16255A64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0.0)</w:t>
            </w:r>
          </w:p>
        </w:tc>
      </w:tr>
      <w:tr w:rsidR="00FC679D" w:rsidRPr="00744980" w14:paraId="02B1266F" w14:textId="54FAD55A" w:rsidTr="00FC679D">
        <w:tc>
          <w:tcPr>
            <w:tcW w:w="890" w:type="pct"/>
            <w:gridSpan w:val="2"/>
            <w:vMerge w:val="restart"/>
            <w:vAlign w:val="center"/>
          </w:tcPr>
          <w:p w14:paraId="2C30B690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2250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mgQ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 xml:space="preserve">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IF</w:t>
            </w:r>
          </w:p>
        </w:tc>
        <w:tc>
          <w:tcPr>
            <w:tcW w:w="3081" w:type="pct"/>
            <w:gridSpan w:val="3"/>
            <w:shd w:val="clear" w:color="auto" w:fill="E8E8E8" w:themeFill="background2"/>
            <w:vAlign w:val="center"/>
          </w:tcPr>
          <w:p w14:paraId="63D87945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MIC (mcg/mL)</w:t>
            </w:r>
          </w:p>
        </w:tc>
        <w:tc>
          <w:tcPr>
            <w:tcW w:w="1029" w:type="pct"/>
            <w:vMerge w:val="restart"/>
            <w:shd w:val="clear" w:color="auto" w:fill="E8E8E8" w:themeFill="background2"/>
            <w:vAlign w:val="center"/>
          </w:tcPr>
          <w:p w14:paraId="35D7C386" w14:textId="14D8E41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Trough</w:t>
            </w: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 xml:space="preserve"> 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361</w:t>
            </w:r>
          </w:p>
        </w:tc>
      </w:tr>
      <w:tr w:rsidR="00FC679D" w:rsidRPr="00744980" w14:paraId="418C8B1A" w14:textId="77777777" w:rsidTr="00FC679D">
        <w:tc>
          <w:tcPr>
            <w:tcW w:w="890" w:type="pct"/>
            <w:gridSpan w:val="2"/>
            <w:vMerge/>
          </w:tcPr>
          <w:p w14:paraId="611C260C" w14:textId="77777777" w:rsidR="00FC679D" w:rsidRPr="00744980" w:rsidRDefault="00FC679D" w:rsidP="00EF4E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7" w:type="pct"/>
            <w:shd w:val="clear" w:color="auto" w:fill="E8E8E8" w:themeFill="background2"/>
            <w:vAlign w:val="center"/>
          </w:tcPr>
          <w:p w14:paraId="0FEC7D45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27" w:type="pct"/>
            <w:shd w:val="clear" w:color="auto" w:fill="E8E8E8" w:themeFill="background2"/>
            <w:vAlign w:val="center"/>
          </w:tcPr>
          <w:p w14:paraId="7E8E818D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27" w:type="pct"/>
            <w:shd w:val="clear" w:color="auto" w:fill="E8E8E8" w:themeFill="background2"/>
            <w:vAlign w:val="center"/>
          </w:tcPr>
          <w:p w14:paraId="3C0CF4FC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029" w:type="pct"/>
            <w:vMerge/>
            <w:shd w:val="clear" w:color="auto" w:fill="E8E8E8" w:themeFill="background2"/>
          </w:tcPr>
          <w:p w14:paraId="581F3DA3" w14:textId="0511BEFF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7380" w:rsidRPr="007107C6" w14:paraId="2F2489F2" w14:textId="77777777" w:rsidTr="00FC679D">
        <w:tc>
          <w:tcPr>
            <w:tcW w:w="470" w:type="pct"/>
            <w:vMerge w:val="restart"/>
            <w:shd w:val="clear" w:color="auto" w:fill="E8E8E8" w:themeFill="background2"/>
            <w:vAlign w:val="center"/>
          </w:tcPr>
          <w:p w14:paraId="47C14C12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eGFR</w:t>
            </w: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5D903065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27" w:type="pct"/>
            <w:vAlign w:val="center"/>
          </w:tcPr>
          <w:p w14:paraId="7F9D7512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7" w:type="pct"/>
            <w:vAlign w:val="center"/>
          </w:tcPr>
          <w:p w14:paraId="56A12055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7" w:type="pct"/>
            <w:vAlign w:val="center"/>
          </w:tcPr>
          <w:p w14:paraId="7E625330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9" w:type="pct"/>
          </w:tcPr>
          <w:p w14:paraId="1D1E5160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0.0 (0.0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27.4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</w:tr>
      <w:tr w:rsidR="00DE7380" w:rsidRPr="007107C6" w14:paraId="60DB2B05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27CCD9FD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78D386EA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027" w:type="pct"/>
            <w:vAlign w:val="center"/>
          </w:tcPr>
          <w:p w14:paraId="65EBAE33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99.5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7" w:type="pct"/>
            <w:vAlign w:val="center"/>
          </w:tcPr>
          <w:p w14:paraId="1D86C9A6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97.6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56F2A717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99.7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88.5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360109A1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0.0)</w:t>
            </w:r>
          </w:p>
        </w:tc>
      </w:tr>
      <w:tr w:rsidR="00DE7380" w:rsidRPr="007107C6" w14:paraId="1CDF3D23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530E4E3C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66DC3175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027" w:type="pct"/>
            <w:vAlign w:val="center"/>
          </w:tcPr>
          <w:p w14:paraId="2862314B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99.8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97.0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5A09D147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98.7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88.8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45AE7220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91.5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66.5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99.2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505D0D97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0.0)</w:t>
            </w:r>
          </w:p>
        </w:tc>
      </w:tr>
      <w:tr w:rsidR="00DE7380" w:rsidRPr="007107C6" w14:paraId="65EA7564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3B39350B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1CB4ABDC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27" w:type="pct"/>
            <w:vAlign w:val="center"/>
          </w:tcPr>
          <w:p w14:paraId="5A31C7A0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78.9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97.5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42C42183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71.9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55.6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85.0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79467701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38.8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21.7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52.1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1F504818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0.0)</w:t>
            </w:r>
          </w:p>
        </w:tc>
      </w:tr>
      <w:tr w:rsidR="00DE7380" w:rsidRPr="007107C6" w14:paraId="2113C615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6EA671C4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02675063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027" w:type="pct"/>
            <w:vAlign w:val="center"/>
          </w:tcPr>
          <w:p w14:paraId="508393E5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65.7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50.4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88.1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62CD9F4B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37.8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21.1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59.2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0564EEB2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13.6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3.1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27.9)</w:t>
            </w:r>
          </w:p>
        </w:tc>
        <w:tc>
          <w:tcPr>
            <w:tcW w:w="1029" w:type="pct"/>
          </w:tcPr>
          <w:p w14:paraId="0C25CC1A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0.0)</w:t>
            </w:r>
          </w:p>
        </w:tc>
      </w:tr>
      <w:tr w:rsidR="00FC679D" w:rsidRPr="00744980" w14:paraId="02AFE2A6" w14:textId="7AD511AC" w:rsidTr="00FC679D">
        <w:tc>
          <w:tcPr>
            <w:tcW w:w="890" w:type="pct"/>
            <w:gridSpan w:val="2"/>
            <w:vMerge w:val="restart"/>
            <w:vAlign w:val="center"/>
          </w:tcPr>
          <w:p w14:paraId="0EA2D5CB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2250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mgQ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 xml:space="preserve">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IF</w:t>
            </w:r>
          </w:p>
        </w:tc>
        <w:tc>
          <w:tcPr>
            <w:tcW w:w="2054" w:type="pct"/>
            <w:gridSpan w:val="2"/>
            <w:shd w:val="clear" w:color="auto" w:fill="E8E8E8" w:themeFill="background2"/>
            <w:vAlign w:val="center"/>
          </w:tcPr>
          <w:p w14:paraId="17F08F23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MIC (mcg/mL)</w:t>
            </w:r>
          </w:p>
        </w:tc>
        <w:tc>
          <w:tcPr>
            <w:tcW w:w="1027" w:type="pct"/>
            <w:shd w:val="clear" w:color="auto" w:fill="E8E8E8" w:themeFill="background2"/>
            <w:vAlign w:val="center"/>
          </w:tcPr>
          <w:p w14:paraId="26285D57" w14:textId="77777777" w:rsidR="00FC679D" w:rsidRPr="00744980" w:rsidRDefault="00FC679D" w:rsidP="00FC67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9" w:type="pct"/>
            <w:vMerge w:val="restart"/>
            <w:shd w:val="clear" w:color="auto" w:fill="E8E8E8" w:themeFill="background2"/>
            <w:vAlign w:val="center"/>
          </w:tcPr>
          <w:p w14:paraId="5B13FEBD" w14:textId="7D5DFC4D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Trough</w:t>
            </w: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 xml:space="preserve"> 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361</w:t>
            </w:r>
          </w:p>
        </w:tc>
      </w:tr>
      <w:tr w:rsidR="00FC679D" w:rsidRPr="00744980" w14:paraId="136FE308" w14:textId="77777777" w:rsidTr="00FC679D">
        <w:tc>
          <w:tcPr>
            <w:tcW w:w="890" w:type="pct"/>
            <w:gridSpan w:val="2"/>
            <w:vMerge/>
          </w:tcPr>
          <w:p w14:paraId="30969EDF" w14:textId="77777777" w:rsidR="00FC679D" w:rsidRPr="00744980" w:rsidRDefault="00FC679D" w:rsidP="00EF4E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7" w:type="pct"/>
            <w:shd w:val="clear" w:color="auto" w:fill="E8E8E8" w:themeFill="background2"/>
            <w:vAlign w:val="center"/>
          </w:tcPr>
          <w:p w14:paraId="1D599D12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27" w:type="pct"/>
            <w:shd w:val="clear" w:color="auto" w:fill="E8E8E8" w:themeFill="background2"/>
            <w:vAlign w:val="center"/>
          </w:tcPr>
          <w:p w14:paraId="11EB6DAB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27" w:type="pct"/>
            <w:shd w:val="clear" w:color="auto" w:fill="E8E8E8" w:themeFill="background2"/>
            <w:vAlign w:val="center"/>
          </w:tcPr>
          <w:p w14:paraId="0FDB0075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029" w:type="pct"/>
            <w:vMerge/>
            <w:shd w:val="clear" w:color="auto" w:fill="E8E8E8" w:themeFill="background2"/>
          </w:tcPr>
          <w:p w14:paraId="5FAD38FB" w14:textId="6FE9F4B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7380" w:rsidRPr="007107C6" w14:paraId="11E53127" w14:textId="77777777" w:rsidTr="00FC679D">
        <w:tc>
          <w:tcPr>
            <w:tcW w:w="470" w:type="pct"/>
            <w:vMerge w:val="restart"/>
            <w:shd w:val="clear" w:color="auto" w:fill="E8E8E8" w:themeFill="background2"/>
            <w:vAlign w:val="center"/>
          </w:tcPr>
          <w:p w14:paraId="46656852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eGFR</w:t>
            </w: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3B5FF764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27" w:type="pct"/>
            <w:vAlign w:val="center"/>
          </w:tcPr>
          <w:p w14:paraId="6BA29CDB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7" w:type="pct"/>
            <w:vAlign w:val="center"/>
          </w:tcPr>
          <w:p w14:paraId="58685C1E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7" w:type="pct"/>
            <w:vAlign w:val="center"/>
          </w:tcPr>
          <w:p w14:paraId="36A2CDBB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99.4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9" w:type="pct"/>
          </w:tcPr>
          <w:p w14:paraId="1EBB48D1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0.0 (0.0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54.1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</w:tr>
      <w:tr w:rsidR="00DE7380" w:rsidRPr="007107C6" w14:paraId="24C07272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209B53A0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01E3EC48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027" w:type="pct"/>
            <w:vAlign w:val="center"/>
          </w:tcPr>
          <w:p w14:paraId="1FEC40C1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7" w:type="pct"/>
            <w:vAlign w:val="center"/>
          </w:tcPr>
          <w:p w14:paraId="457CE13D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98.2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62D9C9AF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99.8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91.8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581B2753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0.0)</w:t>
            </w:r>
          </w:p>
        </w:tc>
      </w:tr>
      <w:tr w:rsidR="00DE7380" w:rsidRPr="007107C6" w14:paraId="76BF30DA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05F34A59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6177DE05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027" w:type="pct"/>
            <w:vAlign w:val="center"/>
          </w:tcPr>
          <w:p w14:paraId="4E8D4DAB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97.4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1DE96986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91.1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1E81E956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94.1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72.9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99.4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78E14FCC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0.0)</w:t>
            </w:r>
          </w:p>
        </w:tc>
      </w:tr>
      <w:tr w:rsidR="00DE7380" w:rsidRPr="007107C6" w14:paraId="4F758895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1FC22331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75CCDC59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27" w:type="pct"/>
            <w:vAlign w:val="center"/>
          </w:tcPr>
          <w:p w14:paraId="4F2E4275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91.6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80.9 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98.0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3CB873B9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76.6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60.5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88.6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0B3C454B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47.4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29.2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60.0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223B13DB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0.0)</w:t>
            </w:r>
          </w:p>
        </w:tc>
      </w:tr>
      <w:tr w:rsidR="00DE7380" w:rsidRPr="007107C6" w14:paraId="308E8F50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6B0595AA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504B9D48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027" w:type="pct"/>
            <w:vAlign w:val="center"/>
          </w:tcPr>
          <w:p w14:paraId="7FDDBD2D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68.9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53.6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89.8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78AF685F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43.1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26.6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65.0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7C43FC9E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17.6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5.9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35.7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573F4031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0.0)</w:t>
            </w:r>
          </w:p>
        </w:tc>
      </w:tr>
      <w:tr w:rsidR="00FC679D" w:rsidRPr="00744980" w14:paraId="05F5A41A" w14:textId="68469EB2" w:rsidTr="00FC679D">
        <w:tc>
          <w:tcPr>
            <w:tcW w:w="890" w:type="pct"/>
            <w:gridSpan w:val="2"/>
            <w:vMerge w:val="restart"/>
            <w:vAlign w:val="center"/>
          </w:tcPr>
          <w:p w14:paraId="681CBF09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2250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mgQ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 xml:space="preserve">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IF</w:t>
            </w:r>
          </w:p>
        </w:tc>
        <w:tc>
          <w:tcPr>
            <w:tcW w:w="3081" w:type="pct"/>
            <w:gridSpan w:val="3"/>
            <w:shd w:val="clear" w:color="auto" w:fill="E8E8E8" w:themeFill="background2"/>
            <w:vAlign w:val="center"/>
          </w:tcPr>
          <w:p w14:paraId="31D9A758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MIC (mcg/mL)</w:t>
            </w:r>
          </w:p>
        </w:tc>
        <w:tc>
          <w:tcPr>
            <w:tcW w:w="1029" w:type="pct"/>
            <w:vMerge w:val="restart"/>
            <w:shd w:val="clear" w:color="auto" w:fill="E8E8E8" w:themeFill="background2"/>
            <w:vAlign w:val="center"/>
          </w:tcPr>
          <w:p w14:paraId="7842EF92" w14:textId="058E2EB4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Trough</w:t>
            </w: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 xml:space="preserve"> 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361</w:t>
            </w:r>
          </w:p>
        </w:tc>
      </w:tr>
      <w:tr w:rsidR="00FC679D" w:rsidRPr="00744980" w14:paraId="10317E18" w14:textId="77777777" w:rsidTr="00FC679D">
        <w:tc>
          <w:tcPr>
            <w:tcW w:w="890" w:type="pct"/>
            <w:gridSpan w:val="2"/>
            <w:vMerge/>
          </w:tcPr>
          <w:p w14:paraId="3BA537B6" w14:textId="77777777" w:rsidR="00FC679D" w:rsidRPr="00744980" w:rsidRDefault="00FC679D" w:rsidP="00EF4E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7" w:type="pct"/>
            <w:shd w:val="clear" w:color="auto" w:fill="E8E8E8" w:themeFill="background2"/>
            <w:vAlign w:val="center"/>
          </w:tcPr>
          <w:p w14:paraId="4C5718C8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27" w:type="pct"/>
            <w:shd w:val="clear" w:color="auto" w:fill="E8E8E8" w:themeFill="background2"/>
            <w:vAlign w:val="center"/>
          </w:tcPr>
          <w:p w14:paraId="445E9E6D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27" w:type="pct"/>
            <w:shd w:val="clear" w:color="auto" w:fill="E8E8E8" w:themeFill="background2"/>
            <w:vAlign w:val="center"/>
          </w:tcPr>
          <w:p w14:paraId="7CF09968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029" w:type="pct"/>
            <w:vMerge/>
            <w:shd w:val="clear" w:color="auto" w:fill="E8E8E8" w:themeFill="background2"/>
          </w:tcPr>
          <w:p w14:paraId="353A1482" w14:textId="0B20D4BE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7380" w:rsidRPr="007107C6" w14:paraId="2FB2CE7C" w14:textId="77777777" w:rsidTr="00FC679D">
        <w:tc>
          <w:tcPr>
            <w:tcW w:w="470" w:type="pct"/>
            <w:vMerge w:val="restart"/>
            <w:shd w:val="clear" w:color="auto" w:fill="E8E8E8" w:themeFill="background2"/>
            <w:vAlign w:val="center"/>
          </w:tcPr>
          <w:p w14:paraId="55BF2167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eGFR</w:t>
            </w: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20715F96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27" w:type="pct"/>
            <w:vAlign w:val="center"/>
          </w:tcPr>
          <w:p w14:paraId="386CB7F0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7" w:type="pct"/>
            <w:vAlign w:val="center"/>
          </w:tcPr>
          <w:p w14:paraId="3DD93FBD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7" w:type="pct"/>
            <w:vAlign w:val="center"/>
          </w:tcPr>
          <w:p w14:paraId="526F0F6C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9" w:type="pct"/>
          </w:tcPr>
          <w:p w14:paraId="09AF934E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68.3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</w:tr>
      <w:tr w:rsidR="00DE7380" w:rsidRPr="007107C6" w14:paraId="6FFF9C38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79A838E5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459B9ED4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027" w:type="pct"/>
            <w:vAlign w:val="center"/>
          </w:tcPr>
          <w:p w14:paraId="7E290BBF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7" w:type="pct"/>
            <w:vAlign w:val="center"/>
          </w:tcPr>
          <w:p w14:paraId="07B48B56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345219EA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99.3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4CB8FE46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3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</w:tr>
      <w:tr w:rsidR="00DE7380" w:rsidRPr="007107C6" w14:paraId="0014EA26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3C18F38D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24442E95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027" w:type="pct"/>
            <w:vAlign w:val="center"/>
          </w:tcPr>
          <w:p w14:paraId="66BBD31B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4E9EAFDD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99.4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38CD9132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96.0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4147F1D2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0.0)</w:t>
            </w:r>
          </w:p>
        </w:tc>
      </w:tr>
      <w:tr w:rsidR="00DE7380" w:rsidRPr="007107C6" w14:paraId="765DF2D5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3D6753A6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4000E8B7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27" w:type="pct"/>
            <w:vAlign w:val="center"/>
          </w:tcPr>
          <w:p w14:paraId="7DEC7AAF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98.4 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742B9357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97.3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93.3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46C075E7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84.9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73.9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97.0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6077FE26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0.0)</w:t>
            </w:r>
          </w:p>
        </w:tc>
      </w:tr>
      <w:tr w:rsidR="00DE7380" w:rsidRPr="007107C6" w14:paraId="242A35CB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0D39DF53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00393611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027" w:type="pct"/>
            <w:vAlign w:val="center"/>
          </w:tcPr>
          <w:p w14:paraId="2DDBE585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96.9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90.2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6800F3C3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86.6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72.0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07945CE8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57.5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35.4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84.8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61BCD452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0.0)</w:t>
            </w:r>
          </w:p>
        </w:tc>
      </w:tr>
      <w:tr w:rsidR="00FC679D" w:rsidRPr="00744980" w14:paraId="1F000012" w14:textId="755AABDF" w:rsidTr="00FC679D">
        <w:tc>
          <w:tcPr>
            <w:tcW w:w="890" w:type="pct"/>
            <w:gridSpan w:val="2"/>
            <w:vMerge w:val="restart"/>
            <w:vAlign w:val="center"/>
          </w:tcPr>
          <w:p w14:paraId="025E64B9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3375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mgQ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 xml:space="preserve">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IF</w:t>
            </w:r>
          </w:p>
        </w:tc>
        <w:tc>
          <w:tcPr>
            <w:tcW w:w="3081" w:type="pct"/>
            <w:gridSpan w:val="3"/>
            <w:shd w:val="clear" w:color="auto" w:fill="E8E8E8" w:themeFill="background2"/>
            <w:vAlign w:val="center"/>
          </w:tcPr>
          <w:p w14:paraId="7A4AB49E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MIC (mcg/mL)</w:t>
            </w:r>
          </w:p>
        </w:tc>
        <w:tc>
          <w:tcPr>
            <w:tcW w:w="1029" w:type="pct"/>
            <w:vMerge w:val="restart"/>
            <w:shd w:val="clear" w:color="auto" w:fill="E8E8E8" w:themeFill="background2"/>
            <w:vAlign w:val="center"/>
          </w:tcPr>
          <w:p w14:paraId="32806E6B" w14:textId="792DB9C6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Trough </w:t>
            </w: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361</w:t>
            </w:r>
          </w:p>
        </w:tc>
      </w:tr>
      <w:tr w:rsidR="00FC679D" w:rsidRPr="00744980" w14:paraId="6FCE786B" w14:textId="77777777" w:rsidTr="00FC679D">
        <w:tc>
          <w:tcPr>
            <w:tcW w:w="890" w:type="pct"/>
            <w:gridSpan w:val="2"/>
            <w:vMerge/>
          </w:tcPr>
          <w:p w14:paraId="5E0F87E2" w14:textId="77777777" w:rsidR="00FC679D" w:rsidRPr="00744980" w:rsidRDefault="00FC679D" w:rsidP="00EF4E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7" w:type="pct"/>
            <w:shd w:val="clear" w:color="auto" w:fill="E8E8E8" w:themeFill="background2"/>
            <w:vAlign w:val="center"/>
          </w:tcPr>
          <w:p w14:paraId="14DCBEAC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27" w:type="pct"/>
            <w:shd w:val="clear" w:color="auto" w:fill="E8E8E8" w:themeFill="background2"/>
            <w:vAlign w:val="center"/>
          </w:tcPr>
          <w:p w14:paraId="738B9097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27" w:type="pct"/>
            <w:shd w:val="clear" w:color="auto" w:fill="E8E8E8" w:themeFill="background2"/>
            <w:vAlign w:val="center"/>
          </w:tcPr>
          <w:p w14:paraId="4C36F554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029" w:type="pct"/>
            <w:vMerge/>
            <w:shd w:val="clear" w:color="auto" w:fill="E8E8E8" w:themeFill="background2"/>
          </w:tcPr>
          <w:p w14:paraId="736E76BF" w14:textId="661971C0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7380" w:rsidRPr="007107C6" w14:paraId="4310DBB8" w14:textId="77777777" w:rsidTr="00FC679D">
        <w:tc>
          <w:tcPr>
            <w:tcW w:w="470" w:type="pct"/>
            <w:vMerge w:val="restart"/>
            <w:shd w:val="clear" w:color="auto" w:fill="E8E8E8" w:themeFill="background2"/>
            <w:vAlign w:val="center"/>
          </w:tcPr>
          <w:p w14:paraId="5EEE8499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eGFR</w:t>
            </w: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7F61D8CA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27" w:type="pct"/>
            <w:vAlign w:val="center"/>
          </w:tcPr>
          <w:p w14:paraId="67C6BD35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7" w:type="pct"/>
            <w:vAlign w:val="center"/>
          </w:tcPr>
          <w:p w14:paraId="4E5595F6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7" w:type="pct"/>
            <w:vAlign w:val="center"/>
          </w:tcPr>
          <w:p w14:paraId="4466D3EF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9" w:type="pct"/>
          </w:tcPr>
          <w:p w14:paraId="37DD624C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19.9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2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99.2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</w:tr>
      <w:tr w:rsidR="00DE7380" w:rsidRPr="007107C6" w14:paraId="7A1312A8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78CA0113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789830EE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027" w:type="pct"/>
            <w:vAlign w:val="center"/>
          </w:tcPr>
          <w:p w14:paraId="019A248F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99.8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7" w:type="pct"/>
            <w:vAlign w:val="center"/>
          </w:tcPr>
          <w:p w14:paraId="11792C70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99.2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70AA77CA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96.4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56C26114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0.3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(0.0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12.5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</w:tr>
      <w:tr w:rsidR="00DE7380" w:rsidRPr="007107C6" w14:paraId="2B9AE091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48BFA16E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7AA0D019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027" w:type="pct"/>
            <w:vAlign w:val="center"/>
          </w:tcPr>
          <w:p w14:paraId="065C58CE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98.6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1FC784EB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99.7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95.8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4442FA0C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97.7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85.1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587F6D8F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3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</w:tr>
      <w:tr w:rsidR="00DE7380" w:rsidRPr="007107C6" w14:paraId="24159BF2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6FA5D771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4846EFCE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27" w:type="pct"/>
            <w:vAlign w:val="center"/>
          </w:tcPr>
          <w:p w14:paraId="646A7F16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95.5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87.5 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649A533F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87.3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73.5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95.7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0F787314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65.7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47.6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79.5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1AE37BEB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0.0)</w:t>
            </w:r>
          </w:p>
        </w:tc>
      </w:tr>
      <w:tr w:rsidR="00DE7380" w:rsidRPr="007107C6" w14:paraId="6407920F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6C0C67E1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32FA2231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027" w:type="pct"/>
            <w:vAlign w:val="center"/>
          </w:tcPr>
          <w:p w14:paraId="40FE8A97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79.5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65.5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95.4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0017A611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58.4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43.6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83.3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264A7A2C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31.8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15.5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52.2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123DB2F8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0.0)</w:t>
            </w:r>
          </w:p>
        </w:tc>
      </w:tr>
      <w:tr w:rsidR="00FC679D" w:rsidRPr="00744980" w14:paraId="0F4ECDD8" w14:textId="000B57A3" w:rsidTr="00FC679D">
        <w:tc>
          <w:tcPr>
            <w:tcW w:w="890" w:type="pct"/>
            <w:gridSpan w:val="2"/>
            <w:vMerge w:val="restart"/>
            <w:vAlign w:val="center"/>
          </w:tcPr>
          <w:p w14:paraId="117B2B9C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3375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mgQ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 xml:space="preserve">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IF</w:t>
            </w:r>
          </w:p>
        </w:tc>
        <w:tc>
          <w:tcPr>
            <w:tcW w:w="3081" w:type="pct"/>
            <w:gridSpan w:val="3"/>
            <w:shd w:val="clear" w:color="auto" w:fill="E8E8E8" w:themeFill="background2"/>
            <w:vAlign w:val="center"/>
          </w:tcPr>
          <w:p w14:paraId="3D44B133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MIC (mcg/mL)</w:t>
            </w:r>
          </w:p>
        </w:tc>
        <w:tc>
          <w:tcPr>
            <w:tcW w:w="1029" w:type="pct"/>
            <w:vMerge w:val="restart"/>
            <w:shd w:val="clear" w:color="auto" w:fill="E8E8E8" w:themeFill="background2"/>
            <w:vAlign w:val="center"/>
          </w:tcPr>
          <w:p w14:paraId="4E2DBE51" w14:textId="30368452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Trough</w:t>
            </w: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 xml:space="preserve"> 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361</w:t>
            </w:r>
          </w:p>
        </w:tc>
      </w:tr>
      <w:tr w:rsidR="00FC679D" w:rsidRPr="00744980" w14:paraId="1D440986" w14:textId="77777777" w:rsidTr="00FC679D">
        <w:tc>
          <w:tcPr>
            <w:tcW w:w="890" w:type="pct"/>
            <w:gridSpan w:val="2"/>
            <w:vMerge/>
          </w:tcPr>
          <w:p w14:paraId="5D3B828D" w14:textId="77777777" w:rsidR="00FC679D" w:rsidRPr="00744980" w:rsidRDefault="00FC679D" w:rsidP="00EF4E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7" w:type="pct"/>
            <w:shd w:val="clear" w:color="auto" w:fill="E8E8E8" w:themeFill="background2"/>
            <w:vAlign w:val="center"/>
          </w:tcPr>
          <w:p w14:paraId="4F0C4612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27" w:type="pct"/>
            <w:shd w:val="clear" w:color="auto" w:fill="E8E8E8" w:themeFill="background2"/>
            <w:vAlign w:val="center"/>
          </w:tcPr>
          <w:p w14:paraId="24E8FB21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27" w:type="pct"/>
            <w:shd w:val="clear" w:color="auto" w:fill="E8E8E8" w:themeFill="background2"/>
            <w:vAlign w:val="center"/>
          </w:tcPr>
          <w:p w14:paraId="18F6EB9F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029" w:type="pct"/>
            <w:vMerge/>
            <w:shd w:val="clear" w:color="auto" w:fill="E8E8E8" w:themeFill="background2"/>
          </w:tcPr>
          <w:p w14:paraId="53B9E2F1" w14:textId="774BC0F6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7380" w:rsidRPr="007107C6" w14:paraId="2E7869A1" w14:textId="77777777" w:rsidTr="00FC679D">
        <w:tc>
          <w:tcPr>
            <w:tcW w:w="470" w:type="pct"/>
            <w:vMerge w:val="restart"/>
            <w:shd w:val="clear" w:color="auto" w:fill="E8E8E8" w:themeFill="background2"/>
            <w:vAlign w:val="center"/>
          </w:tcPr>
          <w:p w14:paraId="562E2894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eGFR</w:t>
            </w: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43D799DF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27" w:type="pct"/>
            <w:vAlign w:val="center"/>
          </w:tcPr>
          <w:p w14:paraId="4136CD43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7" w:type="pct"/>
            <w:vAlign w:val="center"/>
          </w:tcPr>
          <w:p w14:paraId="6E6D6797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7" w:type="pct"/>
            <w:vAlign w:val="center"/>
          </w:tcPr>
          <w:p w14:paraId="762C0D67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9" w:type="pct"/>
          </w:tcPr>
          <w:p w14:paraId="130B2ADF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31.3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99.7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</w:tr>
      <w:tr w:rsidR="00DE7380" w:rsidRPr="007107C6" w14:paraId="588F1347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5C791D4E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2D660EAE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027" w:type="pct"/>
            <w:vAlign w:val="center"/>
          </w:tcPr>
          <w:p w14:paraId="3F4DFEC8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7" w:type="pct"/>
            <w:vAlign w:val="center"/>
          </w:tcPr>
          <w:p w14:paraId="2E3402C4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1C5AF751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99.8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68CE974B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5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(0.0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21.1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</w:tr>
      <w:tr w:rsidR="00DE7380" w:rsidRPr="007107C6" w14:paraId="32F18872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03E36E60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470E1BB6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027" w:type="pct"/>
            <w:vAlign w:val="center"/>
          </w:tcPr>
          <w:p w14:paraId="0349EFDC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46837D20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3D6402EE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98.6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40D127D2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7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</w:tr>
      <w:tr w:rsidR="00DE7380" w:rsidRPr="007107C6" w14:paraId="2D1B9F81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770C3921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2AF89E47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27" w:type="pct"/>
            <w:vAlign w:val="center"/>
          </w:tcPr>
          <w:p w14:paraId="1EDCC3DD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99.2 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1652C65C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97.1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00907F6F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94.4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87.5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99.8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427567CB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0.0)</w:t>
            </w:r>
          </w:p>
        </w:tc>
      </w:tr>
      <w:tr w:rsidR="00DE7380" w:rsidRPr="007107C6" w14:paraId="1F24C8E1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17C2E51E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2ADC6DCA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027" w:type="pct"/>
            <w:vAlign w:val="center"/>
          </w:tcPr>
          <w:p w14:paraId="656CB992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98.8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95.1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1717F20E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94.4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84.4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0CADB8AA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77.9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59.3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96.3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7F92005C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0.0)</w:t>
            </w:r>
          </w:p>
        </w:tc>
      </w:tr>
      <w:tr w:rsidR="00FC679D" w:rsidRPr="00744980" w14:paraId="2B957397" w14:textId="2DB4EA3C" w:rsidTr="00FC679D">
        <w:tc>
          <w:tcPr>
            <w:tcW w:w="890" w:type="pct"/>
            <w:gridSpan w:val="2"/>
            <w:vMerge w:val="restart"/>
            <w:vAlign w:val="center"/>
          </w:tcPr>
          <w:p w14:paraId="613B122A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4500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mgQ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 xml:space="preserve">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IF</w:t>
            </w:r>
          </w:p>
        </w:tc>
        <w:tc>
          <w:tcPr>
            <w:tcW w:w="3081" w:type="pct"/>
            <w:gridSpan w:val="3"/>
            <w:shd w:val="clear" w:color="auto" w:fill="E8E8E8" w:themeFill="background2"/>
            <w:vAlign w:val="center"/>
          </w:tcPr>
          <w:p w14:paraId="3234B877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MIC (mcg/mL)</w:t>
            </w:r>
          </w:p>
        </w:tc>
        <w:tc>
          <w:tcPr>
            <w:tcW w:w="1029" w:type="pct"/>
            <w:vMerge w:val="restart"/>
            <w:shd w:val="clear" w:color="auto" w:fill="E8E8E8" w:themeFill="background2"/>
            <w:vAlign w:val="center"/>
          </w:tcPr>
          <w:p w14:paraId="108ACFE6" w14:textId="3D344F1D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Trough</w:t>
            </w: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 xml:space="preserve"> 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361</w:t>
            </w:r>
          </w:p>
        </w:tc>
      </w:tr>
      <w:tr w:rsidR="00FC679D" w:rsidRPr="00744980" w14:paraId="6E72B0D8" w14:textId="77777777" w:rsidTr="00FC679D">
        <w:tc>
          <w:tcPr>
            <w:tcW w:w="890" w:type="pct"/>
            <w:gridSpan w:val="2"/>
            <w:vMerge/>
          </w:tcPr>
          <w:p w14:paraId="1F8030D7" w14:textId="77777777" w:rsidR="00FC679D" w:rsidRPr="00744980" w:rsidRDefault="00FC679D" w:rsidP="00EF4E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7" w:type="pct"/>
            <w:shd w:val="clear" w:color="auto" w:fill="E8E8E8" w:themeFill="background2"/>
            <w:vAlign w:val="center"/>
          </w:tcPr>
          <w:p w14:paraId="13DE5870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27" w:type="pct"/>
            <w:shd w:val="clear" w:color="auto" w:fill="E8E8E8" w:themeFill="background2"/>
            <w:vAlign w:val="center"/>
          </w:tcPr>
          <w:p w14:paraId="53F37A3B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27" w:type="pct"/>
            <w:shd w:val="clear" w:color="auto" w:fill="E8E8E8" w:themeFill="background2"/>
            <w:vAlign w:val="center"/>
          </w:tcPr>
          <w:p w14:paraId="3EA51674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029" w:type="pct"/>
            <w:vMerge/>
            <w:shd w:val="clear" w:color="auto" w:fill="E8E8E8" w:themeFill="background2"/>
          </w:tcPr>
          <w:p w14:paraId="5E5B44FE" w14:textId="7A94E579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7380" w:rsidRPr="007107C6" w14:paraId="373A4153" w14:textId="77777777" w:rsidTr="00FC679D">
        <w:tc>
          <w:tcPr>
            <w:tcW w:w="470" w:type="pct"/>
            <w:vMerge w:val="restart"/>
            <w:shd w:val="clear" w:color="auto" w:fill="E8E8E8" w:themeFill="background2"/>
            <w:vAlign w:val="center"/>
          </w:tcPr>
          <w:p w14:paraId="40F72FE0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eGFR</w:t>
            </w: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65F4834F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27" w:type="pct"/>
            <w:vAlign w:val="center"/>
          </w:tcPr>
          <w:p w14:paraId="705E4CDB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7" w:type="pct"/>
            <w:vAlign w:val="center"/>
          </w:tcPr>
          <w:p w14:paraId="6CB7619F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7" w:type="pct"/>
            <w:vAlign w:val="center"/>
          </w:tcPr>
          <w:p w14:paraId="5228F889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9" w:type="pct"/>
          </w:tcPr>
          <w:p w14:paraId="08D38FA4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67.7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1.8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</w:tr>
      <w:tr w:rsidR="00DE7380" w:rsidRPr="007107C6" w14:paraId="0F91C819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50E8D036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0E889744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027" w:type="pct"/>
            <w:vAlign w:val="center"/>
          </w:tcPr>
          <w:p w14:paraId="291FB18B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7" w:type="pct"/>
            <w:vAlign w:val="center"/>
          </w:tcPr>
          <w:p w14:paraId="3FEAF0EC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332955E4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98.2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53D0E298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3.5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(0.0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51.6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</w:tr>
      <w:tr w:rsidR="00DE7380" w:rsidRPr="007107C6" w14:paraId="135E4FBD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66B6299E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756777A0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027" w:type="pct"/>
            <w:vAlign w:val="center"/>
          </w:tcPr>
          <w:p w14:paraId="1D651E2D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99.2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4B43714C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97.4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755E5F5A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91.1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407CEB5E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(0.0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2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3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</w:tr>
      <w:tr w:rsidR="00DE7380" w:rsidRPr="007107C6" w14:paraId="6B6FE647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2425D04A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59B47D6C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27" w:type="pct"/>
            <w:vAlign w:val="center"/>
          </w:tcPr>
          <w:p w14:paraId="7C3C9091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97.1 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91.2 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99.8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3A82FFF0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91.5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80.9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98.0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4EA17E5E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76.6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60.5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88.6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2479B05F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0.0)</w:t>
            </w:r>
          </w:p>
        </w:tc>
      </w:tr>
      <w:tr w:rsidR="00DE7380" w:rsidRPr="007107C6" w14:paraId="65ADE383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3EE233B8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06E6F27D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027" w:type="pct"/>
            <w:vAlign w:val="center"/>
          </w:tcPr>
          <w:p w14:paraId="64F15450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84.7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72.1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97.4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193C7607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68.9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53.6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89.8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3F88B2C6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43.1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26.6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65.0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7A3F33A9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0.0)</w:t>
            </w:r>
          </w:p>
        </w:tc>
      </w:tr>
      <w:tr w:rsidR="00FC679D" w:rsidRPr="00744980" w14:paraId="627B247F" w14:textId="31972B25" w:rsidTr="00FC679D">
        <w:tc>
          <w:tcPr>
            <w:tcW w:w="890" w:type="pct"/>
            <w:gridSpan w:val="2"/>
            <w:vMerge w:val="restart"/>
            <w:vAlign w:val="center"/>
          </w:tcPr>
          <w:p w14:paraId="5AFE0203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4500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mgQ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 xml:space="preserve">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IF</w:t>
            </w:r>
          </w:p>
        </w:tc>
        <w:tc>
          <w:tcPr>
            <w:tcW w:w="3081" w:type="pct"/>
            <w:gridSpan w:val="3"/>
            <w:shd w:val="clear" w:color="auto" w:fill="E8E8E8" w:themeFill="background2"/>
            <w:vAlign w:val="center"/>
          </w:tcPr>
          <w:p w14:paraId="5DA01CBB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MIC (mcg/mL)</w:t>
            </w:r>
          </w:p>
        </w:tc>
        <w:tc>
          <w:tcPr>
            <w:tcW w:w="1029" w:type="pct"/>
            <w:vMerge w:val="restart"/>
            <w:shd w:val="clear" w:color="auto" w:fill="E8E8E8" w:themeFill="background2"/>
            <w:vAlign w:val="center"/>
          </w:tcPr>
          <w:p w14:paraId="0F5F0508" w14:textId="4143E335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Trough</w:t>
            </w: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 xml:space="preserve"> 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361</w:t>
            </w:r>
          </w:p>
        </w:tc>
      </w:tr>
      <w:tr w:rsidR="00FC679D" w:rsidRPr="00744980" w14:paraId="5205C18D" w14:textId="77777777" w:rsidTr="00FC679D">
        <w:tc>
          <w:tcPr>
            <w:tcW w:w="890" w:type="pct"/>
            <w:gridSpan w:val="2"/>
            <w:vMerge/>
          </w:tcPr>
          <w:p w14:paraId="293411ED" w14:textId="77777777" w:rsidR="00FC679D" w:rsidRPr="00744980" w:rsidRDefault="00FC679D" w:rsidP="00EF4E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7" w:type="pct"/>
            <w:shd w:val="clear" w:color="auto" w:fill="E8E8E8" w:themeFill="background2"/>
            <w:vAlign w:val="center"/>
          </w:tcPr>
          <w:p w14:paraId="4DA07941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27" w:type="pct"/>
            <w:shd w:val="clear" w:color="auto" w:fill="E8E8E8" w:themeFill="background2"/>
            <w:vAlign w:val="center"/>
          </w:tcPr>
          <w:p w14:paraId="20588962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27" w:type="pct"/>
            <w:shd w:val="clear" w:color="auto" w:fill="E8E8E8" w:themeFill="background2"/>
            <w:vAlign w:val="center"/>
          </w:tcPr>
          <w:p w14:paraId="7F9B351C" w14:textId="77777777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0EF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029" w:type="pct"/>
            <w:vMerge/>
            <w:shd w:val="clear" w:color="auto" w:fill="E8E8E8" w:themeFill="background2"/>
          </w:tcPr>
          <w:p w14:paraId="00518270" w14:textId="5AA684DC" w:rsidR="00FC679D" w:rsidRPr="00744980" w:rsidRDefault="00FC679D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7380" w:rsidRPr="007107C6" w14:paraId="72E6593D" w14:textId="77777777" w:rsidTr="00FC679D">
        <w:tc>
          <w:tcPr>
            <w:tcW w:w="470" w:type="pct"/>
            <w:vMerge w:val="restart"/>
            <w:shd w:val="clear" w:color="auto" w:fill="E8E8E8" w:themeFill="background2"/>
            <w:vAlign w:val="center"/>
          </w:tcPr>
          <w:p w14:paraId="41DF2746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4980">
              <w:rPr>
                <w:rFonts w:ascii="Times New Roman" w:hAnsi="Times New Roman" w:cs="Times New Roman"/>
                <w:sz w:val="22"/>
                <w:szCs w:val="22"/>
              </w:rPr>
              <w:t>eGFR</w:t>
            </w: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28F2839F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27" w:type="pct"/>
            <w:vAlign w:val="center"/>
          </w:tcPr>
          <w:p w14:paraId="7AB02068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7" w:type="pct"/>
            <w:vAlign w:val="center"/>
          </w:tcPr>
          <w:p w14:paraId="51D83815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7" w:type="pct"/>
            <w:vAlign w:val="center"/>
          </w:tcPr>
          <w:p w14:paraId="6EEC52AC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9" w:type="pct"/>
          </w:tcPr>
          <w:p w14:paraId="7B2C708A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78.1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6.5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</w:tr>
      <w:tr w:rsidR="00DE7380" w:rsidRPr="007107C6" w14:paraId="224388C1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09FA63C9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65D2DBC7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027" w:type="pct"/>
            <w:vAlign w:val="center"/>
          </w:tcPr>
          <w:p w14:paraId="65463F40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100)</w:t>
            </w:r>
          </w:p>
        </w:tc>
        <w:tc>
          <w:tcPr>
            <w:tcW w:w="1027" w:type="pct"/>
            <w:vAlign w:val="center"/>
          </w:tcPr>
          <w:p w14:paraId="52F571E9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2D1FD48F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392A2E6B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6.9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(0.0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64.0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</w:tr>
      <w:tr w:rsidR="00DE7380" w:rsidRPr="007107C6" w14:paraId="6F1DD1A5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13E20B57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61D9B70F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027" w:type="pct"/>
            <w:vAlign w:val="center"/>
          </w:tcPr>
          <w:p w14:paraId="7850ABF6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49E203B0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7EB45292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99.4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66D0B0DC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4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(0.0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4.8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</w:tr>
      <w:tr w:rsidR="00DE7380" w:rsidRPr="007107C6" w14:paraId="7C73F8E9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66008C18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3E0B56F3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27" w:type="pct"/>
            <w:vAlign w:val="center"/>
          </w:tcPr>
          <w:p w14:paraId="54138723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99.6 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0C3421E9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98.4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4705931A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97.3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93.3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3BE933C6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0.0)</w:t>
            </w:r>
          </w:p>
        </w:tc>
      </w:tr>
      <w:tr w:rsidR="00DE7380" w:rsidRPr="007107C6" w14:paraId="64180697" w14:textId="77777777" w:rsidTr="00FC679D">
        <w:tc>
          <w:tcPr>
            <w:tcW w:w="470" w:type="pct"/>
            <w:vMerge/>
            <w:shd w:val="clear" w:color="auto" w:fill="E8E8E8" w:themeFill="background2"/>
            <w:vAlign w:val="center"/>
          </w:tcPr>
          <w:p w14:paraId="0820F583" w14:textId="77777777" w:rsidR="00DE7380" w:rsidRPr="007449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E8E8E8" w:themeFill="background2"/>
            <w:vAlign w:val="center"/>
          </w:tcPr>
          <w:p w14:paraId="73776799" w14:textId="77777777" w:rsidR="00DE7380" w:rsidRDefault="00DE7380" w:rsidP="00EF4E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027" w:type="pct"/>
            <w:vAlign w:val="center"/>
          </w:tcPr>
          <w:p w14:paraId="46CE3D96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99.4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96.9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711D77A2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96.9 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90.2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100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7" w:type="pct"/>
            <w:vAlign w:val="center"/>
          </w:tcPr>
          <w:p w14:paraId="12838162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86.6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72.0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99.1</w:t>
            </w: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29" w:type="pct"/>
          </w:tcPr>
          <w:p w14:paraId="5A074612" w14:textId="77777777" w:rsidR="00DE7380" w:rsidRPr="007107C6" w:rsidRDefault="00DE7380" w:rsidP="00EF4E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7107C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0.0 (0.0 – 0.0)</w:t>
            </w:r>
          </w:p>
        </w:tc>
      </w:tr>
    </w:tbl>
    <w:p w14:paraId="4A366F30" w14:textId="77777777" w:rsidR="007D29AB" w:rsidRDefault="007D29AB">
      <w:pPr>
        <w:rPr>
          <w:rFonts w:ascii="Times New Roman" w:hAnsi="Times New Roman" w:cs="Times New Roman"/>
        </w:rPr>
        <w:sectPr w:rsidR="007D29AB" w:rsidSect="007D29AB">
          <w:pgSz w:w="11906" w:h="16838" w:code="9"/>
          <w:pgMar w:top="851" w:right="1797" w:bottom="851" w:left="1797" w:header="851" w:footer="992" w:gutter="0"/>
          <w:cols w:space="425"/>
          <w:docGrid w:type="lines" w:linePitch="360"/>
        </w:sectPr>
      </w:pPr>
    </w:p>
    <w:p w14:paraId="0CC2ADFB" w14:textId="082597B9" w:rsidR="007D29AB" w:rsidRDefault="007D29AB" w:rsidP="007D29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 xml:space="preserve">Supplementary </w:t>
      </w:r>
      <w:r w:rsidR="00FA5A4C">
        <w:rPr>
          <w:rFonts w:ascii="Times New Roman" w:hAnsi="Times New Roman" w:cs="Times New Roman" w:hint="eastAsia"/>
        </w:rPr>
        <w:t>F</w:t>
      </w:r>
      <w:r w:rsidRPr="008544F0">
        <w:rPr>
          <w:rFonts w:ascii="Times New Roman" w:hAnsi="Times New Roman" w:cs="Times New Roman"/>
        </w:rPr>
        <w:t xml:space="preserve">igure </w:t>
      </w:r>
      <w:r>
        <w:rPr>
          <w:rFonts w:ascii="Times New Roman" w:hAnsi="Times New Roman" w:cs="Times New Roman" w:hint="eastAsia"/>
        </w:rPr>
        <w:t>1:</w:t>
      </w:r>
      <w:r w:rsidRPr="008544F0">
        <w:rPr>
          <w:rFonts w:ascii="Times New Roman" w:hAnsi="Times New Roman" w:cs="Times New Roman"/>
        </w:rPr>
        <w:t xml:space="preserve"> Visual predictive check for the final population pharmacokinetic model</w:t>
      </w:r>
    </w:p>
    <w:p w14:paraId="3B7463DE" w14:textId="64375D38" w:rsidR="00BC4845" w:rsidRDefault="00BC4845" w:rsidP="007D29AB">
      <w:pPr>
        <w:rPr>
          <w:rFonts w:ascii="Times New Roman" w:hAnsi="Times New Roman" w:cs="Times New Roman"/>
          <w:sz w:val="20"/>
          <w:szCs w:val="20"/>
        </w:rPr>
      </w:pPr>
      <w:r w:rsidRPr="00BC4845">
        <w:rPr>
          <w:rFonts w:ascii="Times New Roman" w:hAnsi="Times New Roman" w:cs="Times New Roman"/>
          <w:sz w:val="20"/>
          <w:szCs w:val="20"/>
        </w:rPr>
        <w:t>Outliers are highlighted using red markers and shaded regions, while the red vertical lines denote the bin boundaries</w:t>
      </w:r>
    </w:p>
    <w:p w14:paraId="49584D9B" w14:textId="67A94DD1" w:rsidR="007D29AB" w:rsidRPr="007D0166" w:rsidRDefault="007D0166" w:rsidP="007D29AB">
      <w:pPr>
        <w:rPr>
          <w:rFonts w:ascii="Times New Roman" w:hAnsi="Times New Roman" w:cs="Times New Roman"/>
          <w:sz w:val="20"/>
          <w:szCs w:val="20"/>
        </w:rPr>
      </w:pPr>
      <w:r w:rsidRPr="007D0166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437DF59" wp14:editId="2EF39284">
            <wp:extent cx="5278120" cy="3855720"/>
            <wp:effectExtent l="0" t="0" r="5080" b="5080"/>
            <wp:docPr id="118985803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85803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613ED" w14:textId="77777777" w:rsidR="007D29AB" w:rsidRDefault="007D29AB" w:rsidP="007D29AB">
      <w:pPr>
        <w:widowControl/>
      </w:pPr>
      <w:r>
        <w:br w:type="page"/>
      </w:r>
    </w:p>
    <w:p w14:paraId="0D5760BD" w14:textId="01124598" w:rsidR="007D29AB" w:rsidRPr="00001D82" w:rsidRDefault="007D29AB" w:rsidP="007D29AB">
      <w:pPr>
        <w:rPr>
          <w:rFonts w:ascii="Times New Roman" w:hAnsi="Times New Roman" w:cs="Times New Roman"/>
        </w:rPr>
      </w:pPr>
      <w:r w:rsidRPr="00001D82">
        <w:rPr>
          <w:rFonts w:ascii="Times New Roman" w:hAnsi="Times New Roman" w:cs="Times New Roman"/>
        </w:rPr>
        <w:lastRenderedPageBreak/>
        <w:t>Supplement</w:t>
      </w:r>
      <w:r>
        <w:rPr>
          <w:rFonts w:ascii="Times New Roman" w:hAnsi="Times New Roman" w:cs="Times New Roman" w:hint="eastAsia"/>
        </w:rPr>
        <w:t>ary</w:t>
      </w:r>
      <w:r w:rsidRPr="00001D82">
        <w:rPr>
          <w:rFonts w:ascii="Times New Roman" w:hAnsi="Times New Roman" w:cs="Times New Roman"/>
        </w:rPr>
        <w:t xml:space="preserve"> </w:t>
      </w:r>
      <w:r w:rsidR="00FA5A4C">
        <w:rPr>
          <w:rFonts w:ascii="Times New Roman" w:hAnsi="Times New Roman" w:cs="Times New Roman" w:hint="eastAsia"/>
        </w:rPr>
        <w:t>F</w:t>
      </w:r>
      <w:r w:rsidRPr="00001D82">
        <w:rPr>
          <w:rFonts w:ascii="Times New Roman" w:hAnsi="Times New Roman" w:cs="Times New Roman"/>
        </w:rPr>
        <w:t>igure 2: Probability of target attainment under different dosing regimens</w:t>
      </w:r>
      <w:r w:rsidRPr="00001D82">
        <w:rPr>
          <w:rFonts w:ascii="Times New Roman" w:hAnsi="Times New Roman" w:cs="Times New Roman" w:hint="eastAsia"/>
        </w:rPr>
        <w:t xml:space="preserve"> and renal function</w:t>
      </w:r>
    </w:p>
    <w:p w14:paraId="6C26ECE1" w14:textId="77777777" w:rsidR="007D29AB" w:rsidRPr="00001D82" w:rsidRDefault="007D29AB" w:rsidP="007D29AB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  <w:sectPr w:rsidR="007D29AB" w:rsidRPr="00001D82" w:rsidSect="007D29AB">
          <w:pgSz w:w="11906" w:h="16838" w:code="9"/>
          <w:pgMar w:top="284" w:right="1797" w:bottom="284" w:left="1797" w:header="851" w:footer="992" w:gutter="0"/>
          <w:cols w:space="425"/>
          <w:docGrid w:type="lines" w:linePitch="360"/>
        </w:sectPr>
      </w:pPr>
    </w:p>
    <w:p w14:paraId="2C5A52C0" w14:textId="77777777" w:rsidR="007D29AB" w:rsidRPr="00001D82" w:rsidRDefault="007D29AB" w:rsidP="007D29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(a) </w:t>
      </w:r>
      <w:r w:rsidRPr="00001D82">
        <w:rPr>
          <w:rFonts w:ascii="Times New Roman" w:hAnsi="Times New Roman" w:cs="Times New Roman" w:hint="eastAsia"/>
        </w:rPr>
        <w:t xml:space="preserve">2250mg q12h IF 1hr                 </w:t>
      </w:r>
      <w:r>
        <w:rPr>
          <w:rFonts w:ascii="Times New Roman" w:hAnsi="Times New Roman" w:cs="Times New Roman" w:hint="eastAsia"/>
        </w:rPr>
        <w:t xml:space="preserve">(b) </w:t>
      </w:r>
      <w:r w:rsidRPr="00001D82">
        <w:rPr>
          <w:rFonts w:ascii="Times New Roman" w:hAnsi="Times New Roman" w:cs="Times New Roman" w:hint="eastAsia"/>
        </w:rPr>
        <w:t>2250mg q12h IF 4hr</w:t>
      </w:r>
    </w:p>
    <w:p w14:paraId="20254F84" w14:textId="77777777" w:rsidR="007D29AB" w:rsidRDefault="007D29AB" w:rsidP="007D29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 wp14:anchorId="1C2E5471" wp14:editId="386A3344">
            <wp:extent cx="2160000" cy="1384262"/>
            <wp:effectExtent l="0" t="0" r="0" b="6985"/>
            <wp:docPr id="509623634" name="圖片 5" descr="一張含有 文字, 行, 繪圖, 圖表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623634" name="圖片 5" descr="一張含有 文字, 行, 繪圖, 圖表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384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hAnsi="Times New Roman" w:cs="Times New Roman" w:hint="eastAsia"/>
          <w:noProof/>
        </w:rPr>
        <w:drawing>
          <wp:inline distT="0" distB="0" distL="0" distR="0" wp14:anchorId="5D3D84BA" wp14:editId="1C19C949">
            <wp:extent cx="2160000" cy="1384262"/>
            <wp:effectExtent l="0" t="0" r="0" b="6985"/>
            <wp:docPr id="1123285337" name="圖片 6" descr="一張含有 行, 文字, 繪圖, 圖表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285337" name="圖片 6" descr="一張含有 行, 文字, 繪圖, 圖表 的圖片&#10;&#10;AI 產生的內容可能不正確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384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84488" w14:textId="77777777" w:rsidR="007D29AB" w:rsidRPr="00001D82" w:rsidRDefault="007D29AB" w:rsidP="007D29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(c) 2</w:t>
      </w:r>
      <w:r w:rsidRPr="00001D82">
        <w:rPr>
          <w:rFonts w:ascii="Times New Roman" w:hAnsi="Times New Roman" w:cs="Times New Roman" w:hint="eastAsia"/>
        </w:rPr>
        <w:t>250mg q</w:t>
      </w:r>
      <w:r>
        <w:rPr>
          <w:rFonts w:ascii="Times New Roman" w:hAnsi="Times New Roman" w:cs="Times New Roman" w:hint="eastAsia"/>
        </w:rPr>
        <w:t>8</w:t>
      </w:r>
      <w:r w:rsidRPr="00001D82">
        <w:rPr>
          <w:rFonts w:ascii="Times New Roman" w:hAnsi="Times New Roman" w:cs="Times New Roman" w:hint="eastAsia"/>
        </w:rPr>
        <w:t xml:space="preserve">h IF 1hr                </w:t>
      </w:r>
      <w:r>
        <w:rPr>
          <w:rFonts w:ascii="Times New Roman" w:hAnsi="Times New Roman" w:cs="Times New Roman" w:hint="eastAsia"/>
        </w:rPr>
        <w:t xml:space="preserve"> </w:t>
      </w:r>
      <w:r w:rsidRPr="00001D82"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d</w:t>
      </w:r>
      <w:r w:rsidRPr="00001D82">
        <w:rPr>
          <w:rFonts w:ascii="Times New Roman" w:hAnsi="Times New Roman" w:cs="Times New Roman" w:hint="eastAsia"/>
        </w:rPr>
        <w:t>) 2250mg q</w:t>
      </w:r>
      <w:r>
        <w:rPr>
          <w:rFonts w:ascii="Times New Roman" w:hAnsi="Times New Roman" w:cs="Times New Roman" w:hint="eastAsia"/>
        </w:rPr>
        <w:t>8</w:t>
      </w:r>
      <w:r w:rsidRPr="00001D82">
        <w:rPr>
          <w:rFonts w:ascii="Times New Roman" w:hAnsi="Times New Roman" w:cs="Times New Roman" w:hint="eastAsia"/>
        </w:rPr>
        <w:t>h IF 4hr</w:t>
      </w:r>
    </w:p>
    <w:p w14:paraId="0519FD7C" w14:textId="77777777" w:rsidR="007D29AB" w:rsidRDefault="007D29AB" w:rsidP="007D29AB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 wp14:anchorId="244BB6B6" wp14:editId="07AD18A5">
            <wp:extent cx="2160000" cy="1384262"/>
            <wp:effectExtent l="0" t="0" r="0" b="6985"/>
            <wp:docPr id="1035618012" name="圖片 7" descr="一張含有 文字, 行, 螢幕擷取畫面, 繪圖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618012" name="圖片 7" descr="一張含有 文字, 行, 螢幕擷取畫面, 繪圖 的圖片&#10;&#10;AI 產生的內容可能不正確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384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noProof/>
        </w:rPr>
        <w:t xml:space="preserve">      </w:t>
      </w:r>
      <w:r>
        <w:rPr>
          <w:rFonts w:ascii="Times New Roman" w:hAnsi="Times New Roman" w:cs="Times New Roman" w:hint="eastAsia"/>
          <w:noProof/>
        </w:rPr>
        <w:drawing>
          <wp:inline distT="0" distB="0" distL="0" distR="0" wp14:anchorId="16973215" wp14:editId="416915B0">
            <wp:extent cx="2160000" cy="1384262"/>
            <wp:effectExtent l="0" t="0" r="0" b="6985"/>
            <wp:docPr id="455601292" name="圖片 8" descr="一張含有 文字, 行, 螢幕擷取畫面, 繪圖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601292" name="圖片 8" descr="一張含有 文字, 行, 螢幕擷取畫面, 繪圖 的圖片&#10;&#10;AI 產生的內容可能不正確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384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E3CFC" w14:textId="77777777" w:rsidR="007D29AB" w:rsidRPr="00001D82" w:rsidRDefault="007D29AB" w:rsidP="007D29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(e) 2</w:t>
      </w:r>
      <w:r w:rsidRPr="00001D82">
        <w:rPr>
          <w:rFonts w:ascii="Times New Roman" w:hAnsi="Times New Roman" w:cs="Times New Roman" w:hint="eastAsia"/>
        </w:rPr>
        <w:t>250mg q</w:t>
      </w:r>
      <w:r>
        <w:rPr>
          <w:rFonts w:ascii="Times New Roman" w:hAnsi="Times New Roman" w:cs="Times New Roman" w:hint="eastAsia"/>
        </w:rPr>
        <w:t>6</w:t>
      </w:r>
      <w:r w:rsidRPr="00001D82">
        <w:rPr>
          <w:rFonts w:ascii="Times New Roman" w:hAnsi="Times New Roman" w:cs="Times New Roman" w:hint="eastAsia"/>
        </w:rPr>
        <w:t xml:space="preserve">h IF 1hr                </w:t>
      </w:r>
      <w:r>
        <w:rPr>
          <w:rFonts w:ascii="Times New Roman" w:hAnsi="Times New Roman" w:cs="Times New Roman" w:hint="eastAsia"/>
        </w:rPr>
        <w:t xml:space="preserve"> </w:t>
      </w:r>
      <w:r w:rsidRPr="00001D82"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f</w:t>
      </w:r>
      <w:r w:rsidRPr="00001D82">
        <w:rPr>
          <w:rFonts w:ascii="Times New Roman" w:hAnsi="Times New Roman" w:cs="Times New Roman" w:hint="eastAsia"/>
        </w:rPr>
        <w:t>) 2250mg q</w:t>
      </w:r>
      <w:r>
        <w:rPr>
          <w:rFonts w:ascii="Times New Roman" w:hAnsi="Times New Roman" w:cs="Times New Roman" w:hint="eastAsia"/>
        </w:rPr>
        <w:t>6</w:t>
      </w:r>
      <w:r w:rsidRPr="00001D82">
        <w:rPr>
          <w:rFonts w:ascii="Times New Roman" w:hAnsi="Times New Roman" w:cs="Times New Roman" w:hint="eastAsia"/>
        </w:rPr>
        <w:t>h IF 4hr</w:t>
      </w:r>
    </w:p>
    <w:p w14:paraId="10167F91" w14:textId="77777777" w:rsidR="007D29AB" w:rsidRDefault="007D29AB" w:rsidP="007D29AB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 wp14:anchorId="7771D468" wp14:editId="64EE80F5">
            <wp:extent cx="2160000" cy="1384262"/>
            <wp:effectExtent l="0" t="0" r="0" b="6985"/>
            <wp:docPr id="1878355648" name="圖片 9" descr="一張含有 文字, 行, 螢幕擷取畫面, 繪圖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355648" name="圖片 9" descr="一張含有 文字, 行, 螢幕擷取畫面, 繪圖 的圖片&#10;&#10;AI 產生的內容可能不正確。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384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noProof/>
        </w:rPr>
        <w:t xml:space="preserve">      </w:t>
      </w:r>
      <w:r>
        <w:rPr>
          <w:rFonts w:ascii="Times New Roman" w:hAnsi="Times New Roman" w:cs="Times New Roman" w:hint="eastAsia"/>
          <w:noProof/>
        </w:rPr>
        <w:drawing>
          <wp:inline distT="0" distB="0" distL="0" distR="0" wp14:anchorId="2CD6157D" wp14:editId="2C033820">
            <wp:extent cx="2160000" cy="1384262"/>
            <wp:effectExtent l="0" t="0" r="0" b="6985"/>
            <wp:docPr id="127150658" name="圖片 10" descr="一張含有 文字, 行, 螢幕擷取畫面, 繪圖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50658" name="圖片 10" descr="一張含有 文字, 行, 螢幕擷取畫面, 繪圖 的圖片&#10;&#10;AI 產生的內容可能不正確。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384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8A65B" w14:textId="77777777" w:rsidR="007D29AB" w:rsidRPr="00001D82" w:rsidRDefault="007D29AB" w:rsidP="007D29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(g) 3375</w:t>
      </w:r>
      <w:r w:rsidRPr="00001D82">
        <w:rPr>
          <w:rFonts w:ascii="Times New Roman" w:hAnsi="Times New Roman" w:cs="Times New Roman" w:hint="eastAsia"/>
        </w:rPr>
        <w:t>mg q</w:t>
      </w:r>
      <w:r>
        <w:rPr>
          <w:rFonts w:ascii="Times New Roman" w:hAnsi="Times New Roman" w:cs="Times New Roman" w:hint="eastAsia"/>
        </w:rPr>
        <w:t>6</w:t>
      </w:r>
      <w:r w:rsidRPr="00001D82">
        <w:rPr>
          <w:rFonts w:ascii="Times New Roman" w:hAnsi="Times New Roman" w:cs="Times New Roman" w:hint="eastAsia"/>
        </w:rPr>
        <w:t xml:space="preserve">h IF 1hr                </w:t>
      </w:r>
      <w:r>
        <w:rPr>
          <w:rFonts w:ascii="Times New Roman" w:hAnsi="Times New Roman" w:cs="Times New Roman" w:hint="eastAsia"/>
        </w:rPr>
        <w:t xml:space="preserve"> </w:t>
      </w:r>
      <w:r w:rsidRPr="00001D82"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h</w:t>
      </w:r>
      <w:r w:rsidRPr="00001D82">
        <w:rPr>
          <w:rFonts w:ascii="Times New Roman" w:hAnsi="Times New Roman" w:cs="Times New Roman" w:hint="eastAsia"/>
        </w:rPr>
        <w:t xml:space="preserve">) </w:t>
      </w:r>
      <w:r>
        <w:rPr>
          <w:rFonts w:ascii="Times New Roman" w:hAnsi="Times New Roman" w:cs="Times New Roman" w:hint="eastAsia"/>
        </w:rPr>
        <w:t>3375</w:t>
      </w:r>
      <w:r w:rsidRPr="00001D82">
        <w:rPr>
          <w:rFonts w:ascii="Times New Roman" w:hAnsi="Times New Roman" w:cs="Times New Roman" w:hint="eastAsia"/>
        </w:rPr>
        <w:t>mg q</w:t>
      </w:r>
      <w:r>
        <w:rPr>
          <w:rFonts w:ascii="Times New Roman" w:hAnsi="Times New Roman" w:cs="Times New Roman" w:hint="eastAsia"/>
        </w:rPr>
        <w:t>6</w:t>
      </w:r>
      <w:r w:rsidRPr="00001D82">
        <w:rPr>
          <w:rFonts w:ascii="Times New Roman" w:hAnsi="Times New Roman" w:cs="Times New Roman" w:hint="eastAsia"/>
        </w:rPr>
        <w:t>h IF 4hr</w:t>
      </w:r>
    </w:p>
    <w:p w14:paraId="1482D23E" w14:textId="77777777" w:rsidR="007D29AB" w:rsidRDefault="007D29AB" w:rsidP="007D29AB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 wp14:anchorId="128CE3B1" wp14:editId="4207BC64">
            <wp:extent cx="2160000" cy="1372300"/>
            <wp:effectExtent l="0" t="0" r="0" b="0"/>
            <wp:docPr id="883557368" name="圖片 11" descr="一張含有 行, 文字, 繪圖, 圖表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557368" name="圖片 11" descr="一張含有 行, 文字, 繪圖, 圖表 的圖片&#10;&#10;AI 產生的內容可能不正確。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3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noProof/>
        </w:rPr>
        <w:t xml:space="preserve">      </w:t>
      </w:r>
      <w:r>
        <w:rPr>
          <w:rFonts w:ascii="Times New Roman" w:hAnsi="Times New Roman" w:cs="Times New Roman" w:hint="eastAsia"/>
          <w:noProof/>
        </w:rPr>
        <w:drawing>
          <wp:inline distT="0" distB="0" distL="0" distR="0" wp14:anchorId="3DD31FEB" wp14:editId="677C612C">
            <wp:extent cx="2160000" cy="1372300"/>
            <wp:effectExtent l="0" t="0" r="0" b="0"/>
            <wp:docPr id="719929553" name="圖片 12" descr="一張含有 行, 文字, 繪圖, 螢幕擷取畫面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929553" name="圖片 12" descr="一張含有 行, 文字, 繪圖, 螢幕擷取畫面 的圖片&#10;&#10;AI 產生的內容可能不正確。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3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85E8D" w14:textId="77777777" w:rsidR="007D29AB" w:rsidRPr="00001D82" w:rsidRDefault="007D29AB" w:rsidP="007D29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(i) 4500</w:t>
      </w:r>
      <w:r w:rsidRPr="00001D82">
        <w:rPr>
          <w:rFonts w:ascii="Times New Roman" w:hAnsi="Times New Roman" w:cs="Times New Roman" w:hint="eastAsia"/>
        </w:rPr>
        <w:t>mg q</w:t>
      </w:r>
      <w:r>
        <w:rPr>
          <w:rFonts w:ascii="Times New Roman" w:hAnsi="Times New Roman" w:cs="Times New Roman" w:hint="eastAsia"/>
        </w:rPr>
        <w:t>6</w:t>
      </w:r>
      <w:r w:rsidRPr="00001D82">
        <w:rPr>
          <w:rFonts w:ascii="Times New Roman" w:hAnsi="Times New Roman" w:cs="Times New Roman" w:hint="eastAsia"/>
        </w:rPr>
        <w:t xml:space="preserve">h IF 1hr                </w:t>
      </w:r>
      <w:r>
        <w:rPr>
          <w:rFonts w:ascii="Times New Roman" w:hAnsi="Times New Roman" w:cs="Times New Roman" w:hint="eastAsia"/>
        </w:rPr>
        <w:t xml:space="preserve"> </w:t>
      </w:r>
      <w:r w:rsidRPr="00001D82"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j</w:t>
      </w:r>
      <w:r w:rsidRPr="00001D82">
        <w:rPr>
          <w:rFonts w:ascii="Times New Roman" w:hAnsi="Times New Roman" w:cs="Times New Roman" w:hint="eastAsia"/>
        </w:rPr>
        <w:t xml:space="preserve">) </w:t>
      </w:r>
      <w:r>
        <w:rPr>
          <w:rFonts w:ascii="Times New Roman" w:hAnsi="Times New Roman" w:cs="Times New Roman" w:hint="eastAsia"/>
        </w:rPr>
        <w:t>4500</w:t>
      </w:r>
      <w:r w:rsidRPr="00001D82">
        <w:rPr>
          <w:rFonts w:ascii="Times New Roman" w:hAnsi="Times New Roman" w:cs="Times New Roman" w:hint="eastAsia"/>
        </w:rPr>
        <w:t>mg q</w:t>
      </w:r>
      <w:r>
        <w:rPr>
          <w:rFonts w:ascii="Times New Roman" w:hAnsi="Times New Roman" w:cs="Times New Roman" w:hint="eastAsia"/>
        </w:rPr>
        <w:t>6</w:t>
      </w:r>
      <w:r w:rsidRPr="00001D82">
        <w:rPr>
          <w:rFonts w:ascii="Times New Roman" w:hAnsi="Times New Roman" w:cs="Times New Roman" w:hint="eastAsia"/>
        </w:rPr>
        <w:t>h IF 4hr</w:t>
      </w:r>
    </w:p>
    <w:p w14:paraId="16E032BF" w14:textId="77777777" w:rsidR="007D29AB" w:rsidRDefault="007D29AB" w:rsidP="007D29AB">
      <w:pPr>
        <w:rPr>
          <w:rFonts w:ascii="Times New Roman" w:hAnsi="Times New Roman" w:cs="Times New Roman"/>
          <w:noProof/>
        </w:rPr>
        <w:sectPr w:rsidR="007D29AB" w:rsidSect="007D29AB">
          <w:type w:val="continuous"/>
          <w:pgSz w:w="11906" w:h="16838" w:code="9"/>
          <w:pgMar w:top="284" w:right="1797" w:bottom="284" w:left="1797" w:header="851" w:footer="992" w:gutter="0"/>
          <w:cols w:space="425"/>
          <w:docGrid w:type="lines" w:linePitch="360"/>
        </w:sectPr>
      </w:pPr>
      <w:r>
        <w:rPr>
          <w:rFonts w:ascii="Times New Roman" w:hAnsi="Times New Roman" w:cs="Times New Roman" w:hint="eastAsia"/>
          <w:noProof/>
        </w:rPr>
        <w:lastRenderedPageBreak/>
        <w:drawing>
          <wp:inline distT="0" distB="0" distL="0" distR="0" wp14:anchorId="29A8B6EB" wp14:editId="487E185B">
            <wp:extent cx="2160000" cy="1372348"/>
            <wp:effectExtent l="0" t="0" r="0" b="0"/>
            <wp:docPr id="1185729359" name="圖片 13" descr="一張含有 行, 繪圖, 文字, 圖表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729359" name="圖片 13" descr="一張含有 行, 繪圖, 文字, 圖表 的圖片&#10;&#10;AI 產生的內容可能不正確。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37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noProof/>
        </w:rPr>
        <w:t xml:space="preserve">      </w:t>
      </w:r>
      <w:r>
        <w:rPr>
          <w:rFonts w:ascii="Times New Roman" w:hAnsi="Times New Roman" w:cs="Times New Roman" w:hint="eastAsia"/>
          <w:noProof/>
        </w:rPr>
        <w:drawing>
          <wp:inline distT="0" distB="0" distL="0" distR="0" wp14:anchorId="287943BC" wp14:editId="4F28539F">
            <wp:extent cx="2160000" cy="1372348"/>
            <wp:effectExtent l="0" t="0" r="0" b="0"/>
            <wp:docPr id="1496210369" name="圖片 14" descr="一張含有 行, 文字, 繪圖, 圖表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210369" name="圖片 14" descr="一張含有 行, 文字, 繪圖, 圖表 的圖片&#10;&#10;AI 產生的內容可能不正確。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37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7960A" w14:textId="3634F42D" w:rsidR="007D29AB" w:rsidRDefault="007D29AB" w:rsidP="007D29AB">
      <w:pPr>
        <w:rPr>
          <w:rFonts w:ascii="Times New Roman" w:hAnsi="Times New Roman" w:cs="Times New Roman"/>
        </w:rPr>
      </w:pPr>
      <w:r w:rsidRPr="00001D82">
        <w:rPr>
          <w:rFonts w:ascii="Times New Roman" w:hAnsi="Times New Roman" w:cs="Times New Roman"/>
        </w:rPr>
        <w:lastRenderedPageBreak/>
        <w:t>Supplement</w:t>
      </w:r>
      <w:r>
        <w:rPr>
          <w:rFonts w:ascii="Times New Roman" w:hAnsi="Times New Roman" w:cs="Times New Roman" w:hint="eastAsia"/>
        </w:rPr>
        <w:t>ary</w:t>
      </w:r>
      <w:r w:rsidRPr="00001D82">
        <w:rPr>
          <w:rFonts w:ascii="Times New Roman" w:hAnsi="Times New Roman" w:cs="Times New Roman"/>
        </w:rPr>
        <w:t xml:space="preserve"> </w:t>
      </w:r>
      <w:r w:rsidR="00FA5A4C">
        <w:rPr>
          <w:rFonts w:ascii="Times New Roman" w:hAnsi="Times New Roman" w:cs="Times New Roman" w:hint="eastAsia"/>
        </w:rPr>
        <w:t>F</w:t>
      </w:r>
      <w:r w:rsidRPr="00001D82">
        <w:rPr>
          <w:rFonts w:ascii="Times New Roman" w:hAnsi="Times New Roman" w:cs="Times New Roman"/>
        </w:rPr>
        <w:t xml:space="preserve">igure </w:t>
      </w:r>
      <w:r>
        <w:rPr>
          <w:rFonts w:ascii="Times New Roman" w:hAnsi="Times New Roman" w:cs="Times New Roman" w:hint="eastAsia"/>
        </w:rPr>
        <w:t xml:space="preserve">3: </w:t>
      </w:r>
      <w:r w:rsidRPr="008544F0">
        <w:rPr>
          <w:rFonts w:ascii="Times New Roman" w:hAnsi="Times New Roman" w:cs="Times New Roman"/>
        </w:rPr>
        <w:t>Probability of target attainment</w:t>
      </w:r>
      <w:r>
        <w:rPr>
          <w:rFonts w:ascii="Times New Roman" w:hAnsi="Times New Roman" w:cs="Times New Roman" w:hint="eastAsia"/>
        </w:rPr>
        <w:t xml:space="preserve"> (</w:t>
      </w:r>
      <w:r w:rsidRPr="00B420BE">
        <w:rPr>
          <w:rFonts w:ascii="Times New Roman" w:hAnsi="Times New Roman" w:cs="Times New Roman" w:hint="eastAsia"/>
        </w:rPr>
        <w:t>50% fT &gt; MIC</w:t>
      </w:r>
      <w:r>
        <w:rPr>
          <w:rFonts w:ascii="Times New Roman" w:hAnsi="Times New Roman" w:cs="Times New Roman" w:hint="eastAsia"/>
        </w:rPr>
        <w:t xml:space="preserve"> and 100% fT&gt;4</w:t>
      </w:r>
      <w:r w:rsidR="00D03088">
        <w:t>×</w:t>
      </w:r>
      <w:r>
        <w:rPr>
          <w:rFonts w:ascii="Times New Roman" w:hAnsi="Times New Roman" w:cs="Times New Roman" w:hint="eastAsia"/>
        </w:rPr>
        <w:t>MIC) at different MIC values</w:t>
      </w:r>
      <w:r w:rsidRPr="008544F0">
        <w:rPr>
          <w:rFonts w:ascii="Times New Roman" w:hAnsi="Times New Roman" w:cs="Times New Roman"/>
        </w:rPr>
        <w:t xml:space="preserve"> and neurotoxicity </w:t>
      </w:r>
      <w:r>
        <w:rPr>
          <w:rFonts w:ascii="Times New Roman" w:hAnsi="Times New Roman" w:cs="Times New Roman"/>
        </w:rPr>
        <w:t xml:space="preserve">risk </w:t>
      </w:r>
      <w:r w:rsidRPr="008544F0">
        <w:rPr>
          <w:rFonts w:ascii="Times New Roman" w:hAnsi="Times New Roman" w:cs="Times New Roman"/>
        </w:rPr>
        <w:t xml:space="preserve">for piperacillin under different dosing regimens and </w:t>
      </w:r>
      <w:r>
        <w:rPr>
          <w:rFonts w:ascii="Times New Roman" w:hAnsi="Times New Roman" w:cs="Times New Roman" w:hint="eastAsia"/>
        </w:rPr>
        <w:t>renal function</w:t>
      </w:r>
      <w:r>
        <w:rPr>
          <w:rFonts w:ascii="Times New Roman" w:hAnsi="Times New Roman" w:cs="Times New Roman"/>
        </w:rPr>
        <w:t xml:space="preserve"> strata</w:t>
      </w:r>
      <w:r w:rsidRPr="008544F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</w:t>
      </w:r>
    </w:p>
    <w:p w14:paraId="6813D080" w14:textId="24B9A9D0" w:rsidR="007D29AB" w:rsidRDefault="007D29AB" w:rsidP="007D29AB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 w:hint="eastAsia"/>
        </w:rPr>
        <w:t xml:space="preserve">* &gt;10% </w:t>
      </w:r>
      <w:r>
        <w:rPr>
          <w:rFonts w:ascii="Times New Roman" w:hAnsi="Times New Roman" w:cs="Times New Roman"/>
        </w:rPr>
        <w:t xml:space="preserve">probability </w:t>
      </w:r>
      <w:r>
        <w:rPr>
          <w:rFonts w:ascii="Times New Roman" w:hAnsi="Times New Roman" w:cs="Times New Roman" w:hint="eastAsia"/>
        </w:rPr>
        <w:t>of trough concentrations exceeding 361 m</w:t>
      </w:r>
      <w:r w:rsidR="00EC246A"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 w:hint="eastAsia"/>
        </w:rPr>
        <w:t>g/</w:t>
      </w:r>
      <w:r w:rsidR="00EC246A">
        <w:rPr>
          <w:rFonts w:ascii="Times New Roman" w:hAnsi="Times New Roman" w:cs="Times New Roman" w:hint="eastAsia"/>
        </w:rPr>
        <w:t>m</w:t>
      </w:r>
      <w:r>
        <w:rPr>
          <w:rFonts w:ascii="Times New Roman" w:hAnsi="Times New Roman" w:cs="Times New Roman" w:hint="eastAsia"/>
        </w:rPr>
        <w:t>L</w:t>
      </w:r>
    </w:p>
    <w:p w14:paraId="5B32BAA8" w14:textId="77777777" w:rsidR="007D29AB" w:rsidRPr="00B420BE" w:rsidRDefault="007D29AB" w:rsidP="007D29AB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420BE">
        <w:rPr>
          <w:rFonts w:ascii="Times New Roman" w:hAnsi="Times New Roman" w:cs="Times New Roman" w:hint="eastAsia"/>
        </w:rPr>
        <w:t>50% fT &gt; MIC</w:t>
      </w:r>
    </w:p>
    <w:p w14:paraId="442F980C" w14:textId="77777777" w:rsidR="007D29AB" w:rsidRDefault="007D29AB" w:rsidP="007D29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91CC9CF" wp14:editId="7E40C72B">
            <wp:extent cx="4320000" cy="3838729"/>
            <wp:effectExtent l="0" t="0" r="4445" b="9525"/>
            <wp:docPr id="120435438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354389" name="圖片 1204354389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83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8D61A" w14:textId="1F28DAA6" w:rsidR="007D29AB" w:rsidRDefault="007D29AB" w:rsidP="007D29AB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100% fT&gt;4</w:t>
      </w:r>
      <w:r w:rsidR="00D03088">
        <w:t>×</w:t>
      </w:r>
      <w:r>
        <w:rPr>
          <w:rFonts w:ascii="Times New Roman" w:hAnsi="Times New Roman" w:cs="Times New Roman" w:hint="eastAsia"/>
        </w:rPr>
        <w:t>MIC</w:t>
      </w:r>
    </w:p>
    <w:p w14:paraId="438382EC" w14:textId="184DD956" w:rsidR="007D29AB" w:rsidRPr="00F96873" w:rsidRDefault="007D29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 wp14:anchorId="7D9779CD" wp14:editId="01B45580">
            <wp:extent cx="4320000" cy="3838729"/>
            <wp:effectExtent l="0" t="0" r="4445" b="9525"/>
            <wp:docPr id="437227949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227949" name="圖片 437227949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83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29AB" w:rsidRPr="00F96873" w:rsidSect="007D29AB">
      <w:pgSz w:w="11906" w:h="16838" w:code="9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00D14" w14:textId="77777777" w:rsidR="00B07BB5" w:rsidRDefault="00B07BB5" w:rsidP="00F96873">
      <w:pPr>
        <w:spacing w:after="0" w:line="240" w:lineRule="auto"/>
      </w:pPr>
      <w:r>
        <w:separator/>
      </w:r>
    </w:p>
  </w:endnote>
  <w:endnote w:type="continuationSeparator" w:id="0">
    <w:p w14:paraId="29060262" w14:textId="77777777" w:rsidR="00B07BB5" w:rsidRDefault="00B07BB5" w:rsidP="00F9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37B6C" w14:textId="77777777" w:rsidR="00B07BB5" w:rsidRDefault="00B07BB5" w:rsidP="00F96873">
      <w:pPr>
        <w:spacing w:after="0" w:line="240" w:lineRule="auto"/>
      </w:pPr>
      <w:r>
        <w:separator/>
      </w:r>
    </w:p>
  </w:footnote>
  <w:footnote w:type="continuationSeparator" w:id="0">
    <w:p w14:paraId="231B3F1A" w14:textId="77777777" w:rsidR="00B07BB5" w:rsidRDefault="00B07BB5" w:rsidP="00F96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30F0B"/>
    <w:multiLevelType w:val="hybridMultilevel"/>
    <w:tmpl w:val="67664AC4"/>
    <w:lvl w:ilvl="0" w:tplc="53AECC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5390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0E"/>
    <w:rsid w:val="00067837"/>
    <w:rsid w:val="0007650E"/>
    <w:rsid w:val="000C7026"/>
    <w:rsid w:val="00184AFB"/>
    <w:rsid w:val="002900D2"/>
    <w:rsid w:val="005A5C67"/>
    <w:rsid w:val="005C397B"/>
    <w:rsid w:val="007D0166"/>
    <w:rsid w:val="007D29AB"/>
    <w:rsid w:val="0081082D"/>
    <w:rsid w:val="00867909"/>
    <w:rsid w:val="008B6E5A"/>
    <w:rsid w:val="00926DD8"/>
    <w:rsid w:val="00997E44"/>
    <w:rsid w:val="00A91E84"/>
    <w:rsid w:val="00AE7442"/>
    <w:rsid w:val="00B07BB5"/>
    <w:rsid w:val="00B175E8"/>
    <w:rsid w:val="00BC4845"/>
    <w:rsid w:val="00C029BA"/>
    <w:rsid w:val="00CB64C3"/>
    <w:rsid w:val="00CF4A6F"/>
    <w:rsid w:val="00D03088"/>
    <w:rsid w:val="00D563C8"/>
    <w:rsid w:val="00DC462F"/>
    <w:rsid w:val="00DE7380"/>
    <w:rsid w:val="00EC246A"/>
    <w:rsid w:val="00F96873"/>
    <w:rsid w:val="00FA5A4C"/>
    <w:rsid w:val="00FC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63474A"/>
  <w15:chartTrackingRefBased/>
  <w15:docId w15:val="{9449F0D4-B827-46EA-A7A7-D4C1897A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5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50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50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50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50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50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50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765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76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7650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76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7650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7650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7650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7650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765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65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76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5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765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765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5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5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765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650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96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9687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96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96873"/>
    <w:rPr>
      <w:sz w:val="20"/>
      <w:szCs w:val="20"/>
    </w:rPr>
  </w:style>
  <w:style w:type="table" w:styleId="af2">
    <w:name w:val="Table Grid"/>
    <w:basedOn w:val="a1"/>
    <w:uiPriority w:val="39"/>
    <w:rsid w:val="00F96873"/>
    <w:pPr>
      <w:spacing w:after="0" w:line="240" w:lineRule="auto"/>
    </w:pPr>
    <w:rPr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1024</Words>
  <Characters>5838</Characters>
  <Application>Microsoft Office Word</Application>
  <DocSecurity>0</DocSecurity>
  <Lines>48</Lines>
  <Paragraphs>13</Paragraphs>
  <ScaleCrop>false</ScaleCrop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CHIEN-CHIH Wu</dc:creator>
  <cp:keywords/>
  <dc:description/>
  <cp:lastModifiedBy>CHIEN-CHIH Wu</cp:lastModifiedBy>
  <cp:revision>13</cp:revision>
  <dcterms:created xsi:type="dcterms:W3CDTF">2026-04-20T07:35:00Z</dcterms:created>
  <dcterms:modified xsi:type="dcterms:W3CDTF">2026-04-22T01:28:00Z</dcterms:modified>
</cp:coreProperties>
</file>