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F1C0" w14:textId="77777777" w:rsidR="003156AD" w:rsidRDefault="003156AD" w:rsidP="003156AD">
      <w:pPr>
        <w:snapToGrid w:val="0"/>
        <w:spacing w:line="48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Supplemental Table 1.</w:t>
      </w:r>
      <w:r>
        <w:rPr>
          <w:rFonts w:ascii="Times New Roman" w:eastAsia="宋体" w:hAnsi="Times New Roman" w:cs="Times New Roman"/>
          <w:sz w:val="24"/>
        </w:rPr>
        <w:t xml:space="preserve"> Variable Assignment Table</w:t>
      </w:r>
    </w:p>
    <w:tbl>
      <w:tblPr>
        <w:tblStyle w:val="af2"/>
        <w:tblW w:w="11446" w:type="dxa"/>
        <w:tblInd w:w="-1422" w:type="dxa"/>
        <w:tblLook w:val="04A0" w:firstRow="1" w:lastRow="0" w:firstColumn="1" w:lastColumn="0" w:noHBand="0" w:noVBand="1"/>
      </w:tblPr>
      <w:tblGrid>
        <w:gridCol w:w="1332"/>
        <w:gridCol w:w="5345"/>
        <w:gridCol w:w="4769"/>
      </w:tblGrid>
      <w:tr w:rsidR="003156AD" w14:paraId="36C59332" w14:textId="77777777" w:rsidTr="00CE49D4">
        <w:trPr>
          <w:trHeight w:val="337"/>
        </w:trPr>
        <w:tc>
          <w:tcPr>
            <w:tcW w:w="1332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</w:tcPr>
          <w:p w14:paraId="4435F79D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  <w:tc>
          <w:tcPr>
            <w:tcW w:w="5345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</w:tcPr>
          <w:p w14:paraId="656929F5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Meaning</w:t>
            </w:r>
          </w:p>
        </w:tc>
        <w:tc>
          <w:tcPr>
            <w:tcW w:w="4769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</w:tcPr>
          <w:p w14:paraId="0E7B99BD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Assignment</w:t>
            </w:r>
          </w:p>
        </w:tc>
      </w:tr>
      <w:tr w:rsidR="003156AD" w14:paraId="5859DE4F" w14:textId="77777777" w:rsidTr="00CE49D4">
        <w:trPr>
          <w:trHeight w:val="291"/>
        </w:trPr>
        <w:tc>
          <w:tcPr>
            <w:tcW w:w="133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54ACAD18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X1</w:t>
            </w:r>
            <w:proofErr w:type="spellEnd"/>
          </w:p>
        </w:tc>
        <w:tc>
          <w:tcPr>
            <w:tcW w:w="53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F7959F1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Age</w:t>
            </w:r>
          </w:p>
        </w:tc>
        <w:tc>
          <w:tcPr>
            <w:tcW w:w="47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6D7C65CA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Continuous variable</w:t>
            </w:r>
          </w:p>
        </w:tc>
      </w:tr>
      <w:tr w:rsidR="003156AD" w14:paraId="4178B5E2" w14:textId="77777777" w:rsidTr="00CE49D4">
        <w:trPr>
          <w:trHeight w:val="291"/>
        </w:trPr>
        <w:tc>
          <w:tcPr>
            <w:tcW w:w="133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0AB25425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X2</w:t>
            </w:r>
            <w:proofErr w:type="spellEnd"/>
          </w:p>
        </w:tc>
        <w:tc>
          <w:tcPr>
            <w:tcW w:w="53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652C1F1" w14:textId="77777777" w:rsidR="003156AD" w:rsidRDefault="003156AD" w:rsidP="00CE49D4">
            <w:pPr>
              <w:widowControl/>
              <w:snapToGrid w:val="0"/>
              <w:spacing w:line="360" w:lineRule="auto"/>
              <w:textAlignment w:val="center"/>
              <w:rPr>
                <w:sz w:val="24"/>
              </w:rPr>
            </w:pPr>
            <w:r>
              <w:rPr>
                <w:sz w:val="24"/>
              </w:rPr>
              <w:t>Platelet count</w:t>
            </w:r>
          </w:p>
        </w:tc>
        <w:tc>
          <w:tcPr>
            <w:tcW w:w="47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5FE724B9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Continuous variable</w:t>
            </w:r>
          </w:p>
        </w:tc>
      </w:tr>
      <w:tr w:rsidR="003156AD" w14:paraId="46F116B5" w14:textId="77777777" w:rsidTr="00CE49D4">
        <w:trPr>
          <w:trHeight w:val="291"/>
        </w:trPr>
        <w:tc>
          <w:tcPr>
            <w:tcW w:w="133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4EE66F6D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X3</w:t>
            </w:r>
            <w:proofErr w:type="spellEnd"/>
          </w:p>
        </w:tc>
        <w:tc>
          <w:tcPr>
            <w:tcW w:w="53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94D77A5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AST/ALT ratio</w:t>
            </w:r>
          </w:p>
        </w:tc>
        <w:tc>
          <w:tcPr>
            <w:tcW w:w="47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2BF3E6FC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Continuous variable</w:t>
            </w:r>
          </w:p>
        </w:tc>
      </w:tr>
      <w:tr w:rsidR="003156AD" w14:paraId="54255DAE" w14:textId="77777777" w:rsidTr="00CE49D4">
        <w:trPr>
          <w:trHeight w:val="280"/>
        </w:trPr>
        <w:tc>
          <w:tcPr>
            <w:tcW w:w="133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2A00EA55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X4</w:t>
            </w:r>
            <w:proofErr w:type="spellEnd"/>
          </w:p>
        </w:tc>
        <w:tc>
          <w:tcPr>
            <w:tcW w:w="53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02A8AC9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Total bilirubin</w:t>
            </w:r>
          </w:p>
        </w:tc>
        <w:tc>
          <w:tcPr>
            <w:tcW w:w="47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B1AF491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Continuous variable</w:t>
            </w:r>
          </w:p>
        </w:tc>
      </w:tr>
      <w:tr w:rsidR="003156AD" w14:paraId="531E4C9E" w14:textId="77777777" w:rsidTr="00CE49D4">
        <w:trPr>
          <w:trHeight w:val="280"/>
        </w:trPr>
        <w:tc>
          <w:tcPr>
            <w:tcW w:w="133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3887BFF1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X5</w:t>
            </w:r>
            <w:proofErr w:type="spellEnd"/>
          </w:p>
        </w:tc>
        <w:tc>
          <w:tcPr>
            <w:tcW w:w="53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ADB5153" w14:textId="77777777" w:rsidR="003156AD" w:rsidRDefault="003156AD" w:rsidP="00CE49D4">
            <w:pPr>
              <w:widowControl/>
              <w:snapToGrid w:val="0"/>
              <w:spacing w:line="360" w:lineRule="auto"/>
              <w:textAlignment w:val="center"/>
              <w:rPr>
                <w:sz w:val="24"/>
              </w:rPr>
            </w:pPr>
            <w:r>
              <w:rPr>
                <w:sz w:val="24"/>
              </w:rPr>
              <w:t>International normalized ratio</w:t>
            </w:r>
          </w:p>
        </w:tc>
        <w:tc>
          <w:tcPr>
            <w:tcW w:w="47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ACBAFA6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1=&gt;1.2,0=≤1.2</w:t>
            </w:r>
          </w:p>
        </w:tc>
      </w:tr>
      <w:tr w:rsidR="003156AD" w14:paraId="2DD54953" w14:textId="77777777" w:rsidTr="00CE49D4">
        <w:trPr>
          <w:trHeight w:val="280"/>
        </w:trPr>
        <w:tc>
          <w:tcPr>
            <w:tcW w:w="133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4C6E3705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X6</w:t>
            </w:r>
            <w:proofErr w:type="spellEnd"/>
          </w:p>
        </w:tc>
        <w:tc>
          <w:tcPr>
            <w:tcW w:w="53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B418AB1" w14:textId="77777777" w:rsidR="003156AD" w:rsidRDefault="003156AD" w:rsidP="00CE49D4">
            <w:pPr>
              <w:widowControl/>
              <w:snapToGrid w:val="0"/>
              <w:spacing w:line="360" w:lineRule="auto"/>
              <w:textAlignment w:val="center"/>
              <w:rPr>
                <w:sz w:val="24"/>
              </w:rPr>
            </w:pPr>
            <w:r>
              <w:rPr>
                <w:sz w:val="24"/>
              </w:rPr>
              <w:t>Liver stiffness measurement</w:t>
            </w:r>
          </w:p>
        </w:tc>
        <w:tc>
          <w:tcPr>
            <w:tcW w:w="47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C7273E7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Continuous variable</w:t>
            </w:r>
          </w:p>
        </w:tc>
      </w:tr>
      <w:tr w:rsidR="003156AD" w14:paraId="6783381B" w14:textId="77777777" w:rsidTr="00CE49D4">
        <w:trPr>
          <w:trHeight w:val="280"/>
        </w:trPr>
        <w:tc>
          <w:tcPr>
            <w:tcW w:w="133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</w:tcPr>
          <w:p w14:paraId="6A6AB7E9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53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vAlign w:val="center"/>
          </w:tcPr>
          <w:p w14:paraId="1B1E5FC8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Cirrhosis diagnosis</w:t>
            </w:r>
          </w:p>
        </w:tc>
        <w:tc>
          <w:tcPr>
            <w:tcW w:w="47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vAlign w:val="center"/>
          </w:tcPr>
          <w:p w14:paraId="774D31FA" w14:textId="77777777" w:rsidR="003156AD" w:rsidRDefault="003156AD" w:rsidP="00CE49D4">
            <w:pPr>
              <w:wordWrap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1=Cirrhosis group, 0=</w:t>
            </w:r>
            <w:proofErr w:type="gramStart"/>
            <w:r>
              <w:rPr>
                <w:sz w:val="24"/>
              </w:rPr>
              <w:t>Non-cirrhosis</w:t>
            </w:r>
            <w:proofErr w:type="gramEnd"/>
            <w:r>
              <w:rPr>
                <w:sz w:val="24"/>
              </w:rPr>
              <w:t xml:space="preserve"> group</w:t>
            </w:r>
          </w:p>
        </w:tc>
      </w:tr>
    </w:tbl>
    <w:p w14:paraId="300C606A" w14:textId="77777777" w:rsidR="003156AD" w:rsidRDefault="003156AD" w:rsidP="003156AD">
      <w:pPr>
        <w:snapToGrid w:val="0"/>
        <w:spacing w:line="480" w:lineRule="auto"/>
        <w:rPr>
          <w:rFonts w:ascii="Times New Roman" w:hAnsi="Times New Roman" w:cs="Times New Roman"/>
          <w:sz w:val="24"/>
        </w:rPr>
      </w:pPr>
    </w:p>
    <w:p w14:paraId="3FAB6FF1" w14:textId="77777777" w:rsidR="004552C9" w:rsidRPr="003156AD" w:rsidRDefault="004552C9">
      <w:pPr>
        <w:rPr>
          <w:rFonts w:hint="eastAsia"/>
        </w:rPr>
      </w:pPr>
    </w:p>
    <w:sectPr w:rsidR="004552C9" w:rsidRPr="003156AD" w:rsidSect="003156AD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40C58" w14:textId="77777777" w:rsidR="00E66648" w:rsidRDefault="00E66648" w:rsidP="003156AD">
      <w:pPr>
        <w:rPr>
          <w:rFonts w:hint="eastAsia"/>
        </w:rPr>
      </w:pPr>
      <w:r>
        <w:separator/>
      </w:r>
    </w:p>
  </w:endnote>
  <w:endnote w:type="continuationSeparator" w:id="0">
    <w:p w14:paraId="38A7FEF7" w14:textId="77777777" w:rsidR="00E66648" w:rsidRDefault="00E66648" w:rsidP="003156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71DE" w14:textId="77777777" w:rsidR="00E66648" w:rsidRDefault="00E66648" w:rsidP="003156AD">
      <w:pPr>
        <w:rPr>
          <w:rFonts w:hint="eastAsia"/>
        </w:rPr>
      </w:pPr>
      <w:r>
        <w:separator/>
      </w:r>
    </w:p>
  </w:footnote>
  <w:footnote w:type="continuationSeparator" w:id="0">
    <w:p w14:paraId="20331F8E" w14:textId="77777777" w:rsidR="00E66648" w:rsidRDefault="00E66648" w:rsidP="003156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EE"/>
    <w:rsid w:val="003156AD"/>
    <w:rsid w:val="004552C9"/>
    <w:rsid w:val="00491352"/>
    <w:rsid w:val="00E66648"/>
    <w:rsid w:val="00F1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2767"/>
  <w15:chartTrackingRefBased/>
  <w15:docId w15:val="{BE86FE38-2E8E-4E66-8A91-B08C2189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6AD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1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FE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FE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FE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F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FEE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FEE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F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FE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FE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1FE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F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11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F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11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FEE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11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FEE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F11F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11F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1FE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56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156A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56A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156AD"/>
    <w:rPr>
      <w:sz w:val="18"/>
      <w:szCs w:val="18"/>
    </w:rPr>
  </w:style>
  <w:style w:type="table" w:styleId="af2">
    <w:name w:val="Table Grid"/>
    <w:basedOn w:val="a1"/>
    <w:qFormat/>
    <w:rsid w:val="003156A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315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262</Characters>
  <Application>Microsoft Office Word</Application>
  <DocSecurity>0</DocSecurity>
  <Lines>43</Lines>
  <Paragraphs>43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jiujianxian</dc:creator>
  <cp:keywords/>
  <dc:description/>
  <cp:lastModifiedBy>jiujianxian</cp:lastModifiedBy>
  <cp:revision>2</cp:revision>
  <dcterms:created xsi:type="dcterms:W3CDTF">2026-02-10T02:29:00Z</dcterms:created>
  <dcterms:modified xsi:type="dcterms:W3CDTF">2026-02-10T02:29:00Z</dcterms:modified>
</cp:coreProperties>
</file>