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0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237"/>
      </w:tblGrid>
      <w:tr w:rsidR="0087563E" w:rsidRPr="000757B2" w14:paraId="37DEECFE" w14:textId="3B8F723C" w:rsidTr="0087563E">
        <w:tc>
          <w:tcPr>
            <w:tcW w:w="8080" w:type="dxa"/>
            <w:gridSpan w:val="2"/>
            <w:tcBorders>
              <w:top w:val="nil"/>
              <w:bottom w:val="single" w:sz="4" w:space="0" w:color="auto"/>
            </w:tcBorders>
          </w:tcPr>
          <w:p w14:paraId="3486F12C" w14:textId="66E046F4" w:rsidR="0087563E" w:rsidRPr="005547FE" w:rsidRDefault="0087563E" w:rsidP="0008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FE">
              <w:rPr>
                <w:rFonts w:ascii="Times New Roman" w:hAnsi="Times New Roman" w:cs="Times New Roman"/>
                <w:sz w:val="24"/>
                <w:szCs w:val="24"/>
              </w:rPr>
              <w:t>Table S</w:t>
            </w:r>
            <w:r w:rsidR="00083BE2" w:rsidRPr="005547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5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61E" w:rsidRPr="005547FE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5547FE">
              <w:rPr>
                <w:rFonts w:ascii="Times New Roman" w:hAnsi="Times New Roman" w:cs="Times New Roman"/>
                <w:sz w:val="24"/>
                <w:szCs w:val="24"/>
              </w:rPr>
              <w:t xml:space="preserve">ge-adjusted Charlson </w:t>
            </w:r>
            <w:r w:rsidR="0084760D" w:rsidRPr="005547F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547FE">
              <w:rPr>
                <w:rFonts w:ascii="Times New Roman" w:hAnsi="Times New Roman" w:cs="Times New Roman"/>
                <w:sz w:val="24"/>
                <w:szCs w:val="24"/>
              </w:rPr>
              <w:t xml:space="preserve">omorbidity </w:t>
            </w:r>
            <w:r w:rsidR="0084760D" w:rsidRPr="005547F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547FE">
              <w:rPr>
                <w:rFonts w:ascii="Times New Roman" w:hAnsi="Times New Roman" w:cs="Times New Roman"/>
                <w:sz w:val="24"/>
                <w:szCs w:val="24"/>
              </w:rPr>
              <w:t>ndex.</w:t>
            </w:r>
          </w:p>
        </w:tc>
      </w:tr>
      <w:tr w:rsidR="0087563E" w:rsidRPr="000757B2" w14:paraId="7F937D89" w14:textId="691F1801" w:rsidTr="0084760D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E36951A" w14:textId="6AB648F3" w:rsidR="0087563E" w:rsidRPr="005547FE" w:rsidRDefault="0087563E" w:rsidP="00844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FE">
              <w:rPr>
                <w:rFonts w:ascii="Times New Roman" w:hAnsi="Times New Roman" w:cs="Times New Roman" w:hint="eastAsia"/>
                <w:color w:val="101214"/>
                <w:sz w:val="24"/>
                <w:szCs w:val="24"/>
              </w:rPr>
              <w:t>S</w:t>
            </w:r>
            <w:r w:rsidR="0084760D" w:rsidRPr="005547FE">
              <w:rPr>
                <w:rFonts w:ascii="Times New Roman" w:hAnsi="Times New Roman" w:cs="Times New Roman"/>
                <w:color w:val="101214"/>
                <w:sz w:val="24"/>
                <w:szCs w:val="24"/>
              </w:rPr>
              <w:t>core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0F02F591" w14:textId="1614DB5B" w:rsidR="0087563E" w:rsidRPr="005547FE" w:rsidRDefault="0087563E" w:rsidP="00844D32">
            <w:pPr>
              <w:jc w:val="left"/>
              <w:rPr>
                <w:rFonts w:ascii="Times New Roman" w:hAnsi="Times New Roman" w:cs="Times New Roman"/>
                <w:color w:val="101214"/>
                <w:sz w:val="24"/>
                <w:szCs w:val="24"/>
              </w:rPr>
            </w:pPr>
            <w:r w:rsidRPr="005547FE">
              <w:rPr>
                <w:rFonts w:ascii="Times New Roman" w:hAnsi="Times New Roman" w:cs="Times New Roman"/>
                <w:color w:val="101214"/>
                <w:sz w:val="24"/>
                <w:szCs w:val="24"/>
              </w:rPr>
              <w:t xml:space="preserve">Clinical conditions </w:t>
            </w:r>
            <w:r w:rsidR="002D7949" w:rsidRPr="005547FE">
              <w:rPr>
                <w:rFonts w:ascii="Times New Roman" w:hAnsi="Times New Roman" w:cs="Times New Roman" w:hint="eastAsia"/>
                <w:color w:val="101214"/>
                <w:sz w:val="24"/>
                <w:szCs w:val="24"/>
              </w:rPr>
              <w:t>(</w:t>
            </w:r>
            <w:r w:rsidR="002D7949" w:rsidRPr="005547FE"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 w:rsidR="002D7949" w:rsidRPr="005547FE">
              <w:rPr>
                <w:rFonts w:ascii="Times New Roman" w:hAnsi="Times New Roman" w:cs="Times New Roman"/>
                <w:sz w:val="24"/>
                <w:szCs w:val="24"/>
              </w:rPr>
              <w:t>omorbidit</w:t>
            </w:r>
            <w:r w:rsidR="002D7949" w:rsidRPr="005547FE">
              <w:rPr>
                <w:rFonts w:ascii="Times New Roman" w:hAnsi="Times New Roman" w:cs="Times New Roman" w:hint="eastAsia"/>
                <w:sz w:val="24"/>
                <w:szCs w:val="24"/>
              </w:rPr>
              <w:t>ies</w:t>
            </w:r>
            <w:r w:rsidR="002D7949" w:rsidRPr="005547FE">
              <w:rPr>
                <w:rFonts w:ascii="Times New Roman" w:hAnsi="Times New Roman" w:cs="Times New Roman"/>
                <w:sz w:val="24"/>
                <w:szCs w:val="24"/>
              </w:rPr>
              <w:t>/age</w:t>
            </w:r>
            <w:r w:rsidR="002D7949" w:rsidRPr="005547FE">
              <w:rPr>
                <w:rFonts w:ascii="Times New Roman" w:hAnsi="Times New Roman" w:cs="Times New Roman"/>
                <w:color w:val="101214"/>
                <w:sz w:val="24"/>
                <w:szCs w:val="24"/>
              </w:rPr>
              <w:t>)</w:t>
            </w:r>
          </w:p>
        </w:tc>
      </w:tr>
      <w:tr w:rsidR="0087563E" w:rsidRPr="000757B2" w14:paraId="6D4BC608" w14:textId="475641DE" w:rsidTr="0084760D"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5843E402" w14:textId="344D82DA" w:rsidR="0087563E" w:rsidRPr="005547FE" w:rsidRDefault="002D7949" w:rsidP="009C3A0A">
            <w:pPr>
              <w:rPr>
                <w:rFonts w:ascii="Times New Roman" w:hAnsi="Times New Roman" w:cs="Times New Roman"/>
                <w:color w:val="101214"/>
                <w:sz w:val="24"/>
                <w:szCs w:val="24"/>
              </w:rPr>
            </w:pPr>
            <w:r w:rsidRPr="005547F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7563E" w:rsidRPr="005547FE">
              <w:rPr>
                <w:rFonts w:ascii="Times New Roman" w:hAnsi="Times New Roman" w:cs="Times New Roman"/>
                <w:sz w:val="24"/>
                <w:szCs w:val="24"/>
              </w:rPr>
              <w:t>omorbidit</w:t>
            </w:r>
            <w:r w:rsidR="009C3A0A" w:rsidRPr="005547F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</w:tcPr>
          <w:p w14:paraId="3F8F08A7" w14:textId="63941C9D" w:rsidR="0087563E" w:rsidRPr="005547FE" w:rsidRDefault="0087563E" w:rsidP="00844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63E" w:rsidRPr="000757B2" w14:paraId="6DA9F58B" w14:textId="0258441B" w:rsidTr="0084760D">
        <w:tc>
          <w:tcPr>
            <w:tcW w:w="1843" w:type="dxa"/>
            <w:tcBorders>
              <w:top w:val="nil"/>
            </w:tcBorders>
          </w:tcPr>
          <w:p w14:paraId="05474EA2" w14:textId="742CA4ED" w:rsidR="0087563E" w:rsidRPr="005547FE" w:rsidRDefault="0087563E" w:rsidP="002D7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F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9111B" w:rsidRPr="005547FE"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 w:rsidR="0019111B" w:rsidRPr="005547FE">
              <w:rPr>
                <w:rFonts w:ascii="Times New Roman" w:hAnsi="Times New Roman" w:cs="Times New Roman"/>
                <w:sz w:val="24"/>
                <w:szCs w:val="24"/>
              </w:rPr>
              <w:t>oint</w:t>
            </w:r>
          </w:p>
        </w:tc>
        <w:tc>
          <w:tcPr>
            <w:tcW w:w="6237" w:type="dxa"/>
            <w:tcBorders>
              <w:top w:val="nil"/>
            </w:tcBorders>
          </w:tcPr>
          <w:p w14:paraId="1BA03F52" w14:textId="33363627" w:rsidR="0087563E" w:rsidRPr="005547FE" w:rsidRDefault="0087563E" w:rsidP="00844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FE">
              <w:rPr>
                <w:rFonts w:ascii="Times New Roman" w:hAnsi="Times New Roman" w:cs="Times New Roman"/>
                <w:sz w:val="24"/>
                <w:szCs w:val="24"/>
              </w:rPr>
              <w:t>Cerebrovascular disease; Chronic pulmonary disease; Connective tissue disease; Congestive heart failure; Dementia; Diabetes; Mild liver disease; Myocardial infarction; Peripheral vascular disease;</w:t>
            </w:r>
            <w:r w:rsidR="00646DA1" w:rsidRPr="005547FE">
              <w:t xml:space="preserve"> </w:t>
            </w:r>
            <w:r w:rsidR="00646DA1" w:rsidRPr="005547FE">
              <w:rPr>
                <w:rFonts w:ascii="Times New Roman" w:hAnsi="Times New Roman" w:cs="Times New Roman"/>
                <w:sz w:val="24"/>
                <w:szCs w:val="24"/>
              </w:rPr>
              <w:t>Peptic ulcer disease</w:t>
            </w:r>
            <w:r w:rsidRPr="00554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563E" w:rsidRPr="000757B2" w14:paraId="42BB82CA" w14:textId="28032079" w:rsidTr="0084760D">
        <w:tc>
          <w:tcPr>
            <w:tcW w:w="1843" w:type="dxa"/>
          </w:tcPr>
          <w:p w14:paraId="57A14F5D" w14:textId="453D049D" w:rsidR="0087563E" w:rsidRPr="005547FE" w:rsidRDefault="0087563E" w:rsidP="002D7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F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19111B" w:rsidRPr="005547FE"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 w:rsidR="0019111B" w:rsidRPr="005547FE">
              <w:rPr>
                <w:rFonts w:ascii="Times New Roman" w:hAnsi="Times New Roman" w:cs="Times New Roman"/>
                <w:sz w:val="24"/>
                <w:szCs w:val="24"/>
              </w:rPr>
              <w:t>oints</w:t>
            </w:r>
          </w:p>
        </w:tc>
        <w:tc>
          <w:tcPr>
            <w:tcW w:w="6237" w:type="dxa"/>
          </w:tcPr>
          <w:p w14:paraId="626E7641" w14:textId="3B1A9D2A" w:rsidR="0087563E" w:rsidRPr="005547FE" w:rsidRDefault="0087563E" w:rsidP="00844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FE">
              <w:rPr>
                <w:rFonts w:ascii="Times New Roman" w:hAnsi="Times New Roman" w:cs="Times New Roman"/>
                <w:sz w:val="24"/>
                <w:szCs w:val="24"/>
              </w:rPr>
              <w:t xml:space="preserve">Any tumor; Diabetes with endo organ damage; Hemiplegia; Leukemia; Lymphoma; Moderate or severe renal disease </w:t>
            </w:r>
          </w:p>
        </w:tc>
      </w:tr>
      <w:tr w:rsidR="0087563E" w:rsidRPr="000757B2" w14:paraId="6BF69E14" w14:textId="275297D4" w:rsidTr="0084760D">
        <w:tc>
          <w:tcPr>
            <w:tcW w:w="1843" w:type="dxa"/>
          </w:tcPr>
          <w:p w14:paraId="333C097E" w14:textId="3E42E4C5" w:rsidR="0087563E" w:rsidRPr="005547FE" w:rsidRDefault="0087563E" w:rsidP="002D7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F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19111B" w:rsidRPr="005547FE"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 w:rsidR="0019111B" w:rsidRPr="005547FE">
              <w:rPr>
                <w:rFonts w:ascii="Times New Roman" w:hAnsi="Times New Roman" w:cs="Times New Roman"/>
                <w:sz w:val="24"/>
                <w:szCs w:val="24"/>
              </w:rPr>
              <w:t>oints</w:t>
            </w:r>
          </w:p>
        </w:tc>
        <w:tc>
          <w:tcPr>
            <w:tcW w:w="6237" w:type="dxa"/>
          </w:tcPr>
          <w:p w14:paraId="2144EAF6" w14:textId="09C28D6C" w:rsidR="0087563E" w:rsidRPr="005547FE" w:rsidRDefault="0087563E" w:rsidP="00844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FE">
              <w:rPr>
                <w:rFonts w:ascii="Times New Roman" w:hAnsi="Times New Roman" w:cs="Times New Roman"/>
                <w:sz w:val="24"/>
                <w:szCs w:val="24"/>
              </w:rPr>
              <w:t>Moderate or severe liver disease</w:t>
            </w:r>
          </w:p>
        </w:tc>
      </w:tr>
      <w:tr w:rsidR="0087563E" w:rsidRPr="000757B2" w14:paraId="2B75D84F" w14:textId="17706EAE" w:rsidTr="0084760D">
        <w:tc>
          <w:tcPr>
            <w:tcW w:w="1843" w:type="dxa"/>
            <w:tcBorders>
              <w:bottom w:val="single" w:sz="4" w:space="0" w:color="auto"/>
            </w:tcBorders>
          </w:tcPr>
          <w:p w14:paraId="6F1B66BD" w14:textId="21ADEE66" w:rsidR="0087563E" w:rsidRPr="005547FE" w:rsidRDefault="0087563E" w:rsidP="002D7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F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19111B" w:rsidRPr="005547FE"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 w:rsidR="0019111B" w:rsidRPr="005547FE">
              <w:rPr>
                <w:rFonts w:ascii="Times New Roman" w:hAnsi="Times New Roman" w:cs="Times New Roman"/>
                <w:sz w:val="24"/>
                <w:szCs w:val="24"/>
              </w:rPr>
              <w:t>oints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09415C12" w14:textId="71C601F8" w:rsidR="0087563E" w:rsidRPr="005547FE" w:rsidRDefault="0087563E" w:rsidP="00844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FE">
              <w:rPr>
                <w:rFonts w:ascii="Times New Roman" w:hAnsi="Times New Roman" w:cs="Times New Roman"/>
                <w:sz w:val="24"/>
                <w:szCs w:val="24"/>
              </w:rPr>
              <w:t xml:space="preserve">Acquired immune deficiency syndrome; Metastatic solid tumor </w:t>
            </w:r>
          </w:p>
        </w:tc>
      </w:tr>
      <w:tr w:rsidR="0087563E" w:rsidRPr="000757B2" w14:paraId="19E3C6B7" w14:textId="3556CF84" w:rsidTr="0084760D"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62F82A43" w14:textId="3DF13B3D" w:rsidR="0087563E" w:rsidRPr="005547FE" w:rsidRDefault="002D7949" w:rsidP="00844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F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7563E" w:rsidRPr="005547FE">
              <w:rPr>
                <w:rFonts w:ascii="Times New Roman" w:hAnsi="Times New Roman" w:cs="Times New Roman"/>
                <w:sz w:val="24"/>
                <w:szCs w:val="24"/>
              </w:rPr>
              <w:t>ge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</w:tcPr>
          <w:p w14:paraId="657A24D4" w14:textId="0DB78B7C" w:rsidR="0087563E" w:rsidRPr="005547FE" w:rsidRDefault="0087563E" w:rsidP="00844D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63E" w:rsidRPr="000757B2" w14:paraId="53DAD79C" w14:textId="32C29124" w:rsidTr="0084760D">
        <w:tc>
          <w:tcPr>
            <w:tcW w:w="1843" w:type="dxa"/>
            <w:tcBorders>
              <w:top w:val="nil"/>
            </w:tcBorders>
          </w:tcPr>
          <w:p w14:paraId="524B0AF5" w14:textId="69745E65" w:rsidR="0087563E" w:rsidRPr="005547FE" w:rsidRDefault="0087563E" w:rsidP="00E2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F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9111B" w:rsidRPr="005547FE"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  <w:r w:rsidR="0019111B" w:rsidRPr="005547FE">
              <w:rPr>
                <w:rFonts w:ascii="Times New Roman" w:hAnsi="Times New Roman" w:cs="Times New Roman"/>
                <w:sz w:val="24"/>
                <w:szCs w:val="24"/>
              </w:rPr>
              <w:t>oint</w:t>
            </w:r>
          </w:p>
        </w:tc>
        <w:tc>
          <w:tcPr>
            <w:tcW w:w="6237" w:type="dxa"/>
            <w:tcBorders>
              <w:top w:val="nil"/>
            </w:tcBorders>
          </w:tcPr>
          <w:p w14:paraId="23F046DA" w14:textId="29D178DF" w:rsidR="0087563E" w:rsidRPr="005547FE" w:rsidRDefault="0019111B" w:rsidP="00844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7FE">
              <w:rPr>
                <w:rFonts w:ascii="Times New Roman" w:hAnsi="Times New Roman" w:cs="Times New Roman"/>
                <w:sz w:val="24"/>
                <w:szCs w:val="24"/>
              </w:rPr>
              <w:t>Each decade over 40 years of age (up to a maximum of 4 points)</w:t>
            </w:r>
          </w:p>
        </w:tc>
      </w:tr>
    </w:tbl>
    <w:p w14:paraId="0D8E6147" w14:textId="56118A7B" w:rsidR="00DC42B4" w:rsidRDefault="00DC42B4">
      <w:pPr>
        <w:rPr>
          <w:sz w:val="24"/>
          <w:szCs w:val="24"/>
        </w:rPr>
      </w:pPr>
    </w:p>
    <w:p w14:paraId="79FA7F20" w14:textId="77777777" w:rsidR="00DC42B4" w:rsidRDefault="00DC42B4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7943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8"/>
        <w:gridCol w:w="1418"/>
        <w:gridCol w:w="1138"/>
        <w:gridCol w:w="2689"/>
      </w:tblGrid>
      <w:tr w:rsidR="00DC42B4" w:rsidRPr="00FC035A" w14:paraId="276EF476" w14:textId="77777777" w:rsidTr="0076189D">
        <w:tc>
          <w:tcPr>
            <w:tcW w:w="4116" w:type="dxa"/>
            <w:gridSpan w:val="2"/>
          </w:tcPr>
          <w:p w14:paraId="19EBE4CA" w14:textId="77777777" w:rsidR="00DC42B4" w:rsidRPr="00D63ECA" w:rsidRDefault="00DC42B4" w:rsidP="0076189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Table S</w:t>
            </w:r>
            <w:r w:rsidRPr="00D63ECA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2</w:t>
            </w:r>
            <w:r w:rsidRPr="00D63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3ECA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Sha</w:t>
            </w:r>
            <w:r w:rsidRPr="00D63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piro-Wilk </w:t>
            </w:r>
            <w:r w:rsidRPr="00D63ECA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test</w:t>
            </w:r>
            <w:r w:rsidRPr="00D63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3ECA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in</w:t>
            </w:r>
            <w:r w:rsidRPr="00D63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this study.</w:t>
            </w:r>
          </w:p>
        </w:tc>
        <w:tc>
          <w:tcPr>
            <w:tcW w:w="1138" w:type="dxa"/>
          </w:tcPr>
          <w:p w14:paraId="09B4DE18" w14:textId="77777777" w:rsidR="00DC42B4" w:rsidRPr="00D63ECA" w:rsidRDefault="00DC42B4" w:rsidP="0076189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</w:tcPr>
          <w:p w14:paraId="7AB907D8" w14:textId="77777777" w:rsidR="00DC42B4" w:rsidRPr="00D63ECA" w:rsidRDefault="00DC42B4" w:rsidP="0076189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42B4" w:rsidRPr="00FC035A" w14:paraId="11B31323" w14:textId="77777777" w:rsidTr="0076189D">
        <w:tc>
          <w:tcPr>
            <w:tcW w:w="2698" w:type="dxa"/>
            <w:tcBorders>
              <w:top w:val="single" w:sz="12" w:space="0" w:color="auto"/>
              <w:bottom w:val="single" w:sz="12" w:space="0" w:color="auto"/>
            </w:tcBorders>
          </w:tcPr>
          <w:p w14:paraId="66A52A9B" w14:textId="77777777" w:rsidR="00DC42B4" w:rsidRPr="00D63ECA" w:rsidRDefault="00DC42B4" w:rsidP="0076189D">
            <w:pPr>
              <w:widowControl/>
              <w:spacing w:line="360" w:lineRule="auto"/>
              <w:rPr>
                <w:bCs/>
              </w:rPr>
            </w:pPr>
            <w:r w:rsidRPr="00D63ECA">
              <w:rPr>
                <w:rFonts w:ascii="Times New Roman" w:hAnsi="Times New Roman" w:cs="Times New Roman"/>
                <w:kern w:val="0"/>
                <w:sz w:val="24"/>
                <w:szCs w:val="24"/>
              </w:rPr>
              <w:t>Variable</w:t>
            </w:r>
            <w:r w:rsidRPr="00D63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6960710B" w14:textId="77777777" w:rsidR="00DC42B4" w:rsidRPr="00D63ECA" w:rsidRDefault="00DC42B4" w:rsidP="00761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ECA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 xml:space="preserve">W </w:t>
            </w:r>
            <w:r w:rsidRPr="00D63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</w:t>
            </w: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</w:tcPr>
          <w:p w14:paraId="33DDB30D" w14:textId="77777777" w:rsidR="00DC42B4" w:rsidRPr="00D63ECA" w:rsidRDefault="00DC42B4" w:rsidP="00761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ECA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P</w:t>
            </w:r>
            <w:r w:rsidRPr="00D63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89" w:type="dxa"/>
            <w:tcBorders>
              <w:top w:val="single" w:sz="12" w:space="0" w:color="auto"/>
              <w:bottom w:val="single" w:sz="12" w:space="0" w:color="auto"/>
            </w:tcBorders>
          </w:tcPr>
          <w:p w14:paraId="5B2ABD75" w14:textId="77777777" w:rsidR="00DC42B4" w:rsidRPr="00D63ECA" w:rsidRDefault="00DC42B4" w:rsidP="00761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ECA">
              <w:rPr>
                <w:rFonts w:ascii="Times New Roman" w:hAnsi="Times New Roman" w:cs="Times New Roman"/>
                <w:sz w:val="24"/>
                <w:szCs w:val="24"/>
              </w:rPr>
              <w:t>Distribution conclusion</w:t>
            </w:r>
          </w:p>
        </w:tc>
      </w:tr>
      <w:tr w:rsidR="00DC42B4" w:rsidRPr="00FC035A" w14:paraId="33CD43BF" w14:textId="77777777" w:rsidTr="0076189D">
        <w:tc>
          <w:tcPr>
            <w:tcW w:w="2698" w:type="dxa"/>
            <w:tcBorders>
              <w:top w:val="single" w:sz="12" w:space="0" w:color="auto"/>
            </w:tcBorders>
          </w:tcPr>
          <w:p w14:paraId="1DF1F331" w14:textId="77777777" w:rsidR="00DC42B4" w:rsidRPr="00D63ECA" w:rsidRDefault="00DC42B4" w:rsidP="0076189D">
            <w:pPr>
              <w:widowControl/>
              <w:spacing w:line="360" w:lineRule="auto"/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ECA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Age</w:t>
            </w:r>
            <w:r w:rsidRPr="00D63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63EC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at diagnosis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660B7198" w14:textId="77777777" w:rsidR="00DC42B4" w:rsidRPr="003E25EA" w:rsidRDefault="00DC42B4" w:rsidP="00761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.915</w:t>
            </w:r>
          </w:p>
        </w:tc>
        <w:tc>
          <w:tcPr>
            <w:tcW w:w="1138" w:type="dxa"/>
            <w:tcBorders>
              <w:top w:val="single" w:sz="12" w:space="0" w:color="auto"/>
            </w:tcBorders>
          </w:tcPr>
          <w:p w14:paraId="6011C968" w14:textId="77777777" w:rsidR="00DC42B4" w:rsidRPr="003E25EA" w:rsidRDefault="00DC42B4" w:rsidP="00761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940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0</w:t>
            </w:r>
            <w:r w:rsidRPr="002759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2689" w:type="dxa"/>
            <w:tcBorders>
              <w:top w:val="single" w:sz="12" w:space="0" w:color="auto"/>
            </w:tcBorders>
          </w:tcPr>
          <w:p w14:paraId="256877EB" w14:textId="77777777" w:rsidR="00DC42B4" w:rsidRPr="003E25EA" w:rsidRDefault="00DC42B4" w:rsidP="00761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91">
              <w:rPr>
                <w:rFonts w:ascii="Times New Roman" w:hAnsi="Times New Roman" w:cs="Times New Roman"/>
                <w:sz w:val="24"/>
                <w:szCs w:val="24"/>
              </w:rPr>
              <w:t>Non-normal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091">
              <w:rPr>
                <w:rFonts w:ascii="Times New Roman" w:hAnsi="Times New Roman" w:cs="Times New Roman" w:hint="eastAsia"/>
                <w:sz w:val="24"/>
                <w:szCs w:val="24"/>
              </w:rPr>
              <w:t>distributed</w:t>
            </w:r>
          </w:p>
        </w:tc>
      </w:tr>
      <w:tr w:rsidR="00DC42B4" w:rsidRPr="00FC035A" w14:paraId="23F3A292" w14:textId="77777777" w:rsidTr="0076189D">
        <w:tc>
          <w:tcPr>
            <w:tcW w:w="2698" w:type="dxa"/>
          </w:tcPr>
          <w:p w14:paraId="64ACB3E7" w14:textId="77777777" w:rsidR="00DC42B4" w:rsidRPr="00D63ECA" w:rsidRDefault="00DC42B4" w:rsidP="0076189D">
            <w:pPr>
              <w:widowControl/>
              <w:spacing w:line="360" w:lineRule="auto"/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BMI</w:t>
            </w:r>
          </w:p>
        </w:tc>
        <w:tc>
          <w:tcPr>
            <w:tcW w:w="1418" w:type="dxa"/>
          </w:tcPr>
          <w:p w14:paraId="507E83A0" w14:textId="77777777" w:rsidR="00DC42B4" w:rsidRDefault="00DC42B4" w:rsidP="00761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0.985</w:t>
            </w:r>
          </w:p>
        </w:tc>
        <w:tc>
          <w:tcPr>
            <w:tcW w:w="1138" w:type="dxa"/>
          </w:tcPr>
          <w:p w14:paraId="208C81BF" w14:textId="77777777" w:rsidR="00DC42B4" w:rsidRPr="00275940" w:rsidRDefault="00DC42B4" w:rsidP="007618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25EA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 w:rsidRPr="003E2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2689" w:type="dxa"/>
          </w:tcPr>
          <w:p w14:paraId="495A3016" w14:textId="77777777" w:rsidR="00DC42B4" w:rsidRPr="007E1091" w:rsidRDefault="00DC42B4" w:rsidP="00761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91">
              <w:rPr>
                <w:rFonts w:ascii="Times New Roman" w:hAnsi="Times New Roman" w:cs="Times New Roman" w:hint="eastAsia"/>
                <w:sz w:val="24"/>
                <w:szCs w:val="24"/>
              </w:rPr>
              <w:t>Normally distributed</w:t>
            </w:r>
          </w:p>
        </w:tc>
      </w:tr>
      <w:tr w:rsidR="00DC42B4" w:rsidRPr="00FC035A" w14:paraId="0794854C" w14:textId="77777777" w:rsidTr="0076189D">
        <w:tc>
          <w:tcPr>
            <w:tcW w:w="2698" w:type="dxa"/>
          </w:tcPr>
          <w:p w14:paraId="54B08810" w14:textId="77777777" w:rsidR="00DC42B4" w:rsidRPr="00D63ECA" w:rsidRDefault="00DC42B4" w:rsidP="0076189D">
            <w:pPr>
              <w:spacing w:line="360" w:lineRule="auto"/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TC</w:t>
            </w:r>
          </w:p>
        </w:tc>
        <w:tc>
          <w:tcPr>
            <w:tcW w:w="1418" w:type="dxa"/>
          </w:tcPr>
          <w:p w14:paraId="1360C387" w14:textId="77777777" w:rsidR="00DC42B4" w:rsidRPr="003E25EA" w:rsidRDefault="00DC42B4" w:rsidP="00761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.979</w:t>
            </w:r>
          </w:p>
        </w:tc>
        <w:tc>
          <w:tcPr>
            <w:tcW w:w="1138" w:type="dxa"/>
          </w:tcPr>
          <w:p w14:paraId="0239D33C" w14:textId="77777777" w:rsidR="00DC42B4" w:rsidRPr="003E25EA" w:rsidRDefault="00DC42B4" w:rsidP="00761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2689" w:type="dxa"/>
          </w:tcPr>
          <w:p w14:paraId="7F695951" w14:textId="77777777" w:rsidR="00DC42B4" w:rsidRPr="003E25EA" w:rsidRDefault="00DC42B4" w:rsidP="00761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91">
              <w:rPr>
                <w:rFonts w:ascii="Times New Roman" w:hAnsi="Times New Roman" w:cs="Times New Roman" w:hint="eastAsia"/>
                <w:sz w:val="24"/>
                <w:szCs w:val="24"/>
              </w:rPr>
              <w:t>Normally distributed</w:t>
            </w:r>
          </w:p>
        </w:tc>
      </w:tr>
      <w:tr w:rsidR="00DC42B4" w:rsidRPr="00FC035A" w14:paraId="0DD926E6" w14:textId="77777777" w:rsidTr="0076189D">
        <w:tc>
          <w:tcPr>
            <w:tcW w:w="2698" w:type="dxa"/>
          </w:tcPr>
          <w:p w14:paraId="67CA6B61" w14:textId="77777777" w:rsidR="00DC42B4" w:rsidRPr="00D63ECA" w:rsidRDefault="00DC42B4" w:rsidP="0076189D">
            <w:pPr>
              <w:widowControl/>
              <w:spacing w:line="360" w:lineRule="auto"/>
              <w:ind w:firstLineChars="50" w:firstLine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3ECA">
              <w:rPr>
                <w:rFonts w:ascii="Times New Roman" w:hAnsi="Times New Roman" w:cs="Times New Roman" w:hint="eastAsia"/>
                <w:sz w:val="24"/>
                <w:szCs w:val="24"/>
              </w:rPr>
              <w:t>A</w:t>
            </w:r>
            <w:r w:rsidRPr="00D63ECA">
              <w:rPr>
                <w:rFonts w:ascii="Times New Roman" w:hAnsi="Times New Roman" w:cs="Times New Roman"/>
                <w:sz w:val="24"/>
                <w:szCs w:val="24"/>
              </w:rPr>
              <w:t>lbumin</w:t>
            </w:r>
          </w:p>
        </w:tc>
        <w:tc>
          <w:tcPr>
            <w:tcW w:w="1418" w:type="dxa"/>
          </w:tcPr>
          <w:p w14:paraId="5B865FF9" w14:textId="77777777" w:rsidR="00DC42B4" w:rsidRPr="00122684" w:rsidRDefault="00DC42B4" w:rsidP="00761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.990</w:t>
            </w:r>
          </w:p>
        </w:tc>
        <w:tc>
          <w:tcPr>
            <w:tcW w:w="1138" w:type="dxa"/>
          </w:tcPr>
          <w:p w14:paraId="4D1CB756" w14:textId="77777777" w:rsidR="00DC42B4" w:rsidRPr="003E25EA" w:rsidRDefault="00DC42B4" w:rsidP="00761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5EA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0</w:t>
            </w:r>
            <w:r w:rsidRPr="003E2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2689" w:type="dxa"/>
          </w:tcPr>
          <w:p w14:paraId="61B23CF3" w14:textId="77777777" w:rsidR="00DC42B4" w:rsidRPr="007E1091" w:rsidRDefault="00DC42B4" w:rsidP="00761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5"/>
            <w:bookmarkStart w:id="1" w:name="OLE_LINK6"/>
            <w:r w:rsidRPr="007E1091">
              <w:rPr>
                <w:rFonts w:ascii="Times New Roman" w:hAnsi="Times New Roman" w:cs="Times New Roman" w:hint="eastAsia"/>
                <w:sz w:val="24"/>
                <w:szCs w:val="24"/>
              </w:rPr>
              <w:t>Normally distributed</w:t>
            </w:r>
            <w:bookmarkEnd w:id="0"/>
            <w:bookmarkEnd w:id="1"/>
          </w:p>
        </w:tc>
      </w:tr>
      <w:tr w:rsidR="00DC42B4" w:rsidRPr="00FC035A" w14:paraId="22F95C57" w14:textId="77777777" w:rsidTr="0076189D">
        <w:tc>
          <w:tcPr>
            <w:tcW w:w="2698" w:type="dxa"/>
          </w:tcPr>
          <w:p w14:paraId="5EB5F941" w14:textId="77777777" w:rsidR="00DC42B4" w:rsidRPr="00D63ECA" w:rsidRDefault="00DC42B4" w:rsidP="0076189D">
            <w:pPr>
              <w:widowControl/>
              <w:spacing w:line="360" w:lineRule="auto"/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63ECA">
              <w:rPr>
                <w:rFonts w:ascii="Times New Roman" w:hAnsi="Times New Roman" w:cs="Times New Roman" w:hint="eastAsia"/>
                <w:sz w:val="24"/>
                <w:szCs w:val="24"/>
              </w:rPr>
              <w:t>CRP</w:t>
            </w:r>
          </w:p>
        </w:tc>
        <w:tc>
          <w:tcPr>
            <w:tcW w:w="1418" w:type="dxa"/>
          </w:tcPr>
          <w:p w14:paraId="06281932" w14:textId="77777777" w:rsidR="00DC42B4" w:rsidRPr="00122684" w:rsidRDefault="00DC42B4" w:rsidP="00761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.925</w:t>
            </w:r>
          </w:p>
        </w:tc>
        <w:tc>
          <w:tcPr>
            <w:tcW w:w="1138" w:type="dxa"/>
          </w:tcPr>
          <w:p w14:paraId="4B5B39D4" w14:textId="77777777" w:rsidR="00DC42B4" w:rsidRPr="00C552AB" w:rsidRDefault="00DC42B4" w:rsidP="007618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52AB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0.005</w:t>
            </w:r>
          </w:p>
        </w:tc>
        <w:tc>
          <w:tcPr>
            <w:tcW w:w="2689" w:type="dxa"/>
          </w:tcPr>
          <w:p w14:paraId="05C6495E" w14:textId="77777777" w:rsidR="00DC42B4" w:rsidRPr="007E1091" w:rsidRDefault="00DC42B4" w:rsidP="00761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91">
              <w:rPr>
                <w:rFonts w:ascii="Times New Roman" w:hAnsi="Times New Roman" w:cs="Times New Roman"/>
                <w:sz w:val="24"/>
                <w:szCs w:val="24"/>
              </w:rPr>
              <w:t>Non-normal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091">
              <w:rPr>
                <w:rFonts w:ascii="Times New Roman" w:hAnsi="Times New Roman" w:cs="Times New Roman" w:hint="eastAsia"/>
                <w:sz w:val="24"/>
                <w:szCs w:val="24"/>
              </w:rPr>
              <w:t>distributed</w:t>
            </w:r>
          </w:p>
        </w:tc>
      </w:tr>
      <w:tr w:rsidR="00DC42B4" w:rsidRPr="00FC035A" w14:paraId="25C3F2F5" w14:textId="77777777" w:rsidTr="0076189D">
        <w:tc>
          <w:tcPr>
            <w:tcW w:w="2698" w:type="dxa"/>
          </w:tcPr>
          <w:p w14:paraId="53582A21" w14:textId="77777777" w:rsidR="00DC42B4" w:rsidRPr="00D63ECA" w:rsidRDefault="00DC42B4" w:rsidP="0076189D">
            <w:pPr>
              <w:widowControl/>
              <w:spacing w:line="360" w:lineRule="auto"/>
              <w:ind w:firstLineChars="50" w:firstLin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EC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L</w:t>
            </w:r>
            <w:r w:rsidRPr="00D63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ymphocyte count</w:t>
            </w:r>
          </w:p>
        </w:tc>
        <w:tc>
          <w:tcPr>
            <w:tcW w:w="1418" w:type="dxa"/>
          </w:tcPr>
          <w:p w14:paraId="78551A7D" w14:textId="77777777" w:rsidR="00DC42B4" w:rsidRPr="00122684" w:rsidRDefault="00DC42B4" w:rsidP="00761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.918</w:t>
            </w:r>
          </w:p>
        </w:tc>
        <w:tc>
          <w:tcPr>
            <w:tcW w:w="1138" w:type="dxa"/>
          </w:tcPr>
          <w:p w14:paraId="73E619D4" w14:textId="77777777" w:rsidR="00DC42B4" w:rsidRPr="00C552AB" w:rsidRDefault="00DC42B4" w:rsidP="007618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52AB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2689" w:type="dxa"/>
          </w:tcPr>
          <w:p w14:paraId="5D79D3EC" w14:textId="77777777" w:rsidR="00DC42B4" w:rsidRPr="007E1091" w:rsidRDefault="00DC42B4" w:rsidP="00761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91">
              <w:rPr>
                <w:rFonts w:ascii="Times New Roman" w:hAnsi="Times New Roman" w:cs="Times New Roman"/>
                <w:sz w:val="24"/>
                <w:szCs w:val="24"/>
              </w:rPr>
              <w:t>Non-normal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091">
              <w:rPr>
                <w:rFonts w:ascii="Times New Roman" w:hAnsi="Times New Roman" w:cs="Times New Roman" w:hint="eastAsia"/>
                <w:sz w:val="24"/>
                <w:szCs w:val="24"/>
              </w:rPr>
              <w:t>distributed</w:t>
            </w:r>
          </w:p>
        </w:tc>
      </w:tr>
      <w:tr w:rsidR="00DC42B4" w:rsidRPr="00FC035A" w14:paraId="32B60DB9" w14:textId="77777777" w:rsidTr="0076189D">
        <w:tc>
          <w:tcPr>
            <w:tcW w:w="2698" w:type="dxa"/>
          </w:tcPr>
          <w:p w14:paraId="694C5BE5" w14:textId="77777777" w:rsidR="00DC42B4" w:rsidRPr="00D63ECA" w:rsidRDefault="00DC42B4" w:rsidP="0076189D">
            <w:pPr>
              <w:tabs>
                <w:tab w:val="left" w:pos="720"/>
              </w:tabs>
              <w:spacing w:line="360" w:lineRule="auto"/>
              <w:ind w:firstLineChars="50" w:firstLin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ECA">
              <w:rPr>
                <w:rFonts w:ascii="Times New Roman" w:hAnsi="Times New Roman" w:cs="Times New Roman"/>
                <w:kern w:val="0"/>
                <w:sz w:val="24"/>
                <w:szCs w:val="24"/>
              </w:rPr>
              <w:t>Hemoglobin</w:t>
            </w:r>
          </w:p>
        </w:tc>
        <w:tc>
          <w:tcPr>
            <w:tcW w:w="1418" w:type="dxa"/>
          </w:tcPr>
          <w:p w14:paraId="316E578E" w14:textId="77777777" w:rsidR="00DC42B4" w:rsidRPr="00122684" w:rsidRDefault="00DC42B4" w:rsidP="00761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.968</w:t>
            </w:r>
          </w:p>
        </w:tc>
        <w:tc>
          <w:tcPr>
            <w:tcW w:w="1138" w:type="dxa"/>
          </w:tcPr>
          <w:p w14:paraId="7121A39F" w14:textId="77777777" w:rsidR="00DC42B4" w:rsidRPr="003E25EA" w:rsidRDefault="00DC42B4" w:rsidP="0076189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25EA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3E2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098</w:t>
            </w:r>
          </w:p>
        </w:tc>
        <w:tc>
          <w:tcPr>
            <w:tcW w:w="2689" w:type="dxa"/>
          </w:tcPr>
          <w:p w14:paraId="328EFE14" w14:textId="77777777" w:rsidR="00DC42B4" w:rsidRPr="007E1091" w:rsidRDefault="00DC42B4" w:rsidP="00761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3"/>
            <w:bookmarkStart w:id="3" w:name="OLE_LINK4"/>
            <w:r w:rsidRPr="007E1091">
              <w:rPr>
                <w:rFonts w:ascii="Times New Roman" w:hAnsi="Times New Roman" w:cs="Times New Roman"/>
                <w:sz w:val="24"/>
                <w:szCs w:val="24"/>
              </w:rPr>
              <w:t xml:space="preserve">Normally distributed </w:t>
            </w:r>
            <w:bookmarkEnd w:id="2"/>
            <w:bookmarkEnd w:id="3"/>
          </w:p>
        </w:tc>
      </w:tr>
      <w:tr w:rsidR="00DC42B4" w:rsidRPr="00FC035A" w14:paraId="717BF2B4" w14:textId="77777777" w:rsidTr="0076189D">
        <w:tc>
          <w:tcPr>
            <w:tcW w:w="2698" w:type="dxa"/>
            <w:tcBorders>
              <w:bottom w:val="single" w:sz="12" w:space="0" w:color="auto"/>
            </w:tcBorders>
          </w:tcPr>
          <w:p w14:paraId="0D393E7D" w14:textId="77777777" w:rsidR="00DC42B4" w:rsidRPr="00D63ECA" w:rsidRDefault="00DC42B4" w:rsidP="0076189D">
            <w:pPr>
              <w:tabs>
                <w:tab w:val="left" w:pos="720"/>
              </w:tabs>
              <w:spacing w:line="360" w:lineRule="auto"/>
              <w:ind w:firstLineChars="50" w:firstLine="1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63ECA">
              <w:rPr>
                <w:rFonts w:ascii="Times New Roman" w:hAnsi="Times New Roman" w:cs="Times New Roman"/>
                <w:kern w:val="0"/>
                <w:sz w:val="24"/>
                <w:szCs w:val="24"/>
              </w:rPr>
              <w:t>CALLY index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681EF170" w14:textId="77777777" w:rsidR="00DC42B4" w:rsidRPr="00122684" w:rsidRDefault="00DC42B4" w:rsidP="00761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.886</w:t>
            </w:r>
          </w:p>
        </w:tc>
        <w:tc>
          <w:tcPr>
            <w:tcW w:w="1138" w:type="dxa"/>
            <w:tcBorders>
              <w:bottom w:val="single" w:sz="12" w:space="0" w:color="auto"/>
            </w:tcBorders>
          </w:tcPr>
          <w:p w14:paraId="06214017" w14:textId="77777777" w:rsidR="00DC42B4" w:rsidRPr="00C552AB" w:rsidRDefault="00DC42B4" w:rsidP="007618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AB"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</w:rPr>
              <w:t>&lt;</w:t>
            </w:r>
            <w:r w:rsidRPr="00C552AB">
              <w:rPr>
                <w:rFonts w:ascii="Times New Roman" w:hAnsi="Times New Roman" w:cs="Times New Roman" w:hint="eastAsia"/>
                <w:b/>
                <w:color w:val="000000"/>
                <w:sz w:val="24"/>
                <w:szCs w:val="24"/>
              </w:rPr>
              <w:t>0.001</w:t>
            </w:r>
          </w:p>
        </w:tc>
        <w:tc>
          <w:tcPr>
            <w:tcW w:w="2689" w:type="dxa"/>
            <w:tcBorders>
              <w:bottom w:val="single" w:sz="12" w:space="0" w:color="auto"/>
            </w:tcBorders>
          </w:tcPr>
          <w:p w14:paraId="44A46322" w14:textId="77777777" w:rsidR="00DC42B4" w:rsidRPr="007E1091" w:rsidRDefault="00DC42B4" w:rsidP="007618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091">
              <w:rPr>
                <w:rFonts w:ascii="Times New Roman" w:hAnsi="Times New Roman" w:cs="Times New Roman"/>
                <w:sz w:val="24"/>
                <w:szCs w:val="24"/>
              </w:rPr>
              <w:t>Non-normal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1091">
              <w:rPr>
                <w:rFonts w:ascii="Times New Roman" w:hAnsi="Times New Roman" w:cs="Times New Roman" w:hint="eastAsia"/>
                <w:sz w:val="24"/>
                <w:szCs w:val="24"/>
              </w:rPr>
              <w:t>distributed</w:t>
            </w:r>
          </w:p>
        </w:tc>
      </w:tr>
      <w:tr w:rsidR="00DC42B4" w:rsidRPr="00FC035A" w14:paraId="7E08BB2D" w14:textId="77777777" w:rsidTr="0076189D">
        <w:tc>
          <w:tcPr>
            <w:tcW w:w="7943" w:type="dxa"/>
            <w:gridSpan w:val="4"/>
          </w:tcPr>
          <w:p w14:paraId="3B1ADE0D" w14:textId="77777777" w:rsidR="00DC42B4" w:rsidRDefault="00DC42B4" w:rsidP="0076189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EC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Abbreviation </w:t>
            </w:r>
            <w:r w:rsidRPr="00D63ECA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B</w:t>
            </w:r>
            <w:r w:rsidRPr="00D63E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MI, body mass index; </w:t>
            </w:r>
            <w:r w:rsidRPr="00D63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CALLY, CRP-albumin</w:t>
            </w:r>
            <w:r w:rsidRPr="00D63EC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-</w:t>
            </w:r>
            <w:r w:rsidRPr="00D63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lymphocyte; CRP, C-reactive protein</w:t>
            </w:r>
            <w:r w:rsidRPr="00D63ECA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;</w:t>
            </w:r>
            <w:r w:rsidRPr="00D63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TC, total cholesterol.</w:t>
            </w:r>
          </w:p>
          <w:p w14:paraId="10C5598A" w14:textId="77777777" w:rsidR="00DC42B4" w:rsidRPr="00D63ECA" w:rsidRDefault="00DC42B4" w:rsidP="0076189D">
            <w:pPr>
              <w:spacing w:line="36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91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Bold values indica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 statistical significance at p&lt;0.05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3308076C" w14:textId="5623C37E" w:rsidR="00DC42B4" w:rsidRDefault="00DC42B4">
      <w:pPr>
        <w:rPr>
          <w:sz w:val="24"/>
          <w:szCs w:val="24"/>
        </w:rPr>
      </w:pPr>
    </w:p>
    <w:p w14:paraId="350F9E3A" w14:textId="77777777" w:rsidR="00DC42B4" w:rsidRDefault="00DC42B4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557"/>
        <w:gridCol w:w="2200"/>
      </w:tblGrid>
      <w:tr w:rsidR="00DC42B4" w:rsidRPr="00396BE7" w14:paraId="6B31C3A5" w14:textId="77777777" w:rsidTr="0076189D">
        <w:tc>
          <w:tcPr>
            <w:tcW w:w="8296" w:type="dxa"/>
            <w:gridSpan w:val="3"/>
            <w:tcBorders>
              <w:bottom w:val="single" w:sz="12" w:space="0" w:color="auto"/>
            </w:tcBorders>
          </w:tcPr>
          <w:p w14:paraId="6582EFAE" w14:textId="77777777" w:rsidR="00DC42B4" w:rsidRPr="00971A76" w:rsidRDefault="00DC42B4" w:rsidP="0076189D">
            <w:pPr>
              <w:widowControl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A7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Table S</w:t>
            </w:r>
            <w:r w:rsidRPr="00971A76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3</w:t>
            </w:r>
            <w:r w:rsidRPr="00971A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71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Assessment of Multicollinearity among Variables in Postoperative HSCC Patients</w:t>
            </w:r>
            <w:r w:rsidRPr="00971A7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DC42B4" w14:paraId="030F69C1" w14:textId="77777777" w:rsidTr="0076189D">
        <w:tc>
          <w:tcPr>
            <w:tcW w:w="3539" w:type="dxa"/>
            <w:tcBorders>
              <w:top w:val="single" w:sz="12" w:space="0" w:color="auto"/>
              <w:bottom w:val="single" w:sz="12" w:space="0" w:color="auto"/>
            </w:tcBorders>
          </w:tcPr>
          <w:p w14:paraId="6F2B7E2F" w14:textId="77777777" w:rsidR="00DC42B4" w:rsidRPr="00971A76" w:rsidRDefault="00DC42B4" w:rsidP="007618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A76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2557" w:type="dxa"/>
            <w:tcBorders>
              <w:top w:val="single" w:sz="12" w:space="0" w:color="auto"/>
              <w:bottom w:val="single" w:sz="12" w:space="0" w:color="auto"/>
            </w:tcBorders>
          </w:tcPr>
          <w:p w14:paraId="7294CAFB" w14:textId="77777777" w:rsidR="00DC42B4" w:rsidRPr="00971A76" w:rsidRDefault="00DC42B4" w:rsidP="0076189D">
            <w:pPr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A76">
              <w:rPr>
                <w:rFonts w:ascii="Times New Roman" w:hAnsi="Times New Roman" w:cs="Times New Roman"/>
                <w:sz w:val="24"/>
                <w:szCs w:val="24"/>
              </w:rPr>
              <w:t>Tolerance</w:t>
            </w:r>
          </w:p>
        </w:tc>
        <w:tc>
          <w:tcPr>
            <w:tcW w:w="2200" w:type="dxa"/>
            <w:tcBorders>
              <w:top w:val="single" w:sz="12" w:space="0" w:color="auto"/>
              <w:bottom w:val="single" w:sz="12" w:space="0" w:color="auto"/>
            </w:tcBorders>
          </w:tcPr>
          <w:p w14:paraId="513BED67" w14:textId="77777777" w:rsidR="00DC42B4" w:rsidRPr="00971A76" w:rsidRDefault="00DC42B4" w:rsidP="0076189D">
            <w:pPr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A76">
              <w:rPr>
                <w:rFonts w:ascii="Times New Roman" w:hAnsi="Times New Roman" w:cs="Times New Roman"/>
                <w:sz w:val="24"/>
                <w:szCs w:val="24"/>
              </w:rPr>
              <w:t>VIF</w:t>
            </w:r>
          </w:p>
        </w:tc>
      </w:tr>
      <w:tr w:rsidR="00DC42B4" w14:paraId="03F27450" w14:textId="77777777" w:rsidTr="0076189D">
        <w:tc>
          <w:tcPr>
            <w:tcW w:w="3539" w:type="dxa"/>
            <w:tcBorders>
              <w:top w:val="single" w:sz="12" w:space="0" w:color="auto"/>
            </w:tcBorders>
          </w:tcPr>
          <w:p w14:paraId="0158C2B8" w14:textId="77777777" w:rsidR="00DC42B4" w:rsidRPr="00971A76" w:rsidRDefault="00DC42B4" w:rsidP="007618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A76">
              <w:rPr>
                <w:rFonts w:ascii="Times New Roman" w:hAnsi="Times New Roman" w:cs="Times New Roman"/>
                <w:sz w:val="24"/>
                <w:szCs w:val="24"/>
              </w:rPr>
              <w:t>Age at diagnosis</w:t>
            </w:r>
          </w:p>
        </w:tc>
        <w:tc>
          <w:tcPr>
            <w:tcW w:w="2557" w:type="dxa"/>
            <w:tcBorders>
              <w:top w:val="single" w:sz="12" w:space="0" w:color="auto"/>
            </w:tcBorders>
          </w:tcPr>
          <w:p w14:paraId="4532C9C3" w14:textId="77777777" w:rsidR="00DC42B4" w:rsidRDefault="00DC42B4" w:rsidP="007618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164">
              <w:rPr>
                <w:rFonts w:ascii="Times New Roman" w:hAnsi="Times New Roman" w:cs="Times New Roman"/>
                <w:sz w:val="24"/>
                <w:szCs w:val="24"/>
              </w:rPr>
              <w:t>0.791</w:t>
            </w:r>
          </w:p>
        </w:tc>
        <w:tc>
          <w:tcPr>
            <w:tcW w:w="2200" w:type="dxa"/>
            <w:tcBorders>
              <w:top w:val="single" w:sz="12" w:space="0" w:color="auto"/>
            </w:tcBorders>
          </w:tcPr>
          <w:p w14:paraId="4873222A" w14:textId="77777777" w:rsidR="00DC42B4" w:rsidRDefault="00DC42B4" w:rsidP="007618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42B4" w14:paraId="7797FBF8" w14:textId="77777777" w:rsidTr="0076189D">
        <w:tc>
          <w:tcPr>
            <w:tcW w:w="3539" w:type="dxa"/>
          </w:tcPr>
          <w:p w14:paraId="0764C661" w14:textId="77777777" w:rsidR="00DC42B4" w:rsidRPr="00971A76" w:rsidRDefault="00DC42B4" w:rsidP="007618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A76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557" w:type="dxa"/>
          </w:tcPr>
          <w:p w14:paraId="401B3C3F" w14:textId="77777777" w:rsidR="00DC42B4" w:rsidRDefault="00DC42B4" w:rsidP="007618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164">
              <w:rPr>
                <w:rFonts w:ascii="Times New Roman" w:hAnsi="Times New Roman" w:cs="Times New Roman"/>
                <w:sz w:val="24"/>
                <w:szCs w:val="24"/>
              </w:rPr>
              <w:t>0.835</w:t>
            </w:r>
          </w:p>
        </w:tc>
        <w:tc>
          <w:tcPr>
            <w:tcW w:w="2200" w:type="dxa"/>
          </w:tcPr>
          <w:p w14:paraId="6FE321E3" w14:textId="77777777" w:rsidR="00DC42B4" w:rsidRDefault="00DC42B4" w:rsidP="007618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</w:p>
        </w:tc>
      </w:tr>
      <w:tr w:rsidR="00DC42B4" w14:paraId="78CC425A" w14:textId="77777777" w:rsidTr="0076189D">
        <w:tc>
          <w:tcPr>
            <w:tcW w:w="3539" w:type="dxa"/>
          </w:tcPr>
          <w:p w14:paraId="1CAA58B3" w14:textId="77777777" w:rsidR="00DC42B4" w:rsidRPr="00971A76" w:rsidRDefault="00DC42B4" w:rsidP="0076189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A76">
              <w:rPr>
                <w:rFonts w:ascii="Times New Roman" w:hAnsi="Times New Roman" w:cs="Times New Roman"/>
                <w:bCs/>
                <w:sz w:val="24"/>
                <w:szCs w:val="24"/>
              </w:rPr>
              <w:t>ECOG PS score</w:t>
            </w:r>
          </w:p>
        </w:tc>
        <w:tc>
          <w:tcPr>
            <w:tcW w:w="2557" w:type="dxa"/>
          </w:tcPr>
          <w:p w14:paraId="4E198B64" w14:textId="77777777" w:rsidR="00DC42B4" w:rsidRPr="00B65D8E" w:rsidRDefault="00DC42B4" w:rsidP="007618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164">
              <w:rPr>
                <w:rFonts w:ascii="Times New Roman" w:hAnsi="Times New Roman" w:cs="Times New Roman"/>
                <w:sz w:val="24"/>
                <w:szCs w:val="24"/>
              </w:rPr>
              <w:t>0.691</w:t>
            </w:r>
          </w:p>
        </w:tc>
        <w:tc>
          <w:tcPr>
            <w:tcW w:w="2200" w:type="dxa"/>
          </w:tcPr>
          <w:p w14:paraId="4505564B" w14:textId="77777777" w:rsidR="00DC42B4" w:rsidRDefault="00DC42B4" w:rsidP="007618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</w:tr>
      <w:tr w:rsidR="00DC42B4" w14:paraId="3A0F4D69" w14:textId="77777777" w:rsidTr="0076189D">
        <w:tc>
          <w:tcPr>
            <w:tcW w:w="3539" w:type="dxa"/>
          </w:tcPr>
          <w:p w14:paraId="4F1A5EFF" w14:textId="77777777" w:rsidR="00DC42B4" w:rsidRPr="00971A76" w:rsidRDefault="00DC42B4" w:rsidP="007618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A76">
              <w:rPr>
                <w:rFonts w:ascii="Times New Roman" w:hAnsi="Times New Roman" w:cs="Times New Roman"/>
                <w:bCs/>
                <w:sz w:val="24"/>
                <w:szCs w:val="24"/>
              </w:rPr>
              <w:t>Smoking</w:t>
            </w:r>
          </w:p>
        </w:tc>
        <w:tc>
          <w:tcPr>
            <w:tcW w:w="2557" w:type="dxa"/>
          </w:tcPr>
          <w:p w14:paraId="41BB307B" w14:textId="77777777" w:rsidR="00DC42B4" w:rsidRPr="00763787" w:rsidRDefault="00DC42B4" w:rsidP="007618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164">
              <w:rPr>
                <w:rFonts w:ascii="Times New Roman" w:hAnsi="Times New Roman" w:cs="Times New Roman"/>
                <w:sz w:val="24"/>
                <w:szCs w:val="24"/>
              </w:rPr>
              <w:t>0.862</w:t>
            </w:r>
          </w:p>
        </w:tc>
        <w:tc>
          <w:tcPr>
            <w:tcW w:w="2200" w:type="dxa"/>
          </w:tcPr>
          <w:p w14:paraId="453FC257" w14:textId="77777777" w:rsidR="00DC42B4" w:rsidRDefault="00DC42B4" w:rsidP="007618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.159</w:t>
            </w:r>
          </w:p>
        </w:tc>
      </w:tr>
      <w:tr w:rsidR="00DC42B4" w14:paraId="42474DAD" w14:textId="77777777" w:rsidTr="0076189D">
        <w:tc>
          <w:tcPr>
            <w:tcW w:w="3539" w:type="dxa"/>
          </w:tcPr>
          <w:p w14:paraId="78198BC2" w14:textId="77777777" w:rsidR="00DC42B4" w:rsidRPr="00971A76" w:rsidRDefault="00DC42B4" w:rsidP="0076189D">
            <w:pPr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A76"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2557" w:type="dxa"/>
          </w:tcPr>
          <w:p w14:paraId="071390C9" w14:textId="77777777" w:rsidR="00DC42B4" w:rsidRPr="001F4620" w:rsidRDefault="00DC42B4" w:rsidP="007618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.825</w:t>
            </w:r>
          </w:p>
        </w:tc>
        <w:tc>
          <w:tcPr>
            <w:tcW w:w="2200" w:type="dxa"/>
          </w:tcPr>
          <w:p w14:paraId="14A61383" w14:textId="77777777" w:rsidR="00DC42B4" w:rsidRPr="001F4620" w:rsidRDefault="00DC42B4" w:rsidP="007618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C42B4" w14:paraId="1DECE34B" w14:textId="77777777" w:rsidTr="0076189D">
        <w:tc>
          <w:tcPr>
            <w:tcW w:w="3539" w:type="dxa"/>
          </w:tcPr>
          <w:p w14:paraId="447BAB75" w14:textId="77777777" w:rsidR="00DC42B4" w:rsidRPr="00971A76" w:rsidRDefault="00DC42B4" w:rsidP="0076189D">
            <w:pPr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A76">
              <w:rPr>
                <w:rFonts w:ascii="Times New Roman" w:hAnsi="Times New Roman" w:cs="Times New Roman"/>
                <w:sz w:val="24"/>
                <w:szCs w:val="24"/>
              </w:rPr>
              <w:t>AJCC stage</w:t>
            </w:r>
          </w:p>
        </w:tc>
        <w:tc>
          <w:tcPr>
            <w:tcW w:w="2557" w:type="dxa"/>
          </w:tcPr>
          <w:p w14:paraId="576D7787" w14:textId="77777777" w:rsidR="00DC42B4" w:rsidRDefault="00DC42B4" w:rsidP="007618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164">
              <w:rPr>
                <w:rFonts w:ascii="Times New Roman" w:hAnsi="Times New Roman" w:cs="Times New Roman"/>
                <w:sz w:val="24"/>
                <w:szCs w:val="24"/>
              </w:rPr>
              <w:t>0.281</w:t>
            </w:r>
          </w:p>
        </w:tc>
        <w:tc>
          <w:tcPr>
            <w:tcW w:w="2200" w:type="dxa"/>
          </w:tcPr>
          <w:p w14:paraId="1D8F4F96" w14:textId="77777777" w:rsidR="00DC42B4" w:rsidRDefault="00DC42B4" w:rsidP="007618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.564</w:t>
            </w:r>
          </w:p>
        </w:tc>
      </w:tr>
      <w:tr w:rsidR="00DC42B4" w14:paraId="05B5D59C" w14:textId="77777777" w:rsidTr="0076189D">
        <w:tc>
          <w:tcPr>
            <w:tcW w:w="3539" w:type="dxa"/>
          </w:tcPr>
          <w:p w14:paraId="23D877C2" w14:textId="77777777" w:rsidR="00DC42B4" w:rsidRPr="00971A76" w:rsidRDefault="00DC42B4" w:rsidP="0076189D">
            <w:pPr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A76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2557" w:type="dxa"/>
          </w:tcPr>
          <w:p w14:paraId="42771A34" w14:textId="77777777" w:rsidR="00DC42B4" w:rsidRDefault="00DC42B4" w:rsidP="007618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164">
              <w:rPr>
                <w:rFonts w:ascii="Times New Roman" w:hAnsi="Times New Roman" w:cs="Times New Roman"/>
                <w:sz w:val="24"/>
                <w:szCs w:val="24"/>
              </w:rPr>
              <w:t>0.467</w:t>
            </w:r>
          </w:p>
        </w:tc>
        <w:tc>
          <w:tcPr>
            <w:tcW w:w="2200" w:type="dxa"/>
          </w:tcPr>
          <w:p w14:paraId="6E3516BA" w14:textId="77777777" w:rsidR="00DC42B4" w:rsidRDefault="00DC42B4" w:rsidP="007618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.140</w:t>
            </w:r>
          </w:p>
        </w:tc>
      </w:tr>
      <w:tr w:rsidR="00DC42B4" w14:paraId="55E5F49B" w14:textId="77777777" w:rsidTr="0076189D">
        <w:tc>
          <w:tcPr>
            <w:tcW w:w="3539" w:type="dxa"/>
          </w:tcPr>
          <w:p w14:paraId="2BD074D9" w14:textId="77777777" w:rsidR="00DC42B4" w:rsidRPr="00971A76" w:rsidRDefault="00DC42B4" w:rsidP="0076189D">
            <w:pPr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A76">
              <w:rPr>
                <w:rFonts w:ascii="Times New Roman" w:hAnsi="Times New Roman" w:cs="Times New Roman"/>
                <w:sz w:val="24"/>
                <w:szCs w:val="24"/>
              </w:rPr>
              <w:t>Perineural invasion</w:t>
            </w:r>
          </w:p>
        </w:tc>
        <w:tc>
          <w:tcPr>
            <w:tcW w:w="2557" w:type="dxa"/>
          </w:tcPr>
          <w:p w14:paraId="771F84FE" w14:textId="77777777" w:rsidR="00DC42B4" w:rsidRDefault="00DC42B4" w:rsidP="007618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164">
              <w:rPr>
                <w:rFonts w:ascii="Times New Roman" w:hAnsi="Times New Roman" w:cs="Times New Roman"/>
                <w:sz w:val="24"/>
                <w:szCs w:val="24"/>
              </w:rPr>
              <w:t>0.687</w:t>
            </w:r>
          </w:p>
        </w:tc>
        <w:tc>
          <w:tcPr>
            <w:tcW w:w="2200" w:type="dxa"/>
          </w:tcPr>
          <w:p w14:paraId="0F3DEE27" w14:textId="77777777" w:rsidR="00DC42B4" w:rsidRDefault="00DC42B4" w:rsidP="007618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.456</w:t>
            </w:r>
          </w:p>
        </w:tc>
      </w:tr>
      <w:tr w:rsidR="00DC42B4" w14:paraId="49958712" w14:textId="77777777" w:rsidTr="0076189D">
        <w:tc>
          <w:tcPr>
            <w:tcW w:w="3539" w:type="dxa"/>
          </w:tcPr>
          <w:p w14:paraId="71E5BF1D" w14:textId="77777777" w:rsidR="00DC42B4" w:rsidRPr="00971A76" w:rsidRDefault="00DC42B4" w:rsidP="0076189D">
            <w:pPr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A76">
              <w:rPr>
                <w:rFonts w:ascii="Times New Roman" w:hAnsi="Times New Roman" w:cs="Times New Roman"/>
                <w:sz w:val="24"/>
                <w:szCs w:val="24"/>
              </w:rPr>
              <w:t>Surgical safety margin</w:t>
            </w:r>
          </w:p>
        </w:tc>
        <w:tc>
          <w:tcPr>
            <w:tcW w:w="2557" w:type="dxa"/>
          </w:tcPr>
          <w:p w14:paraId="15E1AF74" w14:textId="77777777" w:rsidR="00DC42B4" w:rsidRDefault="00DC42B4" w:rsidP="007618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164">
              <w:rPr>
                <w:rFonts w:ascii="Times New Roman" w:hAnsi="Times New Roman" w:cs="Times New Roman"/>
                <w:sz w:val="24"/>
                <w:szCs w:val="24"/>
              </w:rPr>
              <w:t>0.865</w:t>
            </w:r>
          </w:p>
        </w:tc>
        <w:tc>
          <w:tcPr>
            <w:tcW w:w="2200" w:type="dxa"/>
          </w:tcPr>
          <w:p w14:paraId="0E14A89F" w14:textId="77777777" w:rsidR="00DC42B4" w:rsidRDefault="00DC42B4" w:rsidP="007618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.156</w:t>
            </w:r>
          </w:p>
        </w:tc>
      </w:tr>
      <w:tr w:rsidR="00DC42B4" w14:paraId="4BB41747" w14:textId="77777777" w:rsidTr="0076189D">
        <w:tc>
          <w:tcPr>
            <w:tcW w:w="3539" w:type="dxa"/>
          </w:tcPr>
          <w:p w14:paraId="086B96EF" w14:textId="77777777" w:rsidR="00DC42B4" w:rsidRPr="00971A76" w:rsidRDefault="00DC42B4" w:rsidP="0076189D">
            <w:pPr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A76">
              <w:rPr>
                <w:rFonts w:ascii="Times New Roman" w:hAnsi="Times New Roman" w:cs="Times New Roman"/>
                <w:sz w:val="24"/>
                <w:szCs w:val="24"/>
              </w:rPr>
              <w:t>ENE</w:t>
            </w:r>
          </w:p>
        </w:tc>
        <w:tc>
          <w:tcPr>
            <w:tcW w:w="2557" w:type="dxa"/>
          </w:tcPr>
          <w:p w14:paraId="2289F6B0" w14:textId="77777777" w:rsidR="00DC42B4" w:rsidRDefault="00DC42B4" w:rsidP="007618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164">
              <w:rPr>
                <w:rFonts w:ascii="Times New Roman" w:hAnsi="Times New Roman" w:cs="Times New Roman"/>
                <w:sz w:val="24"/>
                <w:szCs w:val="24"/>
              </w:rPr>
              <w:t>0.463</w:t>
            </w:r>
          </w:p>
        </w:tc>
        <w:tc>
          <w:tcPr>
            <w:tcW w:w="2200" w:type="dxa"/>
          </w:tcPr>
          <w:p w14:paraId="21C989B1" w14:textId="77777777" w:rsidR="00DC42B4" w:rsidRDefault="00DC42B4" w:rsidP="007618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.158</w:t>
            </w:r>
          </w:p>
        </w:tc>
      </w:tr>
      <w:tr w:rsidR="00DC42B4" w14:paraId="359C79E6" w14:textId="77777777" w:rsidTr="0076189D">
        <w:tc>
          <w:tcPr>
            <w:tcW w:w="3539" w:type="dxa"/>
          </w:tcPr>
          <w:p w14:paraId="56EDDFAD" w14:textId="77777777" w:rsidR="00DC42B4" w:rsidRPr="00971A76" w:rsidRDefault="00DC42B4" w:rsidP="0076189D">
            <w:pPr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A76">
              <w:rPr>
                <w:rFonts w:ascii="Times New Roman" w:hAnsi="Times New Roman" w:cs="Times New Roman"/>
                <w:sz w:val="24"/>
                <w:szCs w:val="24"/>
              </w:rPr>
              <w:t>CALLY index</w:t>
            </w:r>
          </w:p>
        </w:tc>
        <w:tc>
          <w:tcPr>
            <w:tcW w:w="2557" w:type="dxa"/>
          </w:tcPr>
          <w:p w14:paraId="7EAAC45D" w14:textId="77777777" w:rsidR="00DC42B4" w:rsidRDefault="00DC42B4" w:rsidP="007618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164">
              <w:rPr>
                <w:rFonts w:ascii="Times New Roman" w:hAnsi="Times New Roman" w:cs="Times New Roman"/>
                <w:sz w:val="24"/>
                <w:szCs w:val="24"/>
              </w:rPr>
              <w:t>0.389</w:t>
            </w:r>
          </w:p>
        </w:tc>
        <w:tc>
          <w:tcPr>
            <w:tcW w:w="2200" w:type="dxa"/>
          </w:tcPr>
          <w:p w14:paraId="783C1FCA" w14:textId="77777777" w:rsidR="00DC42B4" w:rsidRDefault="00DC42B4" w:rsidP="007618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.568</w:t>
            </w:r>
          </w:p>
        </w:tc>
      </w:tr>
      <w:tr w:rsidR="00DC42B4" w14:paraId="3DFB970A" w14:textId="77777777" w:rsidTr="0076189D">
        <w:tc>
          <w:tcPr>
            <w:tcW w:w="3539" w:type="dxa"/>
          </w:tcPr>
          <w:p w14:paraId="4EFD4D96" w14:textId="77777777" w:rsidR="00DC42B4" w:rsidRPr="00971A76" w:rsidRDefault="00DC42B4" w:rsidP="0076189D">
            <w:pPr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A76">
              <w:rPr>
                <w:rFonts w:ascii="Times New Roman" w:hAnsi="Times New Roman" w:cs="Times New Roman"/>
                <w:sz w:val="24"/>
                <w:szCs w:val="24"/>
              </w:rPr>
              <w:t>ACCI</w:t>
            </w:r>
          </w:p>
        </w:tc>
        <w:tc>
          <w:tcPr>
            <w:tcW w:w="2557" w:type="dxa"/>
          </w:tcPr>
          <w:p w14:paraId="669655F2" w14:textId="77777777" w:rsidR="00DC42B4" w:rsidRDefault="00DC42B4" w:rsidP="007618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164">
              <w:rPr>
                <w:rFonts w:ascii="Times New Roman" w:hAnsi="Times New Roman" w:cs="Times New Roman"/>
                <w:sz w:val="24"/>
                <w:szCs w:val="24"/>
              </w:rPr>
              <w:t>0.856</w:t>
            </w:r>
          </w:p>
        </w:tc>
        <w:tc>
          <w:tcPr>
            <w:tcW w:w="2200" w:type="dxa"/>
          </w:tcPr>
          <w:p w14:paraId="306C18AE" w14:textId="77777777" w:rsidR="00DC42B4" w:rsidRDefault="00DC42B4" w:rsidP="007618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.168</w:t>
            </w:r>
          </w:p>
        </w:tc>
      </w:tr>
      <w:tr w:rsidR="00DC42B4" w14:paraId="02D6B70E" w14:textId="77777777" w:rsidTr="0076189D">
        <w:tc>
          <w:tcPr>
            <w:tcW w:w="3539" w:type="dxa"/>
          </w:tcPr>
          <w:p w14:paraId="77DE2D93" w14:textId="77777777" w:rsidR="00DC42B4" w:rsidRPr="00971A76" w:rsidRDefault="00DC42B4" w:rsidP="0076189D">
            <w:pPr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OLE_LINK1"/>
            <w:bookmarkStart w:id="5" w:name="OLE_LINK2"/>
            <w:r w:rsidRPr="00971A76">
              <w:rPr>
                <w:rFonts w:ascii="Times New Roman" w:hAnsi="Times New Roman" w:cs="Times New Roman"/>
                <w:sz w:val="24"/>
                <w:szCs w:val="24"/>
              </w:rPr>
              <w:t>Adjuvant radiotherapy</w:t>
            </w:r>
            <w:bookmarkEnd w:id="4"/>
            <w:bookmarkEnd w:id="5"/>
          </w:p>
        </w:tc>
        <w:tc>
          <w:tcPr>
            <w:tcW w:w="2557" w:type="dxa"/>
          </w:tcPr>
          <w:p w14:paraId="21876387" w14:textId="77777777" w:rsidR="00DC42B4" w:rsidRDefault="00DC42B4" w:rsidP="007618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164">
              <w:rPr>
                <w:rFonts w:ascii="Times New Roman" w:hAnsi="Times New Roman" w:cs="Times New Roman"/>
                <w:sz w:val="24"/>
                <w:szCs w:val="24"/>
              </w:rPr>
              <w:t>0.317</w:t>
            </w:r>
          </w:p>
        </w:tc>
        <w:tc>
          <w:tcPr>
            <w:tcW w:w="2200" w:type="dxa"/>
          </w:tcPr>
          <w:p w14:paraId="62020716" w14:textId="77777777" w:rsidR="00DC42B4" w:rsidRDefault="00DC42B4" w:rsidP="007618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.156</w:t>
            </w:r>
          </w:p>
        </w:tc>
      </w:tr>
      <w:tr w:rsidR="00DC42B4" w14:paraId="69B1FA0A" w14:textId="77777777" w:rsidTr="0076189D">
        <w:tc>
          <w:tcPr>
            <w:tcW w:w="8296" w:type="dxa"/>
            <w:gridSpan w:val="3"/>
            <w:tcBorders>
              <w:top w:val="single" w:sz="12" w:space="0" w:color="auto"/>
            </w:tcBorders>
          </w:tcPr>
          <w:p w14:paraId="02394252" w14:textId="77777777" w:rsidR="00DC42B4" w:rsidRDefault="00DC42B4" w:rsidP="007618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Abbreviations </w:t>
            </w:r>
            <w:r w:rsidRPr="006F6A92">
              <w:rPr>
                <w:rFonts w:ascii="Times New Roman" w:hAnsi="Times New Roman" w:cs="Times New Roman"/>
                <w:sz w:val="24"/>
                <w:szCs w:val="24"/>
              </w:rPr>
              <w:t>ACCI, age-adjusted Charlson comorbidity index; AJCC, American Joint Committee on Cancer; CALLY, CRP-albumin-lymphocyte; ECOG PS, eastern cooperative oncology group performance status; ENE, extranodal extension; HSCC, hypopharyngeal squamous cell carcinoma; VI, vascular invasion.</w:t>
            </w:r>
          </w:p>
        </w:tc>
      </w:tr>
    </w:tbl>
    <w:p w14:paraId="6BD22F96" w14:textId="77777777" w:rsidR="00DC42B4" w:rsidRDefault="00DC42B4" w:rsidP="00DC42B4"/>
    <w:p w14:paraId="18AA3E46" w14:textId="18C6EB12" w:rsidR="00DC42B4" w:rsidRDefault="00DC42B4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0065" w:type="dxa"/>
        <w:tblCellSpacing w:w="15" w:type="dxa"/>
        <w:tblInd w:w="-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1922"/>
        <w:gridCol w:w="2614"/>
        <w:gridCol w:w="2835"/>
      </w:tblGrid>
      <w:tr w:rsidR="00DC42B4" w:rsidRPr="00E94ED9" w14:paraId="51E93A46" w14:textId="77777777" w:rsidTr="0076189D">
        <w:trPr>
          <w:tblHeader/>
          <w:tblCellSpacing w:w="15" w:type="dxa"/>
        </w:trPr>
        <w:tc>
          <w:tcPr>
            <w:tcW w:w="10005" w:type="dxa"/>
            <w:gridSpan w:val="4"/>
            <w:vAlign w:val="center"/>
          </w:tcPr>
          <w:p w14:paraId="5FCCE139" w14:textId="77777777" w:rsidR="00DC42B4" w:rsidRPr="00E84CE3" w:rsidRDefault="00DC42B4" w:rsidP="0076189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bookmarkStart w:id="6" w:name="OLE_LINK9"/>
            <w:bookmarkStart w:id="7" w:name="OLE_LINK10"/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 xml:space="preserve">Table S4 Missing Data and Handling Methods for </w:t>
            </w:r>
            <w:r w:rsidRPr="00E84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Postoperative HSCC Patients</w:t>
            </w:r>
            <w:r w:rsidRPr="00E84C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DC42B4" w:rsidRPr="00E94ED9" w14:paraId="02137CA2" w14:textId="77777777" w:rsidTr="0076189D">
        <w:trPr>
          <w:tblHeader/>
          <w:tblCellSpacing w:w="15" w:type="dxa"/>
        </w:trPr>
        <w:tc>
          <w:tcPr>
            <w:tcW w:w="26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6D5EDA" w14:textId="77777777" w:rsidR="00DC42B4" w:rsidRPr="00E84CE3" w:rsidRDefault="00DC42B4" w:rsidP="0076189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Variables</w:t>
            </w:r>
          </w:p>
        </w:tc>
        <w:tc>
          <w:tcPr>
            <w:tcW w:w="18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DCBFB7" w14:textId="77777777" w:rsidR="00DC42B4" w:rsidRPr="00E84CE3" w:rsidRDefault="00DC42B4" w:rsidP="0076189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Missing Cases (n)</w:t>
            </w:r>
          </w:p>
        </w:tc>
        <w:tc>
          <w:tcPr>
            <w:tcW w:w="25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B3A653" w14:textId="77777777" w:rsidR="00DC42B4" w:rsidRPr="00E84CE3" w:rsidRDefault="00DC42B4" w:rsidP="0076189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Missing Proportion (%)</w:t>
            </w:r>
          </w:p>
        </w:tc>
        <w:tc>
          <w:tcPr>
            <w:tcW w:w="27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0085A2" w14:textId="77777777" w:rsidR="00DC42B4" w:rsidRPr="00E84CE3" w:rsidRDefault="00DC42B4" w:rsidP="0076189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Handling Method</w:t>
            </w:r>
          </w:p>
        </w:tc>
      </w:tr>
      <w:tr w:rsidR="00DC42B4" w:rsidRPr="00E94ED9" w14:paraId="5791EDC0" w14:textId="77777777" w:rsidTr="0076189D">
        <w:trPr>
          <w:tblCellSpacing w:w="15" w:type="dxa"/>
        </w:trPr>
        <w:tc>
          <w:tcPr>
            <w:tcW w:w="2649" w:type="dxa"/>
            <w:hideMark/>
          </w:tcPr>
          <w:p w14:paraId="40A1122B" w14:textId="77777777" w:rsidR="00DC42B4" w:rsidRPr="00E84CE3" w:rsidRDefault="00DC42B4" w:rsidP="0076189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Age at diagnosis</w:t>
            </w:r>
          </w:p>
        </w:tc>
        <w:tc>
          <w:tcPr>
            <w:tcW w:w="1892" w:type="dxa"/>
            <w:vAlign w:val="center"/>
            <w:hideMark/>
          </w:tcPr>
          <w:p w14:paraId="7E42C1C1" w14:textId="77777777" w:rsidR="00DC42B4" w:rsidRPr="00E84CE3" w:rsidRDefault="00DC42B4" w:rsidP="0076189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584" w:type="dxa"/>
            <w:vAlign w:val="center"/>
          </w:tcPr>
          <w:p w14:paraId="620FFA8E" w14:textId="77777777" w:rsidR="00DC42B4" w:rsidRPr="00E84CE3" w:rsidRDefault="00DC42B4" w:rsidP="0076189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790" w:type="dxa"/>
            <w:vAlign w:val="center"/>
            <w:hideMark/>
          </w:tcPr>
          <w:p w14:paraId="1A0BF3BA" w14:textId="77777777" w:rsidR="00DC42B4" w:rsidRPr="00E84CE3" w:rsidRDefault="00DC42B4" w:rsidP="0076189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None</w:t>
            </w:r>
          </w:p>
        </w:tc>
      </w:tr>
      <w:tr w:rsidR="00DC42B4" w:rsidRPr="00E94ED9" w14:paraId="2CBD3E61" w14:textId="77777777" w:rsidTr="0076189D">
        <w:trPr>
          <w:tblCellSpacing w:w="15" w:type="dxa"/>
        </w:trPr>
        <w:tc>
          <w:tcPr>
            <w:tcW w:w="2649" w:type="dxa"/>
          </w:tcPr>
          <w:p w14:paraId="145ACE06" w14:textId="77777777" w:rsidR="00DC42B4" w:rsidRPr="00E84CE3" w:rsidRDefault="00DC42B4" w:rsidP="0076189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Gender</w:t>
            </w:r>
          </w:p>
        </w:tc>
        <w:tc>
          <w:tcPr>
            <w:tcW w:w="1892" w:type="dxa"/>
            <w:vAlign w:val="center"/>
          </w:tcPr>
          <w:p w14:paraId="7A9E6589" w14:textId="77777777" w:rsidR="00DC42B4" w:rsidRPr="00E84CE3" w:rsidRDefault="00DC42B4" w:rsidP="0076189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584" w:type="dxa"/>
            <w:vAlign w:val="center"/>
          </w:tcPr>
          <w:p w14:paraId="29AA432A" w14:textId="77777777" w:rsidR="00DC42B4" w:rsidRPr="00E84CE3" w:rsidRDefault="00DC42B4" w:rsidP="0076189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790" w:type="dxa"/>
            <w:vAlign w:val="center"/>
          </w:tcPr>
          <w:p w14:paraId="03DF689F" w14:textId="77777777" w:rsidR="00DC42B4" w:rsidRPr="00E84CE3" w:rsidRDefault="00DC42B4" w:rsidP="0076189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None </w:t>
            </w:r>
          </w:p>
        </w:tc>
      </w:tr>
      <w:tr w:rsidR="00DC42B4" w:rsidRPr="00E94ED9" w14:paraId="05644E88" w14:textId="77777777" w:rsidTr="0076189D">
        <w:trPr>
          <w:tblCellSpacing w:w="15" w:type="dxa"/>
        </w:trPr>
        <w:tc>
          <w:tcPr>
            <w:tcW w:w="2649" w:type="dxa"/>
          </w:tcPr>
          <w:p w14:paraId="730EE5ED" w14:textId="77777777" w:rsidR="00DC42B4" w:rsidRPr="00E84CE3" w:rsidRDefault="00DC42B4" w:rsidP="0076189D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ECOG PS score</w:t>
            </w:r>
          </w:p>
        </w:tc>
        <w:tc>
          <w:tcPr>
            <w:tcW w:w="1892" w:type="dxa"/>
            <w:vAlign w:val="center"/>
          </w:tcPr>
          <w:p w14:paraId="1D97BB5F" w14:textId="77777777" w:rsidR="00DC42B4" w:rsidRPr="00E84CE3" w:rsidRDefault="00DC42B4" w:rsidP="0076189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31</w:t>
            </w:r>
          </w:p>
        </w:tc>
        <w:tc>
          <w:tcPr>
            <w:tcW w:w="2584" w:type="dxa"/>
            <w:vAlign w:val="center"/>
          </w:tcPr>
          <w:p w14:paraId="60FBF22B" w14:textId="77777777" w:rsidR="00DC42B4" w:rsidRPr="00E84CE3" w:rsidRDefault="00DC42B4" w:rsidP="0076189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11.2%</w:t>
            </w:r>
          </w:p>
        </w:tc>
        <w:tc>
          <w:tcPr>
            <w:tcW w:w="2790" w:type="dxa"/>
            <w:vAlign w:val="center"/>
          </w:tcPr>
          <w:p w14:paraId="3C86407A" w14:textId="77777777" w:rsidR="00DC42B4" w:rsidRPr="00E84CE3" w:rsidRDefault="00DC42B4" w:rsidP="0076189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Multiple imputation</w:t>
            </w:r>
          </w:p>
        </w:tc>
      </w:tr>
      <w:tr w:rsidR="00DC42B4" w:rsidRPr="00E94ED9" w14:paraId="09DCE15E" w14:textId="77777777" w:rsidTr="0076189D">
        <w:trPr>
          <w:tblCellSpacing w:w="15" w:type="dxa"/>
        </w:trPr>
        <w:tc>
          <w:tcPr>
            <w:tcW w:w="2649" w:type="dxa"/>
            <w:hideMark/>
          </w:tcPr>
          <w:p w14:paraId="74257272" w14:textId="77777777" w:rsidR="00DC42B4" w:rsidRPr="00E84CE3" w:rsidRDefault="00DC42B4" w:rsidP="0076189D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Smoking</w:t>
            </w:r>
          </w:p>
        </w:tc>
        <w:tc>
          <w:tcPr>
            <w:tcW w:w="1892" w:type="dxa"/>
            <w:vAlign w:val="center"/>
            <w:hideMark/>
          </w:tcPr>
          <w:p w14:paraId="5BA484B6" w14:textId="77777777" w:rsidR="00DC42B4" w:rsidRPr="00E84CE3" w:rsidRDefault="00DC42B4" w:rsidP="0076189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36</w:t>
            </w:r>
          </w:p>
        </w:tc>
        <w:tc>
          <w:tcPr>
            <w:tcW w:w="2584" w:type="dxa"/>
            <w:vAlign w:val="center"/>
          </w:tcPr>
          <w:p w14:paraId="5184195A" w14:textId="77777777" w:rsidR="00DC42B4" w:rsidRPr="00E84CE3" w:rsidRDefault="00DC42B4" w:rsidP="0076189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9.1%</w:t>
            </w:r>
          </w:p>
        </w:tc>
        <w:tc>
          <w:tcPr>
            <w:tcW w:w="2790" w:type="dxa"/>
            <w:vAlign w:val="center"/>
            <w:hideMark/>
          </w:tcPr>
          <w:p w14:paraId="53CD665D" w14:textId="77777777" w:rsidR="00DC42B4" w:rsidRPr="00E84CE3" w:rsidRDefault="00DC42B4" w:rsidP="0076189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Multiple imputation</w:t>
            </w:r>
          </w:p>
        </w:tc>
      </w:tr>
      <w:tr w:rsidR="00DC42B4" w:rsidRPr="00E94ED9" w14:paraId="0E1D7803" w14:textId="77777777" w:rsidTr="0076189D">
        <w:trPr>
          <w:tblCellSpacing w:w="15" w:type="dxa"/>
        </w:trPr>
        <w:tc>
          <w:tcPr>
            <w:tcW w:w="2649" w:type="dxa"/>
            <w:hideMark/>
          </w:tcPr>
          <w:p w14:paraId="79BE95FB" w14:textId="77777777" w:rsidR="00DC42B4" w:rsidRPr="00E84CE3" w:rsidRDefault="00DC42B4" w:rsidP="0076189D">
            <w:pPr>
              <w:widowControl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Grade</w:t>
            </w:r>
          </w:p>
        </w:tc>
        <w:tc>
          <w:tcPr>
            <w:tcW w:w="1892" w:type="dxa"/>
            <w:vAlign w:val="center"/>
            <w:hideMark/>
          </w:tcPr>
          <w:p w14:paraId="1F8CBF4A" w14:textId="77777777" w:rsidR="00DC42B4" w:rsidRPr="00E84CE3" w:rsidRDefault="00DC42B4" w:rsidP="0076189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37</w:t>
            </w:r>
          </w:p>
        </w:tc>
        <w:tc>
          <w:tcPr>
            <w:tcW w:w="2584" w:type="dxa"/>
            <w:vAlign w:val="center"/>
          </w:tcPr>
          <w:p w14:paraId="75932C28" w14:textId="77777777" w:rsidR="00DC42B4" w:rsidRPr="00E84CE3" w:rsidRDefault="00DC42B4" w:rsidP="0076189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13.3%</w:t>
            </w:r>
          </w:p>
        </w:tc>
        <w:tc>
          <w:tcPr>
            <w:tcW w:w="2790" w:type="dxa"/>
            <w:vAlign w:val="center"/>
            <w:hideMark/>
          </w:tcPr>
          <w:p w14:paraId="2A11F62A" w14:textId="77777777" w:rsidR="00DC42B4" w:rsidRPr="00E84CE3" w:rsidRDefault="00DC42B4" w:rsidP="0076189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Multiple imputation</w:t>
            </w:r>
          </w:p>
        </w:tc>
      </w:tr>
      <w:tr w:rsidR="00DC42B4" w:rsidRPr="00E94ED9" w14:paraId="33D40112" w14:textId="77777777" w:rsidTr="0076189D">
        <w:trPr>
          <w:tblCellSpacing w:w="15" w:type="dxa"/>
        </w:trPr>
        <w:tc>
          <w:tcPr>
            <w:tcW w:w="2649" w:type="dxa"/>
            <w:hideMark/>
          </w:tcPr>
          <w:p w14:paraId="1B91BAE6" w14:textId="77777777" w:rsidR="00DC42B4" w:rsidRPr="00E84CE3" w:rsidRDefault="00DC42B4" w:rsidP="0076189D">
            <w:pPr>
              <w:widowControl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AJCC stage</w:t>
            </w:r>
          </w:p>
        </w:tc>
        <w:tc>
          <w:tcPr>
            <w:tcW w:w="1892" w:type="dxa"/>
            <w:vAlign w:val="center"/>
            <w:hideMark/>
          </w:tcPr>
          <w:p w14:paraId="40BBB8AF" w14:textId="77777777" w:rsidR="00DC42B4" w:rsidRPr="00E84CE3" w:rsidRDefault="00DC42B4" w:rsidP="0076189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33</w:t>
            </w:r>
          </w:p>
        </w:tc>
        <w:tc>
          <w:tcPr>
            <w:tcW w:w="2584" w:type="dxa"/>
            <w:vAlign w:val="center"/>
          </w:tcPr>
          <w:p w14:paraId="7CA8F513" w14:textId="77777777" w:rsidR="00DC42B4" w:rsidRPr="00E84CE3" w:rsidRDefault="00DC42B4" w:rsidP="0076189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11.9%</w:t>
            </w:r>
          </w:p>
        </w:tc>
        <w:tc>
          <w:tcPr>
            <w:tcW w:w="2790" w:type="dxa"/>
            <w:vAlign w:val="center"/>
            <w:hideMark/>
          </w:tcPr>
          <w:p w14:paraId="78CEE27E" w14:textId="77777777" w:rsidR="00DC42B4" w:rsidRPr="00E84CE3" w:rsidRDefault="00DC42B4" w:rsidP="0076189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Multiple imputation</w:t>
            </w:r>
          </w:p>
        </w:tc>
      </w:tr>
      <w:tr w:rsidR="00DC42B4" w:rsidRPr="00E94ED9" w14:paraId="055E7076" w14:textId="77777777" w:rsidTr="0076189D">
        <w:trPr>
          <w:tblCellSpacing w:w="15" w:type="dxa"/>
        </w:trPr>
        <w:tc>
          <w:tcPr>
            <w:tcW w:w="2649" w:type="dxa"/>
            <w:hideMark/>
          </w:tcPr>
          <w:p w14:paraId="6739EEC5" w14:textId="77777777" w:rsidR="00DC42B4" w:rsidRPr="00E84CE3" w:rsidRDefault="00DC42B4" w:rsidP="0076189D">
            <w:pPr>
              <w:widowControl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</w:t>
            </w:r>
          </w:p>
        </w:tc>
        <w:tc>
          <w:tcPr>
            <w:tcW w:w="1892" w:type="dxa"/>
            <w:vAlign w:val="center"/>
            <w:hideMark/>
          </w:tcPr>
          <w:p w14:paraId="3489F69A" w14:textId="77777777" w:rsidR="00DC42B4" w:rsidRPr="00E84CE3" w:rsidRDefault="00DC42B4" w:rsidP="0076189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27</w:t>
            </w:r>
          </w:p>
        </w:tc>
        <w:tc>
          <w:tcPr>
            <w:tcW w:w="2584" w:type="dxa"/>
            <w:vAlign w:val="center"/>
          </w:tcPr>
          <w:p w14:paraId="2BC62F2A" w14:textId="77777777" w:rsidR="00DC42B4" w:rsidRPr="00E84CE3" w:rsidRDefault="00DC42B4" w:rsidP="0076189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9.7%</w:t>
            </w:r>
          </w:p>
        </w:tc>
        <w:tc>
          <w:tcPr>
            <w:tcW w:w="2790" w:type="dxa"/>
            <w:vAlign w:val="center"/>
            <w:hideMark/>
          </w:tcPr>
          <w:p w14:paraId="6D0C2117" w14:textId="77777777" w:rsidR="00DC42B4" w:rsidRPr="00E84CE3" w:rsidRDefault="00DC42B4" w:rsidP="0076189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Multiple imputation</w:t>
            </w:r>
          </w:p>
        </w:tc>
      </w:tr>
      <w:tr w:rsidR="00DC42B4" w:rsidRPr="00E94ED9" w14:paraId="3D571A95" w14:textId="77777777" w:rsidTr="0076189D">
        <w:trPr>
          <w:tblCellSpacing w:w="15" w:type="dxa"/>
        </w:trPr>
        <w:tc>
          <w:tcPr>
            <w:tcW w:w="2649" w:type="dxa"/>
          </w:tcPr>
          <w:p w14:paraId="130D1126" w14:textId="77777777" w:rsidR="00DC42B4" w:rsidRPr="00E84CE3" w:rsidRDefault="00DC42B4" w:rsidP="0076189D">
            <w:pPr>
              <w:widowControl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Perineural invasion</w:t>
            </w:r>
          </w:p>
        </w:tc>
        <w:tc>
          <w:tcPr>
            <w:tcW w:w="1892" w:type="dxa"/>
            <w:vAlign w:val="center"/>
          </w:tcPr>
          <w:p w14:paraId="77578DB5" w14:textId="77777777" w:rsidR="00DC42B4" w:rsidRPr="00E84CE3" w:rsidRDefault="00DC42B4" w:rsidP="0076189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2584" w:type="dxa"/>
            <w:vAlign w:val="center"/>
          </w:tcPr>
          <w:p w14:paraId="74E44DB7" w14:textId="77777777" w:rsidR="00DC42B4" w:rsidRPr="00E84CE3" w:rsidRDefault="00DC42B4" w:rsidP="0076189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4.3%</w:t>
            </w:r>
          </w:p>
        </w:tc>
        <w:tc>
          <w:tcPr>
            <w:tcW w:w="2790" w:type="dxa"/>
            <w:vAlign w:val="center"/>
          </w:tcPr>
          <w:p w14:paraId="75865426" w14:textId="77777777" w:rsidR="00DC42B4" w:rsidRPr="00E84CE3" w:rsidRDefault="00DC42B4" w:rsidP="0076189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Complete case deletion</w:t>
            </w:r>
          </w:p>
        </w:tc>
      </w:tr>
      <w:tr w:rsidR="00DC42B4" w:rsidRPr="00E94ED9" w14:paraId="6E8B9C9D" w14:textId="77777777" w:rsidTr="0076189D">
        <w:trPr>
          <w:tblCellSpacing w:w="15" w:type="dxa"/>
        </w:trPr>
        <w:tc>
          <w:tcPr>
            <w:tcW w:w="2649" w:type="dxa"/>
          </w:tcPr>
          <w:p w14:paraId="51A3ABCE" w14:textId="77777777" w:rsidR="00DC42B4" w:rsidRPr="00E84CE3" w:rsidRDefault="00DC42B4" w:rsidP="0076189D">
            <w:pPr>
              <w:widowControl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Surgical safety margin</w:t>
            </w:r>
          </w:p>
        </w:tc>
        <w:tc>
          <w:tcPr>
            <w:tcW w:w="1892" w:type="dxa"/>
            <w:vAlign w:val="center"/>
          </w:tcPr>
          <w:p w14:paraId="0F02EA56" w14:textId="77777777" w:rsidR="00DC42B4" w:rsidRPr="00E84CE3" w:rsidRDefault="00DC42B4" w:rsidP="0076189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28</w:t>
            </w:r>
          </w:p>
        </w:tc>
        <w:tc>
          <w:tcPr>
            <w:tcW w:w="2584" w:type="dxa"/>
            <w:vAlign w:val="center"/>
          </w:tcPr>
          <w:p w14:paraId="7DE49950" w14:textId="77777777" w:rsidR="00DC42B4" w:rsidRPr="00E84CE3" w:rsidRDefault="00DC42B4" w:rsidP="0076189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10.1%</w:t>
            </w:r>
          </w:p>
        </w:tc>
        <w:tc>
          <w:tcPr>
            <w:tcW w:w="2790" w:type="dxa"/>
            <w:vAlign w:val="center"/>
          </w:tcPr>
          <w:p w14:paraId="45DA9B7B" w14:textId="77777777" w:rsidR="00DC42B4" w:rsidRPr="00E84CE3" w:rsidRDefault="00DC42B4" w:rsidP="0076189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Multiple imputation</w:t>
            </w:r>
          </w:p>
        </w:tc>
      </w:tr>
      <w:tr w:rsidR="00DC42B4" w:rsidRPr="00E94ED9" w14:paraId="6AFA73FE" w14:textId="77777777" w:rsidTr="0076189D">
        <w:trPr>
          <w:tblCellSpacing w:w="15" w:type="dxa"/>
        </w:trPr>
        <w:tc>
          <w:tcPr>
            <w:tcW w:w="2649" w:type="dxa"/>
            <w:hideMark/>
          </w:tcPr>
          <w:p w14:paraId="7D04388E" w14:textId="77777777" w:rsidR="00DC42B4" w:rsidRPr="00E84CE3" w:rsidRDefault="00DC42B4" w:rsidP="0076189D">
            <w:pPr>
              <w:widowControl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ENE</w:t>
            </w:r>
          </w:p>
        </w:tc>
        <w:tc>
          <w:tcPr>
            <w:tcW w:w="1892" w:type="dxa"/>
            <w:vAlign w:val="center"/>
            <w:hideMark/>
          </w:tcPr>
          <w:p w14:paraId="25FA93CD" w14:textId="77777777" w:rsidR="00DC42B4" w:rsidRPr="00E84CE3" w:rsidRDefault="00DC42B4" w:rsidP="0076189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584" w:type="dxa"/>
            <w:vAlign w:val="center"/>
          </w:tcPr>
          <w:p w14:paraId="1904EED3" w14:textId="77777777" w:rsidR="00DC42B4" w:rsidRPr="00E84CE3" w:rsidRDefault="00DC42B4" w:rsidP="0076189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790" w:type="dxa"/>
            <w:vAlign w:val="center"/>
            <w:hideMark/>
          </w:tcPr>
          <w:p w14:paraId="6D4AD5D6" w14:textId="77777777" w:rsidR="00DC42B4" w:rsidRPr="00E84CE3" w:rsidRDefault="00DC42B4" w:rsidP="0076189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None</w:t>
            </w:r>
          </w:p>
        </w:tc>
      </w:tr>
      <w:tr w:rsidR="00DC42B4" w:rsidRPr="00E94ED9" w14:paraId="65A2E74E" w14:textId="77777777" w:rsidTr="0076189D">
        <w:trPr>
          <w:tblCellSpacing w:w="15" w:type="dxa"/>
        </w:trPr>
        <w:tc>
          <w:tcPr>
            <w:tcW w:w="2649" w:type="dxa"/>
          </w:tcPr>
          <w:p w14:paraId="2540BDDA" w14:textId="77777777" w:rsidR="00DC42B4" w:rsidRPr="00E84CE3" w:rsidRDefault="00DC42B4" w:rsidP="0076189D">
            <w:pPr>
              <w:widowControl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CALLY index</w:t>
            </w:r>
          </w:p>
        </w:tc>
        <w:tc>
          <w:tcPr>
            <w:tcW w:w="1892" w:type="dxa"/>
            <w:vAlign w:val="center"/>
          </w:tcPr>
          <w:p w14:paraId="3FC0214C" w14:textId="77777777" w:rsidR="00DC42B4" w:rsidRPr="00E84CE3" w:rsidRDefault="00DC42B4" w:rsidP="0076189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2584" w:type="dxa"/>
            <w:vAlign w:val="center"/>
          </w:tcPr>
          <w:p w14:paraId="48CA36ED" w14:textId="77777777" w:rsidR="00DC42B4" w:rsidRPr="00E84CE3" w:rsidRDefault="00DC42B4" w:rsidP="0076189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3.6%</w:t>
            </w:r>
          </w:p>
        </w:tc>
        <w:tc>
          <w:tcPr>
            <w:tcW w:w="2790" w:type="dxa"/>
            <w:vAlign w:val="center"/>
          </w:tcPr>
          <w:p w14:paraId="10AA0588" w14:textId="77777777" w:rsidR="00DC42B4" w:rsidRPr="00E84CE3" w:rsidRDefault="00DC42B4" w:rsidP="0076189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Complete case deletion</w:t>
            </w:r>
          </w:p>
        </w:tc>
      </w:tr>
      <w:tr w:rsidR="00DC42B4" w:rsidRPr="00E94ED9" w14:paraId="172FCD76" w14:textId="77777777" w:rsidTr="0076189D">
        <w:trPr>
          <w:tblCellSpacing w:w="15" w:type="dxa"/>
        </w:trPr>
        <w:tc>
          <w:tcPr>
            <w:tcW w:w="2649" w:type="dxa"/>
          </w:tcPr>
          <w:p w14:paraId="35907E51" w14:textId="77777777" w:rsidR="00DC42B4" w:rsidRPr="00E84CE3" w:rsidRDefault="00DC42B4" w:rsidP="0076189D">
            <w:pPr>
              <w:widowControl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ACCI</w:t>
            </w:r>
          </w:p>
        </w:tc>
        <w:tc>
          <w:tcPr>
            <w:tcW w:w="1892" w:type="dxa"/>
            <w:vAlign w:val="center"/>
          </w:tcPr>
          <w:p w14:paraId="034AC13F" w14:textId="77777777" w:rsidR="00DC42B4" w:rsidRPr="00E84CE3" w:rsidRDefault="00DC42B4" w:rsidP="0076189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584" w:type="dxa"/>
            <w:vAlign w:val="center"/>
          </w:tcPr>
          <w:p w14:paraId="65E43CDD" w14:textId="77777777" w:rsidR="00DC42B4" w:rsidRPr="00E84CE3" w:rsidRDefault="00DC42B4" w:rsidP="0076189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790" w:type="dxa"/>
            <w:vAlign w:val="center"/>
          </w:tcPr>
          <w:p w14:paraId="7FFFE637" w14:textId="77777777" w:rsidR="00DC42B4" w:rsidRPr="00E84CE3" w:rsidRDefault="00DC42B4" w:rsidP="0076189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None</w:t>
            </w:r>
          </w:p>
        </w:tc>
      </w:tr>
      <w:tr w:rsidR="00DC42B4" w:rsidRPr="00E94ED9" w14:paraId="744AF1EC" w14:textId="77777777" w:rsidTr="0076189D">
        <w:trPr>
          <w:tblCellSpacing w:w="15" w:type="dxa"/>
        </w:trPr>
        <w:tc>
          <w:tcPr>
            <w:tcW w:w="2649" w:type="dxa"/>
            <w:tcBorders>
              <w:bottom w:val="single" w:sz="12" w:space="0" w:color="auto"/>
            </w:tcBorders>
            <w:hideMark/>
          </w:tcPr>
          <w:p w14:paraId="1FE9D68D" w14:textId="77777777" w:rsidR="00DC42B4" w:rsidRPr="00E84CE3" w:rsidRDefault="00DC42B4" w:rsidP="0076189D">
            <w:pPr>
              <w:widowControl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Adjuvant radiotherapy</w:t>
            </w:r>
          </w:p>
        </w:tc>
        <w:tc>
          <w:tcPr>
            <w:tcW w:w="1892" w:type="dxa"/>
            <w:tcBorders>
              <w:bottom w:val="single" w:sz="12" w:space="0" w:color="auto"/>
            </w:tcBorders>
            <w:vAlign w:val="center"/>
            <w:hideMark/>
          </w:tcPr>
          <w:p w14:paraId="68D898EA" w14:textId="77777777" w:rsidR="00DC42B4" w:rsidRPr="00E84CE3" w:rsidRDefault="00DC42B4" w:rsidP="0076189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584" w:type="dxa"/>
            <w:tcBorders>
              <w:bottom w:val="single" w:sz="12" w:space="0" w:color="auto"/>
            </w:tcBorders>
            <w:vAlign w:val="center"/>
          </w:tcPr>
          <w:p w14:paraId="586F43F7" w14:textId="77777777" w:rsidR="00DC42B4" w:rsidRPr="00E84CE3" w:rsidRDefault="00DC42B4" w:rsidP="0076189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790" w:type="dxa"/>
            <w:tcBorders>
              <w:bottom w:val="single" w:sz="12" w:space="0" w:color="auto"/>
            </w:tcBorders>
            <w:vAlign w:val="center"/>
            <w:hideMark/>
          </w:tcPr>
          <w:p w14:paraId="3F8F3758" w14:textId="77777777" w:rsidR="00DC42B4" w:rsidRPr="00E84CE3" w:rsidRDefault="00DC42B4" w:rsidP="0076189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84CE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None</w:t>
            </w:r>
          </w:p>
        </w:tc>
      </w:tr>
      <w:tr w:rsidR="00DC42B4" w:rsidRPr="00E94ED9" w14:paraId="22E9D85D" w14:textId="77777777" w:rsidTr="0076189D">
        <w:trPr>
          <w:tblCellSpacing w:w="15" w:type="dxa"/>
        </w:trPr>
        <w:tc>
          <w:tcPr>
            <w:tcW w:w="10005" w:type="dxa"/>
            <w:gridSpan w:val="4"/>
            <w:vAlign w:val="center"/>
          </w:tcPr>
          <w:p w14:paraId="7A2FEB75" w14:textId="77777777" w:rsidR="00DC42B4" w:rsidRDefault="00DC42B4" w:rsidP="0076189D">
            <w:pPr>
              <w:widowControl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0F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Abbreviations</w:t>
            </w:r>
            <w:r w:rsidRPr="00E94ED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E94E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ACCI, age-adjusted Charlson comorbidity index; AJCC, American Joint Committee on Cancer; CALLY, CRP-albumin-lymphocyte; ECOG PS, eastern cooperative oncology group performance status; ENE, extranodal extension; HSCC, hypopharyngeal squamous cell carcinoma; VI, vascular invasion. </w:t>
            </w:r>
          </w:p>
          <w:p w14:paraId="1B68EA1B" w14:textId="77777777" w:rsidR="00DC42B4" w:rsidRPr="00E94ED9" w:rsidRDefault="00DC42B4" w:rsidP="0076189D">
            <w:pPr>
              <w:widowControl/>
              <w:spacing w:line="360" w:lineRule="auto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bookmarkEnd w:id="6"/>
      <w:bookmarkEnd w:id="7"/>
    </w:tbl>
    <w:p w14:paraId="001E375D" w14:textId="77777777" w:rsidR="00DC42B4" w:rsidRDefault="00DC42B4" w:rsidP="00DC42B4"/>
    <w:p w14:paraId="2234D49A" w14:textId="09E8F012" w:rsidR="00DC42B4" w:rsidRDefault="00DC42B4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8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4"/>
        <w:gridCol w:w="2693"/>
        <w:gridCol w:w="1417"/>
        <w:gridCol w:w="846"/>
      </w:tblGrid>
      <w:tr w:rsidR="00DC42B4" w:rsidRPr="00DC42B4" w14:paraId="3B644798" w14:textId="77777777">
        <w:trPr>
          <w:trHeight w:val="416"/>
        </w:trPr>
        <w:tc>
          <w:tcPr>
            <w:tcW w:w="86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479678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bCs/>
                <w:sz w:val="24"/>
                <w:szCs w:val="24"/>
              </w:rPr>
              <w:lastRenderedPageBreak/>
              <w:t>Table S5</w:t>
            </w:r>
            <w:r w:rsidRPr="00DC42B4">
              <w:rPr>
                <w:sz w:val="24"/>
                <w:szCs w:val="24"/>
              </w:rPr>
              <w:t xml:space="preserve"> Impact of Adjuvant radiotherapy on DFS and OS in different subgroups.</w:t>
            </w:r>
          </w:p>
        </w:tc>
      </w:tr>
      <w:tr w:rsidR="00DC42B4" w:rsidRPr="00DC42B4" w14:paraId="3BD76B8D" w14:textId="77777777">
        <w:trPr>
          <w:trHeight w:val="408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1B6F6F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Subgroups (Total risk points)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8EA74D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Adjuvant radiotherapy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B514BB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Chi-Square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E92904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 xml:space="preserve">P </w:t>
            </w:r>
          </w:p>
        </w:tc>
      </w:tr>
      <w:tr w:rsidR="00DC42B4" w:rsidRPr="00DC42B4" w14:paraId="2E637F57" w14:textId="77777777">
        <w:trPr>
          <w:trHeight w:val="285"/>
        </w:trPr>
        <w:tc>
          <w:tcPr>
            <w:tcW w:w="368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45C5AE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High risk group for DFS</w:t>
            </w:r>
          </w:p>
          <w:p w14:paraId="59BD8CA9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(≥ 170.5)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A112D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No (n =35)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01C6C2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8.77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32F165" w14:textId="77777777" w:rsidR="00DC42B4" w:rsidRPr="00DC42B4" w:rsidRDefault="00DC42B4" w:rsidP="00DC42B4">
            <w:pPr>
              <w:rPr>
                <w:b/>
                <w:sz w:val="24"/>
                <w:szCs w:val="24"/>
              </w:rPr>
            </w:pPr>
            <w:r w:rsidRPr="00DC42B4">
              <w:rPr>
                <w:b/>
                <w:sz w:val="24"/>
                <w:szCs w:val="24"/>
              </w:rPr>
              <w:t>0.003</w:t>
            </w:r>
          </w:p>
        </w:tc>
      </w:tr>
      <w:tr w:rsidR="00DC42B4" w:rsidRPr="00DC42B4" w14:paraId="749E9CB5" w14:textId="77777777">
        <w:trPr>
          <w:trHeight w:val="292"/>
        </w:trPr>
        <w:tc>
          <w:tcPr>
            <w:tcW w:w="864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1909AB" w14:textId="77777777" w:rsidR="00DC42B4" w:rsidRPr="00DC42B4" w:rsidRDefault="00DC42B4" w:rsidP="00DC42B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14:paraId="6D94AF86" w14:textId="77777777" w:rsidR="00DC42B4" w:rsidRPr="00DC42B4" w:rsidRDefault="00DC42B4" w:rsidP="00DC42B4">
            <w:pPr>
              <w:rPr>
                <w:b/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Yes (n =70)</w:t>
            </w:r>
          </w:p>
        </w:tc>
        <w:tc>
          <w:tcPr>
            <w:tcW w:w="1417" w:type="dxa"/>
          </w:tcPr>
          <w:p w14:paraId="7C1E8FAD" w14:textId="77777777" w:rsidR="00DC42B4" w:rsidRPr="00DC42B4" w:rsidRDefault="00DC42B4" w:rsidP="00DC42B4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3B7AE48C" w14:textId="77777777" w:rsidR="00DC42B4" w:rsidRPr="00DC42B4" w:rsidRDefault="00DC42B4" w:rsidP="00DC42B4">
            <w:pPr>
              <w:rPr>
                <w:sz w:val="24"/>
                <w:szCs w:val="24"/>
              </w:rPr>
            </w:pPr>
          </w:p>
        </w:tc>
      </w:tr>
      <w:tr w:rsidR="00DC42B4" w:rsidRPr="00DC42B4" w14:paraId="3E3B3B67" w14:textId="77777777">
        <w:tc>
          <w:tcPr>
            <w:tcW w:w="3686" w:type="dxa"/>
            <w:vMerge w:val="restart"/>
            <w:hideMark/>
          </w:tcPr>
          <w:p w14:paraId="03EEC165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Medium risk group for DFS</w:t>
            </w:r>
          </w:p>
          <w:p w14:paraId="797DFA0F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(100.5-165.4)</w:t>
            </w:r>
          </w:p>
        </w:tc>
        <w:tc>
          <w:tcPr>
            <w:tcW w:w="2694" w:type="dxa"/>
            <w:hideMark/>
          </w:tcPr>
          <w:p w14:paraId="70EEFE64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No (n =35)</w:t>
            </w:r>
          </w:p>
        </w:tc>
        <w:tc>
          <w:tcPr>
            <w:tcW w:w="1417" w:type="dxa"/>
            <w:hideMark/>
          </w:tcPr>
          <w:p w14:paraId="1BA246BB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6.02</w:t>
            </w:r>
          </w:p>
        </w:tc>
        <w:tc>
          <w:tcPr>
            <w:tcW w:w="846" w:type="dxa"/>
            <w:hideMark/>
          </w:tcPr>
          <w:p w14:paraId="3B8025E9" w14:textId="77777777" w:rsidR="00DC42B4" w:rsidRPr="00DC42B4" w:rsidRDefault="00DC42B4" w:rsidP="00DC42B4">
            <w:pPr>
              <w:rPr>
                <w:b/>
                <w:sz w:val="24"/>
                <w:szCs w:val="24"/>
              </w:rPr>
            </w:pPr>
            <w:r w:rsidRPr="00DC42B4">
              <w:rPr>
                <w:b/>
                <w:sz w:val="24"/>
                <w:szCs w:val="24"/>
              </w:rPr>
              <w:t>0.014</w:t>
            </w:r>
          </w:p>
        </w:tc>
      </w:tr>
      <w:tr w:rsidR="00DC42B4" w:rsidRPr="00DC42B4" w14:paraId="2501FAA0" w14:textId="77777777">
        <w:tc>
          <w:tcPr>
            <w:tcW w:w="8643" w:type="dxa"/>
            <w:vMerge/>
            <w:vAlign w:val="center"/>
            <w:hideMark/>
          </w:tcPr>
          <w:p w14:paraId="0162BD82" w14:textId="77777777" w:rsidR="00DC42B4" w:rsidRPr="00DC42B4" w:rsidRDefault="00DC42B4" w:rsidP="00DC42B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14:paraId="440CC498" w14:textId="77777777" w:rsidR="00DC42B4" w:rsidRPr="00DC42B4" w:rsidRDefault="00DC42B4" w:rsidP="00DC42B4">
            <w:pPr>
              <w:rPr>
                <w:b/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Yes (n =61)</w:t>
            </w:r>
          </w:p>
        </w:tc>
        <w:tc>
          <w:tcPr>
            <w:tcW w:w="1417" w:type="dxa"/>
          </w:tcPr>
          <w:p w14:paraId="38DEE70B" w14:textId="77777777" w:rsidR="00DC42B4" w:rsidRPr="00DC42B4" w:rsidRDefault="00DC42B4" w:rsidP="00DC42B4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5A525E8C" w14:textId="77777777" w:rsidR="00DC42B4" w:rsidRPr="00DC42B4" w:rsidRDefault="00DC42B4" w:rsidP="00DC42B4">
            <w:pPr>
              <w:rPr>
                <w:sz w:val="24"/>
                <w:szCs w:val="24"/>
              </w:rPr>
            </w:pPr>
          </w:p>
        </w:tc>
      </w:tr>
      <w:tr w:rsidR="00DC42B4" w:rsidRPr="00DC42B4" w14:paraId="3AE69D76" w14:textId="77777777">
        <w:tc>
          <w:tcPr>
            <w:tcW w:w="3686" w:type="dxa"/>
            <w:vMerge w:val="restart"/>
            <w:hideMark/>
          </w:tcPr>
          <w:p w14:paraId="57F896D4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Low risk group for DFS</w:t>
            </w:r>
          </w:p>
          <w:p w14:paraId="76BF2086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(≤ 98.4)</w:t>
            </w:r>
          </w:p>
        </w:tc>
        <w:tc>
          <w:tcPr>
            <w:tcW w:w="2694" w:type="dxa"/>
            <w:hideMark/>
          </w:tcPr>
          <w:p w14:paraId="1D4FA8E5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No (n = 28)</w:t>
            </w:r>
          </w:p>
        </w:tc>
        <w:tc>
          <w:tcPr>
            <w:tcW w:w="1417" w:type="dxa"/>
            <w:hideMark/>
          </w:tcPr>
          <w:p w14:paraId="140F288B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0.03</w:t>
            </w:r>
          </w:p>
        </w:tc>
        <w:tc>
          <w:tcPr>
            <w:tcW w:w="846" w:type="dxa"/>
            <w:hideMark/>
          </w:tcPr>
          <w:p w14:paraId="24931DB0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0.860</w:t>
            </w:r>
          </w:p>
        </w:tc>
      </w:tr>
      <w:tr w:rsidR="00DC42B4" w:rsidRPr="00DC42B4" w14:paraId="6F5C43D3" w14:textId="77777777">
        <w:tc>
          <w:tcPr>
            <w:tcW w:w="8643" w:type="dxa"/>
            <w:vMerge/>
            <w:vAlign w:val="center"/>
            <w:hideMark/>
          </w:tcPr>
          <w:p w14:paraId="3C339E5F" w14:textId="77777777" w:rsidR="00DC42B4" w:rsidRPr="00DC42B4" w:rsidRDefault="00DC42B4" w:rsidP="00DC42B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14:paraId="234F6892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Yes (n = 49)</w:t>
            </w:r>
          </w:p>
        </w:tc>
        <w:tc>
          <w:tcPr>
            <w:tcW w:w="1417" w:type="dxa"/>
          </w:tcPr>
          <w:p w14:paraId="386B7C83" w14:textId="77777777" w:rsidR="00DC42B4" w:rsidRPr="00DC42B4" w:rsidRDefault="00DC42B4" w:rsidP="00DC42B4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0E946E68" w14:textId="77777777" w:rsidR="00DC42B4" w:rsidRPr="00DC42B4" w:rsidRDefault="00DC42B4" w:rsidP="00DC42B4">
            <w:pPr>
              <w:rPr>
                <w:sz w:val="24"/>
                <w:szCs w:val="24"/>
              </w:rPr>
            </w:pPr>
          </w:p>
        </w:tc>
      </w:tr>
      <w:tr w:rsidR="00DC42B4" w:rsidRPr="00DC42B4" w14:paraId="4F17767B" w14:textId="77777777">
        <w:tc>
          <w:tcPr>
            <w:tcW w:w="3686" w:type="dxa"/>
            <w:vMerge w:val="restart"/>
            <w:hideMark/>
          </w:tcPr>
          <w:p w14:paraId="41A2F0C2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High risk group for OS</w:t>
            </w:r>
          </w:p>
          <w:p w14:paraId="22FB2D1A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(≥ 173.5)</w:t>
            </w:r>
          </w:p>
        </w:tc>
        <w:tc>
          <w:tcPr>
            <w:tcW w:w="2694" w:type="dxa"/>
            <w:hideMark/>
          </w:tcPr>
          <w:p w14:paraId="18FE0422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No (n = 35)</w:t>
            </w:r>
          </w:p>
        </w:tc>
        <w:tc>
          <w:tcPr>
            <w:tcW w:w="1417" w:type="dxa"/>
            <w:hideMark/>
          </w:tcPr>
          <w:p w14:paraId="63F13CFA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6.85</w:t>
            </w:r>
          </w:p>
        </w:tc>
        <w:tc>
          <w:tcPr>
            <w:tcW w:w="846" w:type="dxa"/>
            <w:hideMark/>
          </w:tcPr>
          <w:p w14:paraId="38BD3E9A" w14:textId="77777777" w:rsidR="00DC42B4" w:rsidRPr="00DC42B4" w:rsidRDefault="00DC42B4" w:rsidP="00DC42B4">
            <w:pPr>
              <w:rPr>
                <w:b/>
                <w:sz w:val="24"/>
                <w:szCs w:val="24"/>
              </w:rPr>
            </w:pPr>
            <w:r w:rsidRPr="00DC42B4">
              <w:rPr>
                <w:b/>
                <w:sz w:val="24"/>
                <w:szCs w:val="24"/>
              </w:rPr>
              <w:t>0.009</w:t>
            </w:r>
          </w:p>
        </w:tc>
      </w:tr>
      <w:tr w:rsidR="00DC42B4" w:rsidRPr="00DC42B4" w14:paraId="39192AB8" w14:textId="77777777">
        <w:tc>
          <w:tcPr>
            <w:tcW w:w="8643" w:type="dxa"/>
            <w:vMerge/>
            <w:vAlign w:val="center"/>
            <w:hideMark/>
          </w:tcPr>
          <w:p w14:paraId="52293309" w14:textId="77777777" w:rsidR="00DC42B4" w:rsidRPr="00DC42B4" w:rsidRDefault="00DC42B4" w:rsidP="00DC42B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14:paraId="1197BEC2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Yes (n = 73)</w:t>
            </w:r>
          </w:p>
        </w:tc>
        <w:tc>
          <w:tcPr>
            <w:tcW w:w="1417" w:type="dxa"/>
          </w:tcPr>
          <w:p w14:paraId="057DCDD4" w14:textId="77777777" w:rsidR="00DC42B4" w:rsidRPr="00DC42B4" w:rsidRDefault="00DC42B4" w:rsidP="00DC42B4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464DFE14" w14:textId="77777777" w:rsidR="00DC42B4" w:rsidRPr="00DC42B4" w:rsidRDefault="00DC42B4" w:rsidP="00DC42B4">
            <w:pPr>
              <w:rPr>
                <w:sz w:val="24"/>
                <w:szCs w:val="24"/>
              </w:rPr>
            </w:pPr>
          </w:p>
        </w:tc>
      </w:tr>
      <w:tr w:rsidR="00DC42B4" w:rsidRPr="00DC42B4" w14:paraId="5B2A1990" w14:textId="77777777">
        <w:tc>
          <w:tcPr>
            <w:tcW w:w="3686" w:type="dxa"/>
            <w:vMerge w:val="restart"/>
            <w:hideMark/>
          </w:tcPr>
          <w:p w14:paraId="1588AC70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Medium risk group for OS</w:t>
            </w:r>
          </w:p>
          <w:p w14:paraId="374C0520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(91.2-169.2)</w:t>
            </w:r>
          </w:p>
        </w:tc>
        <w:tc>
          <w:tcPr>
            <w:tcW w:w="2694" w:type="dxa"/>
            <w:hideMark/>
          </w:tcPr>
          <w:p w14:paraId="7A6D7E8E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No (n = 36)</w:t>
            </w:r>
          </w:p>
        </w:tc>
        <w:tc>
          <w:tcPr>
            <w:tcW w:w="1417" w:type="dxa"/>
            <w:hideMark/>
          </w:tcPr>
          <w:p w14:paraId="559CF6EF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7.72</w:t>
            </w:r>
          </w:p>
        </w:tc>
        <w:tc>
          <w:tcPr>
            <w:tcW w:w="846" w:type="dxa"/>
            <w:hideMark/>
          </w:tcPr>
          <w:p w14:paraId="01BA17A7" w14:textId="77777777" w:rsidR="00DC42B4" w:rsidRPr="00DC42B4" w:rsidRDefault="00DC42B4" w:rsidP="00DC42B4">
            <w:pPr>
              <w:rPr>
                <w:b/>
                <w:sz w:val="24"/>
                <w:szCs w:val="24"/>
              </w:rPr>
            </w:pPr>
            <w:r w:rsidRPr="00DC42B4">
              <w:rPr>
                <w:b/>
                <w:sz w:val="24"/>
                <w:szCs w:val="24"/>
              </w:rPr>
              <w:t>0.005</w:t>
            </w:r>
          </w:p>
        </w:tc>
      </w:tr>
      <w:tr w:rsidR="00DC42B4" w:rsidRPr="00DC42B4" w14:paraId="015AB808" w14:textId="77777777">
        <w:tc>
          <w:tcPr>
            <w:tcW w:w="8643" w:type="dxa"/>
            <w:vMerge/>
            <w:vAlign w:val="center"/>
            <w:hideMark/>
          </w:tcPr>
          <w:p w14:paraId="7923967B" w14:textId="77777777" w:rsidR="00DC42B4" w:rsidRPr="00DC42B4" w:rsidRDefault="00DC42B4" w:rsidP="00DC42B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hideMark/>
          </w:tcPr>
          <w:p w14:paraId="6550F67A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Yes (n = 59)</w:t>
            </w:r>
          </w:p>
        </w:tc>
        <w:tc>
          <w:tcPr>
            <w:tcW w:w="1417" w:type="dxa"/>
          </w:tcPr>
          <w:p w14:paraId="6E0C81A8" w14:textId="77777777" w:rsidR="00DC42B4" w:rsidRPr="00DC42B4" w:rsidRDefault="00DC42B4" w:rsidP="00DC42B4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14:paraId="70D6F3FA" w14:textId="77777777" w:rsidR="00DC42B4" w:rsidRPr="00DC42B4" w:rsidRDefault="00DC42B4" w:rsidP="00DC42B4">
            <w:pPr>
              <w:rPr>
                <w:sz w:val="24"/>
                <w:szCs w:val="24"/>
              </w:rPr>
            </w:pPr>
          </w:p>
        </w:tc>
      </w:tr>
      <w:tr w:rsidR="00DC42B4" w:rsidRPr="00DC42B4" w14:paraId="4C81F973" w14:textId="77777777">
        <w:tc>
          <w:tcPr>
            <w:tcW w:w="368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52C847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Low risk group for OS</w:t>
            </w:r>
          </w:p>
          <w:p w14:paraId="52D9F634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(≤ 90.1)</w:t>
            </w:r>
          </w:p>
        </w:tc>
        <w:tc>
          <w:tcPr>
            <w:tcW w:w="2694" w:type="dxa"/>
            <w:hideMark/>
          </w:tcPr>
          <w:p w14:paraId="0EC706E4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No (n = 27)</w:t>
            </w:r>
          </w:p>
        </w:tc>
        <w:tc>
          <w:tcPr>
            <w:tcW w:w="1417" w:type="dxa"/>
            <w:hideMark/>
          </w:tcPr>
          <w:p w14:paraId="04601A78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0.28</w:t>
            </w:r>
          </w:p>
        </w:tc>
        <w:tc>
          <w:tcPr>
            <w:tcW w:w="846" w:type="dxa"/>
            <w:hideMark/>
          </w:tcPr>
          <w:p w14:paraId="75E42590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0.590</w:t>
            </w:r>
          </w:p>
        </w:tc>
      </w:tr>
      <w:tr w:rsidR="00DC42B4" w:rsidRPr="00DC42B4" w14:paraId="76719B01" w14:textId="77777777">
        <w:tc>
          <w:tcPr>
            <w:tcW w:w="86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4B9F99" w14:textId="77777777" w:rsidR="00DC42B4" w:rsidRPr="00DC42B4" w:rsidRDefault="00DC42B4" w:rsidP="00DC42B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367CDC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Yes (n = 48)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0DA50" w14:textId="77777777" w:rsidR="00DC42B4" w:rsidRPr="00DC42B4" w:rsidRDefault="00DC42B4" w:rsidP="00DC42B4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41977" w14:textId="77777777" w:rsidR="00DC42B4" w:rsidRPr="00DC42B4" w:rsidRDefault="00DC42B4" w:rsidP="00DC42B4">
            <w:pPr>
              <w:rPr>
                <w:sz w:val="24"/>
                <w:szCs w:val="24"/>
              </w:rPr>
            </w:pPr>
          </w:p>
        </w:tc>
      </w:tr>
      <w:tr w:rsidR="00DC42B4" w:rsidRPr="00DC42B4" w14:paraId="6B1430A6" w14:textId="77777777">
        <w:trPr>
          <w:trHeight w:val="382"/>
        </w:trPr>
        <w:tc>
          <w:tcPr>
            <w:tcW w:w="86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547F14" w14:textId="77777777" w:rsidR="00DC42B4" w:rsidRPr="00DC42B4" w:rsidRDefault="00DC42B4" w:rsidP="00DC42B4">
            <w:pPr>
              <w:rPr>
                <w:sz w:val="24"/>
                <w:szCs w:val="24"/>
              </w:rPr>
            </w:pPr>
            <w:r w:rsidRPr="00DC42B4">
              <w:rPr>
                <w:i/>
                <w:sz w:val="24"/>
                <w:szCs w:val="24"/>
              </w:rPr>
              <w:t>Abbreviation</w:t>
            </w:r>
            <w:r w:rsidRPr="00DC42B4">
              <w:rPr>
                <w:sz w:val="24"/>
                <w:szCs w:val="24"/>
              </w:rPr>
              <w:t xml:space="preserve"> DFS, disease-free survival; OS, overall survival.</w:t>
            </w:r>
          </w:p>
          <w:p w14:paraId="679C1D12" w14:textId="77777777" w:rsidR="00DC42B4" w:rsidRPr="00DC42B4" w:rsidRDefault="00DC42B4" w:rsidP="00DC42B4">
            <w:pPr>
              <w:rPr>
                <w:b/>
                <w:bCs/>
                <w:sz w:val="24"/>
                <w:szCs w:val="24"/>
              </w:rPr>
            </w:pPr>
            <w:r w:rsidRPr="00DC42B4">
              <w:rPr>
                <w:sz w:val="24"/>
                <w:szCs w:val="24"/>
              </w:rPr>
              <w:t>Bold values indicate statistical significance at p&lt;0.05.</w:t>
            </w:r>
          </w:p>
        </w:tc>
      </w:tr>
    </w:tbl>
    <w:p w14:paraId="009B4CD7" w14:textId="77777777" w:rsidR="00DC42B4" w:rsidRPr="00DC42B4" w:rsidRDefault="00DC42B4" w:rsidP="00DC42B4">
      <w:pPr>
        <w:rPr>
          <w:sz w:val="24"/>
          <w:szCs w:val="24"/>
        </w:rPr>
      </w:pPr>
    </w:p>
    <w:p w14:paraId="484E8D53" w14:textId="77777777" w:rsidR="000D0168" w:rsidRPr="000757B2" w:rsidRDefault="000D0168">
      <w:pPr>
        <w:rPr>
          <w:sz w:val="24"/>
          <w:szCs w:val="24"/>
        </w:rPr>
      </w:pPr>
    </w:p>
    <w:sectPr w:rsidR="000D0168" w:rsidRPr="000757B2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D6DB0" w14:textId="77777777" w:rsidR="0048231E" w:rsidRDefault="0048231E" w:rsidP="000757B2">
      <w:r>
        <w:separator/>
      </w:r>
    </w:p>
  </w:endnote>
  <w:endnote w:type="continuationSeparator" w:id="0">
    <w:p w14:paraId="5C7B398C" w14:textId="77777777" w:rsidR="0048231E" w:rsidRDefault="0048231E" w:rsidP="0007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D65D" w14:textId="621D0D61" w:rsidR="00DC42B4" w:rsidRDefault="00DC42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973063" wp14:editId="2885C3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9648123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54EF1" w14:textId="17C24407" w:rsidR="00DC42B4" w:rsidRPr="00DC42B4" w:rsidRDefault="00DC42B4" w:rsidP="00DC42B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C42B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730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4554EF1" w14:textId="17C24407" w:rsidR="00DC42B4" w:rsidRPr="00DC42B4" w:rsidRDefault="00DC42B4" w:rsidP="00DC42B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C42B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9258" w14:textId="758A3BFD" w:rsidR="00DC42B4" w:rsidRDefault="00DC42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2C55D1" wp14:editId="1C0BEF4C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1320090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B94223" w14:textId="292B066B" w:rsidR="00DC42B4" w:rsidRPr="00DC42B4" w:rsidRDefault="00DC42B4" w:rsidP="00DC42B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C42B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C55D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7B94223" w14:textId="292B066B" w:rsidR="00DC42B4" w:rsidRPr="00DC42B4" w:rsidRDefault="00DC42B4" w:rsidP="00DC42B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C42B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096C" w14:textId="7A4E36CC" w:rsidR="00DC42B4" w:rsidRDefault="00DC42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9938EE" wp14:editId="0E7F0F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1100406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AE8844" w14:textId="27AE66DB" w:rsidR="00DC42B4" w:rsidRPr="00DC42B4" w:rsidRDefault="00DC42B4" w:rsidP="00DC42B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C42B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938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9AE8844" w14:textId="27AE66DB" w:rsidR="00DC42B4" w:rsidRPr="00DC42B4" w:rsidRDefault="00DC42B4" w:rsidP="00DC42B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C42B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6FF52" w14:textId="77777777" w:rsidR="0048231E" w:rsidRDefault="0048231E" w:rsidP="000757B2">
      <w:r>
        <w:separator/>
      </w:r>
    </w:p>
  </w:footnote>
  <w:footnote w:type="continuationSeparator" w:id="0">
    <w:p w14:paraId="72DB7040" w14:textId="77777777" w:rsidR="0048231E" w:rsidRDefault="0048231E" w:rsidP="00075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830"/>
    <w:rsid w:val="00027CAA"/>
    <w:rsid w:val="000331B7"/>
    <w:rsid w:val="000757B2"/>
    <w:rsid w:val="00083BE2"/>
    <w:rsid w:val="000D0168"/>
    <w:rsid w:val="0019111B"/>
    <w:rsid w:val="00194147"/>
    <w:rsid w:val="001B0E22"/>
    <w:rsid w:val="0022483B"/>
    <w:rsid w:val="002C113A"/>
    <w:rsid w:val="002D7949"/>
    <w:rsid w:val="003279F0"/>
    <w:rsid w:val="00334A94"/>
    <w:rsid w:val="0038556B"/>
    <w:rsid w:val="003863B4"/>
    <w:rsid w:val="00423D69"/>
    <w:rsid w:val="00426D14"/>
    <w:rsid w:val="0048231E"/>
    <w:rsid w:val="00496829"/>
    <w:rsid w:val="005547FE"/>
    <w:rsid w:val="00582EE8"/>
    <w:rsid w:val="005A4B43"/>
    <w:rsid w:val="00631F0D"/>
    <w:rsid w:val="00646DA1"/>
    <w:rsid w:val="00694512"/>
    <w:rsid w:val="0073693C"/>
    <w:rsid w:val="007F3EC1"/>
    <w:rsid w:val="00844D32"/>
    <w:rsid w:val="0084760D"/>
    <w:rsid w:val="0087563E"/>
    <w:rsid w:val="009336DD"/>
    <w:rsid w:val="009420A8"/>
    <w:rsid w:val="0098252F"/>
    <w:rsid w:val="009C3A0A"/>
    <w:rsid w:val="009D47AB"/>
    <w:rsid w:val="009F2A6A"/>
    <w:rsid w:val="00A37EF1"/>
    <w:rsid w:val="00A54254"/>
    <w:rsid w:val="00A84D66"/>
    <w:rsid w:val="00B96256"/>
    <w:rsid w:val="00C065EE"/>
    <w:rsid w:val="00C241B9"/>
    <w:rsid w:val="00CB6ED9"/>
    <w:rsid w:val="00D7306D"/>
    <w:rsid w:val="00DC42B4"/>
    <w:rsid w:val="00E21EC1"/>
    <w:rsid w:val="00E2512D"/>
    <w:rsid w:val="00E83669"/>
    <w:rsid w:val="00EA1AE7"/>
    <w:rsid w:val="00EB7E1B"/>
    <w:rsid w:val="00EC380B"/>
    <w:rsid w:val="00EE0830"/>
    <w:rsid w:val="00F84ACE"/>
    <w:rsid w:val="00F9730A"/>
    <w:rsid w:val="00FA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2274C"/>
  <w15:chartTrackingRefBased/>
  <w15:docId w15:val="{C971F033-588C-4C61-ABC3-B1A68FFC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5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757B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75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757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542</Words>
  <Characters>3091</Characters>
  <Application>Microsoft Office Word</Application>
  <DocSecurity>0</DocSecurity>
  <Lines>25</Lines>
  <Paragraphs>7</Paragraphs>
  <ScaleCrop>false</ScaleCrop>
  <Company>Home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Nicholson, Tamara</cp:lastModifiedBy>
  <cp:revision>2</cp:revision>
  <dcterms:created xsi:type="dcterms:W3CDTF">2026-04-06T23:51:00Z</dcterms:created>
  <dcterms:modified xsi:type="dcterms:W3CDTF">2026-04-06T23:51:00Z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85546946-c828-4c72-b394-a2417b64aad8</vt:lpwstr>
  </property>
  <property fmtid="{D5CDD505-2E9C-101B-9397-08002B2CF9AE}" pid="3" name="ClassificationContentMarkingFooterShapeIds">
    <vt:lpwstr>5a10179c,533c9cd5,661d5f04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2026-04-06T23:51:21Z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9da96fd1-45cc-4827-ac75-79d7dc724517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