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5" Type="http://schemas.openxmlformats.org/officeDocument/2006/relationships/custom-properties" Target="docProps/custom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2BDF91FE" w14:textId="77777777" w:rsidR="004C0699" w:rsidRPr="00AF55D5" w:rsidRDefault="004C0699" w:rsidP="004C0699">
      <w:pPr>
        <w:jc w:val="center"/>
        <w:rPr>
          <w:rFonts w:ascii="Times New Roman" w:hAnsi="Times New Roman" w:cs="Times New Roman"/>
        </w:rPr>
      </w:pPr>
      <w:r w:rsidRPr="00AF55D5">
        <w:rPr>
          <w:rFonts w:ascii="Times New Roman" w:hAnsi="Times New Roman" w:cs="Times New Roman"/>
          <w:noProof/>
        </w:rPr>
        <w:drawing>
          <wp:inline distT="0" distB="0" distL="114300" distR="114300" wp14:anchorId="08239C69" wp14:editId="593426A2">
            <wp:extent cx="3519805" cy="7678560"/>
            <wp:effectExtent l="0" t="0" r="4445" b="0"/>
            <wp:docPr id="1" name="图片 1" descr="附加_01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附加_01(1)"/>
                    <pic:cNvPicPr>
                      <a:picLocks noChangeAspect="1"/>
                    </pic:cNvPicPr>
                  </pic:nvPicPr>
                  <pic:blipFill rotWithShape="1">
                    <a:blip r:embed="rId6"/>
                    <a:srcRect l="5760" r="-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1650" cy="768258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AF098C3" w14:textId="7DAFC0C8" w:rsidR="004C0699" w:rsidRPr="00AF55D5" w:rsidRDefault="004C0699" w:rsidP="004C0699">
      <w:pPr>
        <w:jc w:val="left"/>
        <w:rPr>
          <w:rFonts w:ascii="Times New Roman" w:eastAsia="Arial Unicode MS" w:hAnsi="Times New Roman" w:cs="Times New Roman"/>
          <w:bCs/>
          <w:sz w:val="24"/>
        </w:rPr>
      </w:pPr>
      <w:r w:rsidRPr="00AF55D5">
        <w:rPr>
          <w:rFonts w:ascii="Times New Roman" w:hAnsi="Times New Roman" w:cs="Times New Roman"/>
          <w:bCs/>
          <w:sz w:val="24"/>
        </w:rPr>
        <w:t xml:space="preserve">Fig. S1. The uncropped images of original </w:t>
      </w:r>
      <w:r w:rsidRPr="00AF55D5">
        <w:rPr>
          <w:rFonts w:ascii="Times New Roman" w:hAnsi="Times New Roman" w:cs="Times New Roman"/>
          <w:sz w:val="24"/>
        </w:rPr>
        <w:t>western blots</w:t>
      </w:r>
      <w:r w:rsidRPr="00AF55D5">
        <w:rPr>
          <w:rFonts w:ascii="Times New Roman" w:hAnsi="Times New Roman" w:cs="Times New Roman"/>
          <w:bCs/>
          <w:sz w:val="24"/>
        </w:rPr>
        <w:t xml:space="preserve"> in Fig. 1</w:t>
      </w:r>
      <w:r w:rsidRPr="00AF55D5">
        <w:rPr>
          <w:rFonts w:ascii="Times New Roman" w:eastAsia="Arial Unicode MS" w:hAnsi="Times New Roman" w:cs="Times New Roman"/>
          <w:bCs/>
          <w:sz w:val="24"/>
        </w:rPr>
        <w:t>.</w:t>
      </w:r>
    </w:p>
    <w:p w14:paraId="3B2150C0" w14:textId="77777777" w:rsidR="004C0699" w:rsidRPr="00AF55D5" w:rsidRDefault="004C0699" w:rsidP="004C0699">
      <w:pPr>
        <w:jc w:val="center"/>
        <w:rPr>
          <w:rFonts w:ascii="Times New Roman" w:hAnsi="Times New Roman" w:cs="Times New Roman"/>
        </w:rPr>
      </w:pPr>
    </w:p>
    <w:p w14:paraId="201C27AE" w14:textId="0B40771F" w:rsidR="004C0699" w:rsidRPr="00AF55D5" w:rsidRDefault="004C0699">
      <w:pPr>
        <w:rPr>
          <w:rFonts w:ascii="Times New Roman" w:hAnsi="Times New Roman" w:cs="Times New Roman"/>
        </w:rPr>
      </w:pPr>
      <w:r w:rsidRPr="00AF55D5">
        <w:rPr>
          <w:rFonts w:ascii="Times New Roman" w:hAnsi="Times New Roman" w:cs="Times New Roman"/>
        </w:rPr>
        <w:br w:type="page"/>
      </w:r>
    </w:p>
    <w:p w14:paraId="3BA51852" w14:textId="77777777" w:rsidR="004C0699" w:rsidRPr="00AF55D5" w:rsidRDefault="004C0699" w:rsidP="004C0699">
      <w:pPr>
        <w:jc w:val="center"/>
        <w:rPr>
          <w:rFonts w:ascii="Times New Roman" w:hAnsi="Times New Roman" w:cs="Times New Roman"/>
        </w:rPr>
      </w:pPr>
    </w:p>
    <w:p w14:paraId="47A2E332" w14:textId="77777777" w:rsidR="004C0699" w:rsidRPr="00AF55D5" w:rsidRDefault="004C0699" w:rsidP="009D7190">
      <w:pPr>
        <w:jc w:val="center"/>
        <w:rPr>
          <w:rFonts w:ascii="Times New Roman" w:hAnsi="Times New Roman" w:cs="Times New Roman"/>
        </w:rPr>
      </w:pPr>
      <w:r w:rsidRPr="00AF55D5">
        <w:rPr>
          <w:rFonts w:ascii="Times New Roman" w:hAnsi="Times New Roman" w:cs="Times New Roman"/>
          <w:sz w:val="24"/>
        </w:rPr>
        <w:softHyphen/>
      </w:r>
      <w:r w:rsidRPr="00AF55D5">
        <w:rPr>
          <w:rFonts w:ascii="Times New Roman" w:hAnsi="Times New Roman" w:cs="Times New Roman"/>
          <w:sz w:val="24"/>
        </w:rPr>
        <w:softHyphen/>
      </w:r>
      <w:r w:rsidRPr="00AF55D5">
        <w:rPr>
          <w:rFonts w:ascii="Times New Roman" w:hAnsi="Times New Roman" w:cs="Times New Roman"/>
          <w:noProof/>
        </w:rPr>
        <w:drawing>
          <wp:inline distT="0" distB="0" distL="114300" distR="114300" wp14:anchorId="56BFF239" wp14:editId="1CBC5C69">
            <wp:extent cx="3279775" cy="5462270"/>
            <wp:effectExtent l="0" t="0" r="4445" b="1270"/>
            <wp:docPr id="4" name="图片 4" descr="2.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2.1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3279775" cy="5462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F2D419" w14:textId="042B6244" w:rsidR="004C0699" w:rsidRPr="00AF55D5" w:rsidRDefault="004C0699" w:rsidP="004C0699">
      <w:pPr>
        <w:jc w:val="left"/>
        <w:rPr>
          <w:rFonts w:ascii="Times New Roman" w:eastAsia="Arial Unicode MS" w:hAnsi="Times New Roman" w:cs="Times New Roman"/>
          <w:bCs/>
          <w:sz w:val="24"/>
        </w:rPr>
      </w:pPr>
      <w:r w:rsidRPr="00AF55D5">
        <w:rPr>
          <w:rFonts w:ascii="Times New Roman" w:hAnsi="Times New Roman" w:cs="Times New Roman"/>
          <w:bCs/>
          <w:sz w:val="24"/>
        </w:rPr>
        <w:t xml:space="preserve">Fig. S2. The uncropped images of original </w:t>
      </w:r>
      <w:r w:rsidRPr="00AF55D5">
        <w:rPr>
          <w:rFonts w:ascii="Times New Roman" w:hAnsi="Times New Roman" w:cs="Times New Roman"/>
          <w:sz w:val="24"/>
        </w:rPr>
        <w:t>western blots</w:t>
      </w:r>
      <w:r w:rsidRPr="00AF55D5">
        <w:rPr>
          <w:rFonts w:ascii="Times New Roman" w:hAnsi="Times New Roman" w:cs="Times New Roman"/>
          <w:bCs/>
          <w:sz w:val="24"/>
        </w:rPr>
        <w:t xml:space="preserve"> in Fig. 2</w:t>
      </w:r>
      <w:r w:rsidRPr="00AF55D5">
        <w:rPr>
          <w:rFonts w:ascii="Times New Roman" w:eastAsia="Arial Unicode MS" w:hAnsi="Times New Roman" w:cs="Times New Roman"/>
          <w:bCs/>
          <w:sz w:val="24"/>
        </w:rPr>
        <w:t>.</w:t>
      </w:r>
    </w:p>
    <w:p w14:paraId="54BFA23D" w14:textId="77777777" w:rsidR="004C0699" w:rsidRPr="00AF55D5" w:rsidRDefault="004C0699" w:rsidP="004C0699">
      <w:pPr>
        <w:jc w:val="center"/>
        <w:rPr>
          <w:rFonts w:ascii="Times New Roman" w:hAnsi="Times New Roman" w:cs="Times New Roman"/>
        </w:rPr>
      </w:pPr>
    </w:p>
    <w:p w14:paraId="43269EC1" w14:textId="41285918" w:rsidR="004C0699" w:rsidRPr="00AF55D5" w:rsidRDefault="004C0699">
      <w:pPr>
        <w:rPr>
          <w:rFonts w:ascii="Times New Roman" w:hAnsi="Times New Roman" w:cs="Times New Roman"/>
        </w:rPr>
      </w:pPr>
      <w:r w:rsidRPr="00AF55D5">
        <w:rPr>
          <w:rFonts w:ascii="Times New Roman" w:hAnsi="Times New Roman" w:cs="Times New Roman"/>
        </w:rPr>
        <w:br w:type="page"/>
      </w:r>
    </w:p>
    <w:p w14:paraId="516879DA" w14:textId="32DED4D1" w:rsidR="00BF67D5" w:rsidRPr="00AF55D5" w:rsidRDefault="00BF67D5" w:rsidP="00BF67D5">
      <w:pPr>
        <w:rPr>
          <w:rFonts w:ascii="Times New Roman" w:hAnsi="Times New Roman" w:cs="Times New Roman"/>
          <w:b/>
          <w:bCs/>
        </w:rPr>
      </w:pPr>
      <w:r w:rsidRPr="00AF55D5">
        <w:rPr>
          <w:rFonts w:ascii="Times New Roman" w:hAnsi="Times New Roman" w:cs="Times New Roman"/>
          <w:b/>
          <w:bCs/>
        </w:rPr>
        <w:t>Supplementary Western blot images</w:t>
      </w:r>
    </w:p>
    <w:p w14:paraId="1962BEDE" w14:textId="66366E37" w:rsidR="00BF67D5" w:rsidRPr="00AF55D5" w:rsidRDefault="00BF67D5" w:rsidP="00BF67D5">
      <w:pPr>
        <w:rPr>
          <w:rFonts w:ascii="Times New Roman" w:hAnsi="Times New Roman" w:cs="Times New Roman"/>
          <w:b/>
          <w:bCs/>
        </w:rPr>
      </w:pPr>
      <w:r w:rsidRPr="00AF55D5">
        <w:rPr>
          <w:rFonts w:ascii="Times New Roman" w:hAnsi="Times New Roman" w:cs="Times New Roman"/>
          <w:b/>
          <w:bCs/>
        </w:rPr>
        <w:t>bcl2</w:t>
      </w:r>
    </w:p>
    <w:p w14:paraId="57728694" w14:textId="17F52326" w:rsidR="00BF67D5" w:rsidRDefault="00BF67D5" w:rsidP="00BF67D5">
      <w:pPr>
        <w:jc w:val="center"/>
        <w:rPr>
          <w:rFonts w:ascii="Times New Roman" w:hAnsi="Times New Roman" w:cs="Times New Roman"/>
        </w:rPr>
      </w:pPr>
      <w:r w:rsidRPr="00AF55D5">
        <w:rPr>
          <w:rFonts w:ascii="Times New Roman" w:hAnsi="Times New Roman" w:cs="Times New Roman"/>
          <w:noProof/>
        </w:rPr>
        <w:drawing>
          <wp:inline distT="0" distB="0" distL="0" distR="0" wp14:anchorId="4895A837" wp14:editId="5A594C22">
            <wp:extent cx="4483019" cy="3600000"/>
            <wp:effectExtent l="0" t="0" r="0" b="0"/>
            <wp:docPr id="1325424767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83019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DC7CAB" w14:textId="4F36B8E1" w:rsidR="00E0347F" w:rsidRPr="00AF55D5" w:rsidRDefault="00E0347F" w:rsidP="00E0347F">
      <w:pPr>
        <w:rPr>
          <w:rFonts w:ascii="Times New Roman" w:hAnsi="Times New Roman" w:cs="Times New Roman"/>
        </w:rPr>
      </w:pPr>
      <w:r w:rsidRPr="00AF55D5">
        <w:rPr>
          <w:rFonts w:ascii="Times New Roman" w:hAnsi="Times New Roman" w:cs="Times New Roman"/>
          <w:bCs/>
          <w:sz w:val="24"/>
        </w:rPr>
        <w:t>Fig. S</w:t>
      </w:r>
      <w:r>
        <w:rPr>
          <w:rFonts w:ascii="Times New Roman" w:hAnsi="Times New Roman" w:cs="Times New Roman" w:hint="eastAsia"/>
          <w:bCs/>
          <w:sz w:val="24"/>
        </w:rPr>
        <w:t>3</w:t>
      </w:r>
      <w:r w:rsidRPr="00AF55D5">
        <w:rPr>
          <w:rFonts w:ascii="Times New Roman" w:hAnsi="Times New Roman" w:cs="Times New Roman"/>
          <w:bCs/>
          <w:sz w:val="24"/>
        </w:rPr>
        <w:t>.</w:t>
      </w:r>
      <w:r w:rsidRPr="00E0347F">
        <w:rPr>
          <w:rFonts w:hint="eastAsia"/>
        </w:rPr>
        <w:t xml:space="preserve"> </w:t>
      </w:r>
      <w:r w:rsidRPr="00E0347F">
        <w:rPr>
          <w:rFonts w:ascii="Times New Roman" w:hAnsi="Times New Roman" w:cs="Times New Roman"/>
          <w:bCs/>
          <w:sz w:val="24"/>
        </w:rPr>
        <w:t>The uncropped images of original western blots</w:t>
      </w:r>
      <w:r>
        <w:rPr>
          <w:rFonts w:ascii="Times New Roman" w:hAnsi="Times New Roman" w:cs="Times New Roman" w:hint="eastAsia"/>
          <w:bCs/>
          <w:sz w:val="24"/>
        </w:rPr>
        <w:t xml:space="preserve"> </w:t>
      </w:r>
      <w:r w:rsidRPr="00E0347F">
        <w:rPr>
          <w:rFonts w:ascii="Times New Roman" w:hAnsi="Times New Roman" w:cs="Times New Roman"/>
          <w:bCs/>
          <w:sz w:val="24"/>
        </w:rPr>
        <w:t>for the bcl2 protein</w:t>
      </w:r>
    </w:p>
    <w:p w14:paraId="6A0437EE" w14:textId="77777777" w:rsidR="00BF67D5" w:rsidRPr="00AF55D5" w:rsidRDefault="00BF67D5" w:rsidP="00BF67D5">
      <w:pPr>
        <w:jc w:val="center"/>
        <w:rPr>
          <w:rFonts w:ascii="Times New Roman" w:hAnsi="Times New Roman" w:cs="Times New Roman"/>
        </w:rPr>
      </w:pPr>
    </w:p>
    <w:p w14:paraId="164FA296" w14:textId="5115D37B" w:rsidR="00BF67D5" w:rsidRPr="00AF55D5" w:rsidRDefault="00BF67D5" w:rsidP="00BF67D5">
      <w:pPr>
        <w:rPr>
          <w:rFonts w:ascii="Times New Roman" w:hAnsi="Times New Roman" w:cs="Times New Roman"/>
          <w:b/>
          <w:bCs/>
        </w:rPr>
      </w:pPr>
      <w:r w:rsidRPr="00AF55D5">
        <w:rPr>
          <w:rFonts w:ascii="Times New Roman" w:hAnsi="Times New Roman" w:cs="Times New Roman"/>
          <w:b/>
          <w:bCs/>
        </w:rPr>
        <w:t>caspase3</w:t>
      </w:r>
    </w:p>
    <w:p w14:paraId="5F307792" w14:textId="77777777" w:rsidR="00BF67D5" w:rsidRDefault="00BF67D5" w:rsidP="00BF67D5">
      <w:pPr>
        <w:jc w:val="center"/>
        <w:rPr>
          <w:rFonts w:ascii="Times New Roman" w:hAnsi="Times New Roman" w:cs="Times New Roman"/>
        </w:rPr>
      </w:pPr>
      <w:r w:rsidRPr="00AF55D5">
        <w:rPr>
          <w:rFonts w:ascii="Times New Roman" w:hAnsi="Times New Roman" w:cs="Times New Roman"/>
          <w:noProof/>
        </w:rPr>
        <w:drawing>
          <wp:inline distT="0" distB="0" distL="0" distR="0" wp14:anchorId="3D5734FB" wp14:editId="2760EBC4">
            <wp:extent cx="4483019" cy="3600000"/>
            <wp:effectExtent l="0" t="0" r="0" b="0"/>
            <wp:docPr id="25281986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83019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F55D5">
        <w:rPr>
          <w:rFonts w:ascii="Times New Roman" w:hAnsi="Times New Roman" w:cs="Times New Roman"/>
        </w:rPr>
        <w:t xml:space="preserve"> </w:t>
      </w:r>
    </w:p>
    <w:p w14:paraId="6261E8CD" w14:textId="4D363011" w:rsidR="00E0347F" w:rsidRPr="00E0347F" w:rsidRDefault="00E0347F" w:rsidP="00E0347F">
      <w:pPr>
        <w:rPr>
          <w:rFonts w:ascii="Times New Roman" w:hAnsi="Times New Roman" w:cs="Times New Roman"/>
          <w:b/>
          <w:bCs/>
        </w:rPr>
      </w:pPr>
      <w:r w:rsidRPr="00AF55D5">
        <w:rPr>
          <w:rFonts w:ascii="Times New Roman" w:hAnsi="Times New Roman" w:cs="Times New Roman"/>
          <w:bCs/>
          <w:sz w:val="24"/>
        </w:rPr>
        <w:t>Fig. S</w:t>
      </w:r>
      <w:r>
        <w:rPr>
          <w:rFonts w:ascii="Times New Roman" w:hAnsi="Times New Roman" w:cs="Times New Roman" w:hint="eastAsia"/>
          <w:bCs/>
          <w:sz w:val="24"/>
        </w:rPr>
        <w:t>4</w:t>
      </w:r>
      <w:r w:rsidRPr="00AF55D5">
        <w:rPr>
          <w:rFonts w:ascii="Times New Roman" w:hAnsi="Times New Roman" w:cs="Times New Roman"/>
          <w:bCs/>
          <w:sz w:val="24"/>
        </w:rPr>
        <w:t>.</w:t>
      </w:r>
      <w:r w:rsidRPr="00E0347F">
        <w:rPr>
          <w:rFonts w:hint="eastAsia"/>
        </w:rPr>
        <w:t xml:space="preserve"> </w:t>
      </w:r>
      <w:r w:rsidRPr="00E0347F">
        <w:rPr>
          <w:rFonts w:ascii="Times New Roman" w:hAnsi="Times New Roman" w:cs="Times New Roman"/>
          <w:bCs/>
          <w:sz w:val="24"/>
        </w:rPr>
        <w:t>The uncropped images of original western blots</w:t>
      </w:r>
      <w:r>
        <w:rPr>
          <w:rFonts w:ascii="Times New Roman" w:hAnsi="Times New Roman" w:cs="Times New Roman" w:hint="eastAsia"/>
          <w:bCs/>
          <w:sz w:val="24"/>
        </w:rPr>
        <w:t xml:space="preserve"> </w:t>
      </w:r>
      <w:r w:rsidRPr="00E0347F">
        <w:rPr>
          <w:rFonts w:ascii="Times New Roman" w:hAnsi="Times New Roman" w:cs="Times New Roman"/>
          <w:bCs/>
          <w:sz w:val="24"/>
        </w:rPr>
        <w:t>for the</w:t>
      </w:r>
      <w:r w:rsidRPr="00E0347F">
        <w:rPr>
          <w:rFonts w:ascii="Times New Roman" w:hAnsi="Times New Roman" w:cs="Times New Roman"/>
          <w:b/>
          <w:bCs/>
        </w:rPr>
        <w:t xml:space="preserve"> </w:t>
      </w:r>
      <w:r w:rsidRPr="00E0347F">
        <w:rPr>
          <w:rFonts w:ascii="Times New Roman" w:hAnsi="Times New Roman" w:cs="Times New Roman"/>
        </w:rPr>
        <w:t>caspase3</w:t>
      </w:r>
      <w:r w:rsidRPr="00E0347F">
        <w:rPr>
          <w:rFonts w:ascii="Times New Roman" w:hAnsi="Times New Roman" w:cs="Times New Roman"/>
          <w:bCs/>
          <w:sz w:val="24"/>
        </w:rPr>
        <w:t xml:space="preserve"> protein</w:t>
      </w:r>
    </w:p>
    <w:p w14:paraId="2C84168D" w14:textId="77777777" w:rsidR="00E0347F" w:rsidRPr="00E0347F" w:rsidRDefault="00E0347F" w:rsidP="00BF67D5">
      <w:pPr>
        <w:jc w:val="center"/>
        <w:rPr>
          <w:rFonts w:ascii="Times New Roman" w:hAnsi="Times New Roman" w:cs="Times New Roman"/>
        </w:rPr>
      </w:pPr>
    </w:p>
    <w:p w14:paraId="3890DB34" w14:textId="27E74581" w:rsidR="00BF67D5" w:rsidRPr="00AF55D5" w:rsidRDefault="00BF67D5" w:rsidP="00BF67D5">
      <w:pPr>
        <w:rPr>
          <w:rFonts w:ascii="Times New Roman" w:hAnsi="Times New Roman" w:cs="Times New Roman"/>
          <w:b/>
          <w:bCs/>
        </w:rPr>
      </w:pPr>
      <w:r w:rsidRPr="00AF55D5">
        <w:rPr>
          <w:rFonts w:ascii="Times New Roman" w:hAnsi="Times New Roman" w:cs="Times New Roman"/>
          <w:b/>
          <w:bCs/>
        </w:rPr>
        <w:t>cleaved caspase3</w:t>
      </w:r>
    </w:p>
    <w:p w14:paraId="466846C5" w14:textId="60576B31" w:rsidR="00BF67D5" w:rsidRDefault="00BF67D5" w:rsidP="00BF67D5">
      <w:pPr>
        <w:jc w:val="center"/>
        <w:rPr>
          <w:rFonts w:ascii="Times New Roman" w:hAnsi="Times New Roman" w:cs="Times New Roman"/>
        </w:rPr>
      </w:pPr>
      <w:r w:rsidRPr="00AF55D5">
        <w:rPr>
          <w:rFonts w:ascii="Times New Roman" w:hAnsi="Times New Roman" w:cs="Times New Roman"/>
          <w:noProof/>
        </w:rPr>
        <w:drawing>
          <wp:inline distT="0" distB="0" distL="0" distR="0" wp14:anchorId="34473694" wp14:editId="0F26D835">
            <wp:extent cx="4483019" cy="3600000"/>
            <wp:effectExtent l="0" t="0" r="0" b="0"/>
            <wp:docPr id="530714309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83019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58602D" w14:textId="1F4C3FBA" w:rsidR="00E0347F" w:rsidRPr="00E0347F" w:rsidRDefault="00E0347F" w:rsidP="00E0347F">
      <w:pPr>
        <w:rPr>
          <w:rFonts w:ascii="Times New Roman" w:hAnsi="Times New Roman" w:cs="Times New Roman"/>
          <w:b/>
          <w:bCs/>
        </w:rPr>
      </w:pPr>
      <w:r w:rsidRPr="00AF55D5">
        <w:rPr>
          <w:rFonts w:ascii="Times New Roman" w:hAnsi="Times New Roman" w:cs="Times New Roman"/>
          <w:bCs/>
          <w:sz w:val="24"/>
        </w:rPr>
        <w:t>Fig. S</w:t>
      </w:r>
      <w:r>
        <w:rPr>
          <w:rFonts w:ascii="Times New Roman" w:hAnsi="Times New Roman" w:cs="Times New Roman" w:hint="eastAsia"/>
          <w:bCs/>
          <w:sz w:val="24"/>
        </w:rPr>
        <w:t>5</w:t>
      </w:r>
      <w:r w:rsidRPr="00AF55D5">
        <w:rPr>
          <w:rFonts w:ascii="Times New Roman" w:hAnsi="Times New Roman" w:cs="Times New Roman"/>
          <w:bCs/>
          <w:sz w:val="24"/>
        </w:rPr>
        <w:t>.</w:t>
      </w:r>
      <w:r w:rsidRPr="00E0347F">
        <w:rPr>
          <w:rFonts w:hint="eastAsia"/>
        </w:rPr>
        <w:t xml:space="preserve"> </w:t>
      </w:r>
      <w:r w:rsidRPr="00E0347F">
        <w:rPr>
          <w:rFonts w:ascii="Times New Roman" w:hAnsi="Times New Roman" w:cs="Times New Roman"/>
          <w:bCs/>
          <w:sz w:val="24"/>
        </w:rPr>
        <w:t>The uncropped images of original western blots</w:t>
      </w:r>
      <w:r>
        <w:rPr>
          <w:rFonts w:ascii="Times New Roman" w:hAnsi="Times New Roman" w:cs="Times New Roman" w:hint="eastAsia"/>
          <w:bCs/>
          <w:sz w:val="24"/>
        </w:rPr>
        <w:t xml:space="preserve"> </w:t>
      </w:r>
      <w:r w:rsidRPr="00E0347F">
        <w:rPr>
          <w:rFonts w:ascii="Times New Roman" w:hAnsi="Times New Roman" w:cs="Times New Roman"/>
          <w:bCs/>
          <w:sz w:val="24"/>
        </w:rPr>
        <w:t>for the</w:t>
      </w:r>
      <w:r w:rsidRPr="00E0347F">
        <w:rPr>
          <w:rFonts w:ascii="Times New Roman" w:hAnsi="Times New Roman" w:cs="Times New Roman"/>
          <w:b/>
          <w:bCs/>
        </w:rPr>
        <w:t xml:space="preserve"> </w:t>
      </w:r>
      <w:r w:rsidRPr="00E0347F">
        <w:rPr>
          <w:rFonts w:ascii="Times New Roman" w:hAnsi="Times New Roman" w:cs="Times New Roman"/>
        </w:rPr>
        <w:t>cleaved caspase3</w:t>
      </w:r>
      <w:r>
        <w:rPr>
          <w:rFonts w:ascii="Times New Roman" w:hAnsi="Times New Roman" w:cs="Times New Roman" w:hint="eastAsia"/>
          <w:bCs/>
          <w:sz w:val="24"/>
        </w:rPr>
        <w:t xml:space="preserve"> </w:t>
      </w:r>
      <w:r w:rsidRPr="00E0347F">
        <w:rPr>
          <w:rFonts w:ascii="Times New Roman" w:hAnsi="Times New Roman" w:cs="Times New Roman"/>
          <w:bCs/>
          <w:sz w:val="24"/>
        </w:rPr>
        <w:t>protein</w:t>
      </w:r>
    </w:p>
    <w:p w14:paraId="7F7B554C" w14:textId="508DC78C" w:rsidR="00BF67D5" w:rsidRPr="00AF55D5" w:rsidRDefault="00BF67D5" w:rsidP="00BF67D5">
      <w:pPr>
        <w:rPr>
          <w:rFonts w:ascii="Times New Roman" w:hAnsi="Times New Roman" w:cs="Times New Roman"/>
          <w:b/>
          <w:bCs/>
        </w:rPr>
      </w:pPr>
      <w:r w:rsidRPr="00AF55D5">
        <w:rPr>
          <w:rFonts w:ascii="Times New Roman" w:hAnsi="Times New Roman" w:cs="Times New Roman"/>
          <w:b/>
          <w:bCs/>
        </w:rPr>
        <w:t>HIF1-α</w:t>
      </w:r>
    </w:p>
    <w:p w14:paraId="5096A8DF" w14:textId="58B3BCCB" w:rsidR="00BF67D5" w:rsidRPr="00AF55D5" w:rsidRDefault="00BF67D5" w:rsidP="00BF67D5">
      <w:pPr>
        <w:jc w:val="center"/>
        <w:rPr>
          <w:rFonts w:ascii="Times New Roman" w:hAnsi="Times New Roman" w:cs="Times New Roman"/>
          <w:b/>
          <w:bCs/>
        </w:rPr>
      </w:pPr>
      <w:r w:rsidRPr="00AF55D5">
        <w:rPr>
          <w:rFonts w:ascii="Times New Roman" w:hAnsi="Times New Roman" w:cs="Times New Roman"/>
          <w:noProof/>
        </w:rPr>
        <w:drawing>
          <wp:inline distT="0" distB="0" distL="0" distR="0" wp14:anchorId="37635180" wp14:editId="2D11F5ED">
            <wp:extent cx="4483019" cy="3600000"/>
            <wp:effectExtent l="0" t="0" r="0" b="0"/>
            <wp:docPr id="924504865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83019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CDB91F" w14:textId="6156E9FB" w:rsidR="00BF67D5" w:rsidRPr="00E0347F" w:rsidRDefault="00E0347F" w:rsidP="00E0347F">
      <w:pPr>
        <w:rPr>
          <w:rFonts w:ascii="Times New Roman" w:hAnsi="Times New Roman" w:cs="Times New Roman"/>
          <w:b/>
          <w:bCs/>
        </w:rPr>
      </w:pPr>
      <w:r w:rsidRPr="00AF55D5">
        <w:rPr>
          <w:rFonts w:ascii="Times New Roman" w:hAnsi="Times New Roman" w:cs="Times New Roman"/>
          <w:bCs/>
          <w:sz w:val="24"/>
        </w:rPr>
        <w:t>Fig. S</w:t>
      </w:r>
      <w:r>
        <w:rPr>
          <w:rFonts w:ascii="Times New Roman" w:hAnsi="Times New Roman" w:cs="Times New Roman" w:hint="eastAsia"/>
          <w:bCs/>
          <w:sz w:val="24"/>
        </w:rPr>
        <w:t>6</w:t>
      </w:r>
      <w:r w:rsidRPr="00AF55D5">
        <w:rPr>
          <w:rFonts w:ascii="Times New Roman" w:hAnsi="Times New Roman" w:cs="Times New Roman"/>
          <w:bCs/>
          <w:sz w:val="24"/>
        </w:rPr>
        <w:t>.</w:t>
      </w:r>
      <w:r w:rsidRPr="00E0347F">
        <w:rPr>
          <w:rFonts w:hint="eastAsia"/>
        </w:rPr>
        <w:t xml:space="preserve"> </w:t>
      </w:r>
      <w:r w:rsidRPr="00E0347F">
        <w:rPr>
          <w:rFonts w:ascii="Times New Roman" w:hAnsi="Times New Roman" w:cs="Times New Roman"/>
          <w:bCs/>
          <w:sz w:val="24"/>
        </w:rPr>
        <w:t>The uncropped images of original western blots</w:t>
      </w:r>
      <w:r>
        <w:rPr>
          <w:rFonts w:ascii="Times New Roman" w:hAnsi="Times New Roman" w:cs="Times New Roman" w:hint="eastAsia"/>
          <w:bCs/>
          <w:sz w:val="24"/>
        </w:rPr>
        <w:t xml:space="preserve"> </w:t>
      </w:r>
      <w:r w:rsidRPr="00E0347F">
        <w:rPr>
          <w:rFonts w:ascii="Times New Roman" w:hAnsi="Times New Roman" w:cs="Times New Roman"/>
          <w:bCs/>
          <w:sz w:val="24"/>
        </w:rPr>
        <w:t>for the</w:t>
      </w:r>
      <w:r w:rsidRPr="00E0347F">
        <w:rPr>
          <w:rFonts w:ascii="Times New Roman" w:hAnsi="Times New Roman" w:cs="Times New Roman"/>
          <w:b/>
          <w:bCs/>
        </w:rPr>
        <w:t xml:space="preserve"> </w:t>
      </w:r>
      <w:r w:rsidRPr="00E0347F">
        <w:rPr>
          <w:rFonts w:ascii="Times New Roman" w:hAnsi="Times New Roman" w:cs="Times New Roman"/>
        </w:rPr>
        <w:t>HIF1-α</w:t>
      </w:r>
      <w:r>
        <w:rPr>
          <w:rFonts w:ascii="Times New Roman" w:hAnsi="Times New Roman" w:cs="Times New Roman" w:hint="eastAsia"/>
          <w:bCs/>
          <w:sz w:val="24"/>
        </w:rPr>
        <w:t xml:space="preserve"> </w:t>
      </w:r>
      <w:r w:rsidRPr="00E0347F">
        <w:rPr>
          <w:rFonts w:ascii="Times New Roman" w:hAnsi="Times New Roman" w:cs="Times New Roman"/>
          <w:bCs/>
          <w:sz w:val="24"/>
        </w:rPr>
        <w:t>protein</w:t>
      </w:r>
    </w:p>
    <w:p w14:paraId="2D310B72" w14:textId="77777777" w:rsidR="00BF67D5" w:rsidRPr="00AF55D5" w:rsidRDefault="00BF67D5" w:rsidP="00BF67D5">
      <w:pPr>
        <w:rPr>
          <w:rFonts w:ascii="Times New Roman" w:hAnsi="Times New Roman" w:cs="Times New Roman"/>
          <w:b/>
          <w:bCs/>
        </w:rPr>
      </w:pPr>
      <w:r w:rsidRPr="00AF55D5">
        <w:rPr>
          <w:rFonts w:ascii="Times New Roman" w:hAnsi="Times New Roman" w:cs="Times New Roman"/>
          <w:b/>
          <w:bCs/>
        </w:rPr>
        <w:t>VEGFA</w:t>
      </w:r>
    </w:p>
    <w:p w14:paraId="44AD8791" w14:textId="656EEBB0" w:rsidR="00E0347F" w:rsidRDefault="00BF67D5" w:rsidP="009D7190">
      <w:pPr>
        <w:jc w:val="center"/>
        <w:rPr>
          <w:rFonts w:ascii="Times New Roman" w:hAnsi="Times New Roman" w:cs="Times New Roman"/>
          <w:bCs/>
          <w:sz w:val="24"/>
        </w:rPr>
      </w:pPr>
      <w:r w:rsidRPr="00AF55D5">
        <w:rPr>
          <w:rFonts w:ascii="Times New Roman" w:hAnsi="Times New Roman" w:cs="Times New Roman"/>
          <w:b/>
          <w:bCs/>
          <w:noProof/>
        </w:rPr>
        <w:drawing>
          <wp:inline distT="0" distB="0" distL="0" distR="0" wp14:anchorId="749B866E" wp14:editId="0E4314E6">
            <wp:extent cx="4483019" cy="3600000"/>
            <wp:effectExtent l="0" t="0" r="0" b="0"/>
            <wp:docPr id="761991867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83019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AEF133" w14:textId="54CF25B1" w:rsidR="009D7190" w:rsidRDefault="00E0347F" w:rsidP="000F62A5">
      <w:pPr>
        <w:rPr>
          <w:rFonts w:ascii="Times New Roman" w:hAnsi="Times New Roman" w:cs="Times New Roman"/>
          <w:bCs/>
          <w:sz w:val="24"/>
        </w:rPr>
      </w:pPr>
      <w:r w:rsidRPr="00AF55D5">
        <w:rPr>
          <w:rFonts w:ascii="Times New Roman" w:hAnsi="Times New Roman" w:cs="Times New Roman"/>
          <w:bCs/>
          <w:sz w:val="24"/>
        </w:rPr>
        <w:t>Fig. S</w:t>
      </w:r>
      <w:r>
        <w:rPr>
          <w:rFonts w:ascii="Times New Roman" w:hAnsi="Times New Roman" w:cs="Times New Roman" w:hint="eastAsia"/>
          <w:bCs/>
          <w:sz w:val="24"/>
        </w:rPr>
        <w:t>7</w:t>
      </w:r>
      <w:r w:rsidRPr="00AF55D5">
        <w:rPr>
          <w:rFonts w:ascii="Times New Roman" w:hAnsi="Times New Roman" w:cs="Times New Roman"/>
          <w:bCs/>
          <w:sz w:val="24"/>
        </w:rPr>
        <w:t>.</w:t>
      </w:r>
      <w:r w:rsidRPr="00E0347F">
        <w:rPr>
          <w:rFonts w:hint="eastAsia"/>
        </w:rPr>
        <w:t xml:space="preserve"> </w:t>
      </w:r>
      <w:r w:rsidRPr="00E0347F">
        <w:rPr>
          <w:rFonts w:ascii="Times New Roman" w:hAnsi="Times New Roman" w:cs="Times New Roman"/>
          <w:bCs/>
          <w:sz w:val="24"/>
        </w:rPr>
        <w:t>The uncropped images of original western blots</w:t>
      </w:r>
      <w:r>
        <w:rPr>
          <w:rFonts w:ascii="Times New Roman" w:hAnsi="Times New Roman" w:cs="Times New Roman" w:hint="eastAsia"/>
          <w:bCs/>
          <w:sz w:val="24"/>
        </w:rPr>
        <w:t xml:space="preserve"> </w:t>
      </w:r>
      <w:r w:rsidRPr="00E0347F">
        <w:rPr>
          <w:rFonts w:ascii="Times New Roman" w:hAnsi="Times New Roman" w:cs="Times New Roman"/>
          <w:bCs/>
          <w:sz w:val="24"/>
        </w:rPr>
        <w:t>for the</w:t>
      </w:r>
      <w:r w:rsidRPr="00E0347F">
        <w:rPr>
          <w:rFonts w:ascii="Times New Roman" w:hAnsi="Times New Roman" w:cs="Times New Roman"/>
          <w:b/>
          <w:bCs/>
        </w:rPr>
        <w:t xml:space="preserve"> </w:t>
      </w:r>
      <w:r w:rsidRPr="00E0347F">
        <w:rPr>
          <w:rFonts w:ascii="Times New Roman" w:hAnsi="Times New Roman" w:cs="Times New Roman"/>
        </w:rPr>
        <w:t>VEGFA</w:t>
      </w:r>
      <w:r>
        <w:rPr>
          <w:rFonts w:ascii="Times New Roman" w:hAnsi="Times New Roman" w:cs="Times New Roman" w:hint="eastAsia"/>
          <w:bCs/>
          <w:sz w:val="24"/>
        </w:rPr>
        <w:t xml:space="preserve"> </w:t>
      </w:r>
      <w:r w:rsidRPr="00E0347F">
        <w:rPr>
          <w:rFonts w:ascii="Times New Roman" w:hAnsi="Times New Roman" w:cs="Times New Roman"/>
          <w:bCs/>
          <w:sz w:val="24"/>
        </w:rPr>
        <w:t>protein</w:t>
      </w:r>
      <w:r w:rsidR="009D7190">
        <w:rPr>
          <w:rFonts w:ascii="Times New Roman" w:hAnsi="Times New Roman" w:cs="Times New Roman"/>
          <w:bCs/>
          <w:sz w:val="24"/>
        </w:rPr>
        <w:br w:type="page"/>
      </w:r>
    </w:p>
    <w:p w14:paraId="70CEA129" w14:textId="77777777" w:rsidR="009D7190" w:rsidRPr="00AF55D5" w:rsidRDefault="009D7190" w:rsidP="009D7190">
      <w:pPr>
        <w:rPr>
          <w:rFonts w:ascii="Times New Roman" w:eastAsia="宋体" w:hAnsi="Times New Roman" w:cs="Times New Roman"/>
          <w:color w:val="000000"/>
          <w:kern w:val="0"/>
          <w:sz w:val="22"/>
          <w:szCs w:val="22"/>
          <w:lang w:bidi="ar"/>
        </w:rPr>
      </w:pPr>
      <w:r w:rsidRPr="00AF55D5">
        <w:rPr>
          <w:rFonts w:ascii="Times New Roman" w:eastAsia="宋体" w:hAnsi="Times New Roman" w:cs="Times New Roman"/>
          <w:color w:val="000000"/>
          <w:kern w:val="0"/>
          <w:sz w:val="22"/>
          <w:szCs w:val="22"/>
          <w:lang w:bidi="ar"/>
        </w:rPr>
        <w:t>Table S1 A</w:t>
      </w:r>
    </w:p>
    <w:p w14:paraId="42099BF4" w14:textId="77777777" w:rsidR="009D7190" w:rsidRPr="00AF55D5" w:rsidRDefault="009D7190" w:rsidP="009D7190">
      <w:pPr>
        <w:rPr>
          <w:rFonts w:ascii="Times New Roman" w:eastAsia="宋体" w:hAnsi="Times New Roman" w:cs="Times New Roman"/>
          <w:color w:val="000000"/>
          <w:sz w:val="22"/>
          <w:szCs w:val="22"/>
        </w:rPr>
      </w:pPr>
      <w:r w:rsidRPr="00AF55D5">
        <w:rPr>
          <w:rFonts w:ascii="Times New Roman" w:eastAsia="宋体" w:hAnsi="Times New Roman" w:cs="Times New Roman"/>
          <w:color w:val="000000"/>
          <w:kern w:val="0"/>
          <w:sz w:val="22"/>
          <w:szCs w:val="22"/>
          <w:lang w:bidi="ar"/>
        </w:rPr>
        <w:t xml:space="preserve">Western Blot </w:t>
      </w:r>
      <w:r w:rsidRPr="00AF55D5">
        <w:rPr>
          <w:rFonts w:ascii="Times New Roman" w:eastAsia="宋体" w:hAnsi="Times New Roman" w:cs="Times New Roman"/>
          <w:color w:val="000000"/>
          <w:sz w:val="22"/>
          <w:szCs w:val="22"/>
        </w:rPr>
        <w:t>Antibodies</w:t>
      </w:r>
    </w:p>
    <w:tbl>
      <w:tblPr>
        <w:tblpPr w:leftFromText="180" w:rightFromText="180" w:vertAnchor="page" w:horzAnchor="page" w:tblpX="1636" w:tblpY="2343"/>
        <w:tblOverlap w:val="never"/>
        <w:tblW w:w="9894" w:type="dxa"/>
        <w:tblLayout w:type="fixed"/>
        <w:tblLook w:val="04A0" w:firstRow="1" w:lastRow="0" w:firstColumn="1" w:lastColumn="0" w:noHBand="0" w:noVBand="1"/>
      </w:tblPr>
      <w:tblGrid>
        <w:gridCol w:w="1951"/>
        <w:gridCol w:w="3260"/>
        <w:gridCol w:w="1985"/>
        <w:gridCol w:w="2698"/>
      </w:tblGrid>
      <w:tr w:rsidR="009D7190" w:rsidRPr="00AF55D5" w14:paraId="672D3C56" w14:textId="77777777" w:rsidTr="00481E94">
        <w:trPr>
          <w:trHeight w:val="270"/>
        </w:trPr>
        <w:tc>
          <w:tcPr>
            <w:tcW w:w="9894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14:paraId="05B0B570" w14:textId="77777777" w:rsidR="009D7190" w:rsidRPr="00AF55D5" w:rsidRDefault="009D7190" w:rsidP="00481E94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sz w:val="22"/>
              </w:rPr>
            </w:pPr>
            <w:r w:rsidRPr="00AF55D5"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Western Blot Antibodies</w:t>
            </w:r>
          </w:p>
        </w:tc>
      </w:tr>
      <w:tr w:rsidR="009D7190" w:rsidRPr="00AF55D5" w14:paraId="3B526CDD" w14:textId="77777777" w:rsidTr="00481E94">
        <w:trPr>
          <w:trHeight w:val="270"/>
        </w:trPr>
        <w:tc>
          <w:tcPr>
            <w:tcW w:w="19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14:paraId="4D70A75A" w14:textId="77777777" w:rsidR="009D7190" w:rsidRPr="00AF55D5" w:rsidRDefault="009D7190" w:rsidP="00481E94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2"/>
              </w:rPr>
            </w:pPr>
            <w:r w:rsidRPr="00AF55D5">
              <w:rPr>
                <w:rFonts w:ascii="Times New Roman" w:eastAsia="宋体" w:hAnsi="Times New Roman" w:cs="Times New Roman"/>
                <w:color w:val="000000"/>
                <w:sz w:val="22"/>
                <w:szCs w:val="22"/>
              </w:rPr>
              <w:t>Antibody Name</w:t>
            </w:r>
          </w:p>
        </w:tc>
        <w:tc>
          <w:tcPr>
            <w:tcW w:w="3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14:paraId="75D1080D" w14:textId="77777777" w:rsidR="009D7190" w:rsidRPr="00AF55D5" w:rsidRDefault="009D7190" w:rsidP="00481E94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2"/>
              </w:rPr>
            </w:pPr>
            <w:r w:rsidRPr="00AF55D5">
              <w:rPr>
                <w:rFonts w:ascii="Times New Roman" w:eastAsia="宋体" w:hAnsi="Times New Roman" w:cs="Times New Roman"/>
                <w:color w:val="000000"/>
                <w:sz w:val="22"/>
                <w:szCs w:val="22"/>
              </w:rPr>
              <w:t>Antibody Concentration Prepared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14:paraId="6F2ECB30" w14:textId="77777777" w:rsidR="009D7190" w:rsidRPr="00AF55D5" w:rsidRDefault="009D7190" w:rsidP="00481E94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2"/>
              </w:rPr>
            </w:pPr>
            <w:r w:rsidRPr="00AF55D5">
              <w:rPr>
                <w:rFonts w:ascii="Times New Roman" w:eastAsia="宋体" w:hAnsi="Times New Roman" w:cs="Times New Roman"/>
                <w:color w:val="000000"/>
                <w:sz w:val="22"/>
                <w:szCs w:val="22"/>
              </w:rPr>
              <w:t>Catalog Number</w:t>
            </w:r>
          </w:p>
        </w:tc>
        <w:tc>
          <w:tcPr>
            <w:tcW w:w="26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14:paraId="7135E300" w14:textId="77777777" w:rsidR="009D7190" w:rsidRPr="00AF55D5" w:rsidRDefault="009D7190" w:rsidP="00481E94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2"/>
              </w:rPr>
            </w:pPr>
            <w:r w:rsidRPr="00AF55D5">
              <w:rPr>
                <w:rFonts w:ascii="Times New Roman" w:eastAsia="Segoe UI" w:hAnsi="Times New Roman" w:cs="Times New Roman"/>
                <w:color w:val="0D0D0D"/>
                <w:sz w:val="24"/>
                <w:shd w:val="clear" w:color="auto" w:fill="FFFFFF"/>
              </w:rPr>
              <w:t>Company</w:t>
            </w:r>
          </w:p>
        </w:tc>
      </w:tr>
      <w:tr w:rsidR="009D7190" w:rsidRPr="00AF55D5" w14:paraId="1117466E" w14:textId="77777777" w:rsidTr="00481E94">
        <w:trPr>
          <w:trHeight w:val="270"/>
        </w:trPr>
        <w:tc>
          <w:tcPr>
            <w:tcW w:w="19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14:paraId="6427297C" w14:textId="77777777" w:rsidR="009D7190" w:rsidRPr="00AF55D5" w:rsidRDefault="009D7190" w:rsidP="00481E94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2"/>
              </w:rPr>
            </w:pPr>
            <w:r w:rsidRPr="00AF55D5"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HIF1-α</w:t>
            </w:r>
          </w:p>
        </w:tc>
        <w:tc>
          <w:tcPr>
            <w:tcW w:w="3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14:paraId="4D6F53A9" w14:textId="77777777" w:rsidR="009D7190" w:rsidRPr="00AF55D5" w:rsidRDefault="009D7190" w:rsidP="00481E94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2"/>
              </w:rPr>
            </w:pPr>
            <w:r w:rsidRPr="00AF55D5"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1:1,000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14:paraId="42E95D86" w14:textId="77777777" w:rsidR="009D7190" w:rsidRPr="00AF55D5" w:rsidRDefault="009D7190" w:rsidP="00481E94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2"/>
              </w:rPr>
            </w:pPr>
            <w:r w:rsidRPr="00AF55D5"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BF8002</w:t>
            </w:r>
          </w:p>
        </w:tc>
        <w:tc>
          <w:tcPr>
            <w:tcW w:w="26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14:paraId="0DB5C370" w14:textId="77777777" w:rsidR="009D7190" w:rsidRPr="00AF55D5" w:rsidRDefault="009D7190" w:rsidP="00481E94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2"/>
              </w:rPr>
            </w:pPr>
            <w:r w:rsidRPr="00AF55D5"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Affinity Biosciences</w:t>
            </w:r>
          </w:p>
        </w:tc>
      </w:tr>
      <w:tr w:rsidR="009D7190" w:rsidRPr="00AF55D5" w14:paraId="6DAA5CCA" w14:textId="77777777" w:rsidTr="00481E94">
        <w:trPr>
          <w:trHeight w:val="270"/>
        </w:trPr>
        <w:tc>
          <w:tcPr>
            <w:tcW w:w="19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14:paraId="44F599EA" w14:textId="77777777" w:rsidR="009D7190" w:rsidRPr="00AF55D5" w:rsidRDefault="009D7190" w:rsidP="00481E94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2"/>
              </w:rPr>
            </w:pPr>
            <w:r w:rsidRPr="00AF55D5"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Caspase-3</w:t>
            </w:r>
          </w:p>
        </w:tc>
        <w:tc>
          <w:tcPr>
            <w:tcW w:w="3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14:paraId="1D1E8971" w14:textId="77777777" w:rsidR="009D7190" w:rsidRPr="00AF55D5" w:rsidRDefault="009D7190" w:rsidP="00481E94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2"/>
              </w:rPr>
            </w:pPr>
            <w:r w:rsidRPr="00AF55D5"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1:1,000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14:paraId="378B68F3" w14:textId="77777777" w:rsidR="009D7190" w:rsidRPr="00AF55D5" w:rsidRDefault="009D7190" w:rsidP="00481E94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2"/>
              </w:rPr>
            </w:pPr>
            <w:r w:rsidRPr="00AF55D5"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HY-P80046</w:t>
            </w:r>
          </w:p>
        </w:tc>
        <w:tc>
          <w:tcPr>
            <w:tcW w:w="26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14:paraId="7A461541" w14:textId="77777777" w:rsidR="009D7190" w:rsidRPr="00AF55D5" w:rsidRDefault="009D7190" w:rsidP="00481E94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2"/>
              </w:rPr>
            </w:pPr>
            <w:r w:rsidRPr="00AF55D5"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MedChemExpress</w:t>
            </w:r>
          </w:p>
        </w:tc>
      </w:tr>
      <w:tr w:rsidR="009D7190" w:rsidRPr="00AF55D5" w14:paraId="65487A38" w14:textId="77777777" w:rsidTr="00481E94">
        <w:trPr>
          <w:trHeight w:val="270"/>
        </w:trPr>
        <w:tc>
          <w:tcPr>
            <w:tcW w:w="19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14:paraId="3BB6AD17" w14:textId="77777777" w:rsidR="009D7190" w:rsidRPr="00AF55D5" w:rsidRDefault="009D7190" w:rsidP="00481E94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2"/>
              </w:rPr>
            </w:pPr>
            <w:r w:rsidRPr="00AF55D5"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Cleaved-Caspase 3</w:t>
            </w:r>
          </w:p>
        </w:tc>
        <w:tc>
          <w:tcPr>
            <w:tcW w:w="3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14:paraId="6A1B20FF" w14:textId="77777777" w:rsidR="009D7190" w:rsidRPr="00AF55D5" w:rsidRDefault="009D7190" w:rsidP="00481E94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2"/>
              </w:rPr>
            </w:pPr>
            <w:r w:rsidRPr="00AF55D5"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1:1,000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14:paraId="2DCDC814" w14:textId="77777777" w:rsidR="009D7190" w:rsidRPr="00AF55D5" w:rsidRDefault="009D7190" w:rsidP="00481E94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2"/>
              </w:rPr>
            </w:pPr>
            <w:r w:rsidRPr="00AF55D5"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HY-P80623</w:t>
            </w:r>
          </w:p>
        </w:tc>
        <w:tc>
          <w:tcPr>
            <w:tcW w:w="26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14:paraId="4A818141" w14:textId="77777777" w:rsidR="009D7190" w:rsidRPr="00AF55D5" w:rsidRDefault="009D7190" w:rsidP="00481E94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2"/>
              </w:rPr>
            </w:pPr>
            <w:r w:rsidRPr="00AF55D5"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MedChemExpress</w:t>
            </w:r>
          </w:p>
        </w:tc>
      </w:tr>
      <w:tr w:rsidR="009D7190" w:rsidRPr="00AF55D5" w14:paraId="388F1431" w14:textId="77777777" w:rsidTr="00481E94">
        <w:trPr>
          <w:trHeight w:val="270"/>
        </w:trPr>
        <w:tc>
          <w:tcPr>
            <w:tcW w:w="19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14:paraId="2885ADDB" w14:textId="77777777" w:rsidR="009D7190" w:rsidRPr="00AF55D5" w:rsidRDefault="009D7190" w:rsidP="00481E94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2"/>
              </w:rPr>
            </w:pPr>
            <w:r w:rsidRPr="00AF55D5"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VEGFA</w:t>
            </w:r>
          </w:p>
        </w:tc>
        <w:tc>
          <w:tcPr>
            <w:tcW w:w="3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14:paraId="2B6B7989" w14:textId="77777777" w:rsidR="009D7190" w:rsidRPr="00AF55D5" w:rsidRDefault="009D7190" w:rsidP="00481E94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2"/>
              </w:rPr>
            </w:pPr>
            <w:r w:rsidRPr="00AF55D5"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1:1,000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14:paraId="5522417A" w14:textId="77777777" w:rsidR="009D7190" w:rsidRPr="00AF55D5" w:rsidRDefault="009D7190" w:rsidP="00481E94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2"/>
              </w:rPr>
            </w:pPr>
            <w:r w:rsidRPr="00AF55D5"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AF5131</w:t>
            </w:r>
          </w:p>
        </w:tc>
        <w:tc>
          <w:tcPr>
            <w:tcW w:w="26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14:paraId="1E36D4D1" w14:textId="77777777" w:rsidR="009D7190" w:rsidRPr="00AF55D5" w:rsidRDefault="009D7190" w:rsidP="00481E94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2"/>
              </w:rPr>
            </w:pPr>
            <w:r w:rsidRPr="00AF55D5"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Affinity Biosciences</w:t>
            </w:r>
          </w:p>
        </w:tc>
      </w:tr>
      <w:tr w:rsidR="009D7190" w:rsidRPr="00AF55D5" w14:paraId="0936EFE4" w14:textId="77777777" w:rsidTr="00481E94">
        <w:trPr>
          <w:trHeight w:val="270"/>
        </w:trPr>
        <w:tc>
          <w:tcPr>
            <w:tcW w:w="19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14:paraId="64067377" w14:textId="77777777" w:rsidR="009D7190" w:rsidRPr="00AF55D5" w:rsidRDefault="009D7190" w:rsidP="00481E94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2"/>
              </w:rPr>
            </w:pPr>
            <w:r w:rsidRPr="00AF55D5"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BCL-2</w:t>
            </w:r>
          </w:p>
        </w:tc>
        <w:tc>
          <w:tcPr>
            <w:tcW w:w="3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14:paraId="66888A00" w14:textId="77777777" w:rsidR="009D7190" w:rsidRPr="00AF55D5" w:rsidRDefault="009D7190" w:rsidP="00481E94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2"/>
              </w:rPr>
            </w:pPr>
            <w:r w:rsidRPr="00AF55D5"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1:1,000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14:paraId="1F22FFD0" w14:textId="77777777" w:rsidR="009D7190" w:rsidRPr="00AF55D5" w:rsidRDefault="009D7190" w:rsidP="00481E94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2"/>
              </w:rPr>
            </w:pPr>
            <w:r w:rsidRPr="00AF55D5"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AF6139</w:t>
            </w:r>
          </w:p>
        </w:tc>
        <w:tc>
          <w:tcPr>
            <w:tcW w:w="26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14:paraId="1CBC91ED" w14:textId="77777777" w:rsidR="009D7190" w:rsidRPr="00AF55D5" w:rsidRDefault="009D7190" w:rsidP="00481E94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2"/>
              </w:rPr>
            </w:pPr>
            <w:r w:rsidRPr="00AF55D5"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Affinity Biosciences</w:t>
            </w:r>
          </w:p>
        </w:tc>
      </w:tr>
      <w:tr w:rsidR="009D7190" w:rsidRPr="00AF55D5" w14:paraId="1844FBF8" w14:textId="77777777" w:rsidTr="00481E94">
        <w:trPr>
          <w:trHeight w:val="270"/>
        </w:trPr>
        <w:tc>
          <w:tcPr>
            <w:tcW w:w="19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14:paraId="1B9DB98C" w14:textId="77777777" w:rsidR="009D7190" w:rsidRPr="00AF55D5" w:rsidRDefault="009D7190" w:rsidP="00481E94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2"/>
              </w:rPr>
            </w:pPr>
            <w:r w:rsidRPr="00AF55D5"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BAX</w:t>
            </w:r>
          </w:p>
        </w:tc>
        <w:tc>
          <w:tcPr>
            <w:tcW w:w="3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14:paraId="0CE400C9" w14:textId="77777777" w:rsidR="009D7190" w:rsidRPr="00AF55D5" w:rsidRDefault="009D7190" w:rsidP="00481E94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2"/>
              </w:rPr>
            </w:pPr>
            <w:r w:rsidRPr="00AF55D5"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1:1,000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14:paraId="21FED917" w14:textId="77777777" w:rsidR="009D7190" w:rsidRPr="00AF55D5" w:rsidRDefault="009D7190" w:rsidP="00481E94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2"/>
              </w:rPr>
            </w:pPr>
            <w:r w:rsidRPr="00AF55D5"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AF0120</w:t>
            </w:r>
          </w:p>
        </w:tc>
        <w:tc>
          <w:tcPr>
            <w:tcW w:w="26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14:paraId="48DB186D" w14:textId="77777777" w:rsidR="009D7190" w:rsidRPr="00AF55D5" w:rsidRDefault="009D7190" w:rsidP="00481E94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2"/>
              </w:rPr>
            </w:pPr>
            <w:r w:rsidRPr="00AF55D5"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Affinity Biosciences</w:t>
            </w:r>
          </w:p>
        </w:tc>
      </w:tr>
      <w:tr w:rsidR="009D7190" w:rsidRPr="00AF55D5" w14:paraId="2AB0140F" w14:textId="77777777" w:rsidTr="00481E94">
        <w:trPr>
          <w:trHeight w:val="270"/>
        </w:trPr>
        <w:tc>
          <w:tcPr>
            <w:tcW w:w="19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14:paraId="298321ED" w14:textId="77777777" w:rsidR="009D7190" w:rsidRPr="00AF55D5" w:rsidRDefault="009D7190" w:rsidP="00481E94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2"/>
              </w:rPr>
            </w:pPr>
            <w:r w:rsidRPr="00AF55D5"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GAPDH</w:t>
            </w:r>
          </w:p>
        </w:tc>
        <w:tc>
          <w:tcPr>
            <w:tcW w:w="3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14:paraId="26B949DB" w14:textId="77777777" w:rsidR="009D7190" w:rsidRPr="00AF55D5" w:rsidRDefault="009D7190" w:rsidP="00481E94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2"/>
              </w:rPr>
            </w:pPr>
            <w:r w:rsidRPr="00AF55D5"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1:1,0000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14:paraId="2D531859" w14:textId="77777777" w:rsidR="009D7190" w:rsidRPr="00AF55D5" w:rsidRDefault="009D7190" w:rsidP="00481E94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2"/>
              </w:rPr>
            </w:pPr>
            <w:r w:rsidRPr="00AF55D5"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AF7021</w:t>
            </w:r>
          </w:p>
        </w:tc>
        <w:tc>
          <w:tcPr>
            <w:tcW w:w="26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14:paraId="67D9D43D" w14:textId="77777777" w:rsidR="009D7190" w:rsidRPr="00AF55D5" w:rsidRDefault="009D7190" w:rsidP="00481E94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2"/>
              </w:rPr>
            </w:pPr>
            <w:r w:rsidRPr="00AF55D5"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Affinity Biosciences</w:t>
            </w:r>
          </w:p>
        </w:tc>
      </w:tr>
    </w:tbl>
    <w:p w14:paraId="3FFE4C81" w14:textId="77777777" w:rsidR="009D7190" w:rsidRPr="00AF55D5" w:rsidRDefault="009D7190" w:rsidP="009D7190">
      <w:pPr>
        <w:rPr>
          <w:rFonts w:ascii="Times New Roman" w:eastAsia="宋体" w:hAnsi="Times New Roman" w:cs="Times New Roman"/>
          <w:color w:val="000000"/>
          <w:sz w:val="22"/>
          <w:szCs w:val="22"/>
        </w:rPr>
      </w:pPr>
    </w:p>
    <w:p w14:paraId="19C9CE87" w14:textId="77777777" w:rsidR="009D7190" w:rsidRPr="00AF55D5" w:rsidRDefault="009D7190" w:rsidP="009D7190">
      <w:pPr>
        <w:rPr>
          <w:rFonts w:ascii="Times New Roman" w:eastAsia="宋体" w:hAnsi="Times New Roman" w:cs="Times New Roman"/>
          <w:color w:val="000000"/>
          <w:kern w:val="0"/>
          <w:sz w:val="22"/>
          <w:szCs w:val="22"/>
          <w:lang w:bidi="ar"/>
        </w:rPr>
      </w:pPr>
      <w:r w:rsidRPr="00AF55D5">
        <w:rPr>
          <w:rFonts w:ascii="Times New Roman" w:eastAsia="宋体" w:hAnsi="Times New Roman" w:cs="Times New Roman"/>
          <w:color w:val="000000"/>
          <w:kern w:val="0"/>
          <w:sz w:val="22"/>
          <w:szCs w:val="22"/>
          <w:lang w:bidi="ar"/>
        </w:rPr>
        <w:t>Table S1 B</w:t>
      </w:r>
    </w:p>
    <w:p w14:paraId="6E04C677" w14:textId="77777777" w:rsidR="009D7190" w:rsidRPr="00AF55D5" w:rsidRDefault="009D7190" w:rsidP="009D7190">
      <w:pPr>
        <w:rPr>
          <w:rFonts w:ascii="Times New Roman" w:eastAsia="宋体" w:hAnsi="Times New Roman" w:cs="Times New Roman"/>
          <w:color w:val="000000"/>
          <w:sz w:val="22"/>
          <w:szCs w:val="22"/>
        </w:rPr>
      </w:pPr>
      <w:r w:rsidRPr="00AF55D5">
        <w:rPr>
          <w:rFonts w:ascii="Times New Roman" w:eastAsia="宋体" w:hAnsi="Times New Roman" w:cs="Times New Roman"/>
          <w:color w:val="000000"/>
          <w:sz w:val="22"/>
          <w:szCs w:val="22"/>
        </w:rPr>
        <w:t>Flow cytometry</w:t>
      </w:r>
      <w:r w:rsidRPr="00AF55D5">
        <w:rPr>
          <w:rFonts w:ascii="Times New Roman" w:eastAsia="宋体" w:hAnsi="Times New Roman" w:cs="Times New Roman"/>
          <w:color w:val="000000"/>
          <w:kern w:val="0"/>
          <w:sz w:val="22"/>
          <w:szCs w:val="22"/>
          <w:lang w:bidi="ar"/>
        </w:rPr>
        <w:t xml:space="preserve"> </w:t>
      </w:r>
      <w:r w:rsidRPr="00AF55D5">
        <w:rPr>
          <w:rFonts w:ascii="Times New Roman" w:eastAsia="宋体" w:hAnsi="Times New Roman" w:cs="Times New Roman"/>
          <w:color w:val="000000"/>
          <w:sz w:val="22"/>
          <w:szCs w:val="22"/>
        </w:rPr>
        <w:t>Antibodies</w:t>
      </w:r>
    </w:p>
    <w:tbl>
      <w:tblPr>
        <w:tblpPr w:leftFromText="180" w:rightFromText="180" w:vertAnchor="text" w:horzAnchor="page" w:tblpX="1786" w:tblpY="577"/>
        <w:tblOverlap w:val="never"/>
        <w:tblW w:w="8200" w:type="dxa"/>
        <w:tblLayout w:type="fixed"/>
        <w:tblLook w:val="04A0" w:firstRow="1" w:lastRow="0" w:firstColumn="1" w:lastColumn="0" w:noHBand="0" w:noVBand="1"/>
      </w:tblPr>
      <w:tblGrid>
        <w:gridCol w:w="4512"/>
        <w:gridCol w:w="2037"/>
        <w:gridCol w:w="1651"/>
      </w:tblGrid>
      <w:tr w:rsidR="009D7190" w:rsidRPr="00AF55D5" w14:paraId="54C021DF" w14:textId="77777777" w:rsidTr="00481E94">
        <w:trPr>
          <w:trHeight w:val="270"/>
        </w:trPr>
        <w:tc>
          <w:tcPr>
            <w:tcW w:w="45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14:paraId="483EB0A0" w14:textId="77777777" w:rsidR="009D7190" w:rsidRPr="00AF55D5" w:rsidRDefault="009D7190" w:rsidP="00481E94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2"/>
              </w:rPr>
            </w:pPr>
            <w:r w:rsidRPr="00AF55D5">
              <w:rPr>
                <w:rFonts w:ascii="Times New Roman" w:eastAsia="宋体" w:hAnsi="Times New Roman" w:cs="Times New Roman"/>
                <w:color w:val="000000"/>
                <w:sz w:val="22"/>
                <w:szCs w:val="22"/>
              </w:rPr>
              <w:t>Antibody Name</w:t>
            </w:r>
          </w:p>
        </w:tc>
        <w:tc>
          <w:tcPr>
            <w:tcW w:w="20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14:paraId="280ACB75" w14:textId="77777777" w:rsidR="009D7190" w:rsidRPr="00AF55D5" w:rsidRDefault="009D7190" w:rsidP="00481E94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2"/>
              </w:rPr>
            </w:pPr>
            <w:r w:rsidRPr="00AF55D5">
              <w:rPr>
                <w:rFonts w:ascii="Times New Roman" w:eastAsia="宋体" w:hAnsi="Times New Roman" w:cs="Times New Roman"/>
                <w:color w:val="000000"/>
                <w:sz w:val="22"/>
                <w:szCs w:val="22"/>
              </w:rPr>
              <w:t>Catalog Number</w:t>
            </w:r>
          </w:p>
        </w:tc>
        <w:tc>
          <w:tcPr>
            <w:tcW w:w="16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14:paraId="412C1F78" w14:textId="77777777" w:rsidR="009D7190" w:rsidRPr="00AF55D5" w:rsidRDefault="009D7190" w:rsidP="00481E94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2"/>
              </w:rPr>
            </w:pPr>
            <w:r w:rsidRPr="00AF55D5">
              <w:rPr>
                <w:rFonts w:ascii="Times New Roman" w:eastAsia="宋体" w:hAnsi="Times New Roman" w:cs="Times New Roman"/>
                <w:color w:val="000000"/>
                <w:sz w:val="22"/>
                <w:szCs w:val="22"/>
              </w:rPr>
              <w:t>Company</w:t>
            </w:r>
          </w:p>
        </w:tc>
      </w:tr>
      <w:tr w:rsidR="009D7190" w:rsidRPr="00AF55D5" w14:paraId="0B86EAD1" w14:textId="77777777" w:rsidTr="00481E94">
        <w:trPr>
          <w:trHeight w:val="270"/>
        </w:trPr>
        <w:tc>
          <w:tcPr>
            <w:tcW w:w="45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14:paraId="69E05BB3" w14:textId="77777777" w:rsidR="009D7190" w:rsidRPr="00AF55D5" w:rsidRDefault="009D7190" w:rsidP="00481E94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2"/>
              </w:rPr>
            </w:pPr>
            <w:r w:rsidRPr="00AF55D5"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FITC anti-mouse CD45</w:t>
            </w:r>
          </w:p>
        </w:tc>
        <w:tc>
          <w:tcPr>
            <w:tcW w:w="20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14:paraId="5F2ACD40" w14:textId="77777777" w:rsidR="009D7190" w:rsidRPr="00AF55D5" w:rsidRDefault="009D7190" w:rsidP="00481E94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2"/>
              </w:rPr>
            </w:pPr>
            <w:r w:rsidRPr="00AF55D5"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103108</w:t>
            </w:r>
          </w:p>
        </w:tc>
        <w:tc>
          <w:tcPr>
            <w:tcW w:w="16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14:paraId="0810E752" w14:textId="77777777" w:rsidR="009D7190" w:rsidRPr="00AF55D5" w:rsidRDefault="009D7190" w:rsidP="00481E94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2"/>
              </w:rPr>
            </w:pPr>
            <w:r w:rsidRPr="00AF55D5"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BioLegend</w:t>
            </w:r>
          </w:p>
        </w:tc>
      </w:tr>
      <w:tr w:rsidR="009D7190" w:rsidRPr="00AF55D5" w14:paraId="3CC7E4C3" w14:textId="77777777" w:rsidTr="00481E94">
        <w:trPr>
          <w:trHeight w:val="270"/>
        </w:trPr>
        <w:tc>
          <w:tcPr>
            <w:tcW w:w="45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14:paraId="51EB05FA" w14:textId="77777777" w:rsidR="009D7190" w:rsidRPr="00AF55D5" w:rsidRDefault="009D7190" w:rsidP="00481E94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2"/>
              </w:rPr>
            </w:pPr>
            <w:r w:rsidRPr="00AF55D5"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Brilliant Violet 421™ anti-mouse CD4</w:t>
            </w:r>
          </w:p>
        </w:tc>
        <w:tc>
          <w:tcPr>
            <w:tcW w:w="20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14:paraId="40512E8C" w14:textId="77777777" w:rsidR="009D7190" w:rsidRPr="00AF55D5" w:rsidRDefault="009D7190" w:rsidP="00481E94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2"/>
              </w:rPr>
            </w:pPr>
            <w:r w:rsidRPr="00AF55D5"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100443</w:t>
            </w:r>
          </w:p>
        </w:tc>
        <w:tc>
          <w:tcPr>
            <w:tcW w:w="16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14:paraId="05738BD4" w14:textId="77777777" w:rsidR="009D7190" w:rsidRPr="00AF55D5" w:rsidRDefault="009D7190" w:rsidP="00481E94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2"/>
              </w:rPr>
            </w:pPr>
            <w:r w:rsidRPr="00AF55D5"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BioLegend</w:t>
            </w:r>
          </w:p>
        </w:tc>
      </w:tr>
      <w:tr w:rsidR="009D7190" w:rsidRPr="00AF55D5" w14:paraId="39D6BC51" w14:textId="77777777" w:rsidTr="00481E94">
        <w:trPr>
          <w:trHeight w:val="270"/>
        </w:trPr>
        <w:tc>
          <w:tcPr>
            <w:tcW w:w="45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14:paraId="5B9FCEC6" w14:textId="77777777" w:rsidR="009D7190" w:rsidRPr="00AF55D5" w:rsidRDefault="009D7190" w:rsidP="00481E94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2"/>
              </w:rPr>
            </w:pPr>
            <w:r w:rsidRPr="00AF55D5"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APC anti-mouse CD25</w:t>
            </w:r>
          </w:p>
        </w:tc>
        <w:tc>
          <w:tcPr>
            <w:tcW w:w="20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14:paraId="1CCC7C24" w14:textId="77777777" w:rsidR="009D7190" w:rsidRPr="00AF55D5" w:rsidRDefault="009D7190" w:rsidP="00481E94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2"/>
              </w:rPr>
            </w:pPr>
            <w:r w:rsidRPr="00AF55D5"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102012</w:t>
            </w:r>
          </w:p>
        </w:tc>
        <w:tc>
          <w:tcPr>
            <w:tcW w:w="16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14:paraId="6BC32E5E" w14:textId="77777777" w:rsidR="009D7190" w:rsidRPr="00AF55D5" w:rsidRDefault="009D7190" w:rsidP="00481E94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2"/>
              </w:rPr>
            </w:pPr>
            <w:r w:rsidRPr="00AF55D5"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BioLegend</w:t>
            </w:r>
          </w:p>
        </w:tc>
      </w:tr>
      <w:tr w:rsidR="009D7190" w:rsidRPr="00AF55D5" w14:paraId="6601A169" w14:textId="77777777" w:rsidTr="00481E94">
        <w:trPr>
          <w:trHeight w:val="270"/>
        </w:trPr>
        <w:tc>
          <w:tcPr>
            <w:tcW w:w="45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14:paraId="7E03461D" w14:textId="77777777" w:rsidR="009D7190" w:rsidRPr="00AF55D5" w:rsidRDefault="009D7190" w:rsidP="00481E94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2"/>
              </w:rPr>
            </w:pPr>
            <w:r w:rsidRPr="00AF55D5"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FOXP3 Monoclonal Antibody (FJK-16s), PE</w:t>
            </w:r>
          </w:p>
        </w:tc>
        <w:tc>
          <w:tcPr>
            <w:tcW w:w="20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14:paraId="5EA5CCCE" w14:textId="77777777" w:rsidR="009D7190" w:rsidRPr="00AF55D5" w:rsidRDefault="009D7190" w:rsidP="00481E94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2"/>
              </w:rPr>
            </w:pPr>
            <w:r w:rsidRPr="00AF55D5"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12-5773-82</w:t>
            </w:r>
          </w:p>
        </w:tc>
        <w:tc>
          <w:tcPr>
            <w:tcW w:w="16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14:paraId="19AEE7DC" w14:textId="77777777" w:rsidR="009D7190" w:rsidRPr="00AF55D5" w:rsidRDefault="009D7190" w:rsidP="00481E94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2"/>
              </w:rPr>
            </w:pPr>
            <w:r w:rsidRPr="00AF55D5"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ebioscience</w:t>
            </w:r>
          </w:p>
        </w:tc>
      </w:tr>
      <w:tr w:rsidR="009D7190" w:rsidRPr="00AF55D5" w14:paraId="693ECD36" w14:textId="77777777" w:rsidTr="00481E94">
        <w:trPr>
          <w:trHeight w:val="270"/>
        </w:trPr>
        <w:tc>
          <w:tcPr>
            <w:tcW w:w="45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14:paraId="679A25B7" w14:textId="77777777" w:rsidR="009D7190" w:rsidRPr="00AF55D5" w:rsidRDefault="009D7190" w:rsidP="00481E94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2"/>
              </w:rPr>
            </w:pPr>
            <w:r w:rsidRPr="00AF55D5"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PerCP/Cyanine5.5 anti-mouse/human CD11b</w:t>
            </w:r>
          </w:p>
        </w:tc>
        <w:tc>
          <w:tcPr>
            <w:tcW w:w="20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14:paraId="1FA5BEE4" w14:textId="77777777" w:rsidR="009D7190" w:rsidRPr="00AF55D5" w:rsidRDefault="009D7190" w:rsidP="00481E94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2"/>
              </w:rPr>
            </w:pPr>
            <w:r w:rsidRPr="00AF55D5"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101228</w:t>
            </w:r>
          </w:p>
        </w:tc>
        <w:tc>
          <w:tcPr>
            <w:tcW w:w="16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14:paraId="3498E966" w14:textId="77777777" w:rsidR="009D7190" w:rsidRPr="00AF55D5" w:rsidRDefault="009D7190" w:rsidP="00481E94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2"/>
              </w:rPr>
            </w:pPr>
            <w:r w:rsidRPr="00AF55D5"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BioLegend</w:t>
            </w:r>
          </w:p>
        </w:tc>
      </w:tr>
      <w:tr w:rsidR="009D7190" w:rsidRPr="00AF55D5" w14:paraId="0CBE5EDB" w14:textId="77777777" w:rsidTr="00481E94">
        <w:trPr>
          <w:trHeight w:val="270"/>
        </w:trPr>
        <w:tc>
          <w:tcPr>
            <w:tcW w:w="45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14:paraId="295384AF" w14:textId="77777777" w:rsidR="009D7190" w:rsidRPr="00AF55D5" w:rsidRDefault="009D7190" w:rsidP="00481E94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2"/>
              </w:rPr>
            </w:pPr>
            <w:r w:rsidRPr="00AF55D5"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APC/Fire™ 750 anti-mouse Ly-6C</w:t>
            </w:r>
          </w:p>
        </w:tc>
        <w:tc>
          <w:tcPr>
            <w:tcW w:w="20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14:paraId="0415EEEA" w14:textId="77777777" w:rsidR="009D7190" w:rsidRPr="00AF55D5" w:rsidRDefault="009D7190" w:rsidP="00481E94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2"/>
              </w:rPr>
            </w:pPr>
            <w:r w:rsidRPr="00AF55D5"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128046</w:t>
            </w:r>
          </w:p>
        </w:tc>
        <w:tc>
          <w:tcPr>
            <w:tcW w:w="16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14:paraId="587B4978" w14:textId="77777777" w:rsidR="009D7190" w:rsidRPr="00AF55D5" w:rsidRDefault="009D7190" w:rsidP="00481E94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2"/>
              </w:rPr>
            </w:pPr>
            <w:r w:rsidRPr="00AF55D5"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BioLegend</w:t>
            </w:r>
          </w:p>
        </w:tc>
      </w:tr>
      <w:tr w:rsidR="009D7190" w:rsidRPr="00AF55D5" w14:paraId="12906F2B" w14:textId="77777777" w:rsidTr="00481E94">
        <w:trPr>
          <w:trHeight w:val="270"/>
        </w:trPr>
        <w:tc>
          <w:tcPr>
            <w:tcW w:w="45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14:paraId="7E49BE5D" w14:textId="77777777" w:rsidR="009D7190" w:rsidRPr="00AF55D5" w:rsidRDefault="009D7190" w:rsidP="00481E94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2"/>
              </w:rPr>
            </w:pPr>
            <w:r w:rsidRPr="00AF55D5"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CD163 Monoclonal Antibody (TNKUPJ), PE</w:t>
            </w:r>
          </w:p>
        </w:tc>
        <w:tc>
          <w:tcPr>
            <w:tcW w:w="20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14:paraId="6E18E893" w14:textId="77777777" w:rsidR="009D7190" w:rsidRPr="00AF55D5" w:rsidRDefault="009D7190" w:rsidP="00481E94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2"/>
              </w:rPr>
            </w:pPr>
            <w:r w:rsidRPr="00AF55D5"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12-1631-82</w:t>
            </w:r>
          </w:p>
        </w:tc>
        <w:tc>
          <w:tcPr>
            <w:tcW w:w="16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14:paraId="4C9F33BB" w14:textId="77777777" w:rsidR="009D7190" w:rsidRPr="00AF55D5" w:rsidRDefault="009D7190" w:rsidP="00481E94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2"/>
              </w:rPr>
            </w:pPr>
            <w:r w:rsidRPr="00AF55D5"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ebioscience</w:t>
            </w:r>
          </w:p>
        </w:tc>
      </w:tr>
      <w:tr w:rsidR="009D7190" w:rsidRPr="00AF55D5" w14:paraId="13B019AD" w14:textId="77777777" w:rsidTr="00481E94">
        <w:trPr>
          <w:trHeight w:val="270"/>
        </w:trPr>
        <w:tc>
          <w:tcPr>
            <w:tcW w:w="45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14:paraId="4A057D1E" w14:textId="77777777" w:rsidR="009D7190" w:rsidRPr="00AF55D5" w:rsidRDefault="009D7190" w:rsidP="00481E94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2"/>
              </w:rPr>
            </w:pPr>
            <w:r w:rsidRPr="00AF55D5"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APC anti-mouse F4/80</w:t>
            </w:r>
          </w:p>
        </w:tc>
        <w:tc>
          <w:tcPr>
            <w:tcW w:w="20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14:paraId="4F9DC017" w14:textId="77777777" w:rsidR="009D7190" w:rsidRPr="00AF55D5" w:rsidRDefault="009D7190" w:rsidP="00481E94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2"/>
              </w:rPr>
            </w:pPr>
            <w:r w:rsidRPr="00AF55D5"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123116</w:t>
            </w:r>
          </w:p>
        </w:tc>
        <w:tc>
          <w:tcPr>
            <w:tcW w:w="16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14:paraId="71DF042D" w14:textId="77777777" w:rsidR="009D7190" w:rsidRPr="00AF55D5" w:rsidRDefault="009D7190" w:rsidP="00481E94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2"/>
              </w:rPr>
            </w:pPr>
            <w:r w:rsidRPr="00AF55D5"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BioLegend</w:t>
            </w:r>
          </w:p>
        </w:tc>
      </w:tr>
      <w:tr w:rsidR="009D7190" w:rsidRPr="00AF55D5" w14:paraId="52595082" w14:textId="77777777" w:rsidTr="00481E94">
        <w:trPr>
          <w:trHeight w:val="270"/>
        </w:trPr>
        <w:tc>
          <w:tcPr>
            <w:tcW w:w="45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14:paraId="65D5C7E7" w14:textId="77777777" w:rsidR="009D7190" w:rsidRPr="00AF55D5" w:rsidRDefault="009D7190" w:rsidP="00481E94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2"/>
              </w:rPr>
            </w:pPr>
            <w:r w:rsidRPr="00AF55D5"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Brilliant Violet 421™ anti-mouse Ly-6G</w:t>
            </w:r>
          </w:p>
        </w:tc>
        <w:tc>
          <w:tcPr>
            <w:tcW w:w="20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14:paraId="5562E2C0" w14:textId="77777777" w:rsidR="009D7190" w:rsidRPr="00AF55D5" w:rsidRDefault="009D7190" w:rsidP="00481E94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2"/>
              </w:rPr>
            </w:pPr>
            <w:r w:rsidRPr="00AF55D5"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127627</w:t>
            </w:r>
          </w:p>
        </w:tc>
        <w:tc>
          <w:tcPr>
            <w:tcW w:w="16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14:paraId="4DA1C6ED" w14:textId="77777777" w:rsidR="009D7190" w:rsidRPr="00AF55D5" w:rsidRDefault="009D7190" w:rsidP="00481E94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2"/>
              </w:rPr>
            </w:pPr>
            <w:r w:rsidRPr="00AF55D5"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BioLegend</w:t>
            </w:r>
          </w:p>
        </w:tc>
      </w:tr>
      <w:tr w:rsidR="009D7190" w:rsidRPr="00AF55D5" w14:paraId="531C2F25" w14:textId="77777777" w:rsidTr="00481E94">
        <w:trPr>
          <w:trHeight w:val="270"/>
        </w:trPr>
        <w:tc>
          <w:tcPr>
            <w:tcW w:w="45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14:paraId="47725FF8" w14:textId="77777777" w:rsidR="009D7190" w:rsidRPr="00AF55D5" w:rsidRDefault="009D7190" w:rsidP="00481E94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2"/>
              </w:rPr>
            </w:pPr>
            <w:r w:rsidRPr="00AF55D5"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PE anti-mouse CD279 (PD-1)</w:t>
            </w:r>
          </w:p>
        </w:tc>
        <w:tc>
          <w:tcPr>
            <w:tcW w:w="20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14:paraId="09D897A5" w14:textId="77777777" w:rsidR="009D7190" w:rsidRPr="00AF55D5" w:rsidRDefault="009D7190" w:rsidP="00481E94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2"/>
              </w:rPr>
            </w:pPr>
            <w:r w:rsidRPr="00AF55D5"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135206</w:t>
            </w:r>
          </w:p>
        </w:tc>
        <w:tc>
          <w:tcPr>
            <w:tcW w:w="16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14:paraId="553E53A8" w14:textId="77777777" w:rsidR="009D7190" w:rsidRPr="00AF55D5" w:rsidRDefault="009D7190" w:rsidP="00481E94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2"/>
              </w:rPr>
            </w:pPr>
            <w:r w:rsidRPr="00AF55D5"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BioLegend</w:t>
            </w:r>
          </w:p>
        </w:tc>
      </w:tr>
      <w:tr w:rsidR="009D7190" w:rsidRPr="00AF55D5" w14:paraId="54DE87C5" w14:textId="77777777" w:rsidTr="00481E94">
        <w:trPr>
          <w:trHeight w:val="270"/>
        </w:trPr>
        <w:tc>
          <w:tcPr>
            <w:tcW w:w="45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14:paraId="7B49737B" w14:textId="77777777" w:rsidR="009D7190" w:rsidRPr="00AF55D5" w:rsidRDefault="009D7190" w:rsidP="00481E94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2"/>
              </w:rPr>
            </w:pPr>
            <w:r w:rsidRPr="00AF55D5"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APC anti-mouse CD8a</w:t>
            </w:r>
          </w:p>
        </w:tc>
        <w:tc>
          <w:tcPr>
            <w:tcW w:w="20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14:paraId="4BE03C1B" w14:textId="77777777" w:rsidR="009D7190" w:rsidRPr="00AF55D5" w:rsidRDefault="009D7190" w:rsidP="00481E94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2"/>
              </w:rPr>
            </w:pPr>
            <w:r w:rsidRPr="00AF55D5"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100712</w:t>
            </w:r>
          </w:p>
        </w:tc>
        <w:tc>
          <w:tcPr>
            <w:tcW w:w="16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14:paraId="746EAC8D" w14:textId="77777777" w:rsidR="009D7190" w:rsidRPr="00AF55D5" w:rsidRDefault="009D7190" w:rsidP="00481E94">
            <w:pPr>
              <w:widowControl/>
              <w:jc w:val="left"/>
              <w:textAlignment w:val="center"/>
              <w:rPr>
                <w:rFonts w:ascii="Times New Roman" w:eastAsia="宋体" w:hAnsi="Times New Roman" w:cs="Times New Roman"/>
                <w:color w:val="000000"/>
                <w:sz w:val="22"/>
              </w:rPr>
            </w:pPr>
            <w:r w:rsidRPr="00AF55D5"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BioLegend</w:t>
            </w:r>
          </w:p>
        </w:tc>
      </w:tr>
    </w:tbl>
    <w:p w14:paraId="780B75CB" w14:textId="77777777" w:rsidR="009D7190" w:rsidRPr="00AF55D5" w:rsidRDefault="009D7190" w:rsidP="009D7190">
      <w:pPr>
        <w:rPr>
          <w:rFonts w:ascii="Times New Roman" w:hAnsi="Times New Roman" w:cs="Times New Roman"/>
        </w:rPr>
      </w:pPr>
    </w:p>
    <w:p w14:paraId="6AB2D5CB" w14:textId="77777777" w:rsidR="009D7190" w:rsidRPr="00AF55D5" w:rsidRDefault="009D7190" w:rsidP="009D7190">
      <w:pPr>
        <w:rPr>
          <w:rFonts w:ascii="Times New Roman" w:hAnsi="Times New Roman" w:cs="Times New Roman"/>
        </w:rPr>
      </w:pPr>
    </w:p>
    <w:p w14:paraId="69C0C00F" w14:textId="77777777" w:rsidR="009D7190" w:rsidRPr="00AF55D5" w:rsidRDefault="009D7190" w:rsidP="009D7190">
      <w:pPr>
        <w:rPr>
          <w:rFonts w:ascii="Times New Roman" w:eastAsia="宋体" w:hAnsi="Times New Roman" w:cs="Times New Roman"/>
          <w:color w:val="000000"/>
          <w:kern w:val="0"/>
          <w:sz w:val="22"/>
          <w:szCs w:val="22"/>
          <w:lang w:bidi="ar"/>
        </w:rPr>
      </w:pPr>
      <w:r w:rsidRPr="00AF55D5">
        <w:rPr>
          <w:rFonts w:ascii="Times New Roman" w:eastAsia="宋体" w:hAnsi="Times New Roman" w:cs="Times New Roman"/>
          <w:color w:val="000000"/>
          <w:kern w:val="0"/>
          <w:sz w:val="22"/>
          <w:szCs w:val="22"/>
          <w:lang w:bidi="ar"/>
        </w:rPr>
        <w:t>Section 2.2 revised and Supplementary Table S2</w:t>
      </w:r>
      <w:r w:rsidRPr="00AF55D5">
        <w:rPr>
          <w:rFonts w:ascii="Times New Roman" w:hAnsi="Times New Roman" w:cs="Times New Roman"/>
        </w:rPr>
        <w:t xml:space="preserve"> </w:t>
      </w:r>
      <w:r w:rsidRPr="00AF55D5">
        <w:rPr>
          <w:rFonts w:ascii="Times New Roman" w:eastAsia="宋体" w:hAnsi="Times New Roman" w:cs="Times New Roman"/>
          <w:color w:val="000000"/>
          <w:kern w:val="0"/>
          <w:sz w:val="22"/>
          <w:szCs w:val="22"/>
          <w:lang w:bidi="ar"/>
        </w:rPr>
        <w:t>euthanasia/death time and endpoint.</w:t>
      </w:r>
      <w:r w:rsidRPr="00AF55D5">
        <w:rPr>
          <w:rFonts w:ascii="Times New Roman" w:eastAsia="宋体" w:hAnsi="Times New Roman" w:cs="Times New Roman"/>
          <w:color w:val="000000"/>
          <w:kern w:val="0"/>
          <w:sz w:val="22"/>
          <w:szCs w:val="22"/>
          <w:lang w:bidi="ar"/>
        </w:rPr>
        <w:br/>
      </w:r>
    </w:p>
    <w:tbl>
      <w:tblPr>
        <w:tblStyle w:val="af2"/>
        <w:tblW w:w="0" w:type="auto"/>
        <w:tblLook w:val="04A0" w:firstRow="1" w:lastRow="0" w:firstColumn="1" w:lastColumn="0" w:noHBand="0" w:noVBand="1"/>
      </w:tblPr>
      <w:tblGrid>
        <w:gridCol w:w="1363"/>
        <w:gridCol w:w="3157"/>
        <w:gridCol w:w="1127"/>
        <w:gridCol w:w="2649"/>
      </w:tblGrid>
      <w:tr w:rsidR="009D7190" w:rsidRPr="00AF55D5" w14:paraId="36D13210" w14:textId="77777777" w:rsidTr="00481E94">
        <w:tc>
          <w:tcPr>
            <w:tcW w:w="1384" w:type="dxa"/>
            <w:vAlign w:val="center"/>
          </w:tcPr>
          <w:p w14:paraId="2294EE32" w14:textId="77777777" w:rsidR="009D7190" w:rsidRPr="00AF55D5" w:rsidRDefault="009D7190" w:rsidP="00481E94">
            <w:pPr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22"/>
                <w:lang w:bidi="ar"/>
              </w:rPr>
            </w:pPr>
            <w:r w:rsidRPr="00AF55D5"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Mouse ID</w:t>
            </w:r>
          </w:p>
        </w:tc>
        <w:tc>
          <w:tcPr>
            <w:tcW w:w="3260" w:type="dxa"/>
            <w:vAlign w:val="center"/>
          </w:tcPr>
          <w:p w14:paraId="4682B979" w14:textId="77777777" w:rsidR="009D7190" w:rsidRPr="00AF55D5" w:rsidRDefault="009D7190" w:rsidP="00481E94">
            <w:pPr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22"/>
                <w:lang w:bidi="ar"/>
              </w:rPr>
            </w:pPr>
            <w:r w:rsidRPr="00AF55D5"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Group</w:t>
            </w:r>
          </w:p>
        </w:tc>
        <w:tc>
          <w:tcPr>
            <w:tcW w:w="1134" w:type="dxa"/>
            <w:vAlign w:val="center"/>
          </w:tcPr>
          <w:p w14:paraId="20123179" w14:textId="77777777" w:rsidR="009D7190" w:rsidRPr="00AF55D5" w:rsidRDefault="009D7190" w:rsidP="00481E94">
            <w:pPr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22"/>
                <w:lang w:bidi="ar"/>
              </w:rPr>
            </w:pPr>
            <w:r w:rsidRPr="00AF55D5"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Endpoint day</w:t>
            </w:r>
          </w:p>
        </w:tc>
        <w:tc>
          <w:tcPr>
            <w:tcW w:w="2744" w:type="dxa"/>
            <w:vAlign w:val="center"/>
          </w:tcPr>
          <w:p w14:paraId="7500B29D" w14:textId="77777777" w:rsidR="009D7190" w:rsidRPr="00AF55D5" w:rsidRDefault="009D7190" w:rsidP="00481E94">
            <w:pPr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 w:val="22"/>
                <w:lang w:bidi="ar"/>
              </w:rPr>
            </w:pPr>
            <w:r w:rsidRPr="00AF55D5"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Endpoint criterion</w:t>
            </w:r>
          </w:p>
        </w:tc>
      </w:tr>
      <w:tr w:rsidR="009D7190" w:rsidRPr="00AF55D5" w14:paraId="5B4EC50E" w14:textId="77777777" w:rsidTr="00481E94">
        <w:tc>
          <w:tcPr>
            <w:tcW w:w="1384" w:type="dxa"/>
            <w:vAlign w:val="center"/>
          </w:tcPr>
          <w:p w14:paraId="127A6190" w14:textId="77777777" w:rsidR="009D7190" w:rsidRPr="00AF55D5" w:rsidRDefault="009D7190" w:rsidP="00481E94">
            <w:pPr>
              <w:jc w:val="left"/>
              <w:rPr>
                <w:rFonts w:ascii="Times New Roman" w:eastAsia="宋体" w:hAnsi="Times New Roman" w:cs="Times New Roman"/>
                <w:color w:val="000000"/>
                <w:kern w:val="0"/>
                <w:sz w:val="22"/>
                <w:lang w:bidi="ar"/>
              </w:rPr>
            </w:pPr>
            <w:r w:rsidRPr="00AF55D5"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NC-1</w:t>
            </w:r>
          </w:p>
        </w:tc>
        <w:tc>
          <w:tcPr>
            <w:tcW w:w="3260" w:type="dxa"/>
            <w:vAlign w:val="center"/>
          </w:tcPr>
          <w:p w14:paraId="7BFD8B4E" w14:textId="77777777" w:rsidR="009D7190" w:rsidRPr="00AF55D5" w:rsidRDefault="009D7190" w:rsidP="00481E94">
            <w:pPr>
              <w:jc w:val="left"/>
              <w:rPr>
                <w:rFonts w:ascii="Times New Roman" w:eastAsia="宋体" w:hAnsi="Times New Roman" w:cs="Times New Roman"/>
                <w:color w:val="000000"/>
                <w:kern w:val="0"/>
                <w:sz w:val="22"/>
                <w:lang w:bidi="ar"/>
              </w:rPr>
            </w:pPr>
            <w:r w:rsidRPr="00AF55D5"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Control</w:t>
            </w:r>
          </w:p>
        </w:tc>
        <w:tc>
          <w:tcPr>
            <w:tcW w:w="1134" w:type="dxa"/>
            <w:vAlign w:val="center"/>
          </w:tcPr>
          <w:p w14:paraId="48D61FCE" w14:textId="77777777" w:rsidR="009D7190" w:rsidRPr="00AF55D5" w:rsidRDefault="009D7190" w:rsidP="00481E94">
            <w:pPr>
              <w:jc w:val="left"/>
              <w:rPr>
                <w:rFonts w:ascii="Times New Roman" w:eastAsia="宋体" w:hAnsi="Times New Roman" w:cs="Times New Roman"/>
                <w:color w:val="000000"/>
                <w:kern w:val="0"/>
                <w:sz w:val="22"/>
                <w:lang w:bidi="ar"/>
              </w:rPr>
            </w:pPr>
            <w:r w:rsidRPr="00AF55D5"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Day 16</w:t>
            </w:r>
          </w:p>
        </w:tc>
        <w:tc>
          <w:tcPr>
            <w:tcW w:w="2744" w:type="dxa"/>
            <w:vAlign w:val="center"/>
          </w:tcPr>
          <w:p w14:paraId="598EEE09" w14:textId="77777777" w:rsidR="009D7190" w:rsidRPr="00AF55D5" w:rsidRDefault="009D7190" w:rsidP="00481E94">
            <w:pPr>
              <w:jc w:val="left"/>
              <w:rPr>
                <w:rFonts w:ascii="Times New Roman" w:eastAsia="宋体" w:hAnsi="Times New Roman" w:cs="Times New Roman"/>
                <w:color w:val="000000"/>
                <w:kern w:val="0"/>
                <w:sz w:val="22"/>
                <w:lang w:bidi="ar"/>
              </w:rPr>
            </w:pPr>
            <w:r w:rsidRPr="00AF55D5"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tumor necrosis</w:t>
            </w:r>
          </w:p>
        </w:tc>
      </w:tr>
      <w:tr w:rsidR="009D7190" w:rsidRPr="00AF55D5" w14:paraId="0FF643AF" w14:textId="77777777" w:rsidTr="00481E94">
        <w:tc>
          <w:tcPr>
            <w:tcW w:w="1384" w:type="dxa"/>
            <w:vAlign w:val="center"/>
          </w:tcPr>
          <w:p w14:paraId="77EA989A" w14:textId="77777777" w:rsidR="009D7190" w:rsidRPr="00AF55D5" w:rsidRDefault="009D7190" w:rsidP="00481E94">
            <w:pPr>
              <w:jc w:val="left"/>
              <w:rPr>
                <w:rFonts w:ascii="Times New Roman" w:eastAsia="宋体" w:hAnsi="Times New Roman" w:cs="Times New Roman"/>
                <w:color w:val="000000"/>
                <w:kern w:val="0"/>
                <w:sz w:val="22"/>
                <w:lang w:bidi="ar"/>
              </w:rPr>
            </w:pPr>
            <w:r w:rsidRPr="00AF55D5"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NC-2</w:t>
            </w:r>
          </w:p>
        </w:tc>
        <w:tc>
          <w:tcPr>
            <w:tcW w:w="3260" w:type="dxa"/>
            <w:vAlign w:val="center"/>
          </w:tcPr>
          <w:p w14:paraId="7DED4912" w14:textId="77777777" w:rsidR="009D7190" w:rsidRPr="00AF55D5" w:rsidRDefault="009D7190" w:rsidP="00481E94">
            <w:pPr>
              <w:jc w:val="left"/>
              <w:rPr>
                <w:rFonts w:ascii="Times New Roman" w:eastAsia="宋体" w:hAnsi="Times New Roman" w:cs="Times New Roman"/>
                <w:color w:val="000000"/>
                <w:kern w:val="0"/>
                <w:sz w:val="22"/>
                <w:lang w:bidi="ar"/>
              </w:rPr>
            </w:pPr>
            <w:r w:rsidRPr="00AF55D5"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Control</w:t>
            </w:r>
          </w:p>
        </w:tc>
        <w:tc>
          <w:tcPr>
            <w:tcW w:w="1134" w:type="dxa"/>
            <w:vAlign w:val="center"/>
          </w:tcPr>
          <w:p w14:paraId="131944EF" w14:textId="77777777" w:rsidR="009D7190" w:rsidRPr="00AF55D5" w:rsidRDefault="009D7190" w:rsidP="00481E94">
            <w:pPr>
              <w:jc w:val="left"/>
              <w:rPr>
                <w:rFonts w:ascii="Times New Roman" w:eastAsia="宋体" w:hAnsi="Times New Roman" w:cs="Times New Roman"/>
                <w:color w:val="000000"/>
                <w:kern w:val="0"/>
                <w:sz w:val="22"/>
                <w:lang w:bidi="ar"/>
              </w:rPr>
            </w:pPr>
            <w:r w:rsidRPr="00AF55D5"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Day 19</w:t>
            </w:r>
          </w:p>
        </w:tc>
        <w:tc>
          <w:tcPr>
            <w:tcW w:w="2744" w:type="dxa"/>
            <w:vAlign w:val="center"/>
          </w:tcPr>
          <w:p w14:paraId="4B762F02" w14:textId="77777777" w:rsidR="009D7190" w:rsidRPr="00AF55D5" w:rsidRDefault="009D7190" w:rsidP="00481E94">
            <w:pPr>
              <w:jc w:val="left"/>
              <w:rPr>
                <w:rFonts w:ascii="Times New Roman" w:eastAsia="宋体" w:hAnsi="Times New Roman" w:cs="Times New Roman"/>
                <w:color w:val="000000"/>
                <w:kern w:val="0"/>
                <w:sz w:val="22"/>
                <w:lang w:bidi="ar"/>
              </w:rPr>
            </w:pPr>
            <w:r w:rsidRPr="00AF55D5"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tumor ulceration</w:t>
            </w:r>
          </w:p>
        </w:tc>
      </w:tr>
      <w:tr w:rsidR="009D7190" w:rsidRPr="00AF55D5" w14:paraId="161104C4" w14:textId="77777777" w:rsidTr="00481E94">
        <w:tc>
          <w:tcPr>
            <w:tcW w:w="1384" w:type="dxa"/>
            <w:vAlign w:val="center"/>
          </w:tcPr>
          <w:p w14:paraId="758F4FE3" w14:textId="77777777" w:rsidR="009D7190" w:rsidRPr="00AF55D5" w:rsidRDefault="009D7190" w:rsidP="00481E94">
            <w:pPr>
              <w:jc w:val="left"/>
              <w:rPr>
                <w:rFonts w:ascii="Times New Roman" w:eastAsia="宋体" w:hAnsi="Times New Roman" w:cs="Times New Roman"/>
                <w:color w:val="000000"/>
                <w:kern w:val="0"/>
                <w:sz w:val="22"/>
                <w:lang w:bidi="ar"/>
              </w:rPr>
            </w:pPr>
            <w:r w:rsidRPr="00AF55D5"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NC-3</w:t>
            </w:r>
          </w:p>
        </w:tc>
        <w:tc>
          <w:tcPr>
            <w:tcW w:w="3260" w:type="dxa"/>
            <w:vAlign w:val="center"/>
          </w:tcPr>
          <w:p w14:paraId="15F8A3F7" w14:textId="77777777" w:rsidR="009D7190" w:rsidRPr="00AF55D5" w:rsidRDefault="009D7190" w:rsidP="00481E94">
            <w:pPr>
              <w:jc w:val="left"/>
              <w:rPr>
                <w:rFonts w:ascii="Times New Roman" w:eastAsia="宋体" w:hAnsi="Times New Roman" w:cs="Times New Roman"/>
                <w:color w:val="000000"/>
                <w:kern w:val="0"/>
                <w:sz w:val="22"/>
                <w:lang w:bidi="ar"/>
              </w:rPr>
            </w:pPr>
            <w:r w:rsidRPr="00AF55D5"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Control</w:t>
            </w:r>
          </w:p>
        </w:tc>
        <w:tc>
          <w:tcPr>
            <w:tcW w:w="1134" w:type="dxa"/>
            <w:vAlign w:val="center"/>
          </w:tcPr>
          <w:p w14:paraId="7EB6EECD" w14:textId="77777777" w:rsidR="009D7190" w:rsidRPr="00AF55D5" w:rsidRDefault="009D7190" w:rsidP="00481E94">
            <w:pPr>
              <w:jc w:val="left"/>
              <w:rPr>
                <w:rFonts w:ascii="Times New Roman" w:eastAsia="宋体" w:hAnsi="Times New Roman" w:cs="Times New Roman"/>
                <w:color w:val="000000"/>
                <w:kern w:val="0"/>
                <w:sz w:val="22"/>
                <w:lang w:bidi="ar"/>
              </w:rPr>
            </w:pPr>
            <w:r w:rsidRPr="00AF55D5"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Day 23</w:t>
            </w:r>
          </w:p>
        </w:tc>
        <w:tc>
          <w:tcPr>
            <w:tcW w:w="2744" w:type="dxa"/>
            <w:vAlign w:val="center"/>
          </w:tcPr>
          <w:p w14:paraId="4AF437E4" w14:textId="77777777" w:rsidR="009D7190" w:rsidRPr="00AF55D5" w:rsidRDefault="009D7190" w:rsidP="00481E94">
            <w:pPr>
              <w:jc w:val="left"/>
              <w:rPr>
                <w:rFonts w:ascii="Times New Roman" w:eastAsia="宋体" w:hAnsi="Times New Roman" w:cs="Times New Roman"/>
                <w:color w:val="000000"/>
                <w:kern w:val="0"/>
                <w:sz w:val="22"/>
                <w:lang w:bidi="ar"/>
              </w:rPr>
            </w:pPr>
            <w:r w:rsidRPr="00AF55D5"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Severe distress</w:t>
            </w:r>
          </w:p>
        </w:tc>
      </w:tr>
      <w:tr w:rsidR="009D7190" w:rsidRPr="00AF55D5" w14:paraId="333DFFF4" w14:textId="77777777" w:rsidTr="00481E94">
        <w:tc>
          <w:tcPr>
            <w:tcW w:w="1384" w:type="dxa"/>
            <w:vAlign w:val="center"/>
          </w:tcPr>
          <w:p w14:paraId="25F08C00" w14:textId="77777777" w:rsidR="009D7190" w:rsidRPr="00AF55D5" w:rsidRDefault="009D7190" w:rsidP="00481E94">
            <w:pPr>
              <w:jc w:val="left"/>
              <w:rPr>
                <w:rFonts w:ascii="Times New Roman" w:eastAsia="宋体" w:hAnsi="Times New Roman" w:cs="Times New Roman"/>
                <w:color w:val="000000"/>
                <w:kern w:val="0"/>
                <w:sz w:val="22"/>
                <w:lang w:bidi="ar"/>
              </w:rPr>
            </w:pPr>
            <w:r w:rsidRPr="00AF55D5"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NC-4</w:t>
            </w:r>
          </w:p>
        </w:tc>
        <w:tc>
          <w:tcPr>
            <w:tcW w:w="3260" w:type="dxa"/>
            <w:vAlign w:val="center"/>
          </w:tcPr>
          <w:p w14:paraId="1837A9B4" w14:textId="77777777" w:rsidR="009D7190" w:rsidRPr="00AF55D5" w:rsidRDefault="009D7190" w:rsidP="00481E94">
            <w:pPr>
              <w:jc w:val="left"/>
              <w:rPr>
                <w:rFonts w:ascii="Times New Roman" w:eastAsia="宋体" w:hAnsi="Times New Roman" w:cs="Times New Roman"/>
                <w:color w:val="000000"/>
                <w:kern w:val="0"/>
                <w:sz w:val="22"/>
                <w:lang w:bidi="ar"/>
              </w:rPr>
            </w:pPr>
            <w:r w:rsidRPr="00AF55D5"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Control</w:t>
            </w:r>
          </w:p>
        </w:tc>
        <w:tc>
          <w:tcPr>
            <w:tcW w:w="1134" w:type="dxa"/>
            <w:vAlign w:val="center"/>
          </w:tcPr>
          <w:p w14:paraId="2A761FBB" w14:textId="77777777" w:rsidR="009D7190" w:rsidRPr="00AF55D5" w:rsidRDefault="009D7190" w:rsidP="00481E94">
            <w:pPr>
              <w:jc w:val="left"/>
              <w:rPr>
                <w:rFonts w:ascii="Times New Roman" w:eastAsia="宋体" w:hAnsi="Times New Roman" w:cs="Times New Roman"/>
                <w:color w:val="000000"/>
                <w:kern w:val="0"/>
                <w:sz w:val="22"/>
                <w:lang w:bidi="ar"/>
              </w:rPr>
            </w:pPr>
            <w:r w:rsidRPr="00AF55D5"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Day 25</w:t>
            </w:r>
          </w:p>
        </w:tc>
        <w:tc>
          <w:tcPr>
            <w:tcW w:w="2744" w:type="dxa"/>
            <w:vAlign w:val="center"/>
          </w:tcPr>
          <w:p w14:paraId="10AC0B66" w14:textId="77777777" w:rsidR="009D7190" w:rsidRPr="00AF55D5" w:rsidRDefault="009D7190" w:rsidP="00481E94">
            <w:pPr>
              <w:jc w:val="left"/>
              <w:rPr>
                <w:rFonts w:ascii="Times New Roman" w:eastAsia="宋体" w:hAnsi="Times New Roman" w:cs="Times New Roman"/>
                <w:color w:val="000000"/>
                <w:kern w:val="0"/>
                <w:sz w:val="22"/>
                <w:lang w:bidi="ar"/>
              </w:rPr>
            </w:pPr>
            <w:r w:rsidRPr="00AF55D5"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Tumor volume ≥2000 mm³</w:t>
            </w:r>
          </w:p>
        </w:tc>
      </w:tr>
      <w:tr w:rsidR="009D7190" w:rsidRPr="00AF55D5" w14:paraId="00771D65" w14:textId="77777777" w:rsidTr="00481E94">
        <w:tc>
          <w:tcPr>
            <w:tcW w:w="1384" w:type="dxa"/>
            <w:vAlign w:val="center"/>
          </w:tcPr>
          <w:p w14:paraId="6C90FA72" w14:textId="77777777" w:rsidR="009D7190" w:rsidRPr="00AF55D5" w:rsidRDefault="009D7190" w:rsidP="00481E94">
            <w:pPr>
              <w:jc w:val="left"/>
              <w:rPr>
                <w:rFonts w:ascii="Times New Roman" w:eastAsia="宋体" w:hAnsi="Times New Roman" w:cs="Times New Roman"/>
                <w:color w:val="000000"/>
                <w:kern w:val="0"/>
                <w:sz w:val="22"/>
                <w:lang w:bidi="ar"/>
              </w:rPr>
            </w:pPr>
            <w:r w:rsidRPr="00AF55D5"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NC-5</w:t>
            </w:r>
          </w:p>
        </w:tc>
        <w:tc>
          <w:tcPr>
            <w:tcW w:w="3260" w:type="dxa"/>
            <w:vAlign w:val="center"/>
          </w:tcPr>
          <w:p w14:paraId="10E4DA35" w14:textId="77777777" w:rsidR="009D7190" w:rsidRPr="00AF55D5" w:rsidRDefault="009D7190" w:rsidP="00481E94">
            <w:pPr>
              <w:jc w:val="left"/>
              <w:rPr>
                <w:rFonts w:ascii="Times New Roman" w:eastAsia="宋体" w:hAnsi="Times New Roman" w:cs="Times New Roman"/>
                <w:color w:val="000000"/>
                <w:kern w:val="0"/>
                <w:sz w:val="22"/>
                <w:lang w:bidi="ar"/>
              </w:rPr>
            </w:pPr>
            <w:r w:rsidRPr="00AF55D5"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Control</w:t>
            </w:r>
          </w:p>
        </w:tc>
        <w:tc>
          <w:tcPr>
            <w:tcW w:w="1134" w:type="dxa"/>
            <w:vAlign w:val="center"/>
          </w:tcPr>
          <w:p w14:paraId="3693E138" w14:textId="77777777" w:rsidR="009D7190" w:rsidRPr="00AF55D5" w:rsidRDefault="009D7190" w:rsidP="00481E94">
            <w:pPr>
              <w:jc w:val="left"/>
              <w:rPr>
                <w:rFonts w:ascii="Times New Roman" w:eastAsia="宋体" w:hAnsi="Times New Roman" w:cs="Times New Roman"/>
                <w:color w:val="000000"/>
                <w:kern w:val="0"/>
                <w:sz w:val="22"/>
                <w:lang w:bidi="ar"/>
              </w:rPr>
            </w:pPr>
            <w:r w:rsidRPr="00AF55D5"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Day 28</w:t>
            </w:r>
          </w:p>
        </w:tc>
        <w:tc>
          <w:tcPr>
            <w:tcW w:w="2744" w:type="dxa"/>
            <w:vAlign w:val="center"/>
          </w:tcPr>
          <w:p w14:paraId="62340380" w14:textId="77777777" w:rsidR="009D7190" w:rsidRPr="00AF55D5" w:rsidRDefault="009D7190" w:rsidP="00481E94">
            <w:pPr>
              <w:jc w:val="left"/>
              <w:rPr>
                <w:rFonts w:ascii="Times New Roman" w:eastAsia="宋体" w:hAnsi="Times New Roman" w:cs="Times New Roman"/>
                <w:color w:val="000000"/>
                <w:kern w:val="0"/>
                <w:sz w:val="22"/>
                <w:lang w:bidi="ar"/>
              </w:rPr>
            </w:pPr>
            <w:r w:rsidRPr="00AF55D5"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Tumor volume ≥2000 mm³</w:t>
            </w:r>
          </w:p>
        </w:tc>
      </w:tr>
      <w:tr w:rsidR="009D7190" w:rsidRPr="00AF55D5" w14:paraId="15092E09" w14:textId="77777777" w:rsidTr="00481E94">
        <w:tc>
          <w:tcPr>
            <w:tcW w:w="1384" w:type="dxa"/>
            <w:vAlign w:val="center"/>
          </w:tcPr>
          <w:p w14:paraId="74AF61A3" w14:textId="77777777" w:rsidR="009D7190" w:rsidRPr="00AF55D5" w:rsidRDefault="009D7190" w:rsidP="00481E94">
            <w:pPr>
              <w:jc w:val="left"/>
              <w:rPr>
                <w:rFonts w:ascii="Times New Roman" w:eastAsia="宋体" w:hAnsi="Times New Roman" w:cs="Times New Roman"/>
                <w:color w:val="000000"/>
                <w:kern w:val="0"/>
                <w:sz w:val="22"/>
                <w:lang w:bidi="ar"/>
              </w:rPr>
            </w:pPr>
            <w:r w:rsidRPr="00AF55D5"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NC-6</w:t>
            </w:r>
          </w:p>
        </w:tc>
        <w:tc>
          <w:tcPr>
            <w:tcW w:w="3260" w:type="dxa"/>
            <w:vAlign w:val="center"/>
          </w:tcPr>
          <w:p w14:paraId="0741A208" w14:textId="77777777" w:rsidR="009D7190" w:rsidRPr="00AF55D5" w:rsidRDefault="009D7190" w:rsidP="00481E94">
            <w:pPr>
              <w:jc w:val="left"/>
              <w:rPr>
                <w:rFonts w:ascii="Times New Roman" w:eastAsia="宋体" w:hAnsi="Times New Roman" w:cs="Times New Roman"/>
                <w:color w:val="000000"/>
                <w:kern w:val="0"/>
                <w:sz w:val="22"/>
                <w:lang w:bidi="ar"/>
              </w:rPr>
            </w:pPr>
            <w:r w:rsidRPr="00AF55D5"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Control</w:t>
            </w:r>
          </w:p>
        </w:tc>
        <w:tc>
          <w:tcPr>
            <w:tcW w:w="1134" w:type="dxa"/>
            <w:vAlign w:val="center"/>
          </w:tcPr>
          <w:p w14:paraId="7BF1B6A3" w14:textId="77777777" w:rsidR="009D7190" w:rsidRPr="00AF55D5" w:rsidRDefault="009D7190" w:rsidP="00481E94">
            <w:pPr>
              <w:jc w:val="left"/>
              <w:rPr>
                <w:rFonts w:ascii="Times New Roman" w:eastAsia="宋体" w:hAnsi="Times New Roman" w:cs="Times New Roman"/>
                <w:color w:val="000000"/>
                <w:kern w:val="0"/>
                <w:sz w:val="22"/>
                <w:lang w:bidi="ar"/>
              </w:rPr>
            </w:pPr>
            <w:r w:rsidRPr="00AF55D5"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Day 30</w:t>
            </w:r>
          </w:p>
        </w:tc>
        <w:tc>
          <w:tcPr>
            <w:tcW w:w="2744" w:type="dxa"/>
            <w:vAlign w:val="center"/>
          </w:tcPr>
          <w:p w14:paraId="02F89217" w14:textId="77777777" w:rsidR="009D7190" w:rsidRPr="00AF55D5" w:rsidRDefault="009D7190" w:rsidP="00481E94">
            <w:pPr>
              <w:jc w:val="left"/>
              <w:rPr>
                <w:rFonts w:ascii="Times New Roman" w:eastAsia="宋体" w:hAnsi="Times New Roman" w:cs="Times New Roman"/>
                <w:color w:val="000000"/>
                <w:kern w:val="0"/>
                <w:sz w:val="22"/>
                <w:lang w:bidi="ar"/>
              </w:rPr>
            </w:pPr>
            <w:r w:rsidRPr="00AF55D5"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Tumor volume ≥2000 mm³</w:t>
            </w:r>
          </w:p>
        </w:tc>
      </w:tr>
      <w:tr w:rsidR="009D7190" w:rsidRPr="00AF55D5" w14:paraId="58B191B1" w14:textId="77777777" w:rsidTr="00481E94">
        <w:tc>
          <w:tcPr>
            <w:tcW w:w="1384" w:type="dxa"/>
            <w:vAlign w:val="center"/>
          </w:tcPr>
          <w:p w14:paraId="1C37D329" w14:textId="77777777" w:rsidR="009D7190" w:rsidRPr="00AF55D5" w:rsidRDefault="009D7190" w:rsidP="00481E94">
            <w:pPr>
              <w:jc w:val="left"/>
              <w:rPr>
                <w:rFonts w:ascii="Times New Roman" w:eastAsia="宋体" w:hAnsi="Times New Roman" w:cs="Times New Roman"/>
                <w:color w:val="000000"/>
                <w:kern w:val="0"/>
                <w:sz w:val="22"/>
                <w:lang w:bidi="ar"/>
              </w:rPr>
            </w:pPr>
            <w:r w:rsidRPr="00AF55D5"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Anl-1</w:t>
            </w:r>
          </w:p>
        </w:tc>
        <w:tc>
          <w:tcPr>
            <w:tcW w:w="3260" w:type="dxa"/>
            <w:vAlign w:val="center"/>
          </w:tcPr>
          <w:p w14:paraId="24AC85BE" w14:textId="77777777" w:rsidR="009D7190" w:rsidRPr="00AF55D5" w:rsidRDefault="009D7190" w:rsidP="00481E94">
            <w:pPr>
              <w:jc w:val="left"/>
              <w:rPr>
                <w:rFonts w:ascii="Times New Roman" w:eastAsia="宋体" w:hAnsi="Times New Roman" w:cs="Times New Roman"/>
                <w:color w:val="000000"/>
                <w:kern w:val="0"/>
                <w:sz w:val="22"/>
                <w:lang w:bidi="ar"/>
              </w:rPr>
            </w:pPr>
            <w:r w:rsidRPr="00AF55D5"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anlotinib-only treatment group</w:t>
            </w:r>
          </w:p>
        </w:tc>
        <w:tc>
          <w:tcPr>
            <w:tcW w:w="1134" w:type="dxa"/>
            <w:vAlign w:val="center"/>
          </w:tcPr>
          <w:p w14:paraId="09938632" w14:textId="77777777" w:rsidR="009D7190" w:rsidRPr="00AF55D5" w:rsidRDefault="009D7190" w:rsidP="00481E94">
            <w:pPr>
              <w:jc w:val="left"/>
              <w:rPr>
                <w:rFonts w:ascii="Times New Roman" w:eastAsia="宋体" w:hAnsi="Times New Roman" w:cs="Times New Roman"/>
                <w:color w:val="000000"/>
                <w:kern w:val="0"/>
                <w:sz w:val="22"/>
                <w:lang w:bidi="ar"/>
              </w:rPr>
            </w:pPr>
            <w:r w:rsidRPr="00AF55D5"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Day 8</w:t>
            </w:r>
          </w:p>
        </w:tc>
        <w:tc>
          <w:tcPr>
            <w:tcW w:w="2744" w:type="dxa"/>
            <w:vAlign w:val="center"/>
          </w:tcPr>
          <w:p w14:paraId="7B8FDA2B" w14:textId="77777777" w:rsidR="009D7190" w:rsidRPr="00AF55D5" w:rsidRDefault="009D7190" w:rsidP="00481E94">
            <w:pPr>
              <w:jc w:val="left"/>
              <w:rPr>
                <w:rFonts w:ascii="Times New Roman" w:eastAsia="宋体" w:hAnsi="Times New Roman" w:cs="Times New Roman"/>
                <w:color w:val="000000"/>
                <w:kern w:val="0"/>
                <w:sz w:val="22"/>
                <w:lang w:bidi="ar"/>
              </w:rPr>
            </w:pPr>
            <w:r w:rsidRPr="00AF55D5"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markedly reduced mobility</w:t>
            </w:r>
          </w:p>
        </w:tc>
      </w:tr>
      <w:tr w:rsidR="009D7190" w:rsidRPr="00AF55D5" w14:paraId="707F2B5A" w14:textId="77777777" w:rsidTr="00481E94">
        <w:tc>
          <w:tcPr>
            <w:tcW w:w="1384" w:type="dxa"/>
            <w:vAlign w:val="center"/>
          </w:tcPr>
          <w:p w14:paraId="2F2F06B3" w14:textId="77777777" w:rsidR="009D7190" w:rsidRPr="00AF55D5" w:rsidRDefault="009D7190" w:rsidP="00481E94">
            <w:pPr>
              <w:jc w:val="left"/>
              <w:rPr>
                <w:rFonts w:ascii="Times New Roman" w:eastAsia="宋体" w:hAnsi="Times New Roman" w:cs="Times New Roman"/>
                <w:color w:val="000000"/>
                <w:kern w:val="0"/>
                <w:sz w:val="22"/>
                <w:lang w:bidi="ar"/>
              </w:rPr>
            </w:pPr>
            <w:r w:rsidRPr="00AF55D5"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Anl-2</w:t>
            </w:r>
          </w:p>
        </w:tc>
        <w:tc>
          <w:tcPr>
            <w:tcW w:w="3260" w:type="dxa"/>
            <w:vAlign w:val="center"/>
          </w:tcPr>
          <w:p w14:paraId="3A20BADF" w14:textId="77777777" w:rsidR="009D7190" w:rsidRPr="00AF55D5" w:rsidRDefault="009D7190" w:rsidP="00481E94">
            <w:pPr>
              <w:jc w:val="left"/>
              <w:rPr>
                <w:rFonts w:ascii="Times New Roman" w:eastAsia="宋体" w:hAnsi="Times New Roman" w:cs="Times New Roman"/>
                <w:color w:val="000000"/>
                <w:kern w:val="0"/>
                <w:sz w:val="22"/>
                <w:lang w:bidi="ar"/>
              </w:rPr>
            </w:pPr>
            <w:r w:rsidRPr="00AF55D5"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anlotinib-only treatment group</w:t>
            </w:r>
          </w:p>
        </w:tc>
        <w:tc>
          <w:tcPr>
            <w:tcW w:w="1134" w:type="dxa"/>
            <w:vAlign w:val="center"/>
          </w:tcPr>
          <w:p w14:paraId="14ADDF8C" w14:textId="77777777" w:rsidR="009D7190" w:rsidRPr="00AF55D5" w:rsidRDefault="009D7190" w:rsidP="00481E94">
            <w:pPr>
              <w:jc w:val="left"/>
              <w:rPr>
                <w:rFonts w:ascii="Times New Roman" w:eastAsia="宋体" w:hAnsi="Times New Roman" w:cs="Times New Roman"/>
                <w:color w:val="000000"/>
                <w:kern w:val="0"/>
                <w:sz w:val="22"/>
                <w:lang w:bidi="ar"/>
              </w:rPr>
            </w:pPr>
            <w:r w:rsidRPr="00AF55D5"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Day 28</w:t>
            </w:r>
          </w:p>
        </w:tc>
        <w:tc>
          <w:tcPr>
            <w:tcW w:w="2744" w:type="dxa"/>
            <w:vAlign w:val="center"/>
          </w:tcPr>
          <w:p w14:paraId="6D65ABDD" w14:textId="77777777" w:rsidR="009D7190" w:rsidRPr="00AF55D5" w:rsidRDefault="009D7190" w:rsidP="00481E94">
            <w:pPr>
              <w:jc w:val="left"/>
              <w:rPr>
                <w:rFonts w:ascii="Times New Roman" w:eastAsia="宋体" w:hAnsi="Times New Roman" w:cs="Times New Roman"/>
                <w:color w:val="000000"/>
                <w:kern w:val="0"/>
                <w:sz w:val="22"/>
                <w:lang w:bidi="ar"/>
              </w:rPr>
            </w:pPr>
            <w:r w:rsidRPr="00AF55D5"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tumor necrosis</w:t>
            </w:r>
          </w:p>
        </w:tc>
      </w:tr>
      <w:tr w:rsidR="009D7190" w:rsidRPr="00AF55D5" w14:paraId="158795F1" w14:textId="77777777" w:rsidTr="00481E94">
        <w:tc>
          <w:tcPr>
            <w:tcW w:w="1384" w:type="dxa"/>
            <w:vAlign w:val="center"/>
          </w:tcPr>
          <w:p w14:paraId="59AF1574" w14:textId="77777777" w:rsidR="009D7190" w:rsidRPr="00AF55D5" w:rsidRDefault="009D7190" w:rsidP="00481E94">
            <w:pPr>
              <w:jc w:val="left"/>
              <w:rPr>
                <w:rFonts w:ascii="Times New Roman" w:eastAsia="宋体" w:hAnsi="Times New Roman" w:cs="Times New Roman"/>
                <w:color w:val="000000"/>
                <w:kern w:val="0"/>
                <w:sz w:val="22"/>
                <w:lang w:bidi="ar"/>
              </w:rPr>
            </w:pPr>
            <w:r w:rsidRPr="00AF55D5"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Anl-3</w:t>
            </w:r>
          </w:p>
        </w:tc>
        <w:tc>
          <w:tcPr>
            <w:tcW w:w="3260" w:type="dxa"/>
            <w:vAlign w:val="center"/>
          </w:tcPr>
          <w:p w14:paraId="2CD6E36D" w14:textId="77777777" w:rsidR="009D7190" w:rsidRPr="00AF55D5" w:rsidRDefault="009D7190" w:rsidP="00481E94">
            <w:pPr>
              <w:jc w:val="left"/>
              <w:rPr>
                <w:rFonts w:ascii="Times New Roman" w:eastAsia="宋体" w:hAnsi="Times New Roman" w:cs="Times New Roman"/>
                <w:color w:val="000000"/>
                <w:kern w:val="0"/>
                <w:sz w:val="22"/>
                <w:lang w:bidi="ar"/>
              </w:rPr>
            </w:pPr>
            <w:r w:rsidRPr="00AF55D5"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anlotinib-only treatment group</w:t>
            </w:r>
          </w:p>
        </w:tc>
        <w:tc>
          <w:tcPr>
            <w:tcW w:w="1134" w:type="dxa"/>
            <w:vAlign w:val="center"/>
          </w:tcPr>
          <w:p w14:paraId="4ADF8FBC" w14:textId="77777777" w:rsidR="009D7190" w:rsidRPr="00AF55D5" w:rsidRDefault="009D7190" w:rsidP="00481E94">
            <w:pPr>
              <w:jc w:val="left"/>
              <w:rPr>
                <w:rFonts w:ascii="Times New Roman" w:eastAsia="宋体" w:hAnsi="Times New Roman" w:cs="Times New Roman"/>
                <w:color w:val="000000"/>
                <w:kern w:val="0"/>
                <w:sz w:val="22"/>
                <w:lang w:bidi="ar"/>
              </w:rPr>
            </w:pPr>
            <w:r w:rsidRPr="00AF55D5"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Day 33</w:t>
            </w:r>
          </w:p>
        </w:tc>
        <w:tc>
          <w:tcPr>
            <w:tcW w:w="2744" w:type="dxa"/>
            <w:vAlign w:val="center"/>
          </w:tcPr>
          <w:p w14:paraId="7D99EF8B" w14:textId="77777777" w:rsidR="009D7190" w:rsidRPr="00AF55D5" w:rsidRDefault="009D7190" w:rsidP="00481E94">
            <w:pPr>
              <w:jc w:val="left"/>
              <w:rPr>
                <w:rFonts w:ascii="Times New Roman" w:eastAsia="宋体" w:hAnsi="Times New Roman" w:cs="Times New Roman"/>
                <w:color w:val="000000"/>
                <w:kern w:val="0"/>
                <w:sz w:val="22"/>
                <w:lang w:bidi="ar"/>
              </w:rPr>
            </w:pPr>
            <w:r w:rsidRPr="00AF55D5"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persistent hunching</w:t>
            </w:r>
          </w:p>
        </w:tc>
      </w:tr>
      <w:tr w:rsidR="009D7190" w:rsidRPr="00AF55D5" w14:paraId="605967A1" w14:textId="77777777" w:rsidTr="00481E94">
        <w:tc>
          <w:tcPr>
            <w:tcW w:w="1384" w:type="dxa"/>
            <w:vAlign w:val="center"/>
          </w:tcPr>
          <w:p w14:paraId="0D900E81" w14:textId="77777777" w:rsidR="009D7190" w:rsidRPr="00AF55D5" w:rsidRDefault="009D7190" w:rsidP="00481E94">
            <w:pPr>
              <w:jc w:val="left"/>
              <w:rPr>
                <w:rFonts w:ascii="Times New Roman" w:eastAsia="宋体" w:hAnsi="Times New Roman" w:cs="Times New Roman"/>
                <w:color w:val="000000"/>
                <w:kern w:val="0"/>
                <w:sz w:val="22"/>
                <w:lang w:bidi="ar"/>
              </w:rPr>
            </w:pPr>
            <w:r w:rsidRPr="00AF55D5"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Anl-4</w:t>
            </w:r>
          </w:p>
        </w:tc>
        <w:tc>
          <w:tcPr>
            <w:tcW w:w="3260" w:type="dxa"/>
            <w:vAlign w:val="center"/>
          </w:tcPr>
          <w:p w14:paraId="6A891712" w14:textId="77777777" w:rsidR="009D7190" w:rsidRPr="00AF55D5" w:rsidRDefault="009D7190" w:rsidP="00481E94">
            <w:pPr>
              <w:jc w:val="left"/>
              <w:rPr>
                <w:rFonts w:ascii="Times New Roman" w:eastAsia="宋体" w:hAnsi="Times New Roman" w:cs="Times New Roman"/>
                <w:color w:val="000000"/>
                <w:kern w:val="0"/>
                <w:sz w:val="22"/>
                <w:lang w:bidi="ar"/>
              </w:rPr>
            </w:pPr>
            <w:r w:rsidRPr="00AF55D5"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anlotinib-only treatment group</w:t>
            </w:r>
          </w:p>
        </w:tc>
        <w:tc>
          <w:tcPr>
            <w:tcW w:w="1134" w:type="dxa"/>
            <w:vAlign w:val="center"/>
          </w:tcPr>
          <w:p w14:paraId="2846EDD3" w14:textId="77777777" w:rsidR="009D7190" w:rsidRPr="00AF55D5" w:rsidRDefault="009D7190" w:rsidP="00481E94">
            <w:pPr>
              <w:jc w:val="left"/>
              <w:rPr>
                <w:rFonts w:ascii="Times New Roman" w:eastAsia="宋体" w:hAnsi="Times New Roman" w:cs="Times New Roman"/>
                <w:color w:val="000000"/>
                <w:kern w:val="0"/>
                <w:sz w:val="22"/>
                <w:lang w:bidi="ar"/>
              </w:rPr>
            </w:pPr>
            <w:r w:rsidRPr="00AF55D5"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Day 35</w:t>
            </w:r>
          </w:p>
        </w:tc>
        <w:tc>
          <w:tcPr>
            <w:tcW w:w="2744" w:type="dxa"/>
            <w:vAlign w:val="center"/>
          </w:tcPr>
          <w:p w14:paraId="441E7ACA" w14:textId="77777777" w:rsidR="009D7190" w:rsidRPr="00AF55D5" w:rsidRDefault="009D7190" w:rsidP="00481E94">
            <w:pPr>
              <w:jc w:val="left"/>
              <w:rPr>
                <w:rFonts w:ascii="Times New Roman" w:eastAsia="宋体" w:hAnsi="Times New Roman" w:cs="Times New Roman"/>
                <w:color w:val="000000"/>
                <w:kern w:val="0"/>
                <w:sz w:val="22"/>
                <w:lang w:bidi="ar"/>
              </w:rPr>
            </w:pPr>
            <w:r w:rsidRPr="00AF55D5"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tumor ulceration</w:t>
            </w:r>
          </w:p>
        </w:tc>
      </w:tr>
      <w:tr w:rsidR="009D7190" w:rsidRPr="00AF55D5" w14:paraId="79EC2ED2" w14:textId="77777777" w:rsidTr="00481E94">
        <w:tc>
          <w:tcPr>
            <w:tcW w:w="1384" w:type="dxa"/>
            <w:vAlign w:val="center"/>
          </w:tcPr>
          <w:p w14:paraId="60E979EE" w14:textId="77777777" w:rsidR="009D7190" w:rsidRPr="00AF55D5" w:rsidRDefault="009D7190" w:rsidP="00481E94">
            <w:pPr>
              <w:jc w:val="left"/>
              <w:rPr>
                <w:rFonts w:ascii="Times New Roman" w:eastAsia="宋体" w:hAnsi="Times New Roman" w:cs="Times New Roman"/>
                <w:color w:val="000000"/>
                <w:kern w:val="0"/>
                <w:sz w:val="22"/>
                <w:lang w:bidi="ar"/>
              </w:rPr>
            </w:pPr>
            <w:r w:rsidRPr="00AF55D5"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Anl-5</w:t>
            </w:r>
          </w:p>
        </w:tc>
        <w:tc>
          <w:tcPr>
            <w:tcW w:w="3260" w:type="dxa"/>
            <w:vAlign w:val="center"/>
          </w:tcPr>
          <w:p w14:paraId="77F7959F" w14:textId="77777777" w:rsidR="009D7190" w:rsidRPr="00AF55D5" w:rsidRDefault="009D7190" w:rsidP="00481E94">
            <w:pPr>
              <w:jc w:val="left"/>
              <w:rPr>
                <w:rFonts w:ascii="Times New Roman" w:eastAsia="宋体" w:hAnsi="Times New Roman" w:cs="Times New Roman"/>
                <w:color w:val="000000"/>
                <w:kern w:val="0"/>
                <w:sz w:val="22"/>
                <w:lang w:bidi="ar"/>
              </w:rPr>
            </w:pPr>
            <w:r w:rsidRPr="00AF55D5"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anlotinib-only treatment group</w:t>
            </w:r>
          </w:p>
        </w:tc>
        <w:tc>
          <w:tcPr>
            <w:tcW w:w="1134" w:type="dxa"/>
            <w:vAlign w:val="center"/>
          </w:tcPr>
          <w:p w14:paraId="7033DFC2" w14:textId="77777777" w:rsidR="009D7190" w:rsidRPr="00AF55D5" w:rsidRDefault="009D7190" w:rsidP="00481E94">
            <w:pPr>
              <w:jc w:val="left"/>
              <w:rPr>
                <w:rFonts w:ascii="Times New Roman" w:eastAsia="宋体" w:hAnsi="Times New Roman" w:cs="Times New Roman"/>
                <w:color w:val="000000"/>
                <w:kern w:val="0"/>
                <w:sz w:val="22"/>
                <w:lang w:bidi="ar"/>
              </w:rPr>
            </w:pPr>
            <w:r w:rsidRPr="00AF55D5"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Day 38</w:t>
            </w:r>
          </w:p>
        </w:tc>
        <w:tc>
          <w:tcPr>
            <w:tcW w:w="2744" w:type="dxa"/>
            <w:vAlign w:val="center"/>
          </w:tcPr>
          <w:p w14:paraId="111BFE01" w14:textId="77777777" w:rsidR="009D7190" w:rsidRPr="00AF55D5" w:rsidRDefault="009D7190" w:rsidP="00481E94">
            <w:pPr>
              <w:jc w:val="left"/>
              <w:rPr>
                <w:rFonts w:ascii="Times New Roman" w:eastAsia="宋体" w:hAnsi="Times New Roman" w:cs="Times New Roman"/>
                <w:color w:val="000000"/>
                <w:kern w:val="0"/>
                <w:sz w:val="22"/>
                <w:lang w:bidi="ar"/>
              </w:rPr>
            </w:pPr>
            <w:r w:rsidRPr="00AF55D5"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Tumor volume ≥2000 mm³</w:t>
            </w:r>
          </w:p>
        </w:tc>
      </w:tr>
      <w:tr w:rsidR="009D7190" w:rsidRPr="00AF55D5" w14:paraId="643F8280" w14:textId="77777777" w:rsidTr="00481E94">
        <w:tc>
          <w:tcPr>
            <w:tcW w:w="1384" w:type="dxa"/>
            <w:vAlign w:val="center"/>
          </w:tcPr>
          <w:p w14:paraId="74CD32E9" w14:textId="77777777" w:rsidR="009D7190" w:rsidRPr="00AF55D5" w:rsidRDefault="009D7190" w:rsidP="00481E94">
            <w:pPr>
              <w:jc w:val="left"/>
              <w:rPr>
                <w:rFonts w:ascii="Times New Roman" w:eastAsia="宋体" w:hAnsi="Times New Roman" w:cs="Times New Roman"/>
                <w:color w:val="000000"/>
                <w:kern w:val="0"/>
                <w:sz w:val="22"/>
                <w:lang w:bidi="ar"/>
              </w:rPr>
            </w:pPr>
            <w:r w:rsidRPr="00AF55D5"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Anl-6</w:t>
            </w:r>
          </w:p>
        </w:tc>
        <w:tc>
          <w:tcPr>
            <w:tcW w:w="3260" w:type="dxa"/>
            <w:vAlign w:val="center"/>
          </w:tcPr>
          <w:p w14:paraId="7F2701F6" w14:textId="77777777" w:rsidR="009D7190" w:rsidRPr="00AF55D5" w:rsidRDefault="009D7190" w:rsidP="00481E94">
            <w:pPr>
              <w:jc w:val="left"/>
              <w:rPr>
                <w:rFonts w:ascii="Times New Roman" w:eastAsia="宋体" w:hAnsi="Times New Roman" w:cs="Times New Roman"/>
                <w:color w:val="000000"/>
                <w:kern w:val="0"/>
                <w:sz w:val="22"/>
                <w:lang w:bidi="ar"/>
              </w:rPr>
            </w:pPr>
            <w:r w:rsidRPr="00AF55D5"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anlotinib-only treatment group</w:t>
            </w:r>
          </w:p>
        </w:tc>
        <w:tc>
          <w:tcPr>
            <w:tcW w:w="1134" w:type="dxa"/>
            <w:vAlign w:val="center"/>
          </w:tcPr>
          <w:p w14:paraId="16833B2C" w14:textId="77777777" w:rsidR="009D7190" w:rsidRPr="00AF55D5" w:rsidRDefault="009D7190" w:rsidP="00481E94">
            <w:pPr>
              <w:jc w:val="left"/>
              <w:rPr>
                <w:rFonts w:ascii="Times New Roman" w:eastAsia="宋体" w:hAnsi="Times New Roman" w:cs="Times New Roman"/>
                <w:color w:val="000000"/>
                <w:kern w:val="0"/>
                <w:sz w:val="22"/>
                <w:lang w:bidi="ar"/>
              </w:rPr>
            </w:pPr>
            <w:r w:rsidRPr="00AF55D5"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Day 39</w:t>
            </w:r>
          </w:p>
        </w:tc>
        <w:tc>
          <w:tcPr>
            <w:tcW w:w="2744" w:type="dxa"/>
            <w:vAlign w:val="center"/>
          </w:tcPr>
          <w:p w14:paraId="4381C3C0" w14:textId="77777777" w:rsidR="009D7190" w:rsidRPr="00AF55D5" w:rsidRDefault="009D7190" w:rsidP="00481E94">
            <w:pPr>
              <w:jc w:val="left"/>
              <w:rPr>
                <w:rFonts w:ascii="Times New Roman" w:eastAsia="宋体" w:hAnsi="Times New Roman" w:cs="Times New Roman"/>
                <w:color w:val="000000"/>
                <w:kern w:val="0"/>
                <w:sz w:val="22"/>
                <w:lang w:bidi="ar"/>
              </w:rPr>
            </w:pPr>
            <w:r w:rsidRPr="00AF55D5"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Tumor volume ≥2000 mm³</w:t>
            </w:r>
          </w:p>
        </w:tc>
      </w:tr>
      <w:tr w:rsidR="009D7190" w:rsidRPr="00AF55D5" w14:paraId="305930EC" w14:textId="77777777" w:rsidTr="00481E94">
        <w:tc>
          <w:tcPr>
            <w:tcW w:w="1384" w:type="dxa"/>
            <w:vAlign w:val="center"/>
          </w:tcPr>
          <w:p w14:paraId="737E5BF6" w14:textId="77777777" w:rsidR="009D7190" w:rsidRPr="00AF55D5" w:rsidRDefault="009D7190" w:rsidP="00481E94">
            <w:pPr>
              <w:jc w:val="left"/>
              <w:rPr>
                <w:rFonts w:ascii="Times New Roman" w:eastAsia="宋体" w:hAnsi="Times New Roman" w:cs="Times New Roman"/>
                <w:color w:val="000000"/>
                <w:kern w:val="0"/>
                <w:sz w:val="22"/>
                <w:lang w:bidi="ar"/>
              </w:rPr>
            </w:pPr>
            <w:r w:rsidRPr="00AF55D5"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PD-1  1</w:t>
            </w:r>
          </w:p>
        </w:tc>
        <w:tc>
          <w:tcPr>
            <w:tcW w:w="3260" w:type="dxa"/>
            <w:vAlign w:val="center"/>
          </w:tcPr>
          <w:p w14:paraId="519AE90C" w14:textId="77777777" w:rsidR="009D7190" w:rsidRPr="00AF55D5" w:rsidRDefault="009D7190" w:rsidP="00481E94">
            <w:pPr>
              <w:jc w:val="left"/>
              <w:rPr>
                <w:rFonts w:ascii="Times New Roman" w:eastAsia="宋体" w:hAnsi="Times New Roman" w:cs="Times New Roman"/>
                <w:color w:val="000000"/>
                <w:kern w:val="0"/>
                <w:sz w:val="22"/>
                <w:lang w:bidi="ar"/>
              </w:rPr>
            </w:pPr>
            <w:r w:rsidRPr="00AF55D5"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PD-1/PD-L1-IN-9 hydrochloride-only treatment group</w:t>
            </w:r>
          </w:p>
        </w:tc>
        <w:tc>
          <w:tcPr>
            <w:tcW w:w="1134" w:type="dxa"/>
            <w:vAlign w:val="center"/>
          </w:tcPr>
          <w:p w14:paraId="3EEB54CA" w14:textId="77777777" w:rsidR="009D7190" w:rsidRPr="00AF55D5" w:rsidRDefault="009D7190" w:rsidP="00481E94">
            <w:pPr>
              <w:jc w:val="left"/>
              <w:rPr>
                <w:rFonts w:ascii="Times New Roman" w:eastAsia="宋体" w:hAnsi="Times New Roman" w:cs="Times New Roman"/>
                <w:color w:val="000000"/>
                <w:kern w:val="0"/>
                <w:sz w:val="22"/>
                <w:lang w:bidi="ar"/>
              </w:rPr>
            </w:pPr>
            <w:r w:rsidRPr="00AF55D5"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Day 32</w:t>
            </w:r>
          </w:p>
        </w:tc>
        <w:tc>
          <w:tcPr>
            <w:tcW w:w="2744" w:type="dxa"/>
            <w:vAlign w:val="center"/>
          </w:tcPr>
          <w:p w14:paraId="6520A4A5" w14:textId="77777777" w:rsidR="009D7190" w:rsidRPr="00AF55D5" w:rsidRDefault="009D7190" w:rsidP="00481E94">
            <w:pPr>
              <w:jc w:val="left"/>
              <w:rPr>
                <w:rFonts w:ascii="Times New Roman" w:eastAsia="宋体" w:hAnsi="Times New Roman" w:cs="Times New Roman"/>
                <w:color w:val="000000"/>
                <w:kern w:val="0"/>
                <w:sz w:val="22"/>
                <w:lang w:bidi="ar"/>
              </w:rPr>
            </w:pPr>
            <w:r w:rsidRPr="00AF55D5"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tumor ulceration</w:t>
            </w:r>
          </w:p>
        </w:tc>
      </w:tr>
      <w:tr w:rsidR="009D7190" w:rsidRPr="00AF55D5" w14:paraId="6BC88BBF" w14:textId="77777777" w:rsidTr="00481E94">
        <w:tc>
          <w:tcPr>
            <w:tcW w:w="1384" w:type="dxa"/>
            <w:vAlign w:val="center"/>
          </w:tcPr>
          <w:p w14:paraId="68B6A58C" w14:textId="77777777" w:rsidR="009D7190" w:rsidRPr="00AF55D5" w:rsidRDefault="009D7190" w:rsidP="00481E94">
            <w:pPr>
              <w:jc w:val="left"/>
              <w:rPr>
                <w:rFonts w:ascii="Times New Roman" w:eastAsia="宋体" w:hAnsi="Times New Roman" w:cs="Times New Roman"/>
                <w:color w:val="000000"/>
                <w:kern w:val="0"/>
                <w:sz w:val="22"/>
                <w:lang w:bidi="ar"/>
              </w:rPr>
            </w:pPr>
            <w:r w:rsidRPr="00AF55D5"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PD-1  2</w:t>
            </w:r>
          </w:p>
        </w:tc>
        <w:tc>
          <w:tcPr>
            <w:tcW w:w="3260" w:type="dxa"/>
            <w:vAlign w:val="center"/>
          </w:tcPr>
          <w:p w14:paraId="41F9E791" w14:textId="77777777" w:rsidR="009D7190" w:rsidRPr="00AF55D5" w:rsidRDefault="009D7190" w:rsidP="00481E94">
            <w:pPr>
              <w:jc w:val="left"/>
              <w:rPr>
                <w:rFonts w:ascii="Times New Roman" w:eastAsia="宋体" w:hAnsi="Times New Roman" w:cs="Times New Roman"/>
                <w:color w:val="000000"/>
                <w:kern w:val="0"/>
                <w:sz w:val="22"/>
                <w:lang w:bidi="ar"/>
              </w:rPr>
            </w:pPr>
            <w:r w:rsidRPr="00AF55D5"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PD-1/PD-L1-IN-9 hydrochloride-only treatment group</w:t>
            </w:r>
          </w:p>
        </w:tc>
        <w:tc>
          <w:tcPr>
            <w:tcW w:w="1134" w:type="dxa"/>
            <w:vAlign w:val="center"/>
          </w:tcPr>
          <w:p w14:paraId="2B357B3F" w14:textId="77777777" w:rsidR="009D7190" w:rsidRPr="00AF55D5" w:rsidRDefault="009D7190" w:rsidP="00481E94">
            <w:pPr>
              <w:jc w:val="left"/>
              <w:rPr>
                <w:rFonts w:ascii="Times New Roman" w:eastAsia="宋体" w:hAnsi="Times New Roman" w:cs="Times New Roman"/>
                <w:color w:val="000000"/>
                <w:kern w:val="0"/>
                <w:sz w:val="22"/>
                <w:lang w:bidi="ar"/>
              </w:rPr>
            </w:pPr>
            <w:r w:rsidRPr="00AF55D5"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Day 36</w:t>
            </w:r>
          </w:p>
        </w:tc>
        <w:tc>
          <w:tcPr>
            <w:tcW w:w="2744" w:type="dxa"/>
            <w:vAlign w:val="center"/>
          </w:tcPr>
          <w:p w14:paraId="3DC5E3FF" w14:textId="77777777" w:rsidR="009D7190" w:rsidRPr="00AF55D5" w:rsidRDefault="009D7190" w:rsidP="00481E94">
            <w:pPr>
              <w:jc w:val="left"/>
              <w:rPr>
                <w:rFonts w:ascii="Times New Roman" w:eastAsia="宋体" w:hAnsi="Times New Roman" w:cs="Times New Roman"/>
                <w:color w:val="000000"/>
                <w:kern w:val="0"/>
                <w:sz w:val="22"/>
                <w:lang w:bidi="ar"/>
              </w:rPr>
            </w:pPr>
            <w:r w:rsidRPr="00AF55D5"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persistent hunching</w:t>
            </w:r>
          </w:p>
        </w:tc>
      </w:tr>
      <w:tr w:rsidR="009D7190" w:rsidRPr="00AF55D5" w14:paraId="1A7C2ED3" w14:textId="77777777" w:rsidTr="00481E94">
        <w:tc>
          <w:tcPr>
            <w:tcW w:w="1384" w:type="dxa"/>
            <w:vAlign w:val="center"/>
          </w:tcPr>
          <w:p w14:paraId="07A5FDA0" w14:textId="77777777" w:rsidR="009D7190" w:rsidRPr="00AF55D5" w:rsidRDefault="009D7190" w:rsidP="00481E94">
            <w:pPr>
              <w:jc w:val="left"/>
              <w:rPr>
                <w:rFonts w:ascii="Times New Roman" w:eastAsia="宋体" w:hAnsi="Times New Roman" w:cs="Times New Roman"/>
                <w:color w:val="000000"/>
                <w:kern w:val="0"/>
                <w:sz w:val="22"/>
                <w:lang w:bidi="ar"/>
              </w:rPr>
            </w:pPr>
            <w:r w:rsidRPr="00AF55D5"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PD-1  3</w:t>
            </w:r>
          </w:p>
        </w:tc>
        <w:tc>
          <w:tcPr>
            <w:tcW w:w="3260" w:type="dxa"/>
            <w:vAlign w:val="center"/>
          </w:tcPr>
          <w:p w14:paraId="05FF9182" w14:textId="77777777" w:rsidR="009D7190" w:rsidRPr="00AF55D5" w:rsidRDefault="009D7190" w:rsidP="00481E94">
            <w:pPr>
              <w:jc w:val="left"/>
              <w:rPr>
                <w:rFonts w:ascii="Times New Roman" w:eastAsia="宋体" w:hAnsi="Times New Roman" w:cs="Times New Roman"/>
                <w:color w:val="000000"/>
                <w:kern w:val="0"/>
                <w:sz w:val="22"/>
                <w:lang w:bidi="ar"/>
              </w:rPr>
            </w:pPr>
            <w:r w:rsidRPr="00AF55D5"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PD-1/PD-L1-IN-9 hydrochloride-only treatment group</w:t>
            </w:r>
          </w:p>
        </w:tc>
        <w:tc>
          <w:tcPr>
            <w:tcW w:w="1134" w:type="dxa"/>
            <w:vAlign w:val="center"/>
          </w:tcPr>
          <w:p w14:paraId="387DEC69" w14:textId="77777777" w:rsidR="009D7190" w:rsidRPr="00AF55D5" w:rsidRDefault="009D7190" w:rsidP="00481E94">
            <w:pPr>
              <w:jc w:val="left"/>
              <w:rPr>
                <w:rFonts w:ascii="Times New Roman" w:eastAsia="宋体" w:hAnsi="Times New Roman" w:cs="Times New Roman"/>
                <w:color w:val="000000"/>
                <w:kern w:val="0"/>
                <w:sz w:val="22"/>
                <w:lang w:bidi="ar"/>
              </w:rPr>
            </w:pPr>
            <w:r w:rsidRPr="00AF55D5"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Day 43</w:t>
            </w:r>
          </w:p>
        </w:tc>
        <w:tc>
          <w:tcPr>
            <w:tcW w:w="2744" w:type="dxa"/>
            <w:vAlign w:val="center"/>
          </w:tcPr>
          <w:p w14:paraId="51E35D39" w14:textId="77777777" w:rsidR="009D7190" w:rsidRPr="00AF55D5" w:rsidRDefault="009D7190" w:rsidP="00481E94">
            <w:pPr>
              <w:jc w:val="left"/>
              <w:rPr>
                <w:rFonts w:ascii="Times New Roman" w:eastAsia="宋体" w:hAnsi="Times New Roman" w:cs="Times New Roman"/>
                <w:color w:val="000000"/>
                <w:kern w:val="0"/>
                <w:sz w:val="22"/>
                <w:lang w:bidi="ar"/>
              </w:rPr>
            </w:pPr>
            <w:r w:rsidRPr="00AF55D5"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inability to access food</w:t>
            </w:r>
          </w:p>
        </w:tc>
      </w:tr>
      <w:tr w:rsidR="009D7190" w:rsidRPr="00AF55D5" w14:paraId="63B76106" w14:textId="77777777" w:rsidTr="00481E94">
        <w:tc>
          <w:tcPr>
            <w:tcW w:w="1384" w:type="dxa"/>
            <w:vAlign w:val="center"/>
          </w:tcPr>
          <w:p w14:paraId="291D0356" w14:textId="77777777" w:rsidR="009D7190" w:rsidRPr="00AF55D5" w:rsidRDefault="009D7190" w:rsidP="00481E94">
            <w:pPr>
              <w:jc w:val="left"/>
              <w:rPr>
                <w:rFonts w:ascii="Times New Roman" w:eastAsia="宋体" w:hAnsi="Times New Roman" w:cs="Times New Roman"/>
                <w:color w:val="000000"/>
                <w:kern w:val="0"/>
                <w:sz w:val="22"/>
                <w:lang w:bidi="ar"/>
              </w:rPr>
            </w:pPr>
            <w:r w:rsidRPr="00AF55D5"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PD-1  4</w:t>
            </w:r>
          </w:p>
        </w:tc>
        <w:tc>
          <w:tcPr>
            <w:tcW w:w="3260" w:type="dxa"/>
            <w:vAlign w:val="center"/>
          </w:tcPr>
          <w:p w14:paraId="5915B3F0" w14:textId="77777777" w:rsidR="009D7190" w:rsidRPr="00AF55D5" w:rsidRDefault="009D7190" w:rsidP="00481E94">
            <w:pPr>
              <w:jc w:val="left"/>
              <w:rPr>
                <w:rFonts w:ascii="Times New Roman" w:eastAsia="宋体" w:hAnsi="Times New Roman" w:cs="Times New Roman"/>
                <w:color w:val="000000"/>
                <w:kern w:val="0"/>
                <w:sz w:val="22"/>
                <w:lang w:bidi="ar"/>
              </w:rPr>
            </w:pPr>
            <w:r w:rsidRPr="00AF55D5"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PD-1/PD-L1-IN-9 hydrochloride-only treatment group</w:t>
            </w:r>
          </w:p>
        </w:tc>
        <w:tc>
          <w:tcPr>
            <w:tcW w:w="1134" w:type="dxa"/>
            <w:vAlign w:val="center"/>
          </w:tcPr>
          <w:p w14:paraId="30A4D2C8" w14:textId="77777777" w:rsidR="009D7190" w:rsidRPr="00AF55D5" w:rsidRDefault="009D7190" w:rsidP="00481E94">
            <w:pPr>
              <w:jc w:val="left"/>
              <w:rPr>
                <w:rFonts w:ascii="Times New Roman" w:eastAsia="宋体" w:hAnsi="Times New Roman" w:cs="Times New Roman"/>
                <w:color w:val="000000"/>
                <w:kern w:val="0"/>
                <w:sz w:val="22"/>
                <w:lang w:bidi="ar"/>
              </w:rPr>
            </w:pPr>
            <w:r w:rsidRPr="00AF55D5"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Day 53</w:t>
            </w:r>
          </w:p>
        </w:tc>
        <w:tc>
          <w:tcPr>
            <w:tcW w:w="2744" w:type="dxa"/>
            <w:vAlign w:val="center"/>
          </w:tcPr>
          <w:p w14:paraId="3E371F45" w14:textId="77777777" w:rsidR="009D7190" w:rsidRPr="00AF55D5" w:rsidRDefault="009D7190" w:rsidP="00481E94">
            <w:pPr>
              <w:jc w:val="left"/>
              <w:rPr>
                <w:rFonts w:ascii="Times New Roman" w:eastAsia="宋体" w:hAnsi="Times New Roman" w:cs="Times New Roman"/>
                <w:color w:val="000000"/>
                <w:kern w:val="0"/>
                <w:sz w:val="22"/>
                <w:lang w:bidi="ar"/>
              </w:rPr>
            </w:pPr>
            <w:r w:rsidRPr="00AF55D5"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tumor necrosis</w:t>
            </w:r>
          </w:p>
        </w:tc>
      </w:tr>
      <w:tr w:rsidR="009D7190" w:rsidRPr="00AF55D5" w14:paraId="5256C65D" w14:textId="77777777" w:rsidTr="00481E94">
        <w:tc>
          <w:tcPr>
            <w:tcW w:w="1384" w:type="dxa"/>
            <w:vAlign w:val="center"/>
          </w:tcPr>
          <w:p w14:paraId="0D11FD8C" w14:textId="77777777" w:rsidR="009D7190" w:rsidRPr="00AF55D5" w:rsidRDefault="009D7190" w:rsidP="00481E94">
            <w:pPr>
              <w:jc w:val="left"/>
              <w:rPr>
                <w:rFonts w:ascii="Times New Roman" w:eastAsia="宋体" w:hAnsi="Times New Roman" w:cs="Times New Roman"/>
                <w:color w:val="000000"/>
                <w:kern w:val="0"/>
                <w:sz w:val="22"/>
                <w:lang w:bidi="ar"/>
              </w:rPr>
            </w:pPr>
            <w:r w:rsidRPr="00AF55D5"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PD-1  5</w:t>
            </w:r>
          </w:p>
        </w:tc>
        <w:tc>
          <w:tcPr>
            <w:tcW w:w="3260" w:type="dxa"/>
            <w:vAlign w:val="center"/>
          </w:tcPr>
          <w:p w14:paraId="06389996" w14:textId="77777777" w:rsidR="009D7190" w:rsidRPr="00AF55D5" w:rsidRDefault="009D7190" w:rsidP="00481E94">
            <w:pPr>
              <w:jc w:val="left"/>
              <w:rPr>
                <w:rFonts w:ascii="Times New Roman" w:eastAsia="宋体" w:hAnsi="Times New Roman" w:cs="Times New Roman"/>
                <w:color w:val="000000"/>
                <w:kern w:val="0"/>
                <w:sz w:val="22"/>
                <w:lang w:bidi="ar"/>
              </w:rPr>
            </w:pPr>
            <w:r w:rsidRPr="00AF55D5"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PD-1/PD-L1-IN-9 hydrochloride-only treatment group</w:t>
            </w:r>
          </w:p>
        </w:tc>
        <w:tc>
          <w:tcPr>
            <w:tcW w:w="1134" w:type="dxa"/>
            <w:vAlign w:val="center"/>
          </w:tcPr>
          <w:p w14:paraId="4468CC09" w14:textId="77777777" w:rsidR="009D7190" w:rsidRPr="00AF55D5" w:rsidRDefault="009D7190" w:rsidP="00481E94">
            <w:pPr>
              <w:jc w:val="left"/>
              <w:rPr>
                <w:rFonts w:ascii="Times New Roman" w:eastAsia="宋体" w:hAnsi="Times New Roman" w:cs="Times New Roman"/>
                <w:color w:val="000000"/>
                <w:kern w:val="0"/>
                <w:sz w:val="22"/>
                <w:lang w:bidi="ar"/>
              </w:rPr>
            </w:pPr>
            <w:r w:rsidRPr="00AF55D5"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Day 58</w:t>
            </w:r>
          </w:p>
        </w:tc>
        <w:tc>
          <w:tcPr>
            <w:tcW w:w="2744" w:type="dxa"/>
            <w:vAlign w:val="center"/>
          </w:tcPr>
          <w:p w14:paraId="0368461F" w14:textId="77777777" w:rsidR="009D7190" w:rsidRPr="00AF55D5" w:rsidRDefault="009D7190" w:rsidP="00481E94">
            <w:pPr>
              <w:jc w:val="left"/>
              <w:rPr>
                <w:rFonts w:ascii="Times New Roman" w:eastAsia="宋体" w:hAnsi="Times New Roman" w:cs="Times New Roman"/>
                <w:color w:val="000000"/>
                <w:kern w:val="0"/>
                <w:sz w:val="22"/>
                <w:lang w:bidi="ar"/>
              </w:rPr>
            </w:pPr>
            <w:r w:rsidRPr="00AF55D5"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Severe distress</w:t>
            </w:r>
          </w:p>
        </w:tc>
      </w:tr>
      <w:tr w:rsidR="009D7190" w:rsidRPr="00AF55D5" w14:paraId="791B6F71" w14:textId="77777777" w:rsidTr="00481E94">
        <w:tc>
          <w:tcPr>
            <w:tcW w:w="1384" w:type="dxa"/>
            <w:vAlign w:val="center"/>
          </w:tcPr>
          <w:p w14:paraId="6604B2FA" w14:textId="77777777" w:rsidR="009D7190" w:rsidRPr="00AF55D5" w:rsidRDefault="009D7190" w:rsidP="00481E94">
            <w:pPr>
              <w:jc w:val="left"/>
              <w:rPr>
                <w:rFonts w:ascii="Times New Roman" w:eastAsia="宋体" w:hAnsi="Times New Roman" w:cs="Times New Roman"/>
                <w:color w:val="000000"/>
                <w:kern w:val="0"/>
                <w:sz w:val="22"/>
                <w:lang w:bidi="ar"/>
              </w:rPr>
            </w:pPr>
            <w:r w:rsidRPr="00AF55D5"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PD-1  6</w:t>
            </w:r>
          </w:p>
        </w:tc>
        <w:tc>
          <w:tcPr>
            <w:tcW w:w="3260" w:type="dxa"/>
            <w:vAlign w:val="center"/>
          </w:tcPr>
          <w:p w14:paraId="5D530ED0" w14:textId="77777777" w:rsidR="009D7190" w:rsidRPr="00AF55D5" w:rsidRDefault="009D7190" w:rsidP="00481E94">
            <w:pPr>
              <w:jc w:val="left"/>
              <w:rPr>
                <w:rFonts w:ascii="Times New Roman" w:eastAsia="宋体" w:hAnsi="Times New Roman" w:cs="Times New Roman"/>
                <w:color w:val="000000"/>
                <w:kern w:val="0"/>
                <w:sz w:val="22"/>
                <w:lang w:bidi="ar"/>
              </w:rPr>
            </w:pPr>
            <w:r w:rsidRPr="00AF55D5"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PD-1/PD-L1-IN-9 hydrochloride-only treatment group</w:t>
            </w:r>
          </w:p>
        </w:tc>
        <w:tc>
          <w:tcPr>
            <w:tcW w:w="1134" w:type="dxa"/>
            <w:vAlign w:val="center"/>
          </w:tcPr>
          <w:p w14:paraId="566C3447" w14:textId="77777777" w:rsidR="009D7190" w:rsidRPr="00AF55D5" w:rsidRDefault="009D7190" w:rsidP="00481E94">
            <w:pPr>
              <w:jc w:val="left"/>
              <w:rPr>
                <w:rFonts w:ascii="Times New Roman" w:eastAsia="宋体" w:hAnsi="Times New Roman" w:cs="Times New Roman"/>
                <w:color w:val="000000"/>
                <w:kern w:val="0"/>
                <w:sz w:val="22"/>
                <w:lang w:bidi="ar"/>
              </w:rPr>
            </w:pPr>
            <w:r w:rsidRPr="00AF55D5"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Day 74</w:t>
            </w:r>
          </w:p>
        </w:tc>
        <w:tc>
          <w:tcPr>
            <w:tcW w:w="2744" w:type="dxa"/>
            <w:vAlign w:val="center"/>
          </w:tcPr>
          <w:p w14:paraId="101E6528" w14:textId="77777777" w:rsidR="009D7190" w:rsidRPr="00AF55D5" w:rsidRDefault="009D7190" w:rsidP="00481E94">
            <w:pPr>
              <w:jc w:val="left"/>
              <w:rPr>
                <w:rFonts w:ascii="Times New Roman" w:eastAsia="宋体" w:hAnsi="Times New Roman" w:cs="Times New Roman"/>
                <w:color w:val="000000"/>
                <w:kern w:val="0"/>
                <w:sz w:val="22"/>
                <w:lang w:bidi="ar"/>
              </w:rPr>
            </w:pPr>
            <w:r w:rsidRPr="00AF55D5"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Tumor volume ≥2000 mm³</w:t>
            </w:r>
          </w:p>
        </w:tc>
      </w:tr>
      <w:tr w:rsidR="009D7190" w:rsidRPr="00AF55D5" w14:paraId="58177866" w14:textId="77777777" w:rsidTr="00481E94">
        <w:tc>
          <w:tcPr>
            <w:tcW w:w="1384" w:type="dxa"/>
            <w:vAlign w:val="center"/>
          </w:tcPr>
          <w:p w14:paraId="2C8F3FEF" w14:textId="77777777" w:rsidR="009D7190" w:rsidRPr="00AF55D5" w:rsidRDefault="009D7190" w:rsidP="00481E94">
            <w:pPr>
              <w:jc w:val="left"/>
              <w:rPr>
                <w:rFonts w:ascii="Times New Roman" w:eastAsia="宋体" w:hAnsi="Times New Roman" w:cs="Times New Roman"/>
                <w:color w:val="000000"/>
                <w:kern w:val="0"/>
                <w:sz w:val="22"/>
                <w:lang w:bidi="ar"/>
              </w:rPr>
            </w:pPr>
            <w:r w:rsidRPr="00AF55D5"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Anl+PD-1 1</w:t>
            </w:r>
          </w:p>
        </w:tc>
        <w:tc>
          <w:tcPr>
            <w:tcW w:w="3260" w:type="dxa"/>
            <w:vAlign w:val="center"/>
          </w:tcPr>
          <w:p w14:paraId="0E946D4C" w14:textId="77777777" w:rsidR="009D7190" w:rsidRPr="00AF55D5" w:rsidRDefault="009D7190" w:rsidP="00481E94">
            <w:pPr>
              <w:jc w:val="left"/>
              <w:rPr>
                <w:rFonts w:ascii="Times New Roman" w:eastAsia="宋体" w:hAnsi="Times New Roman" w:cs="Times New Roman"/>
                <w:color w:val="000000"/>
                <w:kern w:val="0"/>
                <w:sz w:val="22"/>
                <w:lang w:bidi="ar"/>
              </w:rPr>
            </w:pPr>
            <w:r w:rsidRPr="00AF55D5"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combination of anlotinib and PD-1/PD-L1-IN-9 hydrochloride treatment group</w:t>
            </w:r>
          </w:p>
        </w:tc>
        <w:tc>
          <w:tcPr>
            <w:tcW w:w="1134" w:type="dxa"/>
            <w:vAlign w:val="center"/>
          </w:tcPr>
          <w:p w14:paraId="6F31BC4C" w14:textId="77777777" w:rsidR="009D7190" w:rsidRPr="00AF55D5" w:rsidRDefault="009D7190" w:rsidP="00481E94">
            <w:pPr>
              <w:jc w:val="left"/>
              <w:rPr>
                <w:rFonts w:ascii="Times New Roman" w:eastAsia="宋体" w:hAnsi="Times New Roman" w:cs="Times New Roman"/>
                <w:color w:val="000000"/>
                <w:kern w:val="0"/>
                <w:sz w:val="22"/>
                <w:lang w:bidi="ar"/>
              </w:rPr>
            </w:pPr>
            <w:r w:rsidRPr="00AF55D5"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Day 44</w:t>
            </w:r>
          </w:p>
        </w:tc>
        <w:tc>
          <w:tcPr>
            <w:tcW w:w="2744" w:type="dxa"/>
            <w:vAlign w:val="center"/>
          </w:tcPr>
          <w:p w14:paraId="62119895" w14:textId="77777777" w:rsidR="009D7190" w:rsidRPr="00AF55D5" w:rsidRDefault="009D7190" w:rsidP="00481E94">
            <w:pPr>
              <w:jc w:val="left"/>
              <w:rPr>
                <w:rFonts w:ascii="Times New Roman" w:eastAsia="宋体" w:hAnsi="Times New Roman" w:cs="Times New Roman"/>
                <w:color w:val="000000"/>
                <w:kern w:val="0"/>
                <w:sz w:val="22"/>
                <w:lang w:bidi="ar"/>
              </w:rPr>
            </w:pPr>
            <w:r w:rsidRPr="00AF55D5"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inability to access water</w:t>
            </w:r>
          </w:p>
        </w:tc>
      </w:tr>
      <w:tr w:rsidR="009D7190" w:rsidRPr="00AF55D5" w14:paraId="72BBC694" w14:textId="77777777" w:rsidTr="00481E94">
        <w:tc>
          <w:tcPr>
            <w:tcW w:w="1384" w:type="dxa"/>
            <w:vAlign w:val="center"/>
          </w:tcPr>
          <w:p w14:paraId="1772CCF4" w14:textId="77777777" w:rsidR="009D7190" w:rsidRPr="00AF55D5" w:rsidRDefault="009D7190" w:rsidP="00481E94">
            <w:pPr>
              <w:jc w:val="left"/>
              <w:rPr>
                <w:rFonts w:ascii="Times New Roman" w:eastAsia="宋体" w:hAnsi="Times New Roman" w:cs="Times New Roman"/>
                <w:color w:val="000000"/>
                <w:kern w:val="0"/>
                <w:sz w:val="22"/>
                <w:lang w:bidi="ar"/>
              </w:rPr>
            </w:pPr>
            <w:r w:rsidRPr="00AF55D5"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Anl+PD-1 2</w:t>
            </w:r>
          </w:p>
        </w:tc>
        <w:tc>
          <w:tcPr>
            <w:tcW w:w="3260" w:type="dxa"/>
            <w:vAlign w:val="center"/>
          </w:tcPr>
          <w:p w14:paraId="2A2D75B3" w14:textId="77777777" w:rsidR="009D7190" w:rsidRPr="00AF55D5" w:rsidRDefault="009D7190" w:rsidP="00481E94">
            <w:pPr>
              <w:jc w:val="left"/>
              <w:rPr>
                <w:rFonts w:ascii="Times New Roman" w:eastAsia="宋体" w:hAnsi="Times New Roman" w:cs="Times New Roman"/>
                <w:color w:val="000000"/>
                <w:kern w:val="0"/>
                <w:sz w:val="22"/>
                <w:lang w:bidi="ar"/>
              </w:rPr>
            </w:pPr>
            <w:r w:rsidRPr="00AF55D5"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combination of anlotinib and PD-1/PD-L1-IN-9 hydrochloride treatment group</w:t>
            </w:r>
          </w:p>
        </w:tc>
        <w:tc>
          <w:tcPr>
            <w:tcW w:w="1134" w:type="dxa"/>
            <w:vAlign w:val="center"/>
          </w:tcPr>
          <w:p w14:paraId="2D090B53" w14:textId="77777777" w:rsidR="009D7190" w:rsidRPr="00AF55D5" w:rsidRDefault="009D7190" w:rsidP="00481E94">
            <w:pPr>
              <w:jc w:val="left"/>
              <w:rPr>
                <w:rFonts w:ascii="Times New Roman" w:eastAsia="宋体" w:hAnsi="Times New Roman" w:cs="Times New Roman"/>
                <w:color w:val="000000"/>
                <w:kern w:val="0"/>
                <w:sz w:val="22"/>
                <w:lang w:bidi="ar"/>
              </w:rPr>
            </w:pPr>
            <w:r w:rsidRPr="00AF55D5"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Day 60</w:t>
            </w:r>
          </w:p>
        </w:tc>
        <w:tc>
          <w:tcPr>
            <w:tcW w:w="2744" w:type="dxa"/>
            <w:vAlign w:val="center"/>
          </w:tcPr>
          <w:p w14:paraId="4F044AF0" w14:textId="77777777" w:rsidR="009D7190" w:rsidRPr="00AF55D5" w:rsidRDefault="009D7190" w:rsidP="00481E94">
            <w:pPr>
              <w:jc w:val="left"/>
              <w:rPr>
                <w:rFonts w:ascii="Times New Roman" w:eastAsia="宋体" w:hAnsi="Times New Roman" w:cs="Times New Roman"/>
                <w:color w:val="000000"/>
                <w:kern w:val="0"/>
                <w:sz w:val="22"/>
                <w:lang w:bidi="ar"/>
              </w:rPr>
            </w:pPr>
            <w:r w:rsidRPr="00AF55D5"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tumor ulceration</w:t>
            </w:r>
          </w:p>
        </w:tc>
      </w:tr>
      <w:tr w:rsidR="009D7190" w:rsidRPr="00AF55D5" w14:paraId="35EA5D58" w14:textId="77777777" w:rsidTr="00481E94">
        <w:tc>
          <w:tcPr>
            <w:tcW w:w="1384" w:type="dxa"/>
            <w:vAlign w:val="center"/>
          </w:tcPr>
          <w:p w14:paraId="28BE2376" w14:textId="77777777" w:rsidR="009D7190" w:rsidRPr="00AF55D5" w:rsidRDefault="009D7190" w:rsidP="00481E94">
            <w:pPr>
              <w:jc w:val="left"/>
              <w:rPr>
                <w:rFonts w:ascii="Times New Roman" w:eastAsia="宋体" w:hAnsi="Times New Roman" w:cs="Times New Roman"/>
                <w:color w:val="000000"/>
                <w:kern w:val="0"/>
                <w:sz w:val="22"/>
                <w:lang w:bidi="ar"/>
              </w:rPr>
            </w:pPr>
            <w:r w:rsidRPr="00AF55D5"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Anl+PD-1 3</w:t>
            </w:r>
          </w:p>
        </w:tc>
        <w:tc>
          <w:tcPr>
            <w:tcW w:w="3260" w:type="dxa"/>
            <w:vAlign w:val="center"/>
          </w:tcPr>
          <w:p w14:paraId="21633DE9" w14:textId="77777777" w:rsidR="009D7190" w:rsidRPr="00AF55D5" w:rsidRDefault="009D7190" w:rsidP="00481E94">
            <w:pPr>
              <w:jc w:val="left"/>
              <w:rPr>
                <w:rFonts w:ascii="Times New Roman" w:eastAsia="宋体" w:hAnsi="Times New Roman" w:cs="Times New Roman"/>
                <w:color w:val="000000"/>
                <w:kern w:val="0"/>
                <w:sz w:val="22"/>
                <w:lang w:bidi="ar"/>
              </w:rPr>
            </w:pPr>
            <w:r w:rsidRPr="00AF55D5"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combination of anlotinib and PD-1/PD-L1-IN-9 hydrochloride treatment group</w:t>
            </w:r>
          </w:p>
        </w:tc>
        <w:tc>
          <w:tcPr>
            <w:tcW w:w="1134" w:type="dxa"/>
            <w:vAlign w:val="center"/>
          </w:tcPr>
          <w:p w14:paraId="774AD787" w14:textId="77777777" w:rsidR="009D7190" w:rsidRPr="00AF55D5" w:rsidRDefault="009D7190" w:rsidP="00481E94">
            <w:pPr>
              <w:jc w:val="left"/>
              <w:rPr>
                <w:rFonts w:ascii="Times New Roman" w:eastAsia="宋体" w:hAnsi="Times New Roman" w:cs="Times New Roman"/>
                <w:color w:val="000000"/>
                <w:kern w:val="0"/>
                <w:sz w:val="22"/>
                <w:lang w:bidi="ar"/>
              </w:rPr>
            </w:pPr>
            <w:r w:rsidRPr="00AF55D5"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Day 84</w:t>
            </w:r>
          </w:p>
        </w:tc>
        <w:tc>
          <w:tcPr>
            <w:tcW w:w="2744" w:type="dxa"/>
            <w:vAlign w:val="center"/>
          </w:tcPr>
          <w:p w14:paraId="0D3B459D" w14:textId="77777777" w:rsidR="009D7190" w:rsidRPr="00AF55D5" w:rsidRDefault="009D7190" w:rsidP="00481E94">
            <w:pPr>
              <w:jc w:val="left"/>
              <w:rPr>
                <w:rFonts w:ascii="Times New Roman" w:eastAsia="宋体" w:hAnsi="Times New Roman" w:cs="Times New Roman"/>
                <w:color w:val="000000"/>
                <w:kern w:val="0"/>
                <w:sz w:val="22"/>
                <w:lang w:bidi="ar"/>
              </w:rPr>
            </w:pPr>
            <w:r w:rsidRPr="00AF55D5"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Severe distress</w:t>
            </w:r>
          </w:p>
        </w:tc>
      </w:tr>
      <w:tr w:rsidR="009D7190" w:rsidRPr="00AF55D5" w14:paraId="2A1AAEE8" w14:textId="77777777" w:rsidTr="00481E94">
        <w:tc>
          <w:tcPr>
            <w:tcW w:w="1384" w:type="dxa"/>
            <w:vAlign w:val="center"/>
          </w:tcPr>
          <w:p w14:paraId="7B0BD37B" w14:textId="77777777" w:rsidR="009D7190" w:rsidRPr="00AF55D5" w:rsidRDefault="009D7190" w:rsidP="00481E94">
            <w:pPr>
              <w:jc w:val="left"/>
              <w:rPr>
                <w:rFonts w:ascii="Times New Roman" w:eastAsia="宋体" w:hAnsi="Times New Roman" w:cs="Times New Roman"/>
                <w:color w:val="000000"/>
                <w:kern w:val="0"/>
                <w:sz w:val="22"/>
                <w:lang w:bidi="ar"/>
              </w:rPr>
            </w:pPr>
            <w:r w:rsidRPr="00AF55D5"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Anl+PD-1 4</w:t>
            </w:r>
          </w:p>
        </w:tc>
        <w:tc>
          <w:tcPr>
            <w:tcW w:w="3260" w:type="dxa"/>
            <w:vAlign w:val="center"/>
          </w:tcPr>
          <w:p w14:paraId="0FBCFFB6" w14:textId="77777777" w:rsidR="009D7190" w:rsidRPr="00AF55D5" w:rsidRDefault="009D7190" w:rsidP="00481E94">
            <w:pPr>
              <w:jc w:val="left"/>
              <w:rPr>
                <w:rFonts w:ascii="Times New Roman" w:eastAsia="宋体" w:hAnsi="Times New Roman" w:cs="Times New Roman"/>
                <w:color w:val="000000"/>
                <w:kern w:val="0"/>
                <w:sz w:val="22"/>
                <w:lang w:bidi="ar"/>
              </w:rPr>
            </w:pPr>
            <w:r w:rsidRPr="00AF55D5"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combination of anlotinib and PD-1/PD-L1-IN-9 hydrochloride treatment group</w:t>
            </w:r>
          </w:p>
        </w:tc>
        <w:tc>
          <w:tcPr>
            <w:tcW w:w="1134" w:type="dxa"/>
            <w:vAlign w:val="center"/>
          </w:tcPr>
          <w:p w14:paraId="60AA9D7E" w14:textId="77777777" w:rsidR="009D7190" w:rsidRPr="00AF55D5" w:rsidRDefault="009D7190" w:rsidP="00481E94">
            <w:pPr>
              <w:jc w:val="left"/>
              <w:rPr>
                <w:rFonts w:ascii="Times New Roman" w:eastAsia="宋体" w:hAnsi="Times New Roman" w:cs="Times New Roman"/>
                <w:color w:val="000000"/>
                <w:kern w:val="0"/>
                <w:sz w:val="22"/>
                <w:lang w:bidi="ar"/>
              </w:rPr>
            </w:pPr>
            <w:r w:rsidRPr="00AF55D5"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Day 95</w:t>
            </w:r>
          </w:p>
        </w:tc>
        <w:tc>
          <w:tcPr>
            <w:tcW w:w="2744" w:type="dxa"/>
            <w:vAlign w:val="center"/>
          </w:tcPr>
          <w:p w14:paraId="0C68C358" w14:textId="77777777" w:rsidR="009D7190" w:rsidRPr="00AF55D5" w:rsidRDefault="009D7190" w:rsidP="00481E94">
            <w:pPr>
              <w:jc w:val="left"/>
              <w:rPr>
                <w:rFonts w:ascii="Times New Roman" w:eastAsia="宋体" w:hAnsi="Times New Roman" w:cs="Times New Roman"/>
                <w:color w:val="000000"/>
                <w:kern w:val="0"/>
                <w:sz w:val="22"/>
                <w:lang w:bidi="ar"/>
              </w:rPr>
            </w:pPr>
            <w:r w:rsidRPr="00AF55D5"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Tumor volume ≥2000 mm³</w:t>
            </w:r>
          </w:p>
        </w:tc>
      </w:tr>
      <w:tr w:rsidR="009D7190" w:rsidRPr="00AF55D5" w14:paraId="16FE08F4" w14:textId="77777777" w:rsidTr="00481E94">
        <w:tc>
          <w:tcPr>
            <w:tcW w:w="1384" w:type="dxa"/>
            <w:vAlign w:val="center"/>
          </w:tcPr>
          <w:p w14:paraId="5CB4CD00" w14:textId="77777777" w:rsidR="009D7190" w:rsidRPr="00AF55D5" w:rsidRDefault="009D7190" w:rsidP="00481E94">
            <w:pPr>
              <w:jc w:val="left"/>
              <w:rPr>
                <w:rFonts w:ascii="Times New Roman" w:eastAsia="宋体" w:hAnsi="Times New Roman" w:cs="Times New Roman"/>
                <w:color w:val="000000"/>
                <w:kern w:val="0"/>
                <w:sz w:val="22"/>
                <w:lang w:bidi="ar"/>
              </w:rPr>
            </w:pPr>
            <w:r w:rsidRPr="00AF55D5"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Anl+PD-1 5</w:t>
            </w:r>
          </w:p>
        </w:tc>
        <w:tc>
          <w:tcPr>
            <w:tcW w:w="3260" w:type="dxa"/>
            <w:vAlign w:val="center"/>
          </w:tcPr>
          <w:p w14:paraId="1F296739" w14:textId="77777777" w:rsidR="009D7190" w:rsidRPr="00AF55D5" w:rsidRDefault="009D7190" w:rsidP="00481E94">
            <w:pPr>
              <w:jc w:val="left"/>
              <w:rPr>
                <w:rFonts w:ascii="Times New Roman" w:eastAsia="宋体" w:hAnsi="Times New Roman" w:cs="Times New Roman"/>
                <w:color w:val="000000"/>
                <w:kern w:val="0"/>
                <w:sz w:val="22"/>
                <w:lang w:bidi="ar"/>
              </w:rPr>
            </w:pPr>
            <w:r w:rsidRPr="00AF55D5"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combination of anlotinib and PD-1/PD-L1-IN-9 hydrochloride treatment group</w:t>
            </w:r>
          </w:p>
        </w:tc>
        <w:tc>
          <w:tcPr>
            <w:tcW w:w="1134" w:type="dxa"/>
            <w:vAlign w:val="center"/>
          </w:tcPr>
          <w:p w14:paraId="1269B09B" w14:textId="77777777" w:rsidR="009D7190" w:rsidRPr="00AF55D5" w:rsidRDefault="009D7190" w:rsidP="00481E94">
            <w:pPr>
              <w:jc w:val="left"/>
              <w:rPr>
                <w:rFonts w:ascii="Times New Roman" w:eastAsia="宋体" w:hAnsi="Times New Roman" w:cs="Times New Roman"/>
                <w:color w:val="000000"/>
                <w:kern w:val="0"/>
                <w:sz w:val="22"/>
                <w:lang w:bidi="ar"/>
              </w:rPr>
            </w:pPr>
            <w:r w:rsidRPr="00AF55D5"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Day 100</w:t>
            </w:r>
          </w:p>
        </w:tc>
        <w:tc>
          <w:tcPr>
            <w:tcW w:w="2744" w:type="dxa"/>
            <w:vAlign w:val="center"/>
          </w:tcPr>
          <w:p w14:paraId="7BA8D4F1" w14:textId="77777777" w:rsidR="009D7190" w:rsidRPr="00AF55D5" w:rsidRDefault="009D7190" w:rsidP="00481E94">
            <w:pPr>
              <w:jc w:val="left"/>
              <w:rPr>
                <w:rFonts w:ascii="Times New Roman" w:eastAsia="宋体" w:hAnsi="Times New Roman" w:cs="Times New Roman"/>
                <w:color w:val="000000"/>
                <w:kern w:val="0"/>
                <w:sz w:val="22"/>
                <w:lang w:bidi="ar"/>
              </w:rPr>
            </w:pPr>
            <w:r w:rsidRPr="00AF55D5"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euthanasia</w:t>
            </w:r>
          </w:p>
        </w:tc>
      </w:tr>
      <w:tr w:rsidR="009D7190" w:rsidRPr="00AF55D5" w14:paraId="1D606EA7" w14:textId="77777777" w:rsidTr="00481E94">
        <w:tc>
          <w:tcPr>
            <w:tcW w:w="1384" w:type="dxa"/>
            <w:vAlign w:val="center"/>
          </w:tcPr>
          <w:p w14:paraId="2AAA4598" w14:textId="77777777" w:rsidR="009D7190" w:rsidRPr="00AF55D5" w:rsidRDefault="009D7190" w:rsidP="00481E94">
            <w:pPr>
              <w:jc w:val="left"/>
              <w:rPr>
                <w:rFonts w:ascii="Times New Roman" w:eastAsia="宋体" w:hAnsi="Times New Roman" w:cs="Times New Roman"/>
                <w:color w:val="000000"/>
                <w:kern w:val="0"/>
                <w:sz w:val="22"/>
                <w:lang w:bidi="ar"/>
              </w:rPr>
            </w:pPr>
            <w:r w:rsidRPr="00AF55D5"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Anl+PD-1 6</w:t>
            </w:r>
          </w:p>
        </w:tc>
        <w:tc>
          <w:tcPr>
            <w:tcW w:w="3260" w:type="dxa"/>
            <w:vAlign w:val="center"/>
          </w:tcPr>
          <w:p w14:paraId="613CA099" w14:textId="77777777" w:rsidR="009D7190" w:rsidRPr="00AF55D5" w:rsidRDefault="009D7190" w:rsidP="00481E94">
            <w:pPr>
              <w:jc w:val="left"/>
              <w:rPr>
                <w:rFonts w:ascii="Times New Roman" w:eastAsia="宋体" w:hAnsi="Times New Roman" w:cs="Times New Roman"/>
                <w:color w:val="000000"/>
                <w:kern w:val="0"/>
                <w:sz w:val="22"/>
                <w:lang w:bidi="ar"/>
              </w:rPr>
            </w:pPr>
            <w:r w:rsidRPr="00AF55D5"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combination of anlotinib and PD-1/PD-L1-IN-9 hydrochloride treatment group</w:t>
            </w:r>
          </w:p>
        </w:tc>
        <w:tc>
          <w:tcPr>
            <w:tcW w:w="1134" w:type="dxa"/>
            <w:vAlign w:val="center"/>
          </w:tcPr>
          <w:p w14:paraId="6DE9F940" w14:textId="77777777" w:rsidR="009D7190" w:rsidRPr="00AF55D5" w:rsidRDefault="009D7190" w:rsidP="00481E94">
            <w:pPr>
              <w:jc w:val="left"/>
              <w:rPr>
                <w:rFonts w:ascii="Times New Roman" w:eastAsia="宋体" w:hAnsi="Times New Roman" w:cs="Times New Roman"/>
                <w:color w:val="000000"/>
                <w:kern w:val="0"/>
                <w:sz w:val="22"/>
                <w:lang w:bidi="ar"/>
              </w:rPr>
            </w:pPr>
            <w:r w:rsidRPr="00AF55D5"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Day 100</w:t>
            </w:r>
          </w:p>
        </w:tc>
        <w:tc>
          <w:tcPr>
            <w:tcW w:w="2744" w:type="dxa"/>
            <w:vAlign w:val="center"/>
          </w:tcPr>
          <w:p w14:paraId="440C0D20" w14:textId="77777777" w:rsidR="009D7190" w:rsidRPr="00AF55D5" w:rsidRDefault="009D7190" w:rsidP="00481E94">
            <w:pPr>
              <w:jc w:val="left"/>
              <w:rPr>
                <w:rFonts w:ascii="Times New Roman" w:eastAsia="宋体" w:hAnsi="Times New Roman" w:cs="Times New Roman"/>
                <w:color w:val="000000"/>
                <w:kern w:val="0"/>
                <w:sz w:val="22"/>
                <w:lang w:bidi="ar"/>
              </w:rPr>
            </w:pPr>
            <w:r w:rsidRPr="00AF55D5"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euthanasia</w:t>
            </w:r>
          </w:p>
        </w:tc>
      </w:tr>
    </w:tbl>
    <w:p w14:paraId="29E5D2A4" w14:textId="77777777" w:rsidR="00BF67D5" w:rsidRPr="000F62A5" w:rsidRDefault="00BF67D5" w:rsidP="000F62A5">
      <w:pPr>
        <w:rPr>
          <w:rFonts w:ascii="Times New Roman" w:hAnsi="Times New Roman" w:cs="Times New Roman"/>
          <w:bCs/>
          <w:sz w:val="24"/>
        </w:rPr>
      </w:pPr>
    </w:p>
    <w:sectPr w:rsidR="00BF67D5" w:rsidRPr="000F62A5" w:rsidSect="004C0699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0B7B6316" w14:textId="77777777" w:rsidR="003202BB" w:rsidRDefault="003202BB" w:rsidP="004C0699">
      <w:pPr>
        <w:rPr>
          <w:rFonts w:hint="eastAsia"/>
        </w:rPr>
      </w:pPr>
      <w:r>
        <w:separator/>
      </w:r>
    </w:p>
  </w:endnote>
  <w:endnote w:type="continuationSeparator" w:id="0">
    <w:p w14:paraId="48363179" w14:textId="77777777" w:rsidR="003202BB" w:rsidRDefault="003202BB" w:rsidP="004C0699">
      <w:pPr>
        <w:rPr>
          <w:rFonts w:hint="eastAsia"/>
        </w:rPr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Arial Unicode MS">
    <w:panose1 w:val="020B0604020202020204"/>
    <w:charset w:val="86"/>
    <w:family w:val="swiss"/>
    <w:pitch w:val="default"/>
    <w:sig w:usb0="00000000" w:usb1="00000000" w:usb2="0000003F" w:usb3="00000000" w:csb0="003F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648D5D65" w14:textId="77777777" w:rsidR="003202BB" w:rsidRDefault="003202BB" w:rsidP="004C0699">
      <w:pPr>
        <w:rPr>
          <w:rFonts w:hint="eastAsia"/>
        </w:rPr>
      </w:pPr>
      <w:r>
        <w:separator/>
      </w:r>
    </w:p>
  </w:footnote>
  <w:footnote w:type="continuationSeparator" w:id="0">
    <w:p w14:paraId="4F523B78" w14:textId="77777777" w:rsidR="003202BB" w:rsidRDefault="003202BB" w:rsidP="004C0699">
      <w:pPr>
        <w:rPr>
          <w:rFonts w:hint="eastAsia"/>
        </w:rPr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bordersDoNotSurroundHeader/>
  <w:bordersDoNotSurroundFooter/>
  <w:defaultTabStop w:val="420"/>
  <w:characterSpacingControl w:val="doNotCompress"/>
  <w:savePreviewPicture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A5693"/>
    <w:rsid w:val="000278BE"/>
    <w:rsid w:val="000F62A5"/>
    <w:rsid w:val="00177764"/>
    <w:rsid w:val="001D7140"/>
    <w:rsid w:val="0024714F"/>
    <w:rsid w:val="002A5693"/>
    <w:rsid w:val="003047C8"/>
    <w:rsid w:val="00311276"/>
    <w:rsid w:val="003202BB"/>
    <w:rsid w:val="004069A0"/>
    <w:rsid w:val="00432291"/>
    <w:rsid w:val="00453D98"/>
    <w:rsid w:val="004C0699"/>
    <w:rsid w:val="005354AB"/>
    <w:rsid w:val="006B2AA8"/>
    <w:rsid w:val="00765E1C"/>
    <w:rsid w:val="009B1D71"/>
    <w:rsid w:val="009D7190"/>
    <w:rsid w:val="00AF55D5"/>
    <w:rsid w:val="00B4522B"/>
    <w:rsid w:val="00B65E52"/>
    <w:rsid w:val="00BF67D5"/>
    <w:rsid w:val="00CB7D87"/>
    <w:rsid w:val="00E0347F"/>
    <w:rsid w:val="00E17F5C"/>
    <w:rsid w:val="00E24B36"/>
    <w:rsid w:val="00FB263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2"/>
    </o:shapelayout>
  </w:shapeDefaults>
  <w:decimalSymbol w:val="."/>
  <w:listSeparator w:val=","/>
  <w14:docId w14:val="31A40DBC"/>
  <w15:chartTrackingRefBased/>
  <w15:docId w15:val="{053FE3C5-454A-459F-8D24-EED390E89B0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Times New Roman" w:eastAsia="宋体" w:hAnsi="Times New Roman" w:cstheme="minorBidi"/>
        <w:kern w:val="2"/>
        <w:sz w:val="24"/>
        <w:szCs w:val="22"/>
        <w:lang w:val="en-US" w:eastAsia="zh-CN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4C0699"/>
    <w:pPr>
      <w:widowControl w:val="0"/>
      <w:jc w:val="both"/>
    </w:pPr>
    <w:rPr>
      <w:rFonts w:asciiTheme="minorHAnsi" w:eastAsiaTheme="minorEastAsia" w:hAnsiTheme="minorHAnsi"/>
      <w:sz w:val="21"/>
      <w:szCs w:val="24"/>
    </w:rPr>
  </w:style>
  <w:style w:type="paragraph" w:styleId="1">
    <w:name w:val="heading 1"/>
    <w:basedOn w:val="a"/>
    <w:next w:val="a"/>
    <w:link w:val="10"/>
    <w:uiPriority w:val="9"/>
    <w:qFormat/>
    <w:rsid w:val="002A5693"/>
    <w:pPr>
      <w:keepNext/>
      <w:keepLines/>
      <w:spacing w:before="48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sz w:val="48"/>
      <w:szCs w:val="48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2A5693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2A5693"/>
    <w:pPr>
      <w:keepNext/>
      <w:keepLines/>
      <w:spacing w:before="160" w:after="80"/>
      <w:outlineLvl w:val="2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2A5693"/>
    <w:pPr>
      <w:keepNext/>
      <w:keepLines/>
      <w:spacing w:before="80" w:after="40"/>
      <w:outlineLvl w:val="3"/>
    </w:pPr>
    <w:rPr>
      <w:rFonts w:cstheme="majorBidi"/>
      <w:color w:val="2F5496" w:themeColor="accent1" w:themeShade="BF"/>
      <w:sz w:val="28"/>
      <w:szCs w:val="28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2A5693"/>
    <w:pPr>
      <w:keepNext/>
      <w:keepLines/>
      <w:spacing w:before="80" w:after="40"/>
      <w:outlineLvl w:val="4"/>
    </w:pPr>
    <w:rPr>
      <w:rFonts w:cstheme="majorBidi"/>
      <w:color w:val="2F5496" w:themeColor="accent1" w:themeShade="BF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2A5693"/>
    <w:pPr>
      <w:keepNext/>
      <w:keepLines/>
      <w:spacing w:before="40"/>
      <w:outlineLvl w:val="5"/>
    </w:pPr>
    <w:rPr>
      <w:rFonts w:cstheme="majorBidi"/>
      <w:b/>
      <w:bCs/>
      <w:color w:val="2F5496" w:themeColor="accent1" w:themeShade="BF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2A5693"/>
    <w:pPr>
      <w:keepNext/>
      <w:keepLines/>
      <w:spacing w:before="40"/>
      <w:outlineLvl w:val="6"/>
    </w:pPr>
    <w:rPr>
      <w:rFonts w:cstheme="majorBidi"/>
      <w:b/>
      <w:bCs/>
      <w:color w:val="595959" w:themeColor="text1" w:themeTint="A6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2A5693"/>
    <w:pPr>
      <w:keepNext/>
      <w:keepLines/>
      <w:outlineLvl w:val="7"/>
    </w:pPr>
    <w:rPr>
      <w:rFonts w:cstheme="majorBidi"/>
      <w:color w:val="595959" w:themeColor="text1" w:themeTint="A6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2A5693"/>
    <w:pPr>
      <w:keepNext/>
      <w:keepLines/>
      <w:outlineLvl w:val="8"/>
    </w:pPr>
    <w:rPr>
      <w:rFonts w:eastAsiaTheme="majorEastAsia" w:cstheme="majorBidi"/>
      <w:color w:val="595959" w:themeColor="text1" w:themeTint="A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标题 1 字符"/>
    <w:basedOn w:val="a0"/>
    <w:link w:val="1"/>
    <w:uiPriority w:val="9"/>
    <w:rsid w:val="002A5693"/>
    <w:rPr>
      <w:rFonts w:asciiTheme="majorHAnsi" w:eastAsiaTheme="majorEastAsia" w:hAnsiTheme="majorHAnsi" w:cstheme="majorBidi"/>
      <w:color w:val="2F5496" w:themeColor="accent1" w:themeShade="BF"/>
      <w:sz w:val="48"/>
      <w:szCs w:val="48"/>
    </w:rPr>
  </w:style>
  <w:style w:type="character" w:customStyle="1" w:styleId="20">
    <w:name w:val="标题 2 字符"/>
    <w:basedOn w:val="a0"/>
    <w:link w:val="2"/>
    <w:uiPriority w:val="9"/>
    <w:semiHidden/>
    <w:rsid w:val="002A5693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30">
    <w:name w:val="标题 3 字符"/>
    <w:basedOn w:val="a0"/>
    <w:link w:val="3"/>
    <w:uiPriority w:val="9"/>
    <w:semiHidden/>
    <w:rsid w:val="002A5693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40">
    <w:name w:val="标题 4 字符"/>
    <w:basedOn w:val="a0"/>
    <w:link w:val="4"/>
    <w:uiPriority w:val="9"/>
    <w:semiHidden/>
    <w:rsid w:val="002A5693"/>
    <w:rPr>
      <w:rFonts w:asciiTheme="minorHAnsi" w:eastAsiaTheme="minorEastAsia" w:hAnsiTheme="minorHAnsi" w:cstheme="majorBidi"/>
      <w:color w:val="2F5496" w:themeColor="accent1" w:themeShade="BF"/>
      <w:sz w:val="28"/>
      <w:szCs w:val="28"/>
    </w:rPr>
  </w:style>
  <w:style w:type="character" w:customStyle="1" w:styleId="50">
    <w:name w:val="标题 5 字符"/>
    <w:basedOn w:val="a0"/>
    <w:link w:val="5"/>
    <w:uiPriority w:val="9"/>
    <w:semiHidden/>
    <w:rsid w:val="002A5693"/>
    <w:rPr>
      <w:rFonts w:asciiTheme="minorHAnsi" w:eastAsiaTheme="minorEastAsia" w:hAnsiTheme="minorHAnsi" w:cstheme="majorBidi"/>
      <w:color w:val="2F5496" w:themeColor="accent1" w:themeShade="BF"/>
      <w:szCs w:val="24"/>
    </w:rPr>
  </w:style>
  <w:style w:type="character" w:customStyle="1" w:styleId="60">
    <w:name w:val="标题 6 字符"/>
    <w:basedOn w:val="a0"/>
    <w:link w:val="6"/>
    <w:uiPriority w:val="9"/>
    <w:semiHidden/>
    <w:rsid w:val="002A5693"/>
    <w:rPr>
      <w:rFonts w:asciiTheme="minorHAnsi" w:eastAsiaTheme="minorEastAsia" w:hAnsiTheme="minorHAnsi" w:cstheme="majorBidi"/>
      <w:b/>
      <w:bCs/>
      <w:color w:val="2F5496" w:themeColor="accent1" w:themeShade="BF"/>
    </w:rPr>
  </w:style>
  <w:style w:type="character" w:customStyle="1" w:styleId="70">
    <w:name w:val="标题 7 字符"/>
    <w:basedOn w:val="a0"/>
    <w:link w:val="7"/>
    <w:uiPriority w:val="9"/>
    <w:semiHidden/>
    <w:rsid w:val="002A5693"/>
    <w:rPr>
      <w:rFonts w:asciiTheme="minorHAnsi" w:eastAsiaTheme="minorEastAsia" w:hAnsiTheme="minorHAnsi" w:cstheme="majorBidi"/>
      <w:b/>
      <w:bCs/>
      <w:color w:val="595959" w:themeColor="text1" w:themeTint="A6"/>
    </w:rPr>
  </w:style>
  <w:style w:type="character" w:customStyle="1" w:styleId="80">
    <w:name w:val="标题 8 字符"/>
    <w:basedOn w:val="a0"/>
    <w:link w:val="8"/>
    <w:uiPriority w:val="9"/>
    <w:semiHidden/>
    <w:rsid w:val="002A5693"/>
    <w:rPr>
      <w:rFonts w:asciiTheme="minorHAnsi" w:eastAsiaTheme="minorEastAsia" w:hAnsiTheme="minorHAnsi" w:cstheme="majorBidi"/>
      <w:color w:val="595959" w:themeColor="text1" w:themeTint="A6"/>
    </w:rPr>
  </w:style>
  <w:style w:type="character" w:customStyle="1" w:styleId="90">
    <w:name w:val="标题 9 字符"/>
    <w:basedOn w:val="a0"/>
    <w:link w:val="9"/>
    <w:uiPriority w:val="9"/>
    <w:semiHidden/>
    <w:rsid w:val="002A5693"/>
    <w:rPr>
      <w:rFonts w:asciiTheme="minorHAnsi" w:eastAsiaTheme="majorEastAsia" w:hAnsiTheme="minorHAnsi" w:cstheme="majorBidi"/>
      <w:color w:val="595959" w:themeColor="text1" w:themeTint="A6"/>
    </w:rPr>
  </w:style>
  <w:style w:type="paragraph" w:styleId="a3">
    <w:name w:val="Title"/>
    <w:basedOn w:val="a"/>
    <w:next w:val="a"/>
    <w:link w:val="a4"/>
    <w:uiPriority w:val="10"/>
    <w:qFormat/>
    <w:rsid w:val="002A5693"/>
    <w:pPr>
      <w:spacing w:after="80"/>
      <w:contextualSpacing/>
      <w:jc w:val="center"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a4">
    <w:name w:val="标题 字符"/>
    <w:basedOn w:val="a0"/>
    <w:link w:val="a3"/>
    <w:uiPriority w:val="10"/>
    <w:rsid w:val="002A5693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a5">
    <w:name w:val="Subtitle"/>
    <w:basedOn w:val="a"/>
    <w:next w:val="a"/>
    <w:link w:val="a6"/>
    <w:uiPriority w:val="11"/>
    <w:qFormat/>
    <w:rsid w:val="002A5693"/>
    <w:pPr>
      <w:numPr>
        <w:ilvl w:val="1"/>
      </w:numPr>
      <w:spacing w:after="160"/>
      <w:jc w:val="center"/>
    </w:pPr>
    <w:rPr>
      <w:rFonts w:asciiTheme="majorHAnsi" w:eastAsiaTheme="majorEastAsia" w:hAnsiTheme="majorHAnsi" w:cstheme="majorBidi"/>
      <w:color w:val="595959" w:themeColor="text1" w:themeTint="A6"/>
      <w:spacing w:val="15"/>
      <w:sz w:val="28"/>
      <w:szCs w:val="28"/>
    </w:rPr>
  </w:style>
  <w:style w:type="character" w:customStyle="1" w:styleId="a6">
    <w:name w:val="副标题 字符"/>
    <w:basedOn w:val="a0"/>
    <w:link w:val="a5"/>
    <w:uiPriority w:val="11"/>
    <w:rsid w:val="002A5693"/>
    <w:rPr>
      <w:rFonts w:asciiTheme="majorHAnsi" w:eastAsiaTheme="majorEastAsia" w:hAnsiTheme="majorHAnsi" w:cstheme="majorBidi"/>
      <w:color w:val="595959" w:themeColor="text1" w:themeTint="A6"/>
      <w:spacing w:val="15"/>
      <w:sz w:val="28"/>
      <w:szCs w:val="28"/>
    </w:rPr>
  </w:style>
  <w:style w:type="paragraph" w:styleId="a7">
    <w:name w:val="Quote"/>
    <w:basedOn w:val="a"/>
    <w:next w:val="a"/>
    <w:link w:val="a8"/>
    <w:uiPriority w:val="29"/>
    <w:qFormat/>
    <w:rsid w:val="002A5693"/>
    <w:pPr>
      <w:spacing w:before="160" w:after="160"/>
      <w:jc w:val="center"/>
    </w:pPr>
    <w:rPr>
      <w:i/>
      <w:iCs/>
      <w:color w:val="404040" w:themeColor="text1" w:themeTint="BF"/>
    </w:rPr>
  </w:style>
  <w:style w:type="character" w:customStyle="1" w:styleId="a8">
    <w:name w:val="引用 字符"/>
    <w:basedOn w:val="a0"/>
    <w:link w:val="a7"/>
    <w:uiPriority w:val="29"/>
    <w:rsid w:val="002A5693"/>
    <w:rPr>
      <w:i/>
      <w:iCs/>
      <w:color w:val="404040" w:themeColor="text1" w:themeTint="BF"/>
    </w:rPr>
  </w:style>
  <w:style w:type="paragraph" w:styleId="a9">
    <w:name w:val="List Paragraph"/>
    <w:basedOn w:val="a"/>
    <w:uiPriority w:val="34"/>
    <w:qFormat/>
    <w:rsid w:val="002A5693"/>
    <w:pPr>
      <w:ind w:left="720"/>
      <w:contextualSpacing/>
    </w:pPr>
  </w:style>
  <w:style w:type="character" w:styleId="aa">
    <w:name w:val="Intense Emphasis"/>
    <w:basedOn w:val="a0"/>
    <w:uiPriority w:val="21"/>
    <w:qFormat/>
    <w:rsid w:val="002A5693"/>
    <w:rPr>
      <w:i/>
      <w:iCs/>
      <w:color w:val="2F5496" w:themeColor="accent1" w:themeShade="BF"/>
    </w:rPr>
  </w:style>
  <w:style w:type="paragraph" w:styleId="ab">
    <w:name w:val="Intense Quote"/>
    <w:basedOn w:val="a"/>
    <w:next w:val="a"/>
    <w:link w:val="ac"/>
    <w:uiPriority w:val="30"/>
    <w:qFormat/>
    <w:rsid w:val="002A5693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ac">
    <w:name w:val="明显引用 字符"/>
    <w:basedOn w:val="a0"/>
    <w:link w:val="ab"/>
    <w:uiPriority w:val="30"/>
    <w:rsid w:val="002A5693"/>
    <w:rPr>
      <w:i/>
      <w:iCs/>
      <w:color w:val="2F5496" w:themeColor="accent1" w:themeShade="BF"/>
    </w:rPr>
  </w:style>
  <w:style w:type="character" w:styleId="ad">
    <w:name w:val="Intense Reference"/>
    <w:basedOn w:val="a0"/>
    <w:uiPriority w:val="32"/>
    <w:qFormat/>
    <w:rsid w:val="002A5693"/>
    <w:rPr>
      <w:b/>
      <w:bCs/>
      <w:smallCaps/>
      <w:color w:val="2F5496" w:themeColor="accent1" w:themeShade="BF"/>
      <w:spacing w:val="5"/>
    </w:rPr>
  </w:style>
  <w:style w:type="paragraph" w:styleId="ae">
    <w:name w:val="header"/>
    <w:basedOn w:val="a"/>
    <w:link w:val="af"/>
    <w:uiPriority w:val="99"/>
    <w:unhideWhenUsed/>
    <w:rsid w:val="004C0699"/>
    <w:pP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af">
    <w:name w:val="页眉 字符"/>
    <w:basedOn w:val="a0"/>
    <w:link w:val="ae"/>
    <w:uiPriority w:val="99"/>
    <w:rsid w:val="004C0699"/>
    <w:rPr>
      <w:sz w:val="18"/>
      <w:szCs w:val="18"/>
    </w:rPr>
  </w:style>
  <w:style w:type="paragraph" w:styleId="af0">
    <w:name w:val="footer"/>
    <w:basedOn w:val="a"/>
    <w:link w:val="af1"/>
    <w:uiPriority w:val="99"/>
    <w:unhideWhenUsed/>
    <w:rsid w:val="004C06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af1">
    <w:name w:val="页脚 字符"/>
    <w:basedOn w:val="a0"/>
    <w:link w:val="af0"/>
    <w:uiPriority w:val="99"/>
    <w:rsid w:val="004C0699"/>
    <w:rPr>
      <w:sz w:val="18"/>
      <w:szCs w:val="18"/>
    </w:rPr>
  </w:style>
  <w:style w:type="table" w:styleId="af2">
    <w:name w:val="Table Grid"/>
    <w:basedOn w:val="a1"/>
    <w:uiPriority w:val="39"/>
    <w:rsid w:val="00AF55D5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f3">
    <w:name w:val="annotation reference"/>
    <w:basedOn w:val="a0"/>
    <w:uiPriority w:val="99"/>
    <w:semiHidden/>
    <w:unhideWhenUsed/>
    <w:rsid w:val="000278BE"/>
    <w:rPr>
      <w:sz w:val="16"/>
      <w:szCs w:val="16"/>
    </w:rPr>
  </w:style>
  <w:style w:type="paragraph" w:styleId="af4">
    <w:name w:val="annotation text"/>
    <w:basedOn w:val="a"/>
    <w:link w:val="af5"/>
    <w:uiPriority w:val="99"/>
    <w:unhideWhenUsed/>
    <w:rsid w:val="000278BE"/>
    <w:rPr>
      <w:sz w:val="20"/>
      <w:szCs w:val="20"/>
    </w:rPr>
  </w:style>
  <w:style w:type="character" w:customStyle="1" w:styleId="af5">
    <w:name w:val="批注文字 字符"/>
    <w:basedOn w:val="a0"/>
    <w:link w:val="af4"/>
    <w:uiPriority w:val="99"/>
    <w:rsid w:val="000278BE"/>
    <w:rPr>
      <w:rFonts w:asciiTheme="minorHAnsi" w:eastAsiaTheme="minorEastAsia" w:hAnsiTheme="minorHAnsi"/>
      <w:sz w:val="20"/>
      <w:szCs w:val="20"/>
    </w:rPr>
  </w:style>
  <w:style w:type="paragraph" w:styleId="af6">
    <w:name w:val="annotation subject"/>
    <w:basedOn w:val="af4"/>
    <w:next w:val="af4"/>
    <w:link w:val="af7"/>
    <w:uiPriority w:val="99"/>
    <w:semiHidden/>
    <w:unhideWhenUsed/>
    <w:rsid w:val="000278BE"/>
    <w:rPr>
      <w:b/>
      <w:bCs/>
    </w:rPr>
  </w:style>
  <w:style w:type="character" w:customStyle="1" w:styleId="af7">
    <w:name w:val="批注主题 字符"/>
    <w:basedOn w:val="af5"/>
    <w:link w:val="af6"/>
    <w:uiPriority w:val="99"/>
    <w:semiHidden/>
    <w:rsid w:val="000278BE"/>
    <w:rPr>
      <w:rFonts w:asciiTheme="minorHAnsi" w:eastAsiaTheme="minorEastAsia" w:hAnsiTheme="minorHAnsi"/>
      <w:b/>
      <w:bCs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tiff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2.jpeg"/><Relationship Id="rId12" Type="http://schemas.openxmlformats.org/officeDocument/2006/relationships/image" Target="media/image7.tif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tiff"/><Relationship Id="rId11" Type="http://schemas.openxmlformats.org/officeDocument/2006/relationships/image" Target="media/image6.tiff"/><Relationship Id="rId5" Type="http://schemas.openxmlformats.org/officeDocument/2006/relationships/endnotes" Target="endnotes.xml"/><Relationship Id="rId10" Type="http://schemas.openxmlformats.org/officeDocument/2006/relationships/image" Target="media/image5.tiff"/><Relationship Id="rId4" Type="http://schemas.openxmlformats.org/officeDocument/2006/relationships/footnotes" Target="footnotes.xml"/><Relationship Id="rId9" Type="http://schemas.openxmlformats.org/officeDocument/2006/relationships/image" Target="media/image4.tiff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7</Pages>
  <Words>546</Words>
  <Characters>3118</Characters>
  <Application>Microsoft Office Word</Application>
  <DocSecurity>0</DocSecurity>
  <Lines>25</Lines>
  <Paragraphs>7</Paragraphs>
  <ScaleCrop>false</ScaleCrop>
  <Company/>
  <LinksUpToDate>false</LinksUpToDate>
  <CharactersWithSpaces>3657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龙振 张</dc:creator>
  <cp:keywords/>
  <dc:description/>
  <cp:lastModifiedBy>龙振 张</cp:lastModifiedBy>
  <cp:revision>5</cp:revision>
  <dcterms:created xsi:type="dcterms:W3CDTF">2026-05-21T08:14:00Z</dcterms:created>
  <dcterms:modified xsi:type="dcterms:W3CDTF">2026-05-21T08:16:00Z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SIP_Label_2bbab825-a111-45e4-86a1-18cee0005896_Enabled">
    <vt:lpwstr>true</vt:lpwstr>
  </property>
  <property fmtid="{D5CDD505-2E9C-101B-9397-08002B2CF9AE}" pid="3" name="MSIP_Label_2bbab825-a111-45e4-86a1-18cee0005896_SetDate">
    <vt:lpwstr>2026-05-21T01:33:39Z</vt:lpwstr>
  </property>
  <property fmtid="{D5CDD505-2E9C-101B-9397-08002B2CF9AE}" pid="4" name="MSIP_Label_2bbab825-a111-45e4-86a1-18cee0005896_Method">
    <vt:lpwstr>Standard</vt:lpwstr>
  </property>
  <property fmtid="{D5CDD505-2E9C-101B-9397-08002B2CF9AE}" pid="5" name="MSIP_Label_2bbab825-a111-45e4-86a1-18cee0005896_Name">
    <vt:lpwstr>2bbab825-a111-45e4-86a1-18cee0005896</vt:lpwstr>
  </property>
  <property fmtid="{D5CDD505-2E9C-101B-9397-08002B2CF9AE}" pid="6" name="MSIP_Label_2bbab825-a111-45e4-86a1-18cee0005896_SiteId">
    <vt:lpwstr>2567d566-604c-408a-8a60-55d0dc9d9d6b</vt:lpwstr>
  </property>
  <property fmtid="{D5CDD505-2E9C-101B-9397-08002B2CF9AE}" pid="7" name="MSIP_Label_2bbab825-a111-45e4-86a1-18cee0005896_ActionId">
    <vt:lpwstr>74ed67d8-90c1-4932-9414-4bd20b82367c</vt:lpwstr>
  </property>
  <property fmtid="{D5CDD505-2E9C-101B-9397-08002B2CF9AE}" pid="8" name="MSIP_Label_2bbab825-a111-45e4-86a1-18cee0005896_ContentBits">
    <vt:lpwstr>2</vt:lpwstr>
  </property>
  <property fmtid="{D5CDD505-2E9C-101B-9397-08002B2CF9AE}" pid="9" name="MSIP_Label_2bbab825-a111-45e4-86a1-18cee0005896_Tag">
    <vt:lpwstr>10, 3, 0, 1</vt:lpwstr>
  </property>
</Properties>
</file>