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65302D" w14:textId="77777777" w:rsidR="00C05FF9" w:rsidRPr="00C05FF9" w:rsidRDefault="00C05FF9" w:rsidP="00C05FF9">
      <w:pPr>
        <w:rPr>
          <w:rFonts w:ascii="Arial" w:hAnsi="Arial" w:cs="Arial"/>
          <w:b/>
          <w:bCs/>
          <w:sz w:val="32"/>
          <w:szCs w:val="32"/>
        </w:rPr>
      </w:pPr>
      <w:bookmarkStart w:id="0" w:name="_Hlk227098468"/>
      <w:bookmarkStart w:id="1" w:name="_Hlk227158317"/>
      <w:r w:rsidRPr="00C05FF9">
        <w:rPr>
          <w:rFonts w:ascii="Arial" w:hAnsi="Arial" w:cs="Arial"/>
          <w:b/>
          <w:bCs/>
          <w:i/>
          <w:sz w:val="32"/>
          <w:szCs w:val="32"/>
        </w:rPr>
        <w:t xml:space="preserve">Lactobacillus </w:t>
      </w:r>
      <w:proofErr w:type="spellStart"/>
      <w:r w:rsidRPr="00C05FF9">
        <w:rPr>
          <w:rFonts w:ascii="Arial" w:hAnsi="Arial" w:cs="Arial"/>
          <w:b/>
          <w:bCs/>
          <w:i/>
          <w:sz w:val="32"/>
          <w:szCs w:val="32"/>
        </w:rPr>
        <w:t>johnsonii</w:t>
      </w:r>
      <w:proofErr w:type="spellEnd"/>
      <w:r w:rsidRPr="00C05FF9">
        <w:rPr>
          <w:rFonts w:ascii="Arial" w:hAnsi="Arial" w:cs="Arial"/>
          <w:b/>
          <w:bCs/>
          <w:i/>
          <w:sz w:val="32"/>
          <w:szCs w:val="32"/>
        </w:rPr>
        <w:t>-</w:t>
      </w:r>
      <w:r w:rsidRPr="00C05FF9">
        <w:rPr>
          <w:rFonts w:ascii="Arial" w:hAnsi="Arial" w:cs="Arial"/>
          <w:b/>
          <w:bCs/>
          <w:sz w:val="32"/>
          <w:szCs w:val="32"/>
        </w:rPr>
        <w:t>Derived Extracellular Vesicles</w:t>
      </w:r>
      <w:bookmarkEnd w:id="0"/>
      <w:r w:rsidRPr="00C05FF9">
        <w:rPr>
          <w:rFonts w:ascii="Arial" w:hAnsi="Arial" w:cs="Arial"/>
          <w:b/>
          <w:bCs/>
          <w:sz w:val="32"/>
          <w:szCs w:val="32"/>
        </w:rPr>
        <w:t xml:space="preserve"> Ameliorate Alcohol-Exacerbated Experimental Autoimmune Prostatitis by Inhibiting M1 Macrophage Polarization</w:t>
      </w:r>
    </w:p>
    <w:bookmarkEnd w:id="1"/>
    <w:p w14:paraId="0143414B" w14:textId="77777777" w:rsidR="00A03021" w:rsidRPr="00C05FF9" w:rsidRDefault="00A03021" w:rsidP="003C4292">
      <w:pPr>
        <w:rPr>
          <w:rFonts w:ascii="Arial" w:hAnsi="Arial" w:cs="Arial"/>
          <w:b/>
          <w:bCs/>
          <w:sz w:val="20"/>
          <w:szCs w:val="20"/>
        </w:rPr>
      </w:pPr>
    </w:p>
    <w:p w14:paraId="76A38BE3" w14:textId="77777777" w:rsidR="00D56DCA" w:rsidRPr="00CD6C57" w:rsidRDefault="00D56DCA" w:rsidP="003C4292">
      <w:pPr>
        <w:rPr>
          <w:rFonts w:ascii="Arial" w:hAnsi="Arial" w:cs="Arial"/>
          <w:b/>
          <w:bCs/>
          <w:sz w:val="20"/>
          <w:szCs w:val="20"/>
        </w:rPr>
      </w:pPr>
      <w:r w:rsidRPr="00CD6C57">
        <w:rPr>
          <w:rFonts w:ascii="Arial" w:hAnsi="Arial" w:cs="Arial"/>
          <w:b/>
          <w:bCs/>
          <w:sz w:val="20"/>
          <w:szCs w:val="20"/>
        </w:rPr>
        <w:t>Authors:</w:t>
      </w:r>
    </w:p>
    <w:p w14:paraId="465317E9" w14:textId="77777777" w:rsidR="002A4FB3" w:rsidRPr="002A4FB3" w:rsidRDefault="002A4FB3" w:rsidP="002A4FB3">
      <w:pPr>
        <w:rPr>
          <w:rFonts w:ascii="Arial" w:hAnsi="Arial" w:cs="Arial"/>
          <w:bCs/>
          <w:sz w:val="20"/>
          <w:szCs w:val="20"/>
          <w:vertAlign w:val="superscript"/>
        </w:rPr>
      </w:pPr>
      <w:proofErr w:type="spellStart"/>
      <w:r w:rsidRPr="002A4FB3">
        <w:rPr>
          <w:rFonts w:ascii="Arial" w:hAnsi="Arial" w:cs="Arial"/>
          <w:bCs/>
          <w:sz w:val="20"/>
          <w:szCs w:val="20"/>
        </w:rPr>
        <w:t>Qiqi</w:t>
      </w:r>
      <w:proofErr w:type="spellEnd"/>
      <w:r w:rsidRPr="002A4FB3">
        <w:rPr>
          <w:rFonts w:ascii="Arial" w:hAnsi="Arial" w:cs="Arial"/>
          <w:bCs/>
          <w:sz w:val="20"/>
          <w:szCs w:val="20"/>
        </w:rPr>
        <w:t xml:space="preserve"> Zhu</w:t>
      </w:r>
      <w:r w:rsidRPr="002A4FB3">
        <w:rPr>
          <w:rFonts w:ascii="Arial" w:hAnsi="Arial" w:cs="Arial"/>
          <w:bCs/>
          <w:sz w:val="20"/>
          <w:szCs w:val="20"/>
          <w:vertAlign w:val="superscript"/>
        </w:rPr>
        <w:t>1-2,*</w:t>
      </w:r>
      <w:r w:rsidRPr="002A4FB3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2A4FB3">
        <w:rPr>
          <w:rFonts w:ascii="Arial" w:hAnsi="Arial" w:cs="Arial"/>
          <w:bCs/>
          <w:sz w:val="20"/>
          <w:szCs w:val="20"/>
        </w:rPr>
        <w:t>Yifu</w:t>
      </w:r>
      <w:proofErr w:type="spellEnd"/>
      <w:r w:rsidRPr="002A4FB3">
        <w:rPr>
          <w:rFonts w:ascii="Arial" w:hAnsi="Arial" w:cs="Arial"/>
          <w:bCs/>
          <w:sz w:val="20"/>
          <w:szCs w:val="20"/>
        </w:rPr>
        <w:t xml:space="preserve"> Liu</w:t>
      </w:r>
      <w:r w:rsidRPr="002A4FB3">
        <w:rPr>
          <w:rFonts w:ascii="Arial" w:hAnsi="Arial" w:cs="Arial"/>
          <w:bCs/>
          <w:sz w:val="20"/>
          <w:szCs w:val="20"/>
          <w:vertAlign w:val="superscript"/>
        </w:rPr>
        <w:t>3,*</w:t>
      </w:r>
      <w:r w:rsidRPr="002A4FB3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2A4FB3">
        <w:rPr>
          <w:rFonts w:ascii="Arial" w:hAnsi="Arial" w:cs="Arial"/>
          <w:bCs/>
          <w:sz w:val="20"/>
          <w:szCs w:val="20"/>
        </w:rPr>
        <w:t>Weiwen</w:t>
      </w:r>
      <w:proofErr w:type="spellEnd"/>
      <w:r w:rsidRPr="002A4FB3">
        <w:rPr>
          <w:rFonts w:ascii="Arial" w:hAnsi="Arial" w:cs="Arial"/>
          <w:bCs/>
          <w:sz w:val="20"/>
          <w:szCs w:val="20"/>
        </w:rPr>
        <w:t xml:space="preserve"> Hu</w:t>
      </w:r>
      <w:r w:rsidRPr="002A4FB3">
        <w:rPr>
          <w:rFonts w:ascii="Arial" w:hAnsi="Arial" w:cs="Arial"/>
          <w:bCs/>
          <w:sz w:val="20"/>
          <w:szCs w:val="20"/>
          <w:vertAlign w:val="superscript"/>
        </w:rPr>
        <w:t>4,*</w:t>
      </w:r>
      <w:r w:rsidRPr="002A4FB3">
        <w:rPr>
          <w:rFonts w:ascii="Arial" w:hAnsi="Arial" w:cs="Arial"/>
          <w:bCs/>
          <w:sz w:val="20"/>
          <w:szCs w:val="20"/>
        </w:rPr>
        <w:t>, Ying Liu</w:t>
      </w:r>
      <w:r w:rsidRPr="002A4FB3">
        <w:rPr>
          <w:rFonts w:ascii="Arial" w:hAnsi="Arial" w:cs="Arial"/>
          <w:bCs/>
          <w:sz w:val="20"/>
          <w:szCs w:val="20"/>
          <w:vertAlign w:val="superscript"/>
        </w:rPr>
        <w:t>5</w:t>
      </w:r>
      <w:r w:rsidRPr="002A4FB3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2A4FB3">
        <w:rPr>
          <w:rFonts w:ascii="Arial" w:hAnsi="Arial" w:cs="Arial"/>
          <w:bCs/>
          <w:sz w:val="20"/>
          <w:szCs w:val="20"/>
        </w:rPr>
        <w:t>Shengqiang</w:t>
      </w:r>
      <w:proofErr w:type="spellEnd"/>
      <w:r w:rsidRPr="002A4FB3">
        <w:rPr>
          <w:rFonts w:ascii="Arial" w:hAnsi="Arial" w:cs="Arial"/>
          <w:bCs/>
          <w:sz w:val="20"/>
          <w:szCs w:val="20"/>
        </w:rPr>
        <w:t xml:space="preserve"> Fu</w:t>
      </w:r>
      <w:r w:rsidRPr="002A4FB3">
        <w:rPr>
          <w:rFonts w:ascii="Arial" w:hAnsi="Arial" w:cs="Arial"/>
          <w:bCs/>
          <w:sz w:val="20"/>
          <w:szCs w:val="20"/>
          <w:vertAlign w:val="superscript"/>
        </w:rPr>
        <w:t>6</w:t>
      </w:r>
      <w:r w:rsidRPr="002A4FB3">
        <w:rPr>
          <w:rFonts w:ascii="Arial" w:hAnsi="Arial" w:cs="Arial"/>
          <w:bCs/>
          <w:sz w:val="20"/>
          <w:szCs w:val="20"/>
        </w:rPr>
        <w:t>, Wenjie Xie</w:t>
      </w:r>
      <w:r w:rsidRPr="002A4FB3">
        <w:rPr>
          <w:rFonts w:ascii="Arial" w:hAnsi="Arial" w:cs="Arial"/>
          <w:bCs/>
          <w:sz w:val="20"/>
          <w:szCs w:val="20"/>
          <w:vertAlign w:val="superscript"/>
        </w:rPr>
        <w:t>1-2</w:t>
      </w:r>
      <w:r w:rsidRPr="002A4FB3">
        <w:rPr>
          <w:rFonts w:ascii="Arial" w:hAnsi="Arial" w:cs="Arial"/>
          <w:bCs/>
          <w:sz w:val="20"/>
          <w:szCs w:val="20"/>
        </w:rPr>
        <w:t>, Ji Liu</w:t>
      </w:r>
      <w:r w:rsidRPr="002A4FB3">
        <w:rPr>
          <w:rFonts w:ascii="Arial" w:hAnsi="Arial" w:cs="Arial"/>
          <w:bCs/>
          <w:sz w:val="20"/>
          <w:szCs w:val="20"/>
          <w:vertAlign w:val="superscript"/>
        </w:rPr>
        <w:t>7</w:t>
      </w:r>
      <w:r w:rsidRPr="002A4FB3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2A4FB3">
        <w:rPr>
          <w:rFonts w:ascii="Arial" w:hAnsi="Arial" w:cs="Arial"/>
          <w:bCs/>
          <w:sz w:val="20"/>
          <w:szCs w:val="20"/>
        </w:rPr>
        <w:t>Yunbing</w:t>
      </w:r>
      <w:proofErr w:type="spellEnd"/>
      <w:r w:rsidRPr="002A4FB3">
        <w:rPr>
          <w:rFonts w:ascii="Arial" w:hAnsi="Arial" w:cs="Arial"/>
          <w:bCs/>
          <w:sz w:val="20"/>
          <w:szCs w:val="20"/>
        </w:rPr>
        <w:t xml:space="preserve"> Xiong</w:t>
      </w:r>
      <w:r w:rsidRPr="002A4FB3">
        <w:rPr>
          <w:rFonts w:ascii="Arial" w:hAnsi="Arial" w:cs="Arial"/>
          <w:bCs/>
          <w:sz w:val="20"/>
          <w:szCs w:val="20"/>
          <w:vertAlign w:val="superscript"/>
        </w:rPr>
        <w:t>1-2</w:t>
      </w:r>
      <w:bookmarkStart w:id="2" w:name="_Hlk216348723"/>
      <w:bookmarkStart w:id="3" w:name="_Hlk218792261"/>
      <w:r w:rsidRPr="002A4FB3">
        <w:rPr>
          <w:rFonts w:ascii="Arial" w:hAnsi="Arial" w:cs="Arial"/>
          <w:bCs/>
          <w:sz w:val="20"/>
          <w:szCs w:val="20"/>
        </w:rPr>
        <w:t>, Ting Sun</w:t>
      </w:r>
      <w:r w:rsidRPr="002A4FB3">
        <w:rPr>
          <w:rFonts w:ascii="Arial" w:hAnsi="Arial" w:cs="Arial"/>
          <w:bCs/>
          <w:sz w:val="20"/>
          <w:szCs w:val="20"/>
          <w:vertAlign w:val="superscript"/>
        </w:rPr>
        <w:t>1-2</w:t>
      </w:r>
      <w:r w:rsidRPr="002A4FB3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2A4FB3">
        <w:rPr>
          <w:rFonts w:ascii="Arial" w:hAnsi="Arial" w:cs="Arial"/>
          <w:bCs/>
          <w:sz w:val="20"/>
          <w:szCs w:val="20"/>
        </w:rPr>
        <w:t>Binbin</w:t>
      </w:r>
      <w:proofErr w:type="spellEnd"/>
      <w:r w:rsidRPr="002A4FB3">
        <w:rPr>
          <w:rFonts w:ascii="Arial" w:hAnsi="Arial" w:cs="Arial"/>
          <w:bCs/>
          <w:sz w:val="20"/>
          <w:szCs w:val="20"/>
        </w:rPr>
        <w:t xml:space="preserve"> Gong</w:t>
      </w:r>
      <w:r w:rsidRPr="002A4FB3">
        <w:rPr>
          <w:rFonts w:ascii="Arial" w:hAnsi="Arial" w:cs="Arial"/>
          <w:bCs/>
          <w:sz w:val="20"/>
          <w:szCs w:val="20"/>
          <w:vertAlign w:val="superscript"/>
        </w:rPr>
        <w:t>1-2</w:t>
      </w:r>
      <w:bookmarkEnd w:id="2"/>
      <w:bookmarkEnd w:id="3"/>
    </w:p>
    <w:p w14:paraId="30567CE0" w14:textId="77777777" w:rsidR="007027BF" w:rsidRPr="002A4FB3" w:rsidRDefault="007027BF" w:rsidP="003C4292">
      <w:pPr>
        <w:rPr>
          <w:rFonts w:ascii="Arial" w:hAnsi="Arial" w:cs="Arial"/>
          <w:bCs/>
          <w:sz w:val="20"/>
          <w:szCs w:val="20"/>
          <w:vertAlign w:val="superscript"/>
        </w:rPr>
      </w:pPr>
    </w:p>
    <w:p w14:paraId="295789BE" w14:textId="41098509" w:rsidR="00D56DCA" w:rsidRPr="00CD6C57" w:rsidRDefault="00D56DCA" w:rsidP="003C4292">
      <w:pPr>
        <w:rPr>
          <w:rFonts w:ascii="Arial" w:hAnsi="Arial" w:cs="Arial"/>
          <w:b/>
          <w:bCs/>
          <w:sz w:val="20"/>
          <w:szCs w:val="20"/>
        </w:rPr>
      </w:pPr>
      <w:r w:rsidRPr="00CD6C57">
        <w:rPr>
          <w:rFonts w:ascii="Arial" w:hAnsi="Arial" w:cs="Arial"/>
          <w:b/>
          <w:bCs/>
          <w:sz w:val="20"/>
          <w:szCs w:val="20"/>
        </w:rPr>
        <w:t>Affiliations:</w:t>
      </w:r>
    </w:p>
    <w:p w14:paraId="5081AED4" w14:textId="77777777" w:rsidR="00DD6243" w:rsidRPr="00DD6243" w:rsidRDefault="00DD6243" w:rsidP="00DD6243">
      <w:pPr>
        <w:rPr>
          <w:rFonts w:ascii="Arial" w:hAnsi="Arial" w:cs="Arial"/>
          <w:bCs/>
          <w:sz w:val="20"/>
          <w:szCs w:val="20"/>
          <w:vertAlign w:val="superscript"/>
        </w:rPr>
      </w:pPr>
      <w:r w:rsidRPr="00DD6243">
        <w:rPr>
          <w:rFonts w:ascii="Arial" w:hAnsi="Arial" w:cs="Arial"/>
          <w:bCs/>
          <w:sz w:val="20"/>
          <w:szCs w:val="20"/>
          <w:vertAlign w:val="superscript"/>
        </w:rPr>
        <w:t>1</w:t>
      </w:r>
      <w:r w:rsidRPr="00DD6243">
        <w:rPr>
          <w:rFonts w:ascii="Arial" w:hAnsi="Arial" w:cs="Arial"/>
          <w:bCs/>
          <w:sz w:val="20"/>
          <w:szCs w:val="20"/>
        </w:rPr>
        <w:t>Department of Urology, The First Affiliated Hospital, Jiangxi Medical College, Nanchang University, Nanchang, Jiangxi, China.</w:t>
      </w:r>
    </w:p>
    <w:p w14:paraId="6CB52866" w14:textId="77777777" w:rsidR="00DD6243" w:rsidRDefault="00DD6243" w:rsidP="00DD6243">
      <w:pPr>
        <w:rPr>
          <w:rFonts w:ascii="Arial" w:hAnsi="Arial" w:cs="Arial"/>
          <w:bCs/>
          <w:sz w:val="20"/>
          <w:szCs w:val="20"/>
          <w:vertAlign w:val="superscript"/>
        </w:rPr>
      </w:pPr>
      <w:r w:rsidRPr="00DD6243">
        <w:rPr>
          <w:rFonts w:ascii="Arial" w:hAnsi="Arial" w:cs="Arial"/>
          <w:bCs/>
          <w:sz w:val="20"/>
          <w:szCs w:val="20"/>
          <w:vertAlign w:val="superscript"/>
        </w:rPr>
        <w:t>2</w:t>
      </w:r>
      <w:r w:rsidRPr="00DD6243">
        <w:rPr>
          <w:rFonts w:ascii="Arial" w:hAnsi="Arial" w:cs="Arial"/>
          <w:bCs/>
          <w:sz w:val="20"/>
          <w:szCs w:val="20"/>
        </w:rPr>
        <w:t>Jiangxi Provincial Key Laboratory of Urinary System Diseases, Department of Urology, the First Affiliated Hospital, Jiangxi Medical College, Nanchang University, Nanchang, Jiangxi, China.</w:t>
      </w:r>
      <w:r w:rsidRPr="00DD6243">
        <w:rPr>
          <w:rFonts w:ascii="Arial" w:hAnsi="Arial" w:cs="Arial"/>
          <w:bCs/>
          <w:sz w:val="20"/>
          <w:szCs w:val="20"/>
          <w:vertAlign w:val="superscript"/>
        </w:rPr>
        <w:t xml:space="preserve"> </w:t>
      </w:r>
    </w:p>
    <w:p w14:paraId="1A1CE7AA" w14:textId="7A7B7144" w:rsidR="00DD6243" w:rsidRPr="00DD6243" w:rsidRDefault="00DD6243" w:rsidP="00DD6243">
      <w:pPr>
        <w:rPr>
          <w:rFonts w:ascii="Arial" w:hAnsi="Arial" w:cs="Arial"/>
          <w:bCs/>
          <w:sz w:val="20"/>
          <w:szCs w:val="20"/>
        </w:rPr>
      </w:pPr>
      <w:r w:rsidRPr="00DD6243">
        <w:rPr>
          <w:rFonts w:ascii="Arial" w:hAnsi="Arial" w:cs="Arial"/>
          <w:bCs/>
          <w:sz w:val="20"/>
          <w:szCs w:val="20"/>
          <w:vertAlign w:val="superscript"/>
        </w:rPr>
        <w:t>3</w:t>
      </w:r>
      <w:r w:rsidRPr="00DD6243">
        <w:rPr>
          <w:rFonts w:ascii="Arial" w:hAnsi="Arial" w:cs="Arial"/>
          <w:bCs/>
          <w:sz w:val="20"/>
          <w:szCs w:val="20"/>
        </w:rPr>
        <w:t>Department of Urology, The Second Affiliated Hospital, Hengyang Medical School, University of South China, Hengyang, Hunan, China.</w:t>
      </w:r>
    </w:p>
    <w:p w14:paraId="61F026C5" w14:textId="77777777" w:rsidR="00DD6243" w:rsidRPr="00DD6243" w:rsidRDefault="00DD6243" w:rsidP="00DD6243">
      <w:pPr>
        <w:rPr>
          <w:rFonts w:ascii="Arial" w:hAnsi="Arial" w:cs="Arial"/>
          <w:bCs/>
          <w:sz w:val="20"/>
          <w:szCs w:val="20"/>
        </w:rPr>
      </w:pPr>
      <w:r w:rsidRPr="00DD6243">
        <w:rPr>
          <w:rFonts w:ascii="Arial" w:hAnsi="Arial" w:cs="Arial"/>
          <w:bCs/>
          <w:sz w:val="20"/>
          <w:szCs w:val="20"/>
          <w:vertAlign w:val="superscript"/>
        </w:rPr>
        <w:t>4</w:t>
      </w:r>
      <w:r w:rsidRPr="00DD6243">
        <w:rPr>
          <w:rFonts w:ascii="Arial" w:hAnsi="Arial" w:cs="Arial"/>
          <w:bCs/>
          <w:sz w:val="20"/>
          <w:szCs w:val="20"/>
        </w:rPr>
        <w:t>Department of Ophthalmology, The First Affiliated Hospital, Jiangxi Medical College, Nanchang University, Nanchang, Jiangxi, China.</w:t>
      </w:r>
    </w:p>
    <w:p w14:paraId="550C2E61" w14:textId="77777777" w:rsidR="00DD6243" w:rsidRPr="00DD6243" w:rsidRDefault="00DD6243" w:rsidP="00DD6243">
      <w:pPr>
        <w:rPr>
          <w:rFonts w:ascii="Arial" w:hAnsi="Arial" w:cs="Arial"/>
          <w:bCs/>
          <w:sz w:val="20"/>
          <w:szCs w:val="20"/>
        </w:rPr>
      </w:pPr>
      <w:r w:rsidRPr="00DD6243">
        <w:rPr>
          <w:rFonts w:ascii="Arial" w:hAnsi="Arial" w:cs="Arial"/>
          <w:bCs/>
          <w:sz w:val="20"/>
          <w:szCs w:val="20"/>
          <w:vertAlign w:val="superscript"/>
        </w:rPr>
        <w:t>5</w:t>
      </w:r>
      <w:r w:rsidRPr="00DD6243">
        <w:rPr>
          <w:rFonts w:ascii="Arial" w:hAnsi="Arial" w:cs="Arial"/>
          <w:bCs/>
          <w:sz w:val="20"/>
          <w:szCs w:val="20"/>
        </w:rPr>
        <w:t>Department of Pathology, The First Affiliated Hospital, Jiangxi Medical College, Nanchang University, Nanchang, Jiangxi, China.</w:t>
      </w:r>
    </w:p>
    <w:p w14:paraId="4F5C1EC5" w14:textId="77777777" w:rsidR="00DD6243" w:rsidRPr="00DD6243" w:rsidRDefault="00DD6243" w:rsidP="00DD6243">
      <w:pPr>
        <w:rPr>
          <w:rFonts w:ascii="Arial" w:hAnsi="Arial" w:cs="Arial"/>
          <w:bCs/>
          <w:sz w:val="20"/>
          <w:szCs w:val="20"/>
          <w:vertAlign w:val="superscript"/>
        </w:rPr>
      </w:pPr>
      <w:r w:rsidRPr="00DD6243">
        <w:rPr>
          <w:rFonts w:ascii="Arial" w:hAnsi="Arial" w:cs="Arial"/>
          <w:bCs/>
          <w:sz w:val="20"/>
          <w:szCs w:val="20"/>
          <w:vertAlign w:val="superscript"/>
        </w:rPr>
        <w:t>6</w:t>
      </w:r>
      <w:r w:rsidRPr="00DD6243">
        <w:rPr>
          <w:rFonts w:ascii="Arial" w:hAnsi="Arial" w:cs="Arial"/>
          <w:bCs/>
          <w:sz w:val="20"/>
          <w:szCs w:val="20"/>
        </w:rPr>
        <w:t>Department of Anesthesiology, The First Affiliated Hospital, Jiangxi Medical College, Nanchang University, Nanchang, Jiangxi, China.</w:t>
      </w:r>
    </w:p>
    <w:p w14:paraId="0659C6A0" w14:textId="1C155C1C" w:rsidR="00F61F26" w:rsidRPr="00DD6243" w:rsidRDefault="00DD6243" w:rsidP="00DD6243">
      <w:pPr>
        <w:rPr>
          <w:rFonts w:ascii="Arial" w:hAnsi="Arial" w:cs="Arial"/>
          <w:bCs/>
          <w:sz w:val="20"/>
          <w:szCs w:val="20"/>
        </w:rPr>
      </w:pPr>
      <w:r w:rsidRPr="00DD6243">
        <w:rPr>
          <w:rFonts w:ascii="Arial" w:hAnsi="Arial" w:cs="Arial"/>
          <w:bCs/>
          <w:sz w:val="20"/>
          <w:szCs w:val="20"/>
          <w:vertAlign w:val="superscript"/>
        </w:rPr>
        <w:t>7</w:t>
      </w:r>
      <w:r w:rsidRPr="00DD6243">
        <w:rPr>
          <w:rFonts w:ascii="Arial" w:hAnsi="Arial" w:cs="Arial"/>
          <w:bCs/>
          <w:sz w:val="20"/>
          <w:szCs w:val="20"/>
        </w:rPr>
        <w:t>Department of Transplantation, Jiangxi Provincial People’s Hospital, The First Affiliated Hospital of Nanchang Medical College, Nanchang, Jiangxi, China.</w:t>
      </w:r>
    </w:p>
    <w:p w14:paraId="6914F82C" w14:textId="77777777" w:rsidR="00F61F26" w:rsidRDefault="00F61F26" w:rsidP="00F61F26">
      <w:pPr>
        <w:rPr>
          <w:rFonts w:ascii="Arial" w:hAnsi="Arial" w:cs="Arial"/>
          <w:bCs/>
          <w:sz w:val="20"/>
          <w:szCs w:val="20"/>
        </w:rPr>
      </w:pPr>
    </w:p>
    <w:p w14:paraId="1D1C63B6" w14:textId="6FB06C5C" w:rsidR="00F61F26" w:rsidRDefault="00F61F26" w:rsidP="00F61F26">
      <w:pPr>
        <w:rPr>
          <w:rFonts w:ascii="Arial" w:hAnsi="Arial" w:cs="Arial"/>
          <w:bCs/>
          <w:sz w:val="20"/>
          <w:szCs w:val="20"/>
        </w:rPr>
      </w:pPr>
      <w:r w:rsidRPr="00F61F26">
        <w:rPr>
          <w:rFonts w:ascii="Arial" w:hAnsi="Arial" w:cs="Arial"/>
          <w:bCs/>
          <w:sz w:val="20"/>
          <w:szCs w:val="20"/>
          <w:vertAlign w:val="superscript"/>
        </w:rPr>
        <w:t>*</w:t>
      </w:r>
      <w:proofErr w:type="spellStart"/>
      <w:r w:rsidRPr="00F61F26">
        <w:rPr>
          <w:rFonts w:ascii="Arial" w:hAnsi="Arial" w:cs="Arial"/>
          <w:bCs/>
          <w:sz w:val="20"/>
          <w:szCs w:val="20"/>
        </w:rPr>
        <w:t>Qiqi</w:t>
      </w:r>
      <w:proofErr w:type="spellEnd"/>
      <w:r w:rsidRPr="00F61F26">
        <w:rPr>
          <w:rFonts w:ascii="Arial" w:hAnsi="Arial" w:cs="Arial"/>
          <w:bCs/>
          <w:sz w:val="20"/>
          <w:szCs w:val="20"/>
        </w:rPr>
        <w:t xml:space="preserve"> Zhu, </w:t>
      </w:r>
      <w:proofErr w:type="spellStart"/>
      <w:r w:rsidRPr="00F61F26">
        <w:rPr>
          <w:rFonts w:ascii="Arial" w:hAnsi="Arial" w:cs="Arial"/>
          <w:bCs/>
          <w:sz w:val="20"/>
          <w:szCs w:val="20"/>
        </w:rPr>
        <w:t>Yi</w:t>
      </w:r>
      <w:r w:rsidR="00A34402">
        <w:rPr>
          <w:rFonts w:ascii="Arial" w:hAnsi="Arial" w:cs="Arial"/>
          <w:bCs/>
          <w:sz w:val="20"/>
          <w:szCs w:val="20"/>
        </w:rPr>
        <w:t>fu</w:t>
      </w:r>
      <w:proofErr w:type="spellEnd"/>
      <w:r w:rsidRPr="00F61F26">
        <w:rPr>
          <w:rFonts w:ascii="Arial" w:hAnsi="Arial" w:cs="Arial"/>
          <w:bCs/>
          <w:sz w:val="20"/>
          <w:szCs w:val="20"/>
        </w:rPr>
        <w:t xml:space="preserve"> Liu and </w:t>
      </w:r>
      <w:proofErr w:type="spellStart"/>
      <w:r w:rsidRPr="00F61F26">
        <w:rPr>
          <w:rFonts w:ascii="Arial" w:hAnsi="Arial" w:cs="Arial"/>
          <w:bCs/>
          <w:sz w:val="20"/>
          <w:szCs w:val="20"/>
        </w:rPr>
        <w:t>Weiwen</w:t>
      </w:r>
      <w:proofErr w:type="spellEnd"/>
      <w:r w:rsidRPr="00F61F26">
        <w:rPr>
          <w:rFonts w:ascii="Arial" w:hAnsi="Arial" w:cs="Arial"/>
          <w:bCs/>
          <w:sz w:val="20"/>
          <w:szCs w:val="20"/>
        </w:rPr>
        <w:t xml:space="preserve"> Hu contributed equally to this work.</w:t>
      </w:r>
    </w:p>
    <w:p w14:paraId="41E91A7E" w14:textId="77777777" w:rsidR="00F61F26" w:rsidRPr="00F61F26" w:rsidRDefault="00F61F26" w:rsidP="00F61F26">
      <w:pPr>
        <w:rPr>
          <w:rFonts w:ascii="Arial" w:hAnsi="Arial" w:cs="Arial"/>
          <w:bCs/>
          <w:sz w:val="20"/>
          <w:szCs w:val="20"/>
        </w:rPr>
      </w:pPr>
    </w:p>
    <w:p w14:paraId="652C5DC6" w14:textId="7E79D821" w:rsidR="006F7F69" w:rsidRPr="00CD6C57" w:rsidRDefault="006F7F69" w:rsidP="003C4292">
      <w:pPr>
        <w:rPr>
          <w:rFonts w:ascii="Arial" w:hAnsi="Arial" w:cs="Arial"/>
          <w:bCs/>
          <w:sz w:val="20"/>
          <w:szCs w:val="20"/>
          <w:lang w:val="en-GB"/>
        </w:rPr>
      </w:pPr>
      <w:r w:rsidRPr="00F61F26">
        <w:rPr>
          <w:rFonts w:ascii="Arial" w:hAnsi="Arial" w:cs="Arial"/>
          <w:b/>
          <w:bCs/>
          <w:sz w:val="20"/>
          <w:szCs w:val="20"/>
        </w:rPr>
        <w:t>Correspondence:</w:t>
      </w:r>
      <w:bookmarkStart w:id="4" w:name="_Hlk218190270"/>
      <w:bookmarkStart w:id="5" w:name="OLE_LINK18"/>
      <w:r w:rsidRPr="00F61F26">
        <w:rPr>
          <w:rFonts w:ascii="Arial" w:hAnsi="Arial" w:cs="Arial"/>
          <w:b/>
          <w:bCs/>
          <w:sz w:val="20"/>
          <w:szCs w:val="20"/>
        </w:rPr>
        <w:t xml:space="preserve"> </w:t>
      </w:r>
      <w:r w:rsidRPr="00CD6C57">
        <w:rPr>
          <w:rFonts w:ascii="Arial" w:hAnsi="Arial" w:cs="Arial"/>
          <w:bCs/>
          <w:sz w:val="20"/>
          <w:szCs w:val="20"/>
        </w:rPr>
        <w:t xml:space="preserve">Ting Sun, Email: </w:t>
      </w:r>
      <w:r w:rsidRPr="00CD6C57">
        <w:rPr>
          <w:rFonts w:ascii="Arial" w:hAnsi="Arial" w:cs="Arial"/>
          <w:bCs/>
          <w:sz w:val="20"/>
          <w:szCs w:val="20"/>
          <w:lang w:val="en-GB"/>
        </w:rPr>
        <w:t>361439919033@email.ncu.edu.cn</w:t>
      </w:r>
      <w:r w:rsidRPr="00CD6C57">
        <w:rPr>
          <w:rFonts w:ascii="Arial" w:hAnsi="Arial" w:cs="Arial"/>
          <w:bCs/>
          <w:sz w:val="20"/>
          <w:szCs w:val="20"/>
        </w:rPr>
        <w:t>;</w:t>
      </w:r>
      <w:r w:rsidR="00116AAF" w:rsidRPr="00CD6C57">
        <w:rPr>
          <w:rFonts w:ascii="Arial" w:hAnsi="Arial" w:cs="Arial"/>
          <w:bCs/>
          <w:sz w:val="20"/>
          <w:szCs w:val="20"/>
          <w:lang w:val="en-GB"/>
        </w:rPr>
        <w:t xml:space="preserve"> </w:t>
      </w:r>
      <w:proofErr w:type="spellStart"/>
      <w:r w:rsidRPr="00CD6C57">
        <w:rPr>
          <w:rFonts w:ascii="Arial" w:hAnsi="Arial" w:cs="Arial"/>
          <w:bCs/>
          <w:sz w:val="20"/>
          <w:szCs w:val="20"/>
        </w:rPr>
        <w:t>Binbin</w:t>
      </w:r>
      <w:proofErr w:type="spellEnd"/>
      <w:r w:rsidRPr="00CD6C57">
        <w:rPr>
          <w:rFonts w:ascii="Arial" w:hAnsi="Arial" w:cs="Arial"/>
          <w:bCs/>
          <w:sz w:val="20"/>
          <w:szCs w:val="20"/>
        </w:rPr>
        <w:t xml:space="preserve"> Gong, </w:t>
      </w:r>
      <w:bookmarkStart w:id="6" w:name="_Hlk140952954"/>
      <w:r w:rsidRPr="00CD6C57">
        <w:rPr>
          <w:rFonts w:ascii="Arial" w:hAnsi="Arial" w:cs="Arial"/>
          <w:bCs/>
          <w:sz w:val="20"/>
          <w:szCs w:val="20"/>
        </w:rPr>
        <w:t>Email: ndyfy05944@ncu.edu.cn</w:t>
      </w:r>
      <w:r w:rsidRPr="00CD6C57">
        <w:rPr>
          <w:rFonts w:ascii="Arial" w:hAnsi="Arial" w:cs="Arial"/>
          <w:bCs/>
          <w:sz w:val="20"/>
          <w:szCs w:val="20"/>
          <w:lang w:val="en-GB"/>
        </w:rPr>
        <w:t>.</w:t>
      </w:r>
    </w:p>
    <w:bookmarkEnd w:id="4"/>
    <w:bookmarkEnd w:id="5"/>
    <w:bookmarkEnd w:id="6"/>
    <w:p w14:paraId="2FEC0198" w14:textId="75313786" w:rsidR="00133F88" w:rsidRPr="00CD6C57" w:rsidRDefault="00133F88" w:rsidP="003C4292">
      <w:pPr>
        <w:rPr>
          <w:rFonts w:ascii="Arial" w:hAnsi="Arial" w:cs="Arial"/>
          <w:bCs/>
          <w:sz w:val="20"/>
          <w:szCs w:val="20"/>
        </w:rPr>
      </w:pPr>
    </w:p>
    <w:p w14:paraId="21A243AA" w14:textId="3F4026EE" w:rsidR="00172109" w:rsidRPr="00CD6C57" w:rsidRDefault="00133F88" w:rsidP="003C4292">
      <w:pPr>
        <w:rPr>
          <w:rFonts w:ascii="Arial" w:hAnsi="Arial" w:cs="Arial"/>
          <w:b/>
          <w:sz w:val="20"/>
          <w:szCs w:val="20"/>
        </w:rPr>
      </w:pPr>
      <w:r w:rsidRPr="00CD6C57">
        <w:rPr>
          <w:rFonts w:ascii="Arial" w:hAnsi="Arial" w:cs="Arial"/>
          <w:b/>
          <w:sz w:val="20"/>
          <w:szCs w:val="20"/>
        </w:rPr>
        <w:t>Supplementary Table</w:t>
      </w:r>
    </w:p>
    <w:p w14:paraId="53BF009F" w14:textId="1853A66D" w:rsidR="00172109" w:rsidRPr="00CD6C57" w:rsidRDefault="00172109" w:rsidP="003C4292">
      <w:pPr>
        <w:rPr>
          <w:rFonts w:ascii="Arial" w:hAnsi="Arial" w:cs="Arial"/>
          <w:b/>
          <w:sz w:val="20"/>
          <w:szCs w:val="20"/>
        </w:rPr>
      </w:pPr>
      <w:r w:rsidRPr="00CD6C57">
        <w:rPr>
          <w:rFonts w:ascii="Arial" w:hAnsi="Arial" w:cs="Arial"/>
          <w:b/>
          <w:sz w:val="20"/>
          <w:szCs w:val="20"/>
        </w:rPr>
        <w:t>Table</w:t>
      </w:r>
      <w:r w:rsidR="00F61F26">
        <w:rPr>
          <w:rFonts w:ascii="Arial" w:hAnsi="Arial" w:cs="Arial"/>
          <w:b/>
          <w:sz w:val="20"/>
          <w:szCs w:val="20"/>
        </w:rPr>
        <w:t xml:space="preserve"> </w:t>
      </w:r>
      <w:r w:rsidR="001F53A9" w:rsidRPr="00CD6C57">
        <w:rPr>
          <w:rFonts w:ascii="Arial" w:hAnsi="Arial" w:cs="Arial"/>
          <w:b/>
          <w:sz w:val="20"/>
          <w:szCs w:val="20"/>
        </w:rPr>
        <w:t>S</w:t>
      </w:r>
      <w:r w:rsidRPr="00CD6C57">
        <w:rPr>
          <w:rFonts w:ascii="Arial" w:hAnsi="Arial" w:cs="Arial"/>
          <w:b/>
          <w:sz w:val="20"/>
          <w:szCs w:val="20"/>
        </w:rPr>
        <w:t>1</w:t>
      </w:r>
      <w:r w:rsidR="008B1729" w:rsidRPr="00CD6C57">
        <w:rPr>
          <w:rFonts w:ascii="Arial" w:hAnsi="Arial" w:cs="Arial"/>
          <w:b/>
          <w:sz w:val="20"/>
          <w:szCs w:val="20"/>
        </w:rPr>
        <w:t xml:space="preserve"> </w:t>
      </w:r>
      <w:r w:rsidRPr="00CD6C57">
        <w:rPr>
          <w:rFonts w:ascii="Arial" w:hAnsi="Arial" w:cs="Arial"/>
          <w:sz w:val="20"/>
          <w:szCs w:val="20"/>
        </w:rPr>
        <w:t>Primer sequence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466"/>
        <w:gridCol w:w="5830"/>
      </w:tblGrid>
      <w:tr w:rsidR="00172109" w:rsidRPr="00CD6C57" w14:paraId="103F3582" w14:textId="77777777" w:rsidTr="00911F2D">
        <w:trPr>
          <w:trHeight w:val="315"/>
        </w:trPr>
        <w:tc>
          <w:tcPr>
            <w:tcW w:w="2466" w:type="dxa"/>
          </w:tcPr>
          <w:p w14:paraId="7470E9CC" w14:textId="2C2D0212" w:rsidR="00172109" w:rsidRPr="00CD6C57" w:rsidRDefault="00172109" w:rsidP="003C4292">
            <w:pPr>
              <w:rPr>
                <w:rFonts w:ascii="Arial" w:hAnsi="Arial" w:cs="Arial"/>
                <w:sz w:val="20"/>
                <w:szCs w:val="20"/>
              </w:rPr>
            </w:pPr>
            <w:r w:rsidRPr="00CD6C57">
              <w:rPr>
                <w:rFonts w:ascii="Arial" w:hAnsi="Arial" w:cs="Arial"/>
                <w:sz w:val="20"/>
                <w:szCs w:val="20"/>
              </w:rPr>
              <w:t xml:space="preserve">Primer </w:t>
            </w:r>
          </w:p>
        </w:tc>
        <w:tc>
          <w:tcPr>
            <w:tcW w:w="5830" w:type="dxa"/>
          </w:tcPr>
          <w:p w14:paraId="2AC6307F" w14:textId="5B481C02" w:rsidR="00172109" w:rsidRPr="00CD6C57" w:rsidRDefault="00172109" w:rsidP="003C4292">
            <w:pPr>
              <w:rPr>
                <w:rFonts w:ascii="Arial" w:hAnsi="Arial" w:cs="Arial"/>
                <w:sz w:val="20"/>
                <w:szCs w:val="20"/>
              </w:rPr>
            </w:pPr>
            <w:r w:rsidRPr="00CD6C57">
              <w:rPr>
                <w:rFonts w:ascii="Arial" w:hAnsi="Arial" w:cs="Arial"/>
                <w:sz w:val="20"/>
                <w:szCs w:val="20"/>
              </w:rPr>
              <w:t>Primer sequence (5’ to 3’)</w:t>
            </w:r>
          </w:p>
        </w:tc>
      </w:tr>
      <w:tr w:rsidR="00911F2D" w:rsidRPr="00CD6C57" w14:paraId="4C943D74" w14:textId="77777777" w:rsidTr="00911F2D">
        <w:trPr>
          <w:trHeight w:val="315"/>
        </w:trPr>
        <w:tc>
          <w:tcPr>
            <w:tcW w:w="2466" w:type="dxa"/>
            <w:hideMark/>
          </w:tcPr>
          <w:p w14:paraId="33F91BCD" w14:textId="7C67C071" w:rsidR="00911F2D" w:rsidRPr="00CD6C57" w:rsidRDefault="00911F2D" w:rsidP="003C4292">
            <w:pPr>
              <w:rPr>
                <w:rFonts w:ascii="Arial" w:hAnsi="Arial" w:cs="Arial"/>
                <w:sz w:val="20"/>
                <w:szCs w:val="20"/>
              </w:rPr>
            </w:pPr>
            <w:r w:rsidRPr="00CD6C57">
              <w:rPr>
                <w:rFonts w:ascii="Arial" w:hAnsi="Arial" w:cs="Arial"/>
                <w:sz w:val="20"/>
                <w:szCs w:val="20"/>
              </w:rPr>
              <w:t>Mouse IL-1β_F</w:t>
            </w:r>
          </w:p>
        </w:tc>
        <w:tc>
          <w:tcPr>
            <w:tcW w:w="5830" w:type="dxa"/>
            <w:hideMark/>
          </w:tcPr>
          <w:p w14:paraId="76AC570B" w14:textId="77777777" w:rsidR="00911F2D" w:rsidRPr="00CD6C57" w:rsidRDefault="00911F2D" w:rsidP="003C4292">
            <w:pPr>
              <w:rPr>
                <w:rFonts w:ascii="Arial" w:hAnsi="Arial" w:cs="Arial"/>
                <w:sz w:val="20"/>
                <w:szCs w:val="20"/>
              </w:rPr>
            </w:pPr>
            <w:r w:rsidRPr="00CD6C57">
              <w:rPr>
                <w:rFonts w:ascii="Arial" w:hAnsi="Arial" w:cs="Arial"/>
                <w:sz w:val="20"/>
                <w:szCs w:val="20"/>
              </w:rPr>
              <w:t>TGGACCTTCCAGGATGAGGACA</w:t>
            </w:r>
          </w:p>
        </w:tc>
      </w:tr>
      <w:tr w:rsidR="00911F2D" w:rsidRPr="00CD6C57" w14:paraId="126A195A" w14:textId="77777777" w:rsidTr="00911F2D">
        <w:trPr>
          <w:trHeight w:val="315"/>
        </w:trPr>
        <w:tc>
          <w:tcPr>
            <w:tcW w:w="2466" w:type="dxa"/>
            <w:hideMark/>
          </w:tcPr>
          <w:p w14:paraId="6E0659BD" w14:textId="57F8688D" w:rsidR="00911F2D" w:rsidRPr="00CD6C57" w:rsidRDefault="00911F2D" w:rsidP="003C4292">
            <w:pPr>
              <w:rPr>
                <w:rFonts w:ascii="Arial" w:hAnsi="Arial" w:cs="Arial"/>
                <w:sz w:val="20"/>
                <w:szCs w:val="20"/>
              </w:rPr>
            </w:pPr>
            <w:r w:rsidRPr="00CD6C57">
              <w:rPr>
                <w:rFonts w:ascii="Arial" w:hAnsi="Arial" w:cs="Arial"/>
                <w:sz w:val="20"/>
                <w:szCs w:val="20"/>
              </w:rPr>
              <w:t>Mouse IL-1β_R</w:t>
            </w:r>
          </w:p>
        </w:tc>
        <w:tc>
          <w:tcPr>
            <w:tcW w:w="5830" w:type="dxa"/>
            <w:hideMark/>
          </w:tcPr>
          <w:p w14:paraId="04AD9642" w14:textId="77777777" w:rsidR="00911F2D" w:rsidRPr="00CD6C57" w:rsidRDefault="00911F2D" w:rsidP="003C4292">
            <w:pPr>
              <w:rPr>
                <w:rFonts w:ascii="Arial" w:hAnsi="Arial" w:cs="Arial"/>
                <w:sz w:val="20"/>
                <w:szCs w:val="20"/>
              </w:rPr>
            </w:pPr>
            <w:r w:rsidRPr="00CD6C57">
              <w:rPr>
                <w:rFonts w:ascii="Arial" w:hAnsi="Arial" w:cs="Arial"/>
                <w:sz w:val="20"/>
                <w:szCs w:val="20"/>
              </w:rPr>
              <w:t>GTTCATCTCGGAGCCTGTAGTG</w:t>
            </w:r>
          </w:p>
        </w:tc>
      </w:tr>
      <w:tr w:rsidR="00911F2D" w:rsidRPr="00CD6C57" w14:paraId="5D1E9168" w14:textId="77777777" w:rsidTr="00911F2D">
        <w:trPr>
          <w:trHeight w:val="315"/>
        </w:trPr>
        <w:tc>
          <w:tcPr>
            <w:tcW w:w="2466" w:type="dxa"/>
            <w:hideMark/>
          </w:tcPr>
          <w:p w14:paraId="0B5B4E17" w14:textId="11838297" w:rsidR="00911F2D" w:rsidRPr="00CD6C57" w:rsidRDefault="00911F2D" w:rsidP="003C4292">
            <w:pPr>
              <w:rPr>
                <w:rFonts w:ascii="Arial" w:hAnsi="Arial" w:cs="Arial"/>
                <w:sz w:val="20"/>
                <w:szCs w:val="20"/>
              </w:rPr>
            </w:pPr>
            <w:r w:rsidRPr="00CD6C57">
              <w:rPr>
                <w:rFonts w:ascii="Arial" w:hAnsi="Arial" w:cs="Arial"/>
                <w:sz w:val="20"/>
                <w:szCs w:val="20"/>
              </w:rPr>
              <w:t>Mouse IL-6_F</w:t>
            </w:r>
          </w:p>
        </w:tc>
        <w:tc>
          <w:tcPr>
            <w:tcW w:w="5830" w:type="dxa"/>
            <w:hideMark/>
          </w:tcPr>
          <w:p w14:paraId="48CF8B44" w14:textId="77777777" w:rsidR="00911F2D" w:rsidRPr="00CD6C57" w:rsidRDefault="00911F2D" w:rsidP="003C4292">
            <w:pPr>
              <w:rPr>
                <w:rFonts w:ascii="Arial" w:hAnsi="Arial" w:cs="Arial"/>
                <w:sz w:val="20"/>
                <w:szCs w:val="20"/>
              </w:rPr>
            </w:pPr>
            <w:r w:rsidRPr="00CD6C57">
              <w:rPr>
                <w:rFonts w:ascii="Arial" w:hAnsi="Arial" w:cs="Arial"/>
                <w:sz w:val="20"/>
                <w:szCs w:val="20"/>
              </w:rPr>
              <w:t>TACCACTTCACAAGTCGGAGGC</w:t>
            </w:r>
          </w:p>
        </w:tc>
      </w:tr>
      <w:tr w:rsidR="00911F2D" w:rsidRPr="00CD6C57" w14:paraId="3F1868C1" w14:textId="77777777" w:rsidTr="00911F2D">
        <w:trPr>
          <w:trHeight w:val="315"/>
        </w:trPr>
        <w:tc>
          <w:tcPr>
            <w:tcW w:w="2466" w:type="dxa"/>
            <w:hideMark/>
          </w:tcPr>
          <w:p w14:paraId="78BD3D96" w14:textId="0B431D50" w:rsidR="00911F2D" w:rsidRPr="00CD6C57" w:rsidRDefault="00911F2D" w:rsidP="003C4292">
            <w:pPr>
              <w:rPr>
                <w:rFonts w:ascii="Arial" w:hAnsi="Arial" w:cs="Arial"/>
                <w:sz w:val="20"/>
                <w:szCs w:val="20"/>
              </w:rPr>
            </w:pPr>
            <w:r w:rsidRPr="00CD6C57">
              <w:rPr>
                <w:rFonts w:ascii="Arial" w:hAnsi="Arial" w:cs="Arial"/>
                <w:sz w:val="20"/>
                <w:szCs w:val="20"/>
              </w:rPr>
              <w:t>Mouse IL-6_R</w:t>
            </w:r>
          </w:p>
        </w:tc>
        <w:tc>
          <w:tcPr>
            <w:tcW w:w="5830" w:type="dxa"/>
            <w:hideMark/>
          </w:tcPr>
          <w:p w14:paraId="0EF09889" w14:textId="77777777" w:rsidR="00911F2D" w:rsidRPr="00CD6C57" w:rsidRDefault="00911F2D" w:rsidP="003C4292">
            <w:pPr>
              <w:rPr>
                <w:rFonts w:ascii="Arial" w:hAnsi="Arial" w:cs="Arial"/>
                <w:sz w:val="20"/>
                <w:szCs w:val="20"/>
              </w:rPr>
            </w:pPr>
            <w:r w:rsidRPr="00CD6C57">
              <w:rPr>
                <w:rFonts w:ascii="Arial" w:hAnsi="Arial" w:cs="Arial"/>
                <w:sz w:val="20"/>
                <w:szCs w:val="20"/>
              </w:rPr>
              <w:t>CTGCAAGTGCATCATCGTTGTTC</w:t>
            </w:r>
          </w:p>
        </w:tc>
      </w:tr>
      <w:tr w:rsidR="00911F2D" w:rsidRPr="00CD6C57" w14:paraId="773B63C5" w14:textId="77777777" w:rsidTr="00911F2D">
        <w:trPr>
          <w:trHeight w:val="315"/>
        </w:trPr>
        <w:tc>
          <w:tcPr>
            <w:tcW w:w="2466" w:type="dxa"/>
            <w:hideMark/>
          </w:tcPr>
          <w:p w14:paraId="4912F679" w14:textId="1B5C4536" w:rsidR="00911F2D" w:rsidRPr="00CD6C57" w:rsidRDefault="00911F2D" w:rsidP="003C4292">
            <w:pPr>
              <w:rPr>
                <w:rFonts w:ascii="Arial" w:hAnsi="Arial" w:cs="Arial"/>
                <w:sz w:val="20"/>
                <w:szCs w:val="20"/>
              </w:rPr>
            </w:pPr>
            <w:r w:rsidRPr="00CD6C57">
              <w:rPr>
                <w:rFonts w:ascii="Arial" w:hAnsi="Arial" w:cs="Arial"/>
                <w:sz w:val="20"/>
                <w:szCs w:val="20"/>
              </w:rPr>
              <w:t>Mouse TNF-</w:t>
            </w:r>
            <w:r w:rsidR="00A972B5" w:rsidRPr="00CD6C57">
              <w:rPr>
                <w:rFonts w:ascii="Arial" w:hAnsi="Arial" w:cs="Arial"/>
                <w:sz w:val="20"/>
                <w:szCs w:val="20"/>
              </w:rPr>
              <w:t>α</w:t>
            </w:r>
            <w:r w:rsidRPr="00CD6C57">
              <w:rPr>
                <w:rFonts w:ascii="Arial" w:hAnsi="Arial" w:cs="Arial"/>
                <w:sz w:val="20"/>
                <w:szCs w:val="20"/>
              </w:rPr>
              <w:t>_F</w:t>
            </w:r>
          </w:p>
        </w:tc>
        <w:tc>
          <w:tcPr>
            <w:tcW w:w="5830" w:type="dxa"/>
            <w:hideMark/>
          </w:tcPr>
          <w:p w14:paraId="7786536D" w14:textId="0484C4D5" w:rsidR="00911F2D" w:rsidRPr="00CD6C57" w:rsidRDefault="00911F2D" w:rsidP="003C4292">
            <w:pPr>
              <w:rPr>
                <w:rFonts w:ascii="Arial" w:hAnsi="Arial" w:cs="Arial"/>
                <w:sz w:val="20"/>
                <w:szCs w:val="20"/>
              </w:rPr>
            </w:pPr>
            <w:r w:rsidRPr="00CD6C57">
              <w:rPr>
                <w:rFonts w:ascii="Arial" w:hAnsi="Arial" w:cs="Arial"/>
                <w:sz w:val="20"/>
                <w:szCs w:val="20"/>
              </w:rPr>
              <w:t>GGTGCCTATGTCTCAGCCTCTT</w:t>
            </w:r>
          </w:p>
        </w:tc>
      </w:tr>
      <w:tr w:rsidR="00911F2D" w:rsidRPr="00CD6C57" w14:paraId="3D8679A4" w14:textId="77777777" w:rsidTr="00911F2D">
        <w:trPr>
          <w:trHeight w:val="315"/>
        </w:trPr>
        <w:tc>
          <w:tcPr>
            <w:tcW w:w="2466" w:type="dxa"/>
            <w:hideMark/>
          </w:tcPr>
          <w:p w14:paraId="3C6F816A" w14:textId="21EEBF2C" w:rsidR="00911F2D" w:rsidRPr="00CD6C57" w:rsidRDefault="00911F2D" w:rsidP="003C4292">
            <w:pPr>
              <w:rPr>
                <w:rFonts w:ascii="Arial" w:hAnsi="Arial" w:cs="Arial"/>
                <w:sz w:val="20"/>
                <w:szCs w:val="20"/>
              </w:rPr>
            </w:pPr>
            <w:r w:rsidRPr="00CD6C57">
              <w:rPr>
                <w:rFonts w:ascii="Arial" w:hAnsi="Arial" w:cs="Arial"/>
                <w:sz w:val="20"/>
                <w:szCs w:val="20"/>
              </w:rPr>
              <w:t>Mouse TNF-</w:t>
            </w:r>
            <w:r w:rsidR="00A972B5" w:rsidRPr="00CD6C57">
              <w:rPr>
                <w:rFonts w:ascii="Arial" w:hAnsi="Arial" w:cs="Arial"/>
                <w:sz w:val="20"/>
                <w:szCs w:val="20"/>
              </w:rPr>
              <w:t>α</w:t>
            </w:r>
            <w:r w:rsidRPr="00CD6C57">
              <w:rPr>
                <w:rFonts w:ascii="Arial" w:hAnsi="Arial" w:cs="Arial"/>
                <w:sz w:val="20"/>
                <w:szCs w:val="20"/>
              </w:rPr>
              <w:t>_R</w:t>
            </w:r>
          </w:p>
        </w:tc>
        <w:tc>
          <w:tcPr>
            <w:tcW w:w="5830" w:type="dxa"/>
            <w:hideMark/>
          </w:tcPr>
          <w:p w14:paraId="1CC49B4C" w14:textId="6EF75879" w:rsidR="00911F2D" w:rsidRPr="00CD6C57" w:rsidRDefault="00911F2D" w:rsidP="003C4292">
            <w:pPr>
              <w:rPr>
                <w:rFonts w:ascii="Arial" w:hAnsi="Arial" w:cs="Arial"/>
                <w:sz w:val="20"/>
                <w:szCs w:val="20"/>
              </w:rPr>
            </w:pPr>
            <w:r w:rsidRPr="00CD6C57">
              <w:rPr>
                <w:rFonts w:ascii="Arial" w:hAnsi="Arial" w:cs="Arial"/>
                <w:sz w:val="20"/>
                <w:szCs w:val="20"/>
              </w:rPr>
              <w:t>GCCATAGAACTGATGAGAGGGAG</w:t>
            </w:r>
          </w:p>
        </w:tc>
      </w:tr>
      <w:tr w:rsidR="00911F2D" w:rsidRPr="00CD6C57" w14:paraId="127E2F1B" w14:textId="77777777" w:rsidTr="00911F2D">
        <w:trPr>
          <w:trHeight w:val="315"/>
        </w:trPr>
        <w:tc>
          <w:tcPr>
            <w:tcW w:w="2466" w:type="dxa"/>
            <w:hideMark/>
          </w:tcPr>
          <w:p w14:paraId="6AF569E8" w14:textId="777535D4" w:rsidR="00911F2D" w:rsidRPr="00CD6C57" w:rsidRDefault="00911F2D" w:rsidP="003C4292">
            <w:pPr>
              <w:rPr>
                <w:rFonts w:ascii="Arial" w:hAnsi="Arial" w:cs="Arial"/>
                <w:sz w:val="20"/>
                <w:szCs w:val="20"/>
              </w:rPr>
            </w:pPr>
            <w:r w:rsidRPr="00CD6C57">
              <w:rPr>
                <w:rFonts w:ascii="Arial" w:hAnsi="Arial" w:cs="Arial"/>
                <w:sz w:val="20"/>
                <w:szCs w:val="20"/>
              </w:rPr>
              <w:lastRenderedPageBreak/>
              <w:t>Mouse GAPDH_F</w:t>
            </w:r>
          </w:p>
        </w:tc>
        <w:tc>
          <w:tcPr>
            <w:tcW w:w="5830" w:type="dxa"/>
            <w:hideMark/>
          </w:tcPr>
          <w:p w14:paraId="63ECE79C" w14:textId="7E793B9B" w:rsidR="00911F2D" w:rsidRPr="00CD6C57" w:rsidRDefault="00911F2D" w:rsidP="003C4292">
            <w:pPr>
              <w:rPr>
                <w:rFonts w:ascii="Arial" w:hAnsi="Arial" w:cs="Arial"/>
                <w:sz w:val="20"/>
                <w:szCs w:val="20"/>
              </w:rPr>
            </w:pPr>
            <w:r w:rsidRPr="00CD6C57">
              <w:rPr>
                <w:rFonts w:ascii="Arial" w:hAnsi="Arial" w:cs="Arial"/>
                <w:sz w:val="20"/>
                <w:szCs w:val="20"/>
              </w:rPr>
              <w:t>GGTTGTCTCCTGCGACTTCA</w:t>
            </w:r>
          </w:p>
        </w:tc>
      </w:tr>
      <w:tr w:rsidR="00911F2D" w:rsidRPr="00CD6C57" w14:paraId="7513691C" w14:textId="77777777" w:rsidTr="00911F2D">
        <w:trPr>
          <w:trHeight w:val="315"/>
        </w:trPr>
        <w:tc>
          <w:tcPr>
            <w:tcW w:w="2466" w:type="dxa"/>
            <w:hideMark/>
          </w:tcPr>
          <w:p w14:paraId="0DE1D3B6" w14:textId="2AAC7806" w:rsidR="00911F2D" w:rsidRPr="00CD6C57" w:rsidRDefault="00911F2D" w:rsidP="003C4292">
            <w:pPr>
              <w:rPr>
                <w:rFonts w:ascii="Arial" w:hAnsi="Arial" w:cs="Arial"/>
                <w:sz w:val="20"/>
                <w:szCs w:val="20"/>
              </w:rPr>
            </w:pPr>
            <w:r w:rsidRPr="00CD6C57">
              <w:rPr>
                <w:rFonts w:ascii="Arial" w:hAnsi="Arial" w:cs="Arial"/>
                <w:sz w:val="20"/>
                <w:szCs w:val="20"/>
              </w:rPr>
              <w:t>Mouse GAPDH_R</w:t>
            </w:r>
          </w:p>
        </w:tc>
        <w:tc>
          <w:tcPr>
            <w:tcW w:w="5830" w:type="dxa"/>
            <w:hideMark/>
          </w:tcPr>
          <w:p w14:paraId="2B83A9BC" w14:textId="57B9A78C" w:rsidR="00911F2D" w:rsidRPr="00CD6C57" w:rsidRDefault="00911F2D" w:rsidP="003C4292">
            <w:pPr>
              <w:rPr>
                <w:rFonts w:ascii="Arial" w:hAnsi="Arial" w:cs="Arial"/>
                <w:sz w:val="20"/>
                <w:szCs w:val="20"/>
              </w:rPr>
            </w:pPr>
            <w:r w:rsidRPr="00CD6C57">
              <w:rPr>
                <w:rFonts w:ascii="Arial" w:hAnsi="Arial" w:cs="Arial"/>
                <w:sz w:val="20"/>
                <w:szCs w:val="20"/>
              </w:rPr>
              <w:t>TGGTCCAGGGTTTCTTACTCC</w:t>
            </w:r>
          </w:p>
        </w:tc>
      </w:tr>
      <w:tr w:rsidR="00911F2D" w:rsidRPr="00CD6C57" w14:paraId="641115AE" w14:textId="77777777" w:rsidTr="00911F2D">
        <w:trPr>
          <w:trHeight w:val="315"/>
        </w:trPr>
        <w:tc>
          <w:tcPr>
            <w:tcW w:w="2466" w:type="dxa"/>
            <w:hideMark/>
          </w:tcPr>
          <w:p w14:paraId="04B452E2" w14:textId="08238EBE" w:rsidR="00911F2D" w:rsidRPr="00CD6C57" w:rsidRDefault="00911F2D" w:rsidP="003C4292">
            <w:pPr>
              <w:rPr>
                <w:rFonts w:ascii="Arial" w:hAnsi="Arial" w:cs="Arial"/>
                <w:sz w:val="20"/>
                <w:szCs w:val="20"/>
              </w:rPr>
            </w:pPr>
            <w:r w:rsidRPr="00CD6C57">
              <w:rPr>
                <w:rFonts w:ascii="Arial" w:hAnsi="Arial" w:cs="Arial"/>
                <w:sz w:val="20"/>
                <w:szCs w:val="20"/>
              </w:rPr>
              <w:t xml:space="preserve">Mouse </w:t>
            </w:r>
            <w:proofErr w:type="spellStart"/>
            <w:r w:rsidRPr="00CD6C57">
              <w:rPr>
                <w:rFonts w:ascii="Arial" w:hAnsi="Arial" w:cs="Arial"/>
                <w:sz w:val="20"/>
                <w:szCs w:val="20"/>
              </w:rPr>
              <w:t>iNOS_F</w:t>
            </w:r>
            <w:proofErr w:type="spellEnd"/>
          </w:p>
        </w:tc>
        <w:tc>
          <w:tcPr>
            <w:tcW w:w="5830" w:type="dxa"/>
            <w:hideMark/>
          </w:tcPr>
          <w:p w14:paraId="14DC5762" w14:textId="2CD6093B" w:rsidR="00911F2D" w:rsidRPr="00CD6C57" w:rsidRDefault="00911F2D" w:rsidP="003C4292">
            <w:pPr>
              <w:rPr>
                <w:rFonts w:ascii="Arial" w:hAnsi="Arial" w:cs="Arial"/>
                <w:sz w:val="20"/>
                <w:szCs w:val="20"/>
              </w:rPr>
            </w:pPr>
            <w:r w:rsidRPr="00CD6C57">
              <w:rPr>
                <w:rFonts w:ascii="Arial" w:hAnsi="Arial" w:cs="Arial"/>
                <w:sz w:val="20"/>
                <w:szCs w:val="20"/>
              </w:rPr>
              <w:t>GCGAAAGGTCATGGCTTCAC</w:t>
            </w:r>
          </w:p>
        </w:tc>
      </w:tr>
      <w:tr w:rsidR="00911F2D" w:rsidRPr="00CD6C57" w14:paraId="7A6481DC" w14:textId="77777777" w:rsidTr="00911F2D">
        <w:trPr>
          <w:trHeight w:val="315"/>
        </w:trPr>
        <w:tc>
          <w:tcPr>
            <w:tcW w:w="2466" w:type="dxa"/>
            <w:hideMark/>
          </w:tcPr>
          <w:p w14:paraId="7E798E32" w14:textId="197512AA" w:rsidR="00911F2D" w:rsidRPr="00CD6C57" w:rsidRDefault="00911F2D" w:rsidP="003C4292">
            <w:pPr>
              <w:rPr>
                <w:rFonts w:ascii="Arial" w:hAnsi="Arial" w:cs="Arial"/>
                <w:sz w:val="20"/>
                <w:szCs w:val="20"/>
              </w:rPr>
            </w:pPr>
            <w:r w:rsidRPr="00CD6C57">
              <w:rPr>
                <w:rFonts w:ascii="Arial" w:hAnsi="Arial" w:cs="Arial"/>
                <w:sz w:val="20"/>
                <w:szCs w:val="20"/>
              </w:rPr>
              <w:t xml:space="preserve">Mouse </w:t>
            </w:r>
            <w:proofErr w:type="spellStart"/>
            <w:r w:rsidRPr="00CD6C57">
              <w:rPr>
                <w:rFonts w:ascii="Arial" w:hAnsi="Arial" w:cs="Arial"/>
                <w:sz w:val="20"/>
                <w:szCs w:val="20"/>
              </w:rPr>
              <w:t>iNOS_R</w:t>
            </w:r>
            <w:proofErr w:type="spellEnd"/>
          </w:p>
        </w:tc>
        <w:tc>
          <w:tcPr>
            <w:tcW w:w="5830" w:type="dxa"/>
            <w:hideMark/>
          </w:tcPr>
          <w:p w14:paraId="18511A23" w14:textId="7F55423F" w:rsidR="00911F2D" w:rsidRPr="00CD6C57" w:rsidRDefault="00911F2D" w:rsidP="003C4292">
            <w:pPr>
              <w:rPr>
                <w:rFonts w:ascii="Arial" w:hAnsi="Arial" w:cs="Arial"/>
                <w:sz w:val="20"/>
                <w:szCs w:val="20"/>
              </w:rPr>
            </w:pPr>
            <w:r w:rsidRPr="00CD6C57">
              <w:rPr>
                <w:rFonts w:ascii="Arial" w:hAnsi="Arial" w:cs="Arial"/>
                <w:sz w:val="20"/>
                <w:szCs w:val="20"/>
              </w:rPr>
              <w:t>CTGGTCCATGCAGACAACCT</w:t>
            </w:r>
          </w:p>
        </w:tc>
      </w:tr>
      <w:tr w:rsidR="00911F2D" w:rsidRPr="00CD6C57" w14:paraId="22DE48AC" w14:textId="77777777" w:rsidTr="00911F2D">
        <w:trPr>
          <w:trHeight w:val="315"/>
        </w:trPr>
        <w:tc>
          <w:tcPr>
            <w:tcW w:w="2466" w:type="dxa"/>
            <w:hideMark/>
          </w:tcPr>
          <w:p w14:paraId="7CD6CA42" w14:textId="6E3E1ED4" w:rsidR="00911F2D" w:rsidRPr="00CD6C57" w:rsidRDefault="00911F2D" w:rsidP="003C4292">
            <w:pPr>
              <w:rPr>
                <w:rFonts w:ascii="Arial" w:hAnsi="Arial" w:cs="Arial"/>
                <w:sz w:val="20"/>
                <w:szCs w:val="20"/>
              </w:rPr>
            </w:pPr>
            <w:r w:rsidRPr="00CD6C57">
              <w:rPr>
                <w:rFonts w:ascii="Arial" w:hAnsi="Arial" w:cs="Arial"/>
                <w:sz w:val="20"/>
                <w:szCs w:val="20"/>
              </w:rPr>
              <w:t>Mouse Arg-1_F</w:t>
            </w:r>
          </w:p>
        </w:tc>
        <w:tc>
          <w:tcPr>
            <w:tcW w:w="5830" w:type="dxa"/>
            <w:hideMark/>
          </w:tcPr>
          <w:p w14:paraId="571A3133" w14:textId="6CFDEF9A" w:rsidR="00911F2D" w:rsidRPr="00CD6C57" w:rsidRDefault="00911F2D" w:rsidP="003C4292">
            <w:pPr>
              <w:rPr>
                <w:rFonts w:ascii="Arial" w:hAnsi="Arial" w:cs="Arial"/>
                <w:sz w:val="20"/>
                <w:szCs w:val="20"/>
              </w:rPr>
            </w:pPr>
            <w:r w:rsidRPr="00CD6C57">
              <w:rPr>
                <w:rFonts w:ascii="Arial" w:hAnsi="Arial" w:cs="Arial"/>
                <w:sz w:val="20"/>
                <w:szCs w:val="20"/>
              </w:rPr>
              <w:t>CTTGCGAGACGTAGACCCTG</w:t>
            </w:r>
          </w:p>
        </w:tc>
      </w:tr>
      <w:tr w:rsidR="00911F2D" w:rsidRPr="00CD6C57" w14:paraId="3F24DD23" w14:textId="77777777" w:rsidTr="00911F2D">
        <w:trPr>
          <w:trHeight w:val="315"/>
        </w:trPr>
        <w:tc>
          <w:tcPr>
            <w:tcW w:w="2466" w:type="dxa"/>
            <w:hideMark/>
          </w:tcPr>
          <w:p w14:paraId="4496AB7A" w14:textId="2E6FA058" w:rsidR="00911F2D" w:rsidRPr="00CD6C57" w:rsidRDefault="00911F2D" w:rsidP="003C4292">
            <w:pPr>
              <w:rPr>
                <w:rFonts w:ascii="Arial" w:hAnsi="Arial" w:cs="Arial"/>
                <w:sz w:val="20"/>
                <w:szCs w:val="20"/>
              </w:rPr>
            </w:pPr>
            <w:r w:rsidRPr="00CD6C57">
              <w:rPr>
                <w:rFonts w:ascii="Arial" w:hAnsi="Arial" w:cs="Arial"/>
                <w:sz w:val="20"/>
                <w:szCs w:val="20"/>
              </w:rPr>
              <w:t>Mouse Arg-1_R</w:t>
            </w:r>
          </w:p>
        </w:tc>
        <w:tc>
          <w:tcPr>
            <w:tcW w:w="5830" w:type="dxa"/>
            <w:hideMark/>
          </w:tcPr>
          <w:p w14:paraId="633D3B9D" w14:textId="10205759" w:rsidR="00911F2D" w:rsidRPr="00CD6C57" w:rsidRDefault="00911F2D" w:rsidP="003C4292">
            <w:pPr>
              <w:rPr>
                <w:rFonts w:ascii="Arial" w:hAnsi="Arial" w:cs="Arial"/>
                <w:sz w:val="20"/>
                <w:szCs w:val="20"/>
              </w:rPr>
            </w:pPr>
            <w:r w:rsidRPr="00CD6C57">
              <w:rPr>
                <w:rFonts w:ascii="Arial" w:hAnsi="Arial" w:cs="Arial"/>
                <w:sz w:val="20"/>
                <w:szCs w:val="20"/>
              </w:rPr>
              <w:t>TCCATCACCTTGCCAATCCC</w:t>
            </w:r>
          </w:p>
        </w:tc>
      </w:tr>
    </w:tbl>
    <w:p w14:paraId="0DC466FC" w14:textId="77777777" w:rsidR="003B2B54" w:rsidRPr="00CD6C57" w:rsidRDefault="003B2B54" w:rsidP="003C4292">
      <w:pPr>
        <w:jc w:val="left"/>
        <w:rPr>
          <w:rFonts w:ascii="Arial" w:hAnsi="Arial" w:cs="Arial"/>
          <w:b/>
          <w:bCs/>
          <w:sz w:val="20"/>
          <w:szCs w:val="20"/>
        </w:rPr>
      </w:pPr>
    </w:p>
    <w:p w14:paraId="0AF3C249" w14:textId="44712C62" w:rsidR="003A4F9B" w:rsidRDefault="00FF1C87" w:rsidP="003C4292">
      <w:pPr>
        <w:jc w:val="left"/>
        <w:rPr>
          <w:rFonts w:ascii="Arial" w:hAnsi="Arial" w:cs="Arial"/>
          <w:b/>
          <w:bCs/>
          <w:sz w:val="20"/>
          <w:szCs w:val="20"/>
        </w:rPr>
      </w:pPr>
      <w:r w:rsidRPr="00CD6C57">
        <w:rPr>
          <w:rFonts w:ascii="Arial" w:hAnsi="Arial" w:cs="Arial"/>
          <w:b/>
          <w:bCs/>
          <w:sz w:val="20"/>
          <w:szCs w:val="20"/>
        </w:rPr>
        <w:t>Supplementary Figure</w:t>
      </w:r>
    </w:p>
    <w:p w14:paraId="44C0787A" w14:textId="6BF321BE" w:rsidR="003A4F9B" w:rsidRDefault="00732855" w:rsidP="003C4292">
      <w:pPr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 w:hint="eastAsia"/>
          <w:b/>
          <w:bCs/>
          <w:noProof/>
          <w:sz w:val="20"/>
          <w:szCs w:val="20"/>
        </w:rPr>
        <w:drawing>
          <wp:inline distT="0" distB="0" distL="0" distR="0" wp14:anchorId="4B853E51" wp14:editId="6E5201A1">
            <wp:extent cx="5273946" cy="2430780"/>
            <wp:effectExtent l="0" t="0" r="317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S1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946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6E42F" w14:textId="5954410B" w:rsidR="00732855" w:rsidRDefault="00732855" w:rsidP="00732855">
      <w:pPr>
        <w:rPr>
          <w:rFonts w:ascii="Arial" w:hAnsi="Arial" w:cs="Arial"/>
          <w:bCs/>
          <w:sz w:val="20"/>
          <w:szCs w:val="20"/>
        </w:rPr>
      </w:pPr>
      <w:r w:rsidRPr="00732855">
        <w:rPr>
          <w:rFonts w:ascii="Arial" w:hAnsi="Arial" w:cs="Arial"/>
          <w:b/>
          <w:bCs/>
          <w:sz w:val="20"/>
          <w:szCs w:val="20"/>
        </w:rPr>
        <w:t xml:space="preserve">Figure S1 </w:t>
      </w:r>
      <w:r w:rsidRPr="00732855">
        <w:rPr>
          <w:rFonts w:ascii="Arial" w:hAnsi="Arial" w:cs="Arial"/>
          <w:bCs/>
          <w:sz w:val="20"/>
          <w:szCs w:val="20"/>
        </w:rPr>
        <w:t>Alcohol consumption increases the levels of pro</w:t>
      </w:r>
      <w:r w:rsidRPr="00732855">
        <w:rPr>
          <w:rFonts w:ascii="Cambria Math" w:hAnsi="Cambria Math" w:cs="Cambria Math"/>
          <w:bCs/>
          <w:sz w:val="20"/>
          <w:szCs w:val="20"/>
        </w:rPr>
        <w:t>‑</w:t>
      </w:r>
      <w:r w:rsidRPr="00732855">
        <w:rPr>
          <w:rFonts w:ascii="Arial" w:hAnsi="Arial" w:cs="Arial"/>
          <w:bCs/>
          <w:sz w:val="20"/>
          <w:szCs w:val="20"/>
        </w:rPr>
        <w:t>inflammatory factors in serum and prostate tissue of EAP mice.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732855">
        <w:rPr>
          <w:rFonts w:ascii="Arial" w:hAnsi="Arial" w:cs="Arial"/>
          <w:b/>
          <w:bCs/>
          <w:sz w:val="20"/>
          <w:szCs w:val="20"/>
        </w:rPr>
        <w:t>(A)</w:t>
      </w:r>
      <w:r w:rsidRPr="00732855">
        <w:rPr>
          <w:rFonts w:ascii="Arial" w:hAnsi="Arial" w:cs="Arial"/>
          <w:bCs/>
          <w:sz w:val="20"/>
          <w:szCs w:val="20"/>
        </w:rPr>
        <w:t xml:space="preserve"> Pro-inflammatory cytokine levels in serum. </w:t>
      </w:r>
      <w:r w:rsidRPr="00732855">
        <w:rPr>
          <w:rFonts w:ascii="Arial" w:hAnsi="Arial" w:cs="Arial"/>
          <w:b/>
          <w:bCs/>
          <w:sz w:val="20"/>
          <w:szCs w:val="20"/>
        </w:rPr>
        <w:t>(B)</w:t>
      </w:r>
      <w:r w:rsidRPr="00732855">
        <w:rPr>
          <w:rFonts w:ascii="Arial" w:hAnsi="Arial" w:cs="Arial"/>
          <w:bCs/>
          <w:sz w:val="20"/>
          <w:szCs w:val="20"/>
        </w:rPr>
        <w:t xml:space="preserve"> Pro-inflammatory cytokine mRNA expression in prostate tissues. Data are presented as mean ± SD</w:t>
      </w:r>
      <w:bookmarkStart w:id="7" w:name="_GoBack"/>
      <w:bookmarkEnd w:id="7"/>
      <w:r w:rsidRPr="00732855">
        <w:rPr>
          <w:rFonts w:ascii="Arial" w:hAnsi="Arial" w:cs="Arial"/>
          <w:bCs/>
          <w:sz w:val="20"/>
          <w:szCs w:val="20"/>
        </w:rPr>
        <w:t xml:space="preserve"> (n = 6 for </w:t>
      </w:r>
      <w:r>
        <w:rPr>
          <w:rFonts w:ascii="Arial" w:hAnsi="Arial" w:cs="Arial"/>
          <w:bCs/>
          <w:sz w:val="20"/>
          <w:szCs w:val="20"/>
        </w:rPr>
        <w:t>A</w:t>
      </w:r>
      <w:r w:rsidRPr="00732855">
        <w:rPr>
          <w:rFonts w:ascii="Arial" w:hAnsi="Arial" w:cs="Arial"/>
          <w:bCs/>
          <w:sz w:val="20"/>
          <w:szCs w:val="20"/>
        </w:rPr>
        <w:t xml:space="preserve">, n = 4 for </w:t>
      </w:r>
      <w:r>
        <w:rPr>
          <w:rFonts w:ascii="Arial" w:hAnsi="Arial" w:cs="Arial"/>
          <w:bCs/>
          <w:sz w:val="20"/>
          <w:szCs w:val="20"/>
        </w:rPr>
        <w:t>B</w:t>
      </w:r>
      <w:r w:rsidRPr="00732855">
        <w:rPr>
          <w:rFonts w:ascii="Arial" w:hAnsi="Arial" w:cs="Arial"/>
          <w:bCs/>
          <w:sz w:val="20"/>
          <w:szCs w:val="20"/>
        </w:rPr>
        <w:t xml:space="preserve">). *, </w:t>
      </w:r>
      <w:r w:rsidRPr="00732855">
        <w:rPr>
          <w:rFonts w:ascii="Arial" w:hAnsi="Arial" w:cs="Arial"/>
          <w:bCs/>
          <w:i/>
          <w:sz w:val="20"/>
          <w:szCs w:val="20"/>
        </w:rPr>
        <w:t>p</w:t>
      </w:r>
      <w:r w:rsidRPr="00732855">
        <w:rPr>
          <w:rFonts w:ascii="Arial" w:hAnsi="Arial" w:cs="Arial"/>
          <w:bCs/>
          <w:sz w:val="20"/>
          <w:szCs w:val="20"/>
        </w:rPr>
        <w:t xml:space="preserve"> &lt; 0.05; **, </w:t>
      </w:r>
      <w:r w:rsidRPr="00732855">
        <w:rPr>
          <w:rFonts w:ascii="Arial" w:hAnsi="Arial" w:cs="Arial"/>
          <w:bCs/>
          <w:i/>
          <w:sz w:val="20"/>
          <w:szCs w:val="20"/>
        </w:rPr>
        <w:t>p</w:t>
      </w:r>
      <w:r w:rsidRPr="00732855">
        <w:rPr>
          <w:rFonts w:ascii="Arial" w:hAnsi="Arial" w:cs="Arial"/>
          <w:bCs/>
          <w:sz w:val="20"/>
          <w:szCs w:val="20"/>
        </w:rPr>
        <w:t xml:space="preserve"> &lt; 0.01; ***, </w:t>
      </w:r>
      <w:r w:rsidRPr="00732855">
        <w:rPr>
          <w:rFonts w:ascii="Arial" w:hAnsi="Arial" w:cs="Arial"/>
          <w:bCs/>
          <w:i/>
          <w:sz w:val="20"/>
          <w:szCs w:val="20"/>
        </w:rPr>
        <w:t>p</w:t>
      </w:r>
      <w:r w:rsidRPr="00732855">
        <w:rPr>
          <w:rFonts w:ascii="Arial" w:hAnsi="Arial" w:cs="Arial"/>
          <w:bCs/>
          <w:sz w:val="20"/>
          <w:szCs w:val="20"/>
        </w:rPr>
        <w:t xml:space="preserve"> &lt; 0.001; ns, not significant.</w:t>
      </w:r>
    </w:p>
    <w:p w14:paraId="03F5618C" w14:textId="77777777" w:rsidR="002C7C16" w:rsidRDefault="002C7C16" w:rsidP="00732855">
      <w:pPr>
        <w:rPr>
          <w:rFonts w:ascii="Arial" w:hAnsi="Arial" w:cs="Arial"/>
          <w:bCs/>
          <w:sz w:val="20"/>
          <w:szCs w:val="20"/>
        </w:rPr>
      </w:pPr>
    </w:p>
    <w:p w14:paraId="779B9CF0" w14:textId="6BE6D351" w:rsidR="00732855" w:rsidRPr="00732855" w:rsidRDefault="00732855" w:rsidP="00732855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 w:hint="eastAsia"/>
          <w:b/>
          <w:bCs/>
          <w:noProof/>
          <w:sz w:val="20"/>
          <w:szCs w:val="20"/>
        </w:rPr>
        <w:drawing>
          <wp:inline distT="0" distB="0" distL="0" distR="0" wp14:anchorId="1145BF2B" wp14:editId="60A0D6C6">
            <wp:extent cx="5232021" cy="2374265"/>
            <wp:effectExtent l="0" t="0" r="698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S2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2021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2770C" w14:textId="1FA9A8B5" w:rsidR="00732855" w:rsidRDefault="00732855" w:rsidP="00732855">
      <w:pPr>
        <w:rPr>
          <w:rFonts w:ascii="Arial" w:hAnsi="Arial" w:cs="Arial"/>
          <w:bCs/>
          <w:sz w:val="20"/>
          <w:szCs w:val="20"/>
        </w:rPr>
      </w:pPr>
      <w:r w:rsidRPr="00732855">
        <w:rPr>
          <w:rFonts w:ascii="Arial" w:hAnsi="Arial" w:cs="Arial"/>
          <w:b/>
          <w:bCs/>
          <w:sz w:val="20"/>
          <w:szCs w:val="20"/>
        </w:rPr>
        <w:t>Figure S</w:t>
      </w:r>
      <w:r>
        <w:rPr>
          <w:rFonts w:ascii="Arial" w:hAnsi="Arial" w:cs="Arial"/>
          <w:b/>
          <w:bCs/>
          <w:sz w:val="20"/>
          <w:szCs w:val="20"/>
        </w:rPr>
        <w:t xml:space="preserve">2 </w:t>
      </w:r>
      <w:r w:rsidRPr="00732855">
        <w:rPr>
          <w:rFonts w:ascii="Arial" w:hAnsi="Arial" w:cs="Arial"/>
          <w:bCs/>
          <w:sz w:val="20"/>
          <w:szCs w:val="20"/>
        </w:rPr>
        <w:t xml:space="preserve">Transplantation of </w:t>
      </w:r>
      <w:r w:rsidRPr="00732855">
        <w:rPr>
          <w:rFonts w:ascii="Arial" w:hAnsi="Arial" w:cs="Arial"/>
          <w:bCs/>
          <w:i/>
          <w:sz w:val="20"/>
          <w:szCs w:val="20"/>
        </w:rPr>
        <w:t>L</w:t>
      </w:r>
      <w:r w:rsidR="00103D0C">
        <w:rPr>
          <w:rFonts w:ascii="Arial" w:hAnsi="Arial" w:cs="Arial"/>
          <w:bCs/>
          <w:i/>
          <w:sz w:val="20"/>
          <w:szCs w:val="20"/>
        </w:rPr>
        <w:t>. john</w:t>
      </w:r>
      <w:r w:rsidRPr="00732855">
        <w:rPr>
          <w:rFonts w:ascii="Arial" w:hAnsi="Arial" w:cs="Arial"/>
          <w:bCs/>
          <w:sz w:val="20"/>
          <w:szCs w:val="20"/>
        </w:rPr>
        <w:t xml:space="preserve"> reduces the levels of pro</w:t>
      </w:r>
      <w:r w:rsidRPr="00732855">
        <w:rPr>
          <w:rFonts w:ascii="Cambria Math" w:hAnsi="Cambria Math" w:cs="Cambria Math"/>
          <w:bCs/>
          <w:sz w:val="20"/>
          <w:szCs w:val="20"/>
        </w:rPr>
        <w:t>‑</w:t>
      </w:r>
      <w:r w:rsidRPr="00732855">
        <w:rPr>
          <w:rFonts w:ascii="Arial" w:hAnsi="Arial" w:cs="Arial"/>
          <w:bCs/>
          <w:sz w:val="20"/>
          <w:szCs w:val="20"/>
        </w:rPr>
        <w:t>inflammatory factors in serum and prostate tissue of alcohol</w:t>
      </w:r>
      <w:r w:rsidRPr="00732855">
        <w:rPr>
          <w:rFonts w:ascii="Cambria Math" w:hAnsi="Cambria Math" w:cs="Cambria Math"/>
          <w:bCs/>
          <w:sz w:val="20"/>
          <w:szCs w:val="20"/>
        </w:rPr>
        <w:t>‑</w:t>
      </w:r>
      <w:r w:rsidRPr="00732855">
        <w:rPr>
          <w:rFonts w:ascii="Arial" w:hAnsi="Arial" w:cs="Arial"/>
          <w:bCs/>
          <w:sz w:val="20"/>
          <w:szCs w:val="20"/>
        </w:rPr>
        <w:t>treated EAP mice.</w:t>
      </w:r>
      <w:r w:rsidRPr="00732855">
        <w:rPr>
          <w:rFonts w:ascii="Arial" w:hAnsi="Arial" w:cs="Arial"/>
          <w:b/>
          <w:bCs/>
          <w:sz w:val="20"/>
          <w:szCs w:val="20"/>
        </w:rPr>
        <w:t xml:space="preserve"> (A)</w:t>
      </w:r>
      <w:r w:rsidRPr="00732855">
        <w:rPr>
          <w:rFonts w:ascii="Arial" w:hAnsi="Arial" w:cs="Arial"/>
          <w:bCs/>
          <w:sz w:val="20"/>
          <w:szCs w:val="20"/>
        </w:rPr>
        <w:t xml:space="preserve"> Pro-inflammatory cytokine levels in serum. </w:t>
      </w:r>
      <w:r w:rsidRPr="00732855">
        <w:rPr>
          <w:rFonts w:ascii="Arial" w:hAnsi="Arial" w:cs="Arial"/>
          <w:b/>
          <w:bCs/>
          <w:sz w:val="20"/>
          <w:szCs w:val="20"/>
        </w:rPr>
        <w:t>(B)</w:t>
      </w:r>
      <w:r w:rsidRPr="00732855">
        <w:rPr>
          <w:rFonts w:ascii="Arial" w:hAnsi="Arial" w:cs="Arial"/>
          <w:bCs/>
          <w:sz w:val="20"/>
          <w:szCs w:val="20"/>
        </w:rPr>
        <w:t xml:space="preserve"> Pro-inflammatory cytokine mRNA expression in prostate tissues. Data are presented as mean ± SD (n = 6 for </w:t>
      </w:r>
      <w:r>
        <w:rPr>
          <w:rFonts w:ascii="Arial" w:hAnsi="Arial" w:cs="Arial"/>
          <w:bCs/>
          <w:sz w:val="20"/>
          <w:szCs w:val="20"/>
        </w:rPr>
        <w:t>A</w:t>
      </w:r>
      <w:r w:rsidRPr="00732855">
        <w:rPr>
          <w:rFonts w:ascii="Arial" w:hAnsi="Arial" w:cs="Arial"/>
          <w:bCs/>
          <w:sz w:val="20"/>
          <w:szCs w:val="20"/>
        </w:rPr>
        <w:t xml:space="preserve">, n = 4 for </w:t>
      </w:r>
      <w:r>
        <w:rPr>
          <w:rFonts w:ascii="Arial" w:hAnsi="Arial" w:cs="Arial"/>
          <w:bCs/>
          <w:sz w:val="20"/>
          <w:szCs w:val="20"/>
        </w:rPr>
        <w:t>B</w:t>
      </w:r>
      <w:r w:rsidRPr="00732855">
        <w:rPr>
          <w:rFonts w:ascii="Arial" w:hAnsi="Arial" w:cs="Arial"/>
          <w:bCs/>
          <w:sz w:val="20"/>
          <w:szCs w:val="20"/>
        </w:rPr>
        <w:t xml:space="preserve">). *, </w:t>
      </w:r>
      <w:r w:rsidRPr="00732855">
        <w:rPr>
          <w:rFonts w:ascii="Arial" w:hAnsi="Arial" w:cs="Arial"/>
          <w:bCs/>
          <w:i/>
          <w:sz w:val="20"/>
          <w:szCs w:val="20"/>
        </w:rPr>
        <w:t>p</w:t>
      </w:r>
      <w:r w:rsidRPr="00732855">
        <w:rPr>
          <w:rFonts w:ascii="Arial" w:hAnsi="Arial" w:cs="Arial"/>
          <w:bCs/>
          <w:sz w:val="20"/>
          <w:szCs w:val="20"/>
        </w:rPr>
        <w:t xml:space="preserve"> &lt; 0.05; **, </w:t>
      </w:r>
      <w:r w:rsidRPr="00732855">
        <w:rPr>
          <w:rFonts w:ascii="Arial" w:hAnsi="Arial" w:cs="Arial"/>
          <w:bCs/>
          <w:i/>
          <w:sz w:val="20"/>
          <w:szCs w:val="20"/>
        </w:rPr>
        <w:t>p</w:t>
      </w:r>
      <w:r w:rsidRPr="00732855">
        <w:rPr>
          <w:rFonts w:ascii="Arial" w:hAnsi="Arial" w:cs="Arial"/>
          <w:bCs/>
          <w:sz w:val="20"/>
          <w:szCs w:val="20"/>
        </w:rPr>
        <w:t xml:space="preserve"> &lt; 0.01; ***, </w:t>
      </w:r>
      <w:r w:rsidRPr="00732855">
        <w:rPr>
          <w:rFonts w:ascii="Arial" w:hAnsi="Arial" w:cs="Arial"/>
          <w:bCs/>
          <w:i/>
          <w:sz w:val="20"/>
          <w:szCs w:val="20"/>
        </w:rPr>
        <w:t>p</w:t>
      </w:r>
      <w:r w:rsidRPr="00732855">
        <w:rPr>
          <w:rFonts w:ascii="Arial" w:hAnsi="Arial" w:cs="Arial"/>
          <w:bCs/>
          <w:sz w:val="20"/>
          <w:szCs w:val="20"/>
        </w:rPr>
        <w:t xml:space="preserve"> &lt; 0.001</w:t>
      </w:r>
      <w:r>
        <w:rPr>
          <w:rFonts w:ascii="Arial" w:hAnsi="Arial" w:cs="Arial"/>
          <w:bCs/>
          <w:sz w:val="20"/>
          <w:szCs w:val="20"/>
        </w:rPr>
        <w:t>.</w:t>
      </w:r>
    </w:p>
    <w:p w14:paraId="32861D87" w14:textId="77777777" w:rsidR="00732855" w:rsidRPr="00732855" w:rsidRDefault="00732855" w:rsidP="00732855">
      <w:pPr>
        <w:rPr>
          <w:rFonts w:ascii="Arial" w:hAnsi="Arial" w:cs="Arial"/>
          <w:b/>
          <w:bCs/>
          <w:sz w:val="20"/>
          <w:szCs w:val="20"/>
        </w:rPr>
      </w:pPr>
    </w:p>
    <w:p w14:paraId="78A70FC7" w14:textId="35474A22" w:rsidR="00151D46" w:rsidRPr="00CD6C57" w:rsidRDefault="00151D46" w:rsidP="003C4292">
      <w:pPr>
        <w:jc w:val="left"/>
        <w:rPr>
          <w:rFonts w:ascii="Arial" w:hAnsi="Arial" w:cs="Arial"/>
          <w:b/>
          <w:sz w:val="20"/>
          <w:szCs w:val="20"/>
        </w:rPr>
      </w:pPr>
      <w:r w:rsidRPr="00CD6C57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5670DE00" wp14:editId="546483F4">
            <wp:extent cx="5274056" cy="509005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修改Fig.S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056" cy="509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31D72" w14:textId="6FE70D1C" w:rsidR="00151D46" w:rsidRPr="00CD6C57" w:rsidRDefault="00151D46" w:rsidP="003C4292">
      <w:pPr>
        <w:rPr>
          <w:rFonts w:ascii="Arial" w:hAnsi="Arial" w:cs="Arial"/>
          <w:b/>
          <w:sz w:val="20"/>
          <w:szCs w:val="20"/>
        </w:rPr>
      </w:pPr>
      <w:bookmarkStart w:id="8" w:name="OLE_LINK1"/>
      <w:bookmarkStart w:id="9" w:name="OLE_LINK2"/>
      <w:bookmarkStart w:id="10" w:name="OLE_LINK57"/>
      <w:r w:rsidRPr="00CD6C57">
        <w:rPr>
          <w:rFonts w:ascii="Arial" w:hAnsi="Arial" w:cs="Arial"/>
          <w:b/>
          <w:sz w:val="20"/>
          <w:szCs w:val="20"/>
        </w:rPr>
        <w:t>Fig</w:t>
      </w:r>
      <w:r w:rsidR="00F61F26">
        <w:rPr>
          <w:rFonts w:ascii="Arial" w:hAnsi="Arial" w:cs="Arial"/>
          <w:b/>
          <w:sz w:val="20"/>
          <w:szCs w:val="20"/>
        </w:rPr>
        <w:t xml:space="preserve">ure </w:t>
      </w:r>
      <w:r w:rsidRPr="00CD6C57">
        <w:rPr>
          <w:rFonts w:ascii="Arial" w:hAnsi="Arial" w:cs="Arial"/>
          <w:b/>
          <w:sz w:val="20"/>
          <w:szCs w:val="20"/>
        </w:rPr>
        <w:t>S</w:t>
      </w:r>
      <w:r w:rsidR="004E5A80">
        <w:rPr>
          <w:rFonts w:ascii="Arial" w:hAnsi="Arial" w:cs="Arial"/>
          <w:b/>
          <w:sz w:val="20"/>
          <w:szCs w:val="20"/>
        </w:rPr>
        <w:t>3</w:t>
      </w:r>
      <w:r w:rsidR="00AC4CEA" w:rsidRPr="00CD6C57">
        <w:rPr>
          <w:rFonts w:ascii="Arial" w:hAnsi="Arial" w:cs="Arial"/>
          <w:b/>
          <w:sz w:val="20"/>
          <w:szCs w:val="20"/>
        </w:rPr>
        <w:t xml:space="preserve"> </w:t>
      </w:r>
      <w:r w:rsidRPr="00CD6C57">
        <w:rPr>
          <w:rFonts w:ascii="Arial" w:hAnsi="Arial" w:cs="Arial"/>
          <w:sz w:val="20"/>
          <w:szCs w:val="20"/>
        </w:rPr>
        <w:t>Validation of the TNF-α/NF-</w:t>
      </w:r>
      <w:proofErr w:type="spellStart"/>
      <w:r w:rsidRPr="00CD6C57">
        <w:rPr>
          <w:rFonts w:ascii="Arial" w:hAnsi="Arial" w:cs="Arial"/>
          <w:sz w:val="20"/>
          <w:szCs w:val="20"/>
        </w:rPr>
        <w:t>κB</w:t>
      </w:r>
      <w:proofErr w:type="spellEnd"/>
      <w:r w:rsidRPr="00CD6C57">
        <w:rPr>
          <w:rFonts w:ascii="Arial" w:hAnsi="Arial" w:cs="Arial"/>
          <w:sz w:val="20"/>
          <w:szCs w:val="20"/>
        </w:rPr>
        <w:t xml:space="preserve"> </w:t>
      </w:r>
      <w:r w:rsidR="00410F36">
        <w:rPr>
          <w:rFonts w:ascii="Arial" w:hAnsi="Arial" w:cs="Arial"/>
          <w:sz w:val="20"/>
          <w:szCs w:val="20"/>
        </w:rPr>
        <w:t>p</w:t>
      </w:r>
      <w:r w:rsidRPr="00CD6C57">
        <w:rPr>
          <w:rFonts w:ascii="Arial" w:hAnsi="Arial" w:cs="Arial"/>
          <w:sz w:val="20"/>
          <w:szCs w:val="20"/>
        </w:rPr>
        <w:t xml:space="preserve">athway in the </w:t>
      </w:r>
      <w:r w:rsidR="00FA0987">
        <w:rPr>
          <w:rFonts w:ascii="Arial" w:hAnsi="Arial" w:cs="Arial"/>
          <w:sz w:val="20"/>
          <w:szCs w:val="20"/>
        </w:rPr>
        <w:t xml:space="preserve">mouse </w:t>
      </w:r>
      <w:r w:rsidRPr="00CD6C57">
        <w:rPr>
          <w:rFonts w:ascii="Arial" w:hAnsi="Arial" w:cs="Arial"/>
          <w:sz w:val="20"/>
          <w:szCs w:val="20"/>
        </w:rPr>
        <w:t>prostate.</w:t>
      </w:r>
      <w:r w:rsidRPr="00CD6C57">
        <w:rPr>
          <w:rFonts w:ascii="Arial" w:hAnsi="Arial" w:cs="Arial"/>
          <w:b/>
          <w:sz w:val="20"/>
          <w:szCs w:val="20"/>
        </w:rPr>
        <w:t xml:space="preserve"> </w:t>
      </w:r>
      <w:r w:rsidRPr="00BF7193">
        <w:rPr>
          <w:rFonts w:ascii="Arial" w:hAnsi="Arial" w:cs="Arial"/>
          <w:b/>
          <w:sz w:val="20"/>
          <w:szCs w:val="20"/>
        </w:rPr>
        <w:t>(A-B)</w:t>
      </w:r>
      <w:r w:rsidRPr="00CD6C57">
        <w:rPr>
          <w:rFonts w:ascii="Arial" w:hAnsi="Arial" w:cs="Arial"/>
          <w:sz w:val="20"/>
          <w:szCs w:val="20"/>
        </w:rPr>
        <w:t xml:space="preserve"> </w:t>
      </w:r>
      <w:r w:rsidR="00AC2BB8" w:rsidRPr="00AC2BB8">
        <w:rPr>
          <w:rFonts w:ascii="Arial" w:hAnsi="Arial" w:cs="Arial"/>
          <w:sz w:val="20"/>
          <w:szCs w:val="20"/>
        </w:rPr>
        <w:t>Western blot analysis of protein expression in the TNF-α/NF-</w:t>
      </w:r>
      <w:proofErr w:type="spellStart"/>
      <w:r w:rsidR="00AC2BB8" w:rsidRPr="00AC2BB8">
        <w:rPr>
          <w:rFonts w:ascii="Arial" w:hAnsi="Arial" w:cs="Arial"/>
          <w:sz w:val="20"/>
          <w:szCs w:val="20"/>
        </w:rPr>
        <w:t>κB</w:t>
      </w:r>
      <w:proofErr w:type="spellEnd"/>
      <w:r w:rsidR="00AC2BB8" w:rsidRPr="00AC2BB8">
        <w:rPr>
          <w:rFonts w:ascii="Arial" w:hAnsi="Arial" w:cs="Arial"/>
          <w:sz w:val="20"/>
          <w:szCs w:val="20"/>
        </w:rPr>
        <w:t xml:space="preserve"> pathway across</w:t>
      </w:r>
      <w:r w:rsidRPr="00CD6C57">
        <w:rPr>
          <w:rFonts w:ascii="Arial" w:hAnsi="Arial" w:cs="Arial"/>
          <w:sz w:val="20"/>
          <w:szCs w:val="20"/>
        </w:rPr>
        <w:t xml:space="preserve"> the Control, </w:t>
      </w:r>
      <w:proofErr w:type="spellStart"/>
      <w:r w:rsidRPr="00CD6C57">
        <w:rPr>
          <w:rFonts w:ascii="Arial" w:hAnsi="Arial" w:cs="Arial"/>
          <w:sz w:val="20"/>
          <w:szCs w:val="20"/>
        </w:rPr>
        <w:t>Control+Alcohol</w:t>
      </w:r>
      <w:proofErr w:type="spellEnd"/>
      <w:r w:rsidRPr="00CD6C57">
        <w:rPr>
          <w:rFonts w:ascii="Arial" w:hAnsi="Arial" w:cs="Arial"/>
          <w:sz w:val="20"/>
          <w:szCs w:val="20"/>
        </w:rPr>
        <w:t xml:space="preserve">, EAP, and </w:t>
      </w:r>
      <w:proofErr w:type="spellStart"/>
      <w:r w:rsidRPr="00CD6C57">
        <w:rPr>
          <w:rFonts w:ascii="Arial" w:hAnsi="Arial" w:cs="Arial"/>
          <w:sz w:val="20"/>
          <w:szCs w:val="20"/>
        </w:rPr>
        <w:t>EAP+Alcohol</w:t>
      </w:r>
      <w:proofErr w:type="spellEnd"/>
      <w:r w:rsidRPr="00CD6C57">
        <w:rPr>
          <w:rFonts w:ascii="Arial" w:hAnsi="Arial" w:cs="Arial"/>
          <w:sz w:val="20"/>
          <w:szCs w:val="20"/>
        </w:rPr>
        <w:t xml:space="preserve"> groups. </w:t>
      </w:r>
      <w:r w:rsidRPr="00BF7193">
        <w:rPr>
          <w:rFonts w:ascii="Arial" w:hAnsi="Arial" w:cs="Arial"/>
          <w:b/>
          <w:sz w:val="20"/>
          <w:szCs w:val="20"/>
        </w:rPr>
        <w:t>(C-D)</w:t>
      </w:r>
      <w:r w:rsidRPr="00CD6C57">
        <w:rPr>
          <w:rFonts w:ascii="Arial" w:hAnsi="Arial" w:cs="Arial"/>
          <w:sz w:val="20"/>
          <w:szCs w:val="20"/>
        </w:rPr>
        <w:t xml:space="preserve"> </w:t>
      </w:r>
      <w:r w:rsidR="009520FC" w:rsidRPr="009520FC">
        <w:rPr>
          <w:rFonts w:ascii="Arial" w:hAnsi="Arial" w:cs="Arial"/>
          <w:sz w:val="20"/>
          <w:szCs w:val="20"/>
        </w:rPr>
        <w:t>Western blot analysis of protein expression in the TNF-α/NF-</w:t>
      </w:r>
      <w:proofErr w:type="spellStart"/>
      <w:r w:rsidR="009520FC" w:rsidRPr="009520FC">
        <w:rPr>
          <w:rFonts w:ascii="Arial" w:hAnsi="Arial" w:cs="Arial"/>
          <w:sz w:val="20"/>
          <w:szCs w:val="20"/>
        </w:rPr>
        <w:t>κB</w:t>
      </w:r>
      <w:proofErr w:type="spellEnd"/>
      <w:r w:rsidR="009520FC" w:rsidRPr="009520FC">
        <w:rPr>
          <w:rFonts w:ascii="Arial" w:hAnsi="Arial" w:cs="Arial"/>
          <w:sz w:val="20"/>
          <w:szCs w:val="20"/>
        </w:rPr>
        <w:t xml:space="preserve"> pathway across</w:t>
      </w:r>
      <w:r w:rsidRPr="00CD6C57">
        <w:rPr>
          <w:rFonts w:ascii="Arial" w:hAnsi="Arial" w:cs="Arial"/>
          <w:sz w:val="20"/>
          <w:szCs w:val="20"/>
        </w:rPr>
        <w:t xml:space="preserve"> the (FMT)EAP and (FMT)</w:t>
      </w:r>
      <w:proofErr w:type="spellStart"/>
      <w:r w:rsidRPr="00CD6C57">
        <w:rPr>
          <w:rFonts w:ascii="Arial" w:hAnsi="Arial" w:cs="Arial"/>
          <w:sz w:val="20"/>
          <w:szCs w:val="20"/>
        </w:rPr>
        <w:t>EAP+Alcohol</w:t>
      </w:r>
      <w:proofErr w:type="spellEnd"/>
      <w:r w:rsidRPr="00CD6C57">
        <w:rPr>
          <w:rFonts w:ascii="Arial" w:hAnsi="Arial" w:cs="Arial"/>
          <w:sz w:val="20"/>
          <w:szCs w:val="20"/>
        </w:rPr>
        <w:t xml:space="preserve"> group. </w:t>
      </w:r>
      <w:r w:rsidRPr="00BF7193">
        <w:rPr>
          <w:rFonts w:ascii="Arial" w:hAnsi="Arial" w:cs="Arial"/>
          <w:b/>
          <w:sz w:val="20"/>
          <w:szCs w:val="20"/>
        </w:rPr>
        <w:t>(E-F)</w:t>
      </w:r>
      <w:r w:rsidRPr="00CD6C57">
        <w:rPr>
          <w:rFonts w:ascii="Arial" w:hAnsi="Arial" w:cs="Arial"/>
          <w:sz w:val="20"/>
          <w:szCs w:val="20"/>
        </w:rPr>
        <w:t xml:space="preserve"> </w:t>
      </w:r>
      <w:r w:rsidR="009520FC" w:rsidRPr="009520FC">
        <w:rPr>
          <w:rFonts w:ascii="Arial" w:hAnsi="Arial" w:cs="Arial"/>
          <w:sz w:val="20"/>
          <w:szCs w:val="20"/>
        </w:rPr>
        <w:t>Western blot analysis of protein expression in the TNF-α/NF-</w:t>
      </w:r>
      <w:proofErr w:type="spellStart"/>
      <w:r w:rsidR="009520FC" w:rsidRPr="009520FC">
        <w:rPr>
          <w:rFonts w:ascii="Arial" w:hAnsi="Arial" w:cs="Arial"/>
          <w:sz w:val="20"/>
          <w:szCs w:val="20"/>
        </w:rPr>
        <w:t>κB</w:t>
      </w:r>
      <w:proofErr w:type="spellEnd"/>
      <w:r w:rsidR="009520FC" w:rsidRPr="009520FC">
        <w:rPr>
          <w:rFonts w:ascii="Arial" w:hAnsi="Arial" w:cs="Arial"/>
          <w:sz w:val="20"/>
          <w:szCs w:val="20"/>
        </w:rPr>
        <w:t xml:space="preserve"> pathway across</w:t>
      </w:r>
      <w:r w:rsidRPr="00CD6C57">
        <w:rPr>
          <w:rFonts w:ascii="Arial" w:hAnsi="Arial" w:cs="Arial"/>
          <w:sz w:val="20"/>
          <w:szCs w:val="20"/>
        </w:rPr>
        <w:t xml:space="preserve"> the EAP, </w:t>
      </w:r>
      <w:proofErr w:type="spellStart"/>
      <w:r w:rsidRPr="00CD6C57">
        <w:rPr>
          <w:rFonts w:ascii="Arial" w:hAnsi="Arial" w:cs="Arial"/>
          <w:sz w:val="20"/>
          <w:szCs w:val="20"/>
        </w:rPr>
        <w:t>EAP+Alcohol</w:t>
      </w:r>
      <w:proofErr w:type="spellEnd"/>
      <w:r w:rsidRPr="00CD6C57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CD6C57">
        <w:rPr>
          <w:rFonts w:ascii="Arial" w:hAnsi="Arial" w:cs="Arial"/>
          <w:sz w:val="20"/>
          <w:szCs w:val="20"/>
        </w:rPr>
        <w:t>EAP+Alcohol+</w:t>
      </w:r>
      <w:r w:rsidRPr="00CD6C57">
        <w:rPr>
          <w:rFonts w:ascii="Arial" w:hAnsi="Arial" w:cs="Arial"/>
          <w:i/>
          <w:sz w:val="20"/>
          <w:szCs w:val="20"/>
        </w:rPr>
        <w:t>L</w:t>
      </w:r>
      <w:proofErr w:type="spellEnd"/>
      <w:r w:rsidRPr="00CD6C57">
        <w:rPr>
          <w:rFonts w:ascii="Arial" w:hAnsi="Arial" w:cs="Arial"/>
          <w:i/>
          <w:sz w:val="20"/>
          <w:szCs w:val="20"/>
        </w:rPr>
        <w:t>.</w:t>
      </w:r>
      <w:r w:rsidR="006F0D5C">
        <w:rPr>
          <w:rFonts w:ascii="Arial" w:hAnsi="Arial" w:cs="Arial"/>
          <w:sz w:val="20"/>
          <w:szCs w:val="20"/>
        </w:rPr>
        <w:t xml:space="preserve"> </w:t>
      </w:r>
      <w:r w:rsidRPr="00CD6C57">
        <w:rPr>
          <w:rFonts w:ascii="Arial" w:hAnsi="Arial" w:cs="Arial"/>
          <w:i/>
          <w:sz w:val="20"/>
          <w:szCs w:val="20"/>
        </w:rPr>
        <w:t>john</w:t>
      </w:r>
      <w:r w:rsidRPr="00CD6C57">
        <w:rPr>
          <w:rFonts w:ascii="Arial" w:hAnsi="Arial" w:cs="Arial"/>
          <w:sz w:val="20"/>
          <w:szCs w:val="20"/>
        </w:rPr>
        <w:t xml:space="preserve"> groups</w:t>
      </w:r>
      <w:r w:rsidR="009520FC">
        <w:rPr>
          <w:rFonts w:ascii="Arial" w:hAnsi="Arial" w:cs="Arial"/>
          <w:sz w:val="20"/>
          <w:szCs w:val="20"/>
        </w:rPr>
        <w:t>.</w:t>
      </w:r>
      <w:r w:rsidRPr="00CD6C57">
        <w:rPr>
          <w:rFonts w:ascii="Arial" w:hAnsi="Arial" w:cs="Arial"/>
          <w:sz w:val="20"/>
          <w:szCs w:val="20"/>
        </w:rPr>
        <w:t xml:space="preserve"> </w:t>
      </w:r>
      <w:r w:rsidRPr="00BF7193">
        <w:rPr>
          <w:rFonts w:ascii="Arial" w:hAnsi="Arial" w:cs="Arial"/>
          <w:b/>
          <w:sz w:val="20"/>
          <w:szCs w:val="20"/>
        </w:rPr>
        <w:t>(G-H)</w:t>
      </w:r>
      <w:r w:rsidRPr="00CD6C57">
        <w:rPr>
          <w:rFonts w:ascii="Arial" w:hAnsi="Arial" w:cs="Arial"/>
          <w:sz w:val="20"/>
          <w:szCs w:val="20"/>
        </w:rPr>
        <w:t xml:space="preserve"> </w:t>
      </w:r>
      <w:r w:rsidR="009520FC" w:rsidRPr="009520FC">
        <w:rPr>
          <w:rFonts w:ascii="Arial" w:hAnsi="Arial" w:cs="Arial"/>
          <w:sz w:val="20"/>
          <w:szCs w:val="20"/>
        </w:rPr>
        <w:t>Western blot analysis of protein expression in the TNF-α/NF-</w:t>
      </w:r>
      <w:proofErr w:type="spellStart"/>
      <w:r w:rsidR="009520FC" w:rsidRPr="009520FC">
        <w:rPr>
          <w:rFonts w:ascii="Arial" w:hAnsi="Arial" w:cs="Arial"/>
          <w:sz w:val="20"/>
          <w:szCs w:val="20"/>
        </w:rPr>
        <w:t>κB</w:t>
      </w:r>
      <w:proofErr w:type="spellEnd"/>
      <w:r w:rsidR="009520FC" w:rsidRPr="009520FC">
        <w:rPr>
          <w:rFonts w:ascii="Arial" w:hAnsi="Arial" w:cs="Arial"/>
          <w:sz w:val="20"/>
          <w:szCs w:val="20"/>
        </w:rPr>
        <w:t xml:space="preserve"> pathway across</w:t>
      </w:r>
      <w:r w:rsidRPr="00CD6C57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CD6C57">
        <w:rPr>
          <w:rFonts w:ascii="Arial" w:hAnsi="Arial" w:cs="Arial"/>
          <w:sz w:val="20"/>
          <w:szCs w:val="20"/>
        </w:rPr>
        <w:t>EAP+Alcohol</w:t>
      </w:r>
      <w:proofErr w:type="spellEnd"/>
      <w:r w:rsidRPr="00CD6C57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CD6C57">
        <w:rPr>
          <w:rFonts w:ascii="Arial" w:hAnsi="Arial" w:cs="Arial"/>
          <w:sz w:val="20"/>
          <w:szCs w:val="20"/>
        </w:rPr>
        <w:t>EAP+Alcohol+LjEVs</w:t>
      </w:r>
      <w:proofErr w:type="spellEnd"/>
      <w:r w:rsidRPr="00CD6C57">
        <w:rPr>
          <w:rFonts w:ascii="Arial" w:hAnsi="Arial" w:cs="Arial"/>
          <w:sz w:val="20"/>
          <w:szCs w:val="20"/>
        </w:rPr>
        <w:t xml:space="preserve"> groups. </w:t>
      </w:r>
      <w:r w:rsidR="005C5E03" w:rsidRPr="005C5E03">
        <w:rPr>
          <w:rFonts w:ascii="Arial" w:hAnsi="Arial" w:cs="Arial"/>
          <w:sz w:val="20"/>
          <w:szCs w:val="20"/>
        </w:rPr>
        <w:t>Data are presented as mean ± SD (n = 3</w:t>
      </w:r>
      <w:r w:rsidR="00AE786E">
        <w:rPr>
          <w:rFonts w:ascii="Arial" w:hAnsi="Arial" w:cs="Arial"/>
          <w:sz w:val="20"/>
          <w:szCs w:val="20"/>
        </w:rPr>
        <w:t xml:space="preserve"> for A-H</w:t>
      </w:r>
      <w:r w:rsidR="005C5E03" w:rsidRPr="005C5E03">
        <w:rPr>
          <w:rFonts w:ascii="Arial" w:hAnsi="Arial" w:cs="Arial"/>
          <w:sz w:val="20"/>
          <w:szCs w:val="20"/>
        </w:rPr>
        <w:t>).</w:t>
      </w:r>
      <w:r w:rsidR="005C5E03">
        <w:rPr>
          <w:rFonts w:ascii="Arial" w:hAnsi="Arial" w:cs="Arial"/>
          <w:sz w:val="20"/>
          <w:szCs w:val="20"/>
        </w:rPr>
        <w:t xml:space="preserve"> </w:t>
      </w:r>
      <w:r w:rsidRPr="00CD6C57">
        <w:rPr>
          <w:rFonts w:ascii="Arial" w:hAnsi="Arial" w:cs="Arial"/>
          <w:sz w:val="20"/>
          <w:szCs w:val="20"/>
        </w:rPr>
        <w:t xml:space="preserve">*, </w:t>
      </w:r>
      <w:r w:rsidRPr="00CD6C57">
        <w:rPr>
          <w:rFonts w:ascii="Arial" w:hAnsi="Arial" w:cs="Arial"/>
          <w:i/>
          <w:sz w:val="20"/>
          <w:szCs w:val="20"/>
        </w:rPr>
        <w:t>p</w:t>
      </w:r>
      <w:r w:rsidR="005A13A1">
        <w:rPr>
          <w:rFonts w:ascii="Arial" w:hAnsi="Arial" w:cs="Arial"/>
          <w:i/>
          <w:sz w:val="20"/>
          <w:szCs w:val="20"/>
        </w:rPr>
        <w:t xml:space="preserve"> </w:t>
      </w:r>
      <w:r w:rsidRPr="00CD6C57">
        <w:rPr>
          <w:rFonts w:ascii="Arial" w:hAnsi="Arial" w:cs="Arial"/>
          <w:sz w:val="20"/>
          <w:szCs w:val="20"/>
        </w:rPr>
        <w:t xml:space="preserve">&lt; 0.05; **, </w:t>
      </w:r>
      <w:r w:rsidRPr="00CD6C57">
        <w:rPr>
          <w:rFonts w:ascii="Arial" w:hAnsi="Arial" w:cs="Arial"/>
          <w:i/>
          <w:sz w:val="20"/>
          <w:szCs w:val="20"/>
        </w:rPr>
        <w:t>p</w:t>
      </w:r>
      <w:r w:rsidR="005A13A1">
        <w:rPr>
          <w:rFonts w:ascii="Arial" w:hAnsi="Arial" w:cs="Arial"/>
          <w:i/>
          <w:sz w:val="20"/>
          <w:szCs w:val="20"/>
        </w:rPr>
        <w:t xml:space="preserve"> </w:t>
      </w:r>
      <w:r w:rsidRPr="00CD6C57">
        <w:rPr>
          <w:rFonts w:ascii="Arial" w:hAnsi="Arial" w:cs="Arial"/>
          <w:sz w:val="20"/>
          <w:szCs w:val="20"/>
        </w:rPr>
        <w:t xml:space="preserve">&lt; 0.01; ***, </w:t>
      </w:r>
      <w:r w:rsidRPr="00CD6C57">
        <w:rPr>
          <w:rFonts w:ascii="Arial" w:hAnsi="Arial" w:cs="Arial"/>
          <w:i/>
          <w:sz w:val="20"/>
          <w:szCs w:val="20"/>
        </w:rPr>
        <w:t>p</w:t>
      </w:r>
      <w:r w:rsidR="005A13A1">
        <w:rPr>
          <w:rFonts w:ascii="Arial" w:hAnsi="Arial" w:cs="Arial"/>
          <w:i/>
          <w:sz w:val="20"/>
          <w:szCs w:val="20"/>
        </w:rPr>
        <w:t xml:space="preserve"> </w:t>
      </w:r>
      <w:r w:rsidRPr="00CD6C57">
        <w:rPr>
          <w:rFonts w:ascii="Arial" w:hAnsi="Arial" w:cs="Arial"/>
          <w:sz w:val="20"/>
          <w:szCs w:val="20"/>
        </w:rPr>
        <w:t>&lt;</w:t>
      </w:r>
      <w:r w:rsidR="005A13A1">
        <w:rPr>
          <w:rFonts w:ascii="Arial" w:hAnsi="Arial" w:cs="Arial"/>
          <w:sz w:val="20"/>
          <w:szCs w:val="20"/>
        </w:rPr>
        <w:t xml:space="preserve"> </w:t>
      </w:r>
      <w:r w:rsidRPr="00CD6C57">
        <w:rPr>
          <w:rFonts w:ascii="Arial" w:hAnsi="Arial" w:cs="Arial"/>
          <w:sz w:val="20"/>
          <w:szCs w:val="20"/>
        </w:rPr>
        <w:t xml:space="preserve">0.001; </w:t>
      </w:r>
      <w:r w:rsidR="005A13A1">
        <w:rPr>
          <w:rFonts w:ascii="Arial" w:hAnsi="Arial" w:cs="Arial"/>
          <w:sz w:val="20"/>
          <w:szCs w:val="20"/>
        </w:rPr>
        <w:t>ns</w:t>
      </w:r>
      <w:r w:rsidRPr="00CD6C57">
        <w:rPr>
          <w:rFonts w:ascii="Arial" w:hAnsi="Arial" w:cs="Arial"/>
          <w:sz w:val="20"/>
          <w:szCs w:val="20"/>
        </w:rPr>
        <w:t>, not significant.</w:t>
      </w:r>
      <w:bookmarkEnd w:id="8"/>
      <w:bookmarkEnd w:id="9"/>
      <w:bookmarkEnd w:id="10"/>
    </w:p>
    <w:sectPr w:rsidR="00151D46" w:rsidRPr="00CD6C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EB57C5" w14:textId="77777777" w:rsidR="0008484D" w:rsidRDefault="0008484D" w:rsidP="00911F2D">
      <w:r>
        <w:separator/>
      </w:r>
    </w:p>
  </w:endnote>
  <w:endnote w:type="continuationSeparator" w:id="0">
    <w:p w14:paraId="75D4B08B" w14:textId="77777777" w:rsidR="0008484D" w:rsidRDefault="0008484D" w:rsidP="00911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83D311" w14:textId="77777777" w:rsidR="0008484D" w:rsidRDefault="0008484D" w:rsidP="00911F2D">
      <w:r>
        <w:separator/>
      </w:r>
    </w:p>
  </w:footnote>
  <w:footnote w:type="continuationSeparator" w:id="0">
    <w:p w14:paraId="23B04213" w14:textId="77777777" w:rsidR="0008484D" w:rsidRDefault="0008484D" w:rsidP="00911F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BAD"/>
    <w:rsid w:val="00037DC8"/>
    <w:rsid w:val="0008484D"/>
    <w:rsid w:val="000C55FF"/>
    <w:rsid w:val="00103D0C"/>
    <w:rsid w:val="00116AAF"/>
    <w:rsid w:val="00131D51"/>
    <w:rsid w:val="00133F88"/>
    <w:rsid w:val="0013454C"/>
    <w:rsid w:val="00151D46"/>
    <w:rsid w:val="00172109"/>
    <w:rsid w:val="00187431"/>
    <w:rsid w:val="001936E0"/>
    <w:rsid w:val="00193EDF"/>
    <w:rsid w:val="001F53A9"/>
    <w:rsid w:val="002A4FB3"/>
    <w:rsid w:val="002A7190"/>
    <w:rsid w:val="002C2BAD"/>
    <w:rsid w:val="002C7C16"/>
    <w:rsid w:val="0034258E"/>
    <w:rsid w:val="0034796D"/>
    <w:rsid w:val="00371C6A"/>
    <w:rsid w:val="003A4F9B"/>
    <w:rsid w:val="003A7286"/>
    <w:rsid w:val="003B2B54"/>
    <w:rsid w:val="003C4292"/>
    <w:rsid w:val="003D1F37"/>
    <w:rsid w:val="003D49B7"/>
    <w:rsid w:val="003E6182"/>
    <w:rsid w:val="004107C5"/>
    <w:rsid w:val="00410F36"/>
    <w:rsid w:val="00444687"/>
    <w:rsid w:val="004512C6"/>
    <w:rsid w:val="00457195"/>
    <w:rsid w:val="004E159A"/>
    <w:rsid w:val="004E5A80"/>
    <w:rsid w:val="00506D3A"/>
    <w:rsid w:val="00542E07"/>
    <w:rsid w:val="005A13A1"/>
    <w:rsid w:val="005C5E03"/>
    <w:rsid w:val="00641E9E"/>
    <w:rsid w:val="00642131"/>
    <w:rsid w:val="00651666"/>
    <w:rsid w:val="00676A1C"/>
    <w:rsid w:val="00684259"/>
    <w:rsid w:val="00693245"/>
    <w:rsid w:val="006B6468"/>
    <w:rsid w:val="006C189F"/>
    <w:rsid w:val="006F0D5C"/>
    <w:rsid w:val="006F7F69"/>
    <w:rsid w:val="007027BF"/>
    <w:rsid w:val="00732855"/>
    <w:rsid w:val="0075511A"/>
    <w:rsid w:val="00764DE4"/>
    <w:rsid w:val="007932FD"/>
    <w:rsid w:val="007C4104"/>
    <w:rsid w:val="007C6811"/>
    <w:rsid w:val="007C69D6"/>
    <w:rsid w:val="007F27B1"/>
    <w:rsid w:val="008067A5"/>
    <w:rsid w:val="00890DFA"/>
    <w:rsid w:val="00893ADD"/>
    <w:rsid w:val="008B1729"/>
    <w:rsid w:val="008D7752"/>
    <w:rsid w:val="00910B2E"/>
    <w:rsid w:val="00911F2D"/>
    <w:rsid w:val="009520FC"/>
    <w:rsid w:val="009575A6"/>
    <w:rsid w:val="00A03021"/>
    <w:rsid w:val="00A06ED2"/>
    <w:rsid w:val="00A17E4E"/>
    <w:rsid w:val="00A3344E"/>
    <w:rsid w:val="00A34402"/>
    <w:rsid w:val="00A40D3B"/>
    <w:rsid w:val="00A77236"/>
    <w:rsid w:val="00A972B5"/>
    <w:rsid w:val="00AC2BB8"/>
    <w:rsid w:val="00AC4CEA"/>
    <w:rsid w:val="00AD54FD"/>
    <w:rsid w:val="00AE786E"/>
    <w:rsid w:val="00B33D1B"/>
    <w:rsid w:val="00BC00A4"/>
    <w:rsid w:val="00BD4E5B"/>
    <w:rsid w:val="00BF1125"/>
    <w:rsid w:val="00BF7193"/>
    <w:rsid w:val="00BF7904"/>
    <w:rsid w:val="00C05FF9"/>
    <w:rsid w:val="00C107ED"/>
    <w:rsid w:val="00C11C49"/>
    <w:rsid w:val="00C200B5"/>
    <w:rsid w:val="00C248F6"/>
    <w:rsid w:val="00C85ECA"/>
    <w:rsid w:val="00CD0842"/>
    <w:rsid w:val="00CD6C57"/>
    <w:rsid w:val="00D56DCA"/>
    <w:rsid w:val="00D964D6"/>
    <w:rsid w:val="00DD6243"/>
    <w:rsid w:val="00E34EE6"/>
    <w:rsid w:val="00E40B49"/>
    <w:rsid w:val="00ED322E"/>
    <w:rsid w:val="00EF4D05"/>
    <w:rsid w:val="00F136E6"/>
    <w:rsid w:val="00F21AF9"/>
    <w:rsid w:val="00F61F26"/>
    <w:rsid w:val="00FA0987"/>
    <w:rsid w:val="00FB78E1"/>
    <w:rsid w:val="00FF1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514B9C"/>
  <w14:defaultImageDpi w14:val="32767"/>
  <w15:chartTrackingRefBased/>
  <w15:docId w15:val="{4CEE3106-644B-4EA8-BC24-53BBBEE37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name w:val="三线表"/>
    <w:basedOn w:val="a1"/>
    <w:uiPriority w:val="99"/>
    <w:rsid w:val="00CD0842"/>
    <w:rPr>
      <w:rFonts w:ascii="Times New Roman" w:eastAsia="Times New Roman" w:hAnsi="Times New Roman"/>
    </w:rPr>
    <w:tblPr>
      <w:tblBorders>
        <w:top w:val="single" w:sz="12" w:space="0" w:color="auto"/>
        <w:bottom w:val="single" w:sz="12" w:space="0" w:color="auto"/>
      </w:tblBorders>
    </w:tblPr>
    <w:tblStylePr w:type="firstRow">
      <w:pPr>
        <w:wordWrap/>
        <w:spacing w:line="360" w:lineRule="exact"/>
        <w:jc w:val="center"/>
      </w:pPr>
      <w:rPr>
        <w:rFonts w:ascii="Times New Roman" w:eastAsia="宋体" w:hAnsi="Times New Roman"/>
        <w:b w:val="0"/>
        <w:i w:val="0"/>
        <w:sz w:val="21"/>
      </w:rPr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4">
    <w:name w:val="header"/>
    <w:basedOn w:val="a"/>
    <w:link w:val="a5"/>
    <w:uiPriority w:val="99"/>
    <w:unhideWhenUsed/>
    <w:rsid w:val="00911F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11F2D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11F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11F2D"/>
    <w:rPr>
      <w:sz w:val="18"/>
      <w:szCs w:val="18"/>
    </w:rPr>
  </w:style>
  <w:style w:type="table" w:styleId="a8">
    <w:name w:val="Table Grid"/>
    <w:basedOn w:val="a1"/>
    <w:uiPriority w:val="39"/>
    <w:rsid w:val="00911F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6F7F69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F7F69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764DE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4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521</Words>
  <Characters>2975</Characters>
  <Application>Microsoft Office Word</Application>
  <DocSecurity>0</DocSecurity>
  <Lines>24</Lines>
  <Paragraphs>6</Paragraphs>
  <ScaleCrop>false</ScaleCrop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Alx chic</dc:creator>
  <cp:keywords/>
  <dc:description/>
  <cp:lastModifiedBy>Alx chic</cp:lastModifiedBy>
  <cp:revision>165</cp:revision>
  <dcterms:created xsi:type="dcterms:W3CDTF">2025-12-10T09:27:00Z</dcterms:created>
  <dcterms:modified xsi:type="dcterms:W3CDTF">2026-04-24T03:30:00Z</dcterms:modified>
</cp:coreProperties>
</file>