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48" w:tblpY="25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2934"/>
        <w:gridCol w:w="983"/>
        <w:gridCol w:w="1194"/>
        <w:gridCol w:w="2452"/>
        <w:gridCol w:w="1141"/>
        <w:gridCol w:w="1339"/>
      </w:tblGrid>
      <w:tr w14:paraId="1034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C2800B2">
            <w:pP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</w:pPr>
            <w:bookmarkStart w:id="15" w:name="_GoBack"/>
            <w:bookmarkEnd w:id="15"/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Experiment</w:t>
            </w:r>
          </w:p>
        </w:tc>
        <w:tc>
          <w:tcPr>
            <w:tcW w:w="29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2B01BC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Comparison</w:t>
            </w:r>
          </w:p>
        </w:tc>
        <w:tc>
          <w:tcPr>
            <w:tcW w:w="98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E485DF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n/group</w:t>
            </w:r>
          </w:p>
        </w:tc>
        <w:tc>
          <w:tcPr>
            <w:tcW w:w="119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776AD5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Test</w:t>
            </w:r>
          </w:p>
        </w:tc>
        <w:tc>
          <w:tcPr>
            <w:tcW w:w="24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E92582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Effect size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Cohen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s d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  <w:lang w:val="en-US" w:eastAsia="zh-CN"/>
              </w:rPr>
              <w:t>)</w:t>
            </w:r>
          </w:p>
        </w:tc>
        <w:tc>
          <w:tcPr>
            <w:tcW w:w="11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DD63F2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α</w:t>
            </w:r>
          </w:p>
        </w:tc>
        <w:tc>
          <w:tcPr>
            <w:tcW w:w="133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291E3D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</w:rPr>
              <w:t>Power</w:t>
            </w:r>
          </w:p>
        </w:tc>
      </w:tr>
      <w:tr w14:paraId="7802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97D9C4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IL-6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17564E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Sham vs. MIA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77011F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8C97BE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  <w:bookmarkEnd w:id="0"/>
          </w:p>
        </w:tc>
        <w:tc>
          <w:tcPr>
            <w:tcW w:w="24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455749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d=4.35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13786E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7E929B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0.972</w:t>
            </w:r>
          </w:p>
        </w:tc>
      </w:tr>
      <w:tr w14:paraId="1371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CBB0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IL-1β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EB89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Sham vs. MIA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84A6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3BD55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</w:rPr>
            </w:pPr>
            <w:bookmarkStart w:id="1" w:name="OLE_LINK2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  <w:bookmarkEnd w:id="1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3D1E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d=5.22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0958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C9301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0.995</w:t>
            </w:r>
          </w:p>
        </w:tc>
      </w:tr>
      <w:tr w14:paraId="1F03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6272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TNF-ɑ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776B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Sham vs. MIA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E2B4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5667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  <w:bookmarkEnd w:id="2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7ABC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d=5.34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05E8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C1BD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0.996</w:t>
            </w:r>
          </w:p>
        </w:tc>
      </w:tr>
      <w:tr w14:paraId="6F71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F459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8D16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Sham vs. MIA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6990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72D2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B8BD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d=7.70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4AC1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432D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0.999</w:t>
            </w:r>
          </w:p>
        </w:tc>
      </w:tr>
      <w:tr w14:paraId="6321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8865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3" w:name="OLE_LINK4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IL-10</w:t>
            </w:r>
            <w:bookmarkEnd w:id="3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C528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Sham vs. MIA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142A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8956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743F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d=3.71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923C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2B9B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0.916</w:t>
            </w:r>
          </w:p>
        </w:tc>
      </w:tr>
      <w:tr w14:paraId="0311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B84E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9FB8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MIA+tDCS vs. MIA+StDCS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F2F0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304E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DB1A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4" w:name="OLE_LINK5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d=3.52</w:t>
            </w:r>
            <w:bookmarkEnd w:id="4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CAF5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B492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0.889</w:t>
            </w:r>
          </w:p>
        </w:tc>
      </w:tr>
      <w:tr w14:paraId="0225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070E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IL-1β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E354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MIA+tDCS vs. MIA+StDCS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1043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33BF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9DFE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5" w:name="OLE_LINK6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d=4.34</w:t>
            </w:r>
            <w:bookmarkEnd w:id="5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0CA4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ECFF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0.971</w:t>
            </w:r>
          </w:p>
        </w:tc>
      </w:tr>
      <w:tr w14:paraId="46B5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68C5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TNF-ɑ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12C4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MIA+tDCS vs. MIA+StDCS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AACC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B042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015B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6" w:name="OLE_LINK7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d=4.05</w:t>
            </w:r>
            <w:bookmarkEnd w:id="6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3101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C527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0.952</w:t>
            </w:r>
          </w:p>
        </w:tc>
      </w:tr>
      <w:tr w14:paraId="60F5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1D44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57C1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MIA+tDCS vs. MIA+StDCS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67EB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0B13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05E5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d=4.31</w:t>
            </w:r>
            <w:bookmarkEnd w:id="7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0CA0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6D22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0.970</w:t>
            </w:r>
          </w:p>
        </w:tc>
      </w:tr>
      <w:tr w14:paraId="3296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0E1E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qPCR IL-10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4E55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MIA+tDCS vs. MIA+StDCS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15A7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042F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047C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d=8.10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E0EB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687B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0.999</w:t>
            </w:r>
          </w:p>
        </w:tc>
      </w:tr>
      <w:tr w14:paraId="4482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6A43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(M1) c-Fos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DB7F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Sham vs. MIA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3244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0319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8" w:name="OLE_LINK9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  <w:bookmarkEnd w:id="8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D996F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d=2.04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A04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A0C9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0.476</w:t>
            </w:r>
          </w:p>
        </w:tc>
      </w:tr>
      <w:tr w14:paraId="592F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787D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(M1) c-Fos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4525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MIA+tDCS vs. MIA+StDCS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3BB8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4FEC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60E5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9" w:name="OLE_LINK11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d=6.57</w:t>
            </w:r>
            <w:bookmarkEnd w:id="9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BD3A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FDF9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0.999</w:t>
            </w:r>
          </w:p>
        </w:tc>
      </w:tr>
      <w:tr w14:paraId="4513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DADE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 xml:space="preserve">Branches </w:t>
            </w:r>
            <w:bookmarkStart w:id="10" w:name="OLE_LINK12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morphological analysis</w:t>
            </w:r>
            <w:bookmarkEnd w:id="1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CE0E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11" w:name="OLE_LINK10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</w:t>
            </w:r>
            <w:bookmarkEnd w:id="11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Mino vs. MIA+NS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25EF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6E7F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0373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12" w:name="OLE_LINK13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d=4.67</w:t>
            </w:r>
            <w:bookmarkEnd w:id="12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D725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A83A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0.985</w:t>
            </w:r>
          </w:p>
        </w:tc>
      </w:tr>
      <w:tr w14:paraId="0939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154D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Endpints morphological analysis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0F0D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MIA+Mino vs. MIA+NS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99B9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388E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D66B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13" w:name="OLE_LINK14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d=3.80</w:t>
            </w:r>
            <w:bookmarkEnd w:id="13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70EE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503C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0.927</w:t>
            </w:r>
          </w:p>
        </w:tc>
      </w:tr>
      <w:tr w14:paraId="0E2E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C0D8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Max branches length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6540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MIA+Mino vs. MIA+NS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C07C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0569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11AF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bookmarkStart w:id="14" w:name="OLE_LINK15"/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d=3.09</w:t>
            </w:r>
            <w:bookmarkEnd w:id="14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A80D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2F7C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0.804</w:t>
            </w:r>
          </w:p>
        </w:tc>
      </w:tr>
      <w:tr w14:paraId="0C22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B143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Normalized soma size/cell（µm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）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07C8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MIA+Mino vs. MIA+NS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485D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2B3B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13FF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d=3.51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AB98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2354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0.887</w:t>
            </w:r>
          </w:p>
        </w:tc>
      </w:tr>
      <w:tr w14:paraId="111B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F8C2C8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Microglia counts/mm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vertAlign w:val="superscript"/>
                <w:lang w:val="en-US" w:eastAsia="zh-CN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67ECD5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MIA+Mino vs. MIA+NS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B16BCA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AE12BB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t test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87508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d=5.90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5F7EE0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8BE05E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  <w:t>0.999</w:t>
            </w:r>
          </w:p>
        </w:tc>
      </w:tr>
    </w:tbl>
    <w:p w14:paraId="157126CC"/>
    <w:p w14:paraId="4D1F9273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1. Post hoc power analysis for the main outcome measures.</w:t>
      </w:r>
    </w:p>
    <w:p w14:paraId="0E65B2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54EE2"/>
    <w:rsid w:val="07153E89"/>
    <w:rsid w:val="075449B1"/>
    <w:rsid w:val="09385C0D"/>
    <w:rsid w:val="0BA23811"/>
    <w:rsid w:val="0C61547A"/>
    <w:rsid w:val="0C8F023A"/>
    <w:rsid w:val="0ECC7523"/>
    <w:rsid w:val="11AC7198"/>
    <w:rsid w:val="13386F35"/>
    <w:rsid w:val="13A22600"/>
    <w:rsid w:val="1609105D"/>
    <w:rsid w:val="17DD454F"/>
    <w:rsid w:val="18561C0B"/>
    <w:rsid w:val="19067AD5"/>
    <w:rsid w:val="19DB757A"/>
    <w:rsid w:val="19F17E3E"/>
    <w:rsid w:val="1C224C26"/>
    <w:rsid w:val="1EBF49AE"/>
    <w:rsid w:val="26D1527F"/>
    <w:rsid w:val="28164F13"/>
    <w:rsid w:val="2A64640A"/>
    <w:rsid w:val="2B632B65"/>
    <w:rsid w:val="2C864D5D"/>
    <w:rsid w:val="2C8B5ED0"/>
    <w:rsid w:val="2E755089"/>
    <w:rsid w:val="2FB35E69"/>
    <w:rsid w:val="313E5C07"/>
    <w:rsid w:val="36E63272"/>
    <w:rsid w:val="3B581673"/>
    <w:rsid w:val="3C115359"/>
    <w:rsid w:val="3F760C61"/>
    <w:rsid w:val="435412BA"/>
    <w:rsid w:val="46362EF9"/>
    <w:rsid w:val="4A7A7858"/>
    <w:rsid w:val="4FBA6948"/>
    <w:rsid w:val="4FCE13DF"/>
    <w:rsid w:val="504B57F2"/>
    <w:rsid w:val="51583D23"/>
    <w:rsid w:val="51586419"/>
    <w:rsid w:val="527D59E1"/>
    <w:rsid w:val="55C71477"/>
    <w:rsid w:val="58F54EE2"/>
    <w:rsid w:val="59CF1242"/>
    <w:rsid w:val="5A307F33"/>
    <w:rsid w:val="5AB47C8D"/>
    <w:rsid w:val="5C5B500F"/>
    <w:rsid w:val="5C7560D1"/>
    <w:rsid w:val="61446072"/>
    <w:rsid w:val="61614E76"/>
    <w:rsid w:val="64915A72"/>
    <w:rsid w:val="65085608"/>
    <w:rsid w:val="65815AE7"/>
    <w:rsid w:val="6A7A48B2"/>
    <w:rsid w:val="6C101972"/>
    <w:rsid w:val="6EEA46FD"/>
    <w:rsid w:val="6FD35191"/>
    <w:rsid w:val="70A1528F"/>
    <w:rsid w:val="7C036DFE"/>
    <w:rsid w:val="7DA261A2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971</Characters>
  <Lines>0</Lines>
  <Paragraphs>0</Paragraphs>
  <TotalTime>0</TotalTime>
  <ScaleCrop>false</ScaleCrop>
  <LinksUpToDate>false</LinksUpToDate>
  <CharactersWithSpaces>1056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2026-03-25T13:35:00Z</dcterms:created>
  <dc:creator>再见不会太遥远</dc:creator>
  <cp:lastModifiedBy>再见不会太遥远</cp:lastModifiedBy>
  <dcterms:modified xsi:type="dcterms:W3CDTF">2026-04-14T12:37:30Z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A2B6D660A363453DBEAA8F003107804E_13</vt:lpwstr>
  </property>
  <property fmtid="{D5CDD505-2E9C-101B-9397-08002B2CF9AE}" pid="4" name="KSOTemplateDocerSaveRecord">
    <vt:lpwstr>eyJoZGlkIjoiMGViOGRlODQ4MWVjNzNkZDJlMGFlMDM1YTc1MTVjZDMiLCJ1c2VySWQiOiIzMjA3MjMzMjIifQ==</vt:lpwstr>
  </property>
</Properties>
</file>