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EB7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 S1. Inter-rater reliability of CT scoring between two radiologists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2016"/>
        <w:gridCol w:w="2016"/>
        <w:gridCol w:w="2232"/>
        <w:gridCol w:w="2232"/>
        <w:gridCol w:w="2016"/>
        <w:gridCol w:w="2016"/>
      </w:tblGrid>
      <w:tr w14:paraId="5FC3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633C609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19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E51ABB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Rater 1, mean ± SD</w:t>
            </w:r>
          </w:p>
        </w:tc>
        <w:tc>
          <w:tcPr>
            <w:tcW w:w="19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E363E5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Rater 2, mean ± SD</w:t>
            </w:r>
          </w:p>
        </w:tc>
        <w:tc>
          <w:tcPr>
            <w:tcW w:w="223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20155E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Exact agreement, n (%)</w:t>
            </w:r>
          </w:p>
        </w:tc>
        <w:tc>
          <w:tcPr>
            <w:tcW w:w="223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84A8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Discrepant cases, n (%)</w:t>
            </w:r>
          </w:p>
        </w:tc>
        <w:tc>
          <w:tcPr>
            <w:tcW w:w="14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E4191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Maximum difference</w:t>
            </w:r>
          </w:p>
        </w:tc>
        <w:tc>
          <w:tcPr>
            <w:tcW w:w="129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47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ICC(2,1)</w:t>
            </w:r>
          </w:p>
        </w:tc>
      </w:tr>
      <w:tr w14:paraId="741E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7B72C6E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Total score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930665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10.75 ± 4.99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0D293C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10.73 ± 4.94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97C55B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456 (94.0)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1F23E0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29 (6.0)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543655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594AF8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0.997</w:t>
            </w:r>
          </w:p>
        </w:tc>
      </w:tr>
      <w:tr w14:paraId="3F08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3739A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Right upper lobe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6CC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2.18 ± 2.09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EABD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2.18 ± 2.09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2992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485 (100.0)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9CB9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 (0.0)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49E6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D858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1.000</w:t>
            </w:r>
          </w:p>
        </w:tc>
      </w:tr>
      <w:tr w14:paraId="6D7C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63C56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Right middle lobe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858AB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2.26 ± 1.98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27F97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2.25 ± 1.97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9C8F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474 (97.7)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F357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 (2.3)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732E1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BCC92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0.995</w:t>
            </w:r>
          </w:p>
        </w:tc>
      </w:tr>
      <w:tr w14:paraId="776C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363D7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Right lower lobe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A20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2.12 ± 2.10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DD43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2.11 ± 2.06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299E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474 (97.7)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6B93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 (2.3)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C305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7971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0.994</w:t>
            </w:r>
          </w:p>
        </w:tc>
      </w:tr>
      <w:tr w14:paraId="0F6E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0DBEA7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Left upper lobe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7D3E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1.72 ± 1.87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9FAF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1.72 ± 1.85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DEE0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480 (99.0)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299E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 (1.0)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48093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56C7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0.997</w:t>
            </w:r>
          </w:p>
        </w:tc>
      </w:tr>
      <w:tr w14:paraId="692E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6BC6662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Left lower lobe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4B07B1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2.48 ± 2.22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1700C9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2.48 ± 2.22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2A086E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483 (99.6)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3650C2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 (0.4)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690677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CDE59F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0.999</w:t>
            </w:r>
          </w:p>
        </w:tc>
      </w:tr>
      <w:bookmarkEnd w:id="0"/>
    </w:tbl>
    <w:p w14:paraId="478323BE">
      <w:pPr>
        <w:rPr>
          <w:rFonts w:ascii="Times New Roman" w:hAnsi="Times New Roman" w:cs="Times New Roman"/>
          <w:sz w:val="24"/>
          <w:szCs w:val="24"/>
        </w:rPr>
      </w:pPr>
    </w:p>
    <w:p w14:paraId="0CFF0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Abbreviations: RUL, right upper lobe; RML, right middle lobe; RLL, right lower lobe; LUL, left upper lobe; LLL, left lower lobe.</w:t>
      </w:r>
    </w:p>
    <w:p w14:paraId="2F527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ICC(2,1) indicates a two-way random-effects, absolute-agreement, single-measure intraclass correlation coefficient.</w:t>
      </w:r>
    </w:p>
    <w:p w14:paraId="0918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For the total score, ICC(2,1)=0.997 (95% CI 0.997–0.998).</w:t>
      </w:r>
    </w:p>
    <w:sectPr>
      <w:pgSz w:w="15840" w:h="12240" w:orient="landscape"/>
      <w:pgMar w:top="1008" w:right="864" w:bottom="1008" w:left="86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4AC7"/>
    <w:rsid w:val="00613AC2"/>
    <w:rsid w:val="00AA1D8D"/>
    <w:rsid w:val="00B47730"/>
    <w:rsid w:val="00BE5337"/>
    <w:rsid w:val="00CB0664"/>
    <w:rsid w:val="00FC693F"/>
    <w:rsid w:val="4388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uiPriority w:val="99"/>
  </w:style>
  <w:style w:type="character" w:customStyle="1" w:styleId="145">
    <w:name w:val="正文文本 2 字符"/>
    <w:basedOn w:val="132"/>
    <w:link w:val="28"/>
    <w:uiPriority w:val="99"/>
  </w:style>
  <w:style w:type="character" w:customStyle="1" w:styleId="146">
    <w:name w:val="正文文本 3 字符"/>
    <w:basedOn w:val="132"/>
    <w:link w:val="17"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760</Characters>
  <Lines>54</Lines>
  <Paragraphs>61</Paragraphs>
  <TotalTime>0</TotalTime>
  <ScaleCrop>false</ScaleCrop>
  <LinksUpToDate>false</LinksUpToDate>
  <CharactersWithSpaces>868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DL</cp:lastModifiedBy>
  <dcterms:modified xsi:type="dcterms:W3CDTF">2026-03-26T03:34:28Z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eyJoZGlkIjoiMzEzY2I5MjNmYjViOTkwMjMyZTkzMDQ0ZTRhMmQwNWQiLCJ1c2VySWQiOiIyNDA3NzE1MSJ9</vt:lpwstr>
  </property>
  <property fmtid="{D5CDD505-2E9C-101B-9397-08002B2CF9AE}" pid="3" name="KSOProductBuildVer">
    <vt:lpwstr>2052-12.1.0.24657</vt:lpwstr>
  </property>
  <property fmtid="{D5CDD505-2E9C-101B-9397-08002B2CF9AE}" pid="4" name="ICV">
    <vt:lpwstr>A3218E6F4DF441E399D092EF9382C8F6_12</vt:lpwstr>
  </property>
</Properties>
</file>