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307F" w14:textId="69DD09A3" w:rsidR="00F86F60" w:rsidRDefault="00000000">
      <w:pPr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 xml:space="preserve">Supplementary </w:t>
      </w:r>
      <w:r w:rsidR="000C583E">
        <w:rPr>
          <w:rFonts w:ascii="Arial" w:hAnsi="Arial" w:cs="Arial"/>
          <w:b/>
          <w:bCs/>
          <w:szCs w:val="21"/>
        </w:rPr>
        <w:t>F</w:t>
      </w:r>
      <w:r>
        <w:rPr>
          <w:rFonts w:ascii="Arial" w:hAnsi="Arial" w:cs="Arial" w:hint="eastAsia"/>
          <w:b/>
          <w:bCs/>
          <w:szCs w:val="21"/>
        </w:rPr>
        <w:t>iles</w:t>
      </w:r>
    </w:p>
    <w:p w14:paraId="4ACEBF2C" w14:textId="77777777" w:rsidR="00F86F60" w:rsidRDefault="00F86F60">
      <w:pPr>
        <w:rPr>
          <w:rFonts w:ascii="Arial" w:hAnsi="Arial" w:cs="Arial"/>
          <w:b/>
          <w:bCs/>
          <w:szCs w:val="21"/>
        </w:rPr>
      </w:pPr>
    </w:p>
    <w:p w14:paraId="06969CE7" w14:textId="77777777" w:rsidR="00F86F60" w:rsidRDefault="00F86F60">
      <w:pPr>
        <w:rPr>
          <w:rFonts w:ascii="Arial" w:hAnsi="Arial" w:cs="Arial"/>
          <w:b/>
          <w:bCs/>
          <w:szCs w:val="21"/>
        </w:rPr>
      </w:pPr>
    </w:p>
    <w:p w14:paraId="2AC0B616" w14:textId="77777777" w:rsidR="00F86F60" w:rsidRDefault="0000000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 w:hint="eastAsia"/>
          <w:b/>
          <w:bCs/>
          <w:sz w:val="20"/>
          <w:szCs w:val="20"/>
        </w:rPr>
        <w:t>S1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Sensitivity, Specificity, Positive Predictive Value (PPV), and Negative Predictive Value (NPV) of the Quantitative-CERT (Q-CERT).</w:t>
      </w:r>
    </w:p>
    <w:tbl>
      <w:tblPr>
        <w:tblStyle w:val="1"/>
        <w:tblW w:w="4905" w:type="pct"/>
        <w:tblInd w:w="4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1583"/>
        <w:gridCol w:w="1583"/>
        <w:gridCol w:w="1583"/>
        <w:gridCol w:w="1583"/>
      </w:tblGrid>
      <w:tr w:rsidR="00F86F60" w14:paraId="401FB5F0" w14:textId="77777777" w:rsidTr="00B417DB"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81A92" w14:textId="77777777" w:rsidR="00F86F60" w:rsidRDefault="00000000">
            <w:pPr>
              <w:suppressAutoHyphens/>
              <w:autoSpaceDN w:val="0"/>
              <w:jc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 xml:space="preserve">Q-CERT </w:t>
            </w:r>
            <w:r>
              <w:rPr>
                <w:rFonts w:ascii="Arial" w:eastAsia="SimHei" w:hAnsi="Arial" w:cs="Arial" w:hint="eastAsia"/>
                <w:bCs/>
                <w:sz w:val="18"/>
                <w:szCs w:val="18"/>
              </w:rPr>
              <w:t>Total Scores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12A4A" w14:textId="77777777" w:rsidR="00F86F60" w:rsidRDefault="00000000">
            <w:pPr>
              <w:suppressAutoHyphens/>
              <w:autoSpaceDN w:val="0"/>
              <w:jc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Sensitivity, %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4D0D1" w14:textId="77777777" w:rsidR="00F86F60" w:rsidRDefault="00000000">
            <w:pPr>
              <w:suppressAutoHyphens/>
              <w:autoSpaceDN w:val="0"/>
              <w:jc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Specificity, %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2B83D" w14:textId="77777777" w:rsidR="00F86F60" w:rsidRDefault="00000000">
            <w:pPr>
              <w:suppressAutoHyphens/>
              <w:autoSpaceDN w:val="0"/>
              <w:jc w:val="center"/>
              <w:rPr>
                <w:rFonts w:ascii="Arial" w:eastAsia="SimSun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PPV, %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59551" w14:textId="77777777" w:rsidR="00F86F60" w:rsidRDefault="00000000">
            <w:pPr>
              <w:suppressAutoHyphens/>
              <w:autoSpaceDN w:val="0"/>
              <w:jc w:val="center"/>
              <w:rPr>
                <w:rFonts w:ascii="Arial" w:eastAsia="SimSun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NPV, %</w:t>
            </w:r>
          </w:p>
        </w:tc>
      </w:tr>
      <w:tr w:rsidR="00F86F60" w14:paraId="6B585B7C" w14:textId="77777777" w:rsidTr="00B417DB">
        <w:trPr>
          <w:trHeight w:val="305"/>
        </w:trPr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B1E6C1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22298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B35D6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59.2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53BFF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75.2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87E63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</w:tr>
      <w:tr w:rsidR="00F86F60" w14:paraId="40F69E8D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997AA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197192A5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36C2042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63.1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5204C7F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77.0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7A05FAC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</w:tr>
      <w:tr w:rsidR="00F86F60" w14:paraId="2066F87A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1EB53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28D921A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1ABEB6D0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70.8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16D9CB8A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80.9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18DC22E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</w:tr>
      <w:tr w:rsidR="00F86F60" w14:paraId="765CCFB4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E3A32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49F0778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96.9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7521524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74.6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9336D79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82.5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96A8D03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95.1</w:t>
            </w:r>
          </w:p>
        </w:tc>
      </w:tr>
      <w:tr w:rsidR="00F86F60" w14:paraId="188D39BF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8C3D2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5464342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89.4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539DBD9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83.8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644A89F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87.3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E42396A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86.5</w:t>
            </w:r>
          </w:p>
        </w:tc>
      </w:tr>
      <w:tr w:rsidR="00F86F60" w14:paraId="0F158FED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C8AC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4FD1BD1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78.9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5F66547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93.1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5E5E282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93.4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94A6661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78.1</w:t>
            </w:r>
          </w:p>
        </w:tc>
      </w:tr>
      <w:tr w:rsidR="00F86F60" w14:paraId="70FA73E0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C1BE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B420087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69.6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B065E4A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95.4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5A03FAA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94.9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BD0FDF4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71.7</w:t>
            </w:r>
          </w:p>
        </w:tc>
      </w:tr>
      <w:tr w:rsidR="00F86F60" w14:paraId="2FCFAAC5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C610B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944B4DA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59.6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9287F1A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3922454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469A309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66.7</w:t>
            </w:r>
          </w:p>
        </w:tc>
      </w:tr>
      <w:tr w:rsidR="00F86F60" w14:paraId="0565A547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A9595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6DD1332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45.3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795DD49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4E9CC97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CAC0C6F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59.6</w:t>
            </w:r>
          </w:p>
        </w:tc>
      </w:tr>
      <w:tr w:rsidR="00F86F60" w14:paraId="19AEE877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BF03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BD1ACDF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36.6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17E18537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10739924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1E404D87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56.0</w:t>
            </w:r>
          </w:p>
        </w:tc>
      </w:tr>
      <w:tr w:rsidR="00F86F60" w14:paraId="6BF1F526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E3FB9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D7A2A9C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31.7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D4014C3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27F856A9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18BD3A6B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54.2</w:t>
            </w:r>
          </w:p>
        </w:tc>
      </w:tr>
      <w:tr w:rsidR="00F86F60" w14:paraId="44061586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D6B25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17AEFED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23.6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406B9C8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0F7E9FE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D348681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51.4</w:t>
            </w:r>
          </w:p>
        </w:tc>
      </w:tr>
      <w:tr w:rsidR="00F86F60" w14:paraId="002FF355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BD10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1EE196E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17.4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8AB1214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EFCBD85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0122F7C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49.4</w:t>
            </w:r>
          </w:p>
        </w:tc>
      </w:tr>
      <w:tr w:rsidR="00F86F60" w14:paraId="72426A28" w14:textId="77777777" w:rsidTr="00B417D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B0FD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1163C64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7.5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167496D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677B952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C0D3B21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46.6</w:t>
            </w:r>
          </w:p>
        </w:tc>
      </w:tr>
      <w:tr w:rsidR="00F86F60" w14:paraId="3B22B7F5" w14:textId="77777777" w:rsidTr="00B417DB"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BD4C0D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41E25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3.7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7321E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3940E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D0E1" w14:textId="77777777" w:rsidR="00F86F60" w:rsidRDefault="00000000">
            <w:pPr>
              <w:widowControl/>
              <w:jc w:val="center"/>
              <w:textAlignment w:val="center"/>
              <w:rPr>
                <w:rFonts w:ascii="Arial" w:eastAsia="SimHei" w:hAnsi="Arial" w:cs="Arial"/>
                <w:bCs/>
                <w:sz w:val="18"/>
                <w:szCs w:val="18"/>
              </w:rPr>
            </w:pPr>
            <w:r>
              <w:rPr>
                <w:rFonts w:ascii="Arial" w:eastAsia="SimHei" w:hAnsi="Arial" w:cs="Arial"/>
                <w:bCs/>
                <w:sz w:val="18"/>
                <w:szCs w:val="18"/>
              </w:rPr>
              <w:t>45.6</w:t>
            </w:r>
          </w:p>
        </w:tc>
      </w:tr>
    </w:tbl>
    <w:p w14:paraId="5238A4A5" w14:textId="77777777" w:rsidR="00B417DB" w:rsidRDefault="00B417DB" w:rsidP="00B417DB">
      <w:pPr>
        <w:suppressAutoHyphens/>
        <w:spacing w:line="36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8D85CAB" w14:textId="21D3ED8B" w:rsidR="00B417DB" w:rsidRPr="00E267D7" w:rsidRDefault="008F3A18" w:rsidP="00B417DB">
      <w:pPr>
        <w:suppressAutoHyphens/>
        <w:spacing w:line="360" w:lineRule="auto"/>
        <w:jc w:val="left"/>
        <w:rPr>
          <w:rFonts w:ascii="Arial" w:hAnsi="Arial" w:cs="Arial"/>
          <w:bCs/>
          <w:color w:val="000000"/>
          <w:kern w:val="0"/>
          <w:szCs w:val="21"/>
        </w:rPr>
      </w:pPr>
      <w:r>
        <w:rPr>
          <w:rFonts w:ascii="Arial" w:hAnsi="Arial" w:cs="Arial"/>
          <w:b/>
          <w:bCs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1C930CB9" wp14:editId="5A4CC204">
            <wp:simplePos x="0" y="0"/>
            <wp:positionH relativeFrom="column">
              <wp:posOffset>104775</wp:posOffset>
            </wp:positionH>
            <wp:positionV relativeFrom="paragraph">
              <wp:posOffset>238125</wp:posOffset>
            </wp:positionV>
            <wp:extent cx="5257800" cy="2962275"/>
            <wp:effectExtent l="0" t="0" r="0" b="9525"/>
            <wp:wrapSquare wrapText="bothSides"/>
            <wp:docPr id="1591486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17DB" w:rsidRPr="00E267D7">
        <w:rPr>
          <w:rFonts w:ascii="Arial" w:hAnsi="Arial" w:cs="Arial"/>
          <w:b/>
          <w:bCs/>
          <w:color w:val="000000"/>
          <w:sz w:val="18"/>
          <w:szCs w:val="18"/>
        </w:rPr>
        <w:t>Fig</w:t>
      </w:r>
      <w:r w:rsidR="00B417DB" w:rsidRPr="00E267D7">
        <w:rPr>
          <w:rFonts w:ascii="Arial" w:hAnsi="Arial" w:cs="Arial" w:hint="eastAsia"/>
          <w:b/>
          <w:bCs/>
          <w:color w:val="000000"/>
          <w:sz w:val="18"/>
          <w:szCs w:val="18"/>
        </w:rPr>
        <w:t>ure S</w:t>
      </w:r>
      <w:r w:rsidR="00B417DB" w:rsidRPr="00E267D7">
        <w:rPr>
          <w:rFonts w:ascii="Arial" w:hAnsi="Arial" w:cs="Arial"/>
          <w:b/>
          <w:bCs/>
          <w:color w:val="000000"/>
          <w:sz w:val="18"/>
          <w:szCs w:val="18"/>
        </w:rPr>
        <w:t>1.</w:t>
      </w:r>
      <w:r w:rsidR="00B417DB" w:rsidRPr="00E267D7">
        <w:rPr>
          <w:rFonts w:ascii="Arial" w:hAnsi="Arial" w:cs="Arial"/>
          <w:color w:val="000000"/>
          <w:sz w:val="18"/>
          <w:szCs w:val="18"/>
        </w:rPr>
        <w:t xml:space="preserve"> CERT and Q-CERT </w:t>
      </w:r>
      <w:r w:rsidR="00B417DB" w:rsidRPr="00E267D7">
        <w:rPr>
          <w:rFonts w:ascii="Arial" w:hAnsi="Arial" w:cs="Arial" w:hint="eastAsia"/>
          <w:color w:val="000000"/>
          <w:sz w:val="18"/>
          <w:szCs w:val="18"/>
        </w:rPr>
        <w:t>I</w:t>
      </w:r>
      <w:r w:rsidR="00B417DB" w:rsidRPr="00E267D7">
        <w:rPr>
          <w:rFonts w:ascii="Arial" w:hAnsi="Arial" w:cs="Arial"/>
          <w:color w:val="000000"/>
          <w:sz w:val="18"/>
          <w:szCs w:val="18"/>
        </w:rPr>
        <w:t>te</w:t>
      </w:r>
      <w:r w:rsidR="00B417DB" w:rsidRPr="00E267D7">
        <w:rPr>
          <w:rFonts w:ascii="Arial" w:hAnsi="Arial" w:cs="Arial" w:hint="eastAsia"/>
          <w:color w:val="000000"/>
          <w:sz w:val="18"/>
          <w:szCs w:val="18"/>
        </w:rPr>
        <w:t xml:space="preserve">ms </w:t>
      </w:r>
      <w:r w:rsidR="00B417DB" w:rsidRPr="00E267D7">
        <w:rPr>
          <w:rFonts w:ascii="Arial" w:hAnsi="Arial" w:cs="Arial"/>
          <w:color w:val="000000"/>
          <w:sz w:val="18"/>
          <w:szCs w:val="18"/>
        </w:rPr>
        <w:t xml:space="preserve">for </w:t>
      </w:r>
      <w:r w:rsidR="00B417DB" w:rsidRPr="00E267D7">
        <w:rPr>
          <w:rFonts w:ascii="Arial" w:hAnsi="Arial" w:cs="Arial" w:hint="eastAsia"/>
          <w:color w:val="000000"/>
          <w:sz w:val="18"/>
          <w:szCs w:val="18"/>
        </w:rPr>
        <w:t>R</w:t>
      </w:r>
      <w:r w:rsidR="00B417DB" w:rsidRPr="00E267D7">
        <w:rPr>
          <w:rFonts w:ascii="Arial" w:hAnsi="Arial" w:cs="Arial"/>
          <w:color w:val="000000"/>
          <w:sz w:val="18"/>
          <w:szCs w:val="18"/>
        </w:rPr>
        <w:t xml:space="preserve">ecognizing COPD </w:t>
      </w:r>
      <w:r w:rsidR="00B417DB" w:rsidRPr="00E267D7">
        <w:rPr>
          <w:rFonts w:ascii="Arial" w:hAnsi="Arial" w:cs="Arial" w:hint="eastAsia"/>
          <w:color w:val="000000"/>
          <w:sz w:val="18"/>
          <w:szCs w:val="18"/>
        </w:rPr>
        <w:t>E</w:t>
      </w:r>
      <w:r w:rsidR="00B417DB" w:rsidRPr="00E267D7">
        <w:rPr>
          <w:rFonts w:ascii="Arial" w:hAnsi="Arial" w:cs="Arial"/>
          <w:color w:val="000000"/>
          <w:sz w:val="18"/>
          <w:szCs w:val="18"/>
        </w:rPr>
        <w:t>x</w:t>
      </w:r>
      <w:r w:rsidR="00B417DB" w:rsidRPr="00E267D7">
        <w:rPr>
          <w:rFonts w:ascii="Arial" w:hAnsi="Arial" w:cs="Arial" w:hint="eastAsia"/>
          <w:color w:val="000000"/>
          <w:sz w:val="18"/>
          <w:szCs w:val="18"/>
        </w:rPr>
        <w:t>a</w:t>
      </w:r>
      <w:r w:rsidR="00B417DB" w:rsidRPr="00E267D7">
        <w:rPr>
          <w:rFonts w:ascii="Arial" w:hAnsi="Arial" w:cs="Arial"/>
          <w:color w:val="000000"/>
          <w:sz w:val="18"/>
          <w:szCs w:val="18"/>
        </w:rPr>
        <w:t>cerbation</w:t>
      </w:r>
      <w:r w:rsidR="00B417DB" w:rsidRPr="00E267D7">
        <w:rPr>
          <w:rFonts w:ascii="Arial" w:hAnsi="Arial" w:cs="Arial" w:hint="eastAsia"/>
          <w:color w:val="000000"/>
          <w:sz w:val="18"/>
          <w:szCs w:val="18"/>
        </w:rPr>
        <w:t>s</w:t>
      </w:r>
      <w:r w:rsidR="00B417DB" w:rsidRPr="00E267D7">
        <w:rPr>
          <w:rFonts w:ascii="Arial" w:hAnsi="Arial" w:cs="Arial"/>
          <w:color w:val="000000"/>
          <w:sz w:val="18"/>
          <w:szCs w:val="18"/>
        </w:rPr>
        <w:t>.</w:t>
      </w:r>
      <w:r w:rsidR="00B417DB" w:rsidRPr="00E267D7">
        <w:rPr>
          <w:rFonts w:ascii="Arial" w:hAnsi="Arial" w:cs="Arial" w:hint="eastAsia"/>
          <w:color w:val="000000"/>
          <w:sz w:val="18"/>
          <w:szCs w:val="18"/>
        </w:rPr>
        <w:t xml:space="preserve"> </w:t>
      </w:r>
      <w:r w:rsidR="00B417DB" w:rsidRPr="00E267D7">
        <w:rPr>
          <w:rFonts w:ascii="Arial" w:hAnsi="Arial" w:cs="Arial"/>
          <w:color w:val="000000"/>
          <w:sz w:val="18"/>
          <w:szCs w:val="18"/>
        </w:rPr>
        <w:t>COPD, Chronic obstructive pulmonary disease; CERT, Clinical COPD exacerbation recognition tool; Q-CERT, Quantitative-CERT.</w:t>
      </w:r>
    </w:p>
    <w:p w14:paraId="7687AD6F" w14:textId="25BEDC19" w:rsidR="00F86F60" w:rsidRDefault="00F86F60">
      <w:pPr>
        <w:rPr>
          <w:rFonts w:ascii="Arial" w:hAnsi="Arial" w:cs="Arial"/>
          <w:b/>
          <w:bCs/>
          <w:szCs w:val="21"/>
        </w:rPr>
      </w:pPr>
    </w:p>
    <w:sectPr w:rsidR="00F86F60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7FEA" w14:textId="77777777" w:rsidR="0058694B" w:rsidRDefault="0058694B" w:rsidP="00B417DB">
      <w:r>
        <w:separator/>
      </w:r>
    </w:p>
  </w:endnote>
  <w:endnote w:type="continuationSeparator" w:id="0">
    <w:p w14:paraId="4753DDC9" w14:textId="77777777" w:rsidR="0058694B" w:rsidRDefault="0058694B" w:rsidP="00B4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624F" w14:textId="639C21C1" w:rsidR="00B417DB" w:rsidRDefault="00B417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C7E544" wp14:editId="6DA969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206302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6273C" w14:textId="5E1BF2E6" w:rsidR="00B417DB" w:rsidRPr="00B417DB" w:rsidRDefault="00B417DB" w:rsidP="00B417D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417D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7E5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4306273C" w14:textId="5E1BF2E6" w:rsidR="00B417DB" w:rsidRPr="00B417DB" w:rsidRDefault="00B417DB" w:rsidP="00B417D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417D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A643" w14:textId="33BEB660" w:rsidR="00B417DB" w:rsidRDefault="00B417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674A75" wp14:editId="3B44C290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78464809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5FD2D" w14:textId="5C3E7007" w:rsidR="00B417DB" w:rsidRPr="00B417DB" w:rsidRDefault="00B417DB" w:rsidP="00B417D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417D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74A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3235FD2D" w14:textId="5C3E7007" w:rsidR="00B417DB" w:rsidRPr="00B417DB" w:rsidRDefault="00B417DB" w:rsidP="00B417D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417D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8F6F" w14:textId="008BFD46" w:rsidR="00B417DB" w:rsidRDefault="00B417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802909" wp14:editId="546CF9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38165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99C5C" w14:textId="14E05B7A" w:rsidR="00B417DB" w:rsidRPr="00B417DB" w:rsidRDefault="00B417DB" w:rsidP="00B417D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417D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029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5BA99C5C" w14:textId="14E05B7A" w:rsidR="00B417DB" w:rsidRPr="00B417DB" w:rsidRDefault="00B417DB" w:rsidP="00B417D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417D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E897" w14:textId="77777777" w:rsidR="0058694B" w:rsidRDefault="0058694B" w:rsidP="00B417DB">
      <w:r>
        <w:separator/>
      </w:r>
    </w:p>
  </w:footnote>
  <w:footnote w:type="continuationSeparator" w:id="0">
    <w:p w14:paraId="69167296" w14:textId="77777777" w:rsidR="0058694B" w:rsidRDefault="0058694B" w:rsidP="00B4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344E14"/>
    <w:rsid w:val="000C583E"/>
    <w:rsid w:val="00294FAF"/>
    <w:rsid w:val="0058694B"/>
    <w:rsid w:val="006675A6"/>
    <w:rsid w:val="008F3A18"/>
    <w:rsid w:val="00B417DB"/>
    <w:rsid w:val="00F86F60"/>
    <w:rsid w:val="00FB62D0"/>
    <w:rsid w:val="023F5AD8"/>
    <w:rsid w:val="32832AEC"/>
    <w:rsid w:val="79344E14"/>
    <w:rsid w:val="7BE5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78737"/>
  <w15:docId w15:val="{A62D8BC9-6AB8-4222-A9E1-EA8B70BB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B417DB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17DB"/>
    <w:rPr>
      <w:kern w:val="2"/>
      <w:lang w:val="en-US" w:eastAsia="zh-CN"/>
    </w:rPr>
  </w:style>
  <w:style w:type="character" w:styleId="CommentReference">
    <w:name w:val="annotation reference"/>
    <w:basedOn w:val="DefaultParagraphFont"/>
    <w:rsid w:val="00B417DB"/>
    <w:rPr>
      <w:sz w:val="16"/>
      <w:szCs w:val="16"/>
    </w:rPr>
  </w:style>
  <w:style w:type="paragraph" w:styleId="Footer">
    <w:name w:val="footer"/>
    <w:basedOn w:val="Normal"/>
    <w:link w:val="FooterChar"/>
    <w:rsid w:val="00B417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417DB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Xingru Zhao</dc:creator>
  <cp:lastModifiedBy>Buchanan, Grace</cp:lastModifiedBy>
  <cp:revision>4</cp:revision>
  <dcterms:created xsi:type="dcterms:W3CDTF">2025-10-16T08:03:00Z</dcterms:created>
  <dcterms:modified xsi:type="dcterms:W3CDTF">2026-04-22T19:11:00Z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9B92CF26EAF74B9C8169FF915DD8C6B4_13</vt:lpwstr>
  </property>
  <property fmtid="{D5CDD505-2E9C-101B-9397-08002B2CF9AE}" pid="4" name="KSOTemplateDocerSaveRecord">
    <vt:lpwstr>eyJoZGlkIjoiODAwNDgxMjM2OTU0NTFhYTg5NTQ1NjgxMTg3YTcwYzciLCJ1c2VySWQiOiIxMDIyMzY3MzA4In0=</vt:lpwstr>
  </property>
  <property fmtid="{D5CDD505-2E9C-101B-9397-08002B2CF9AE}" pid="5" name="ClassificationContentMarkingFooterShapeIds">
    <vt:lpwstr>cbe9511,31a6b2e,640b5729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2026-04-20T02:26:55Z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074c1bc7-09be-439f-a243-6261d79934c4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