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F4764" w14:textId="4A9AE703" w:rsidR="00D43CC3" w:rsidRDefault="00D43CC3" w:rsidP="00D43CC3">
      <w:pPr>
        <w:rPr>
          <w:b/>
          <w:bCs/>
        </w:rPr>
      </w:pPr>
      <w:r w:rsidRPr="00516560">
        <w:rPr>
          <w:b/>
          <w:bCs/>
        </w:rPr>
        <w:t>SUPPLEMENTARY TABLE</w:t>
      </w:r>
      <w:r>
        <w:rPr>
          <w:b/>
          <w:bCs/>
        </w:rPr>
        <w:t xml:space="preserve"> 1 </w:t>
      </w:r>
      <w:r w:rsidRPr="00516560">
        <w:rPr>
          <w:b/>
          <w:bCs/>
        </w:rPr>
        <w:t xml:space="preserve">– </w:t>
      </w:r>
      <w:r>
        <w:rPr>
          <w:b/>
          <w:bCs/>
        </w:rPr>
        <w:t>LIST OF CODES TO IDENTIFY METASTAS</w:t>
      </w:r>
      <w:r w:rsidR="006E021D">
        <w:rPr>
          <w:b/>
          <w:bCs/>
        </w:rPr>
        <w:t>I</w:t>
      </w:r>
      <w:r>
        <w:rPr>
          <w:b/>
          <w:bCs/>
        </w:rPr>
        <w:t>S</w:t>
      </w:r>
    </w:p>
    <w:tbl>
      <w:tblPr>
        <w:tblW w:w="10212" w:type="dxa"/>
        <w:tblLook w:val="04A0" w:firstRow="1" w:lastRow="0" w:firstColumn="1" w:lastColumn="0" w:noHBand="0" w:noVBand="1"/>
      </w:tblPr>
      <w:tblGrid>
        <w:gridCol w:w="4740"/>
        <w:gridCol w:w="2736"/>
        <w:gridCol w:w="1884"/>
        <w:gridCol w:w="852"/>
      </w:tblGrid>
      <w:tr w:rsidR="00D43CC3" w:rsidRPr="003D154C" w14:paraId="2E785EB2" w14:textId="77777777" w:rsidTr="000B60B2">
        <w:trPr>
          <w:trHeight w:val="570"/>
        </w:trPr>
        <w:tc>
          <w:tcPr>
            <w:tcW w:w="47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2F29D32" w14:textId="77777777" w:rsidR="00D43CC3" w:rsidRPr="003D154C" w:rsidRDefault="00D43CC3" w:rsidP="000B60B2">
            <w:pPr>
              <w:spacing w:before="0" w:after="0" w:line="240" w:lineRule="auto"/>
              <w:jc w:val="center"/>
              <w:rPr>
                <w:rFonts w:eastAsia="SimSun" w:cs="Times New Roman"/>
                <w:b/>
                <w:bCs/>
                <w:color w:val="000000"/>
                <w:kern w:val="0"/>
                <w14:ligatures w14:val="none"/>
              </w:rPr>
            </w:pPr>
            <w:r w:rsidRPr="003D154C">
              <w:rPr>
                <w:rFonts w:eastAsia="SimSun" w:cs="Times New Roman"/>
                <w:b/>
                <w:bCs/>
                <w:color w:val="000000"/>
                <w:kern w:val="0"/>
                <w14:ligatures w14:val="none"/>
              </w:rPr>
              <w:t>Visceral metastasis</w:t>
            </w:r>
          </w:p>
        </w:tc>
        <w:tc>
          <w:tcPr>
            <w:tcW w:w="2736" w:type="dxa"/>
            <w:tcBorders>
              <w:top w:val="single" w:sz="4" w:space="0" w:color="auto"/>
              <w:left w:val="nil"/>
              <w:bottom w:val="single" w:sz="4" w:space="0" w:color="auto"/>
              <w:right w:val="single" w:sz="4" w:space="0" w:color="auto"/>
            </w:tcBorders>
            <w:shd w:val="clear" w:color="000000" w:fill="F2F2F2"/>
            <w:vAlign w:val="center"/>
            <w:hideMark/>
          </w:tcPr>
          <w:p w14:paraId="40856726" w14:textId="77777777" w:rsidR="00D43CC3" w:rsidRPr="003D154C" w:rsidRDefault="00D43CC3" w:rsidP="000B60B2">
            <w:pPr>
              <w:spacing w:before="0" w:after="0" w:line="240" w:lineRule="auto"/>
              <w:jc w:val="center"/>
              <w:rPr>
                <w:rFonts w:eastAsia="SimSun" w:cs="Times New Roman"/>
                <w:b/>
                <w:bCs/>
                <w:color w:val="000000"/>
                <w:kern w:val="0"/>
                <w14:ligatures w14:val="none"/>
              </w:rPr>
            </w:pPr>
            <w:r w:rsidRPr="003D154C">
              <w:rPr>
                <w:rFonts w:eastAsia="SimSun" w:cs="Times New Roman"/>
                <w:b/>
                <w:bCs/>
                <w:color w:val="000000"/>
                <w:kern w:val="0"/>
                <w14:ligatures w14:val="none"/>
              </w:rPr>
              <w:t>ICD-9-CM diagnosis codes beginning with</w:t>
            </w:r>
          </w:p>
        </w:tc>
        <w:tc>
          <w:tcPr>
            <w:tcW w:w="2736" w:type="dxa"/>
            <w:gridSpan w:val="2"/>
            <w:tcBorders>
              <w:top w:val="single" w:sz="4" w:space="0" w:color="auto"/>
              <w:left w:val="nil"/>
              <w:bottom w:val="single" w:sz="4" w:space="0" w:color="auto"/>
              <w:right w:val="single" w:sz="4" w:space="0" w:color="auto"/>
            </w:tcBorders>
            <w:shd w:val="clear" w:color="000000" w:fill="F2F2F2"/>
            <w:vAlign w:val="center"/>
            <w:hideMark/>
          </w:tcPr>
          <w:p w14:paraId="58D2EA6E" w14:textId="77777777" w:rsidR="00D43CC3" w:rsidRPr="003D154C" w:rsidRDefault="00D43CC3" w:rsidP="000B60B2">
            <w:pPr>
              <w:spacing w:before="0" w:after="0" w:line="240" w:lineRule="auto"/>
              <w:jc w:val="center"/>
              <w:rPr>
                <w:rFonts w:eastAsia="SimSun" w:cs="Times New Roman"/>
                <w:b/>
                <w:bCs/>
                <w:color w:val="000000"/>
                <w:kern w:val="0"/>
                <w14:ligatures w14:val="none"/>
              </w:rPr>
            </w:pPr>
            <w:r w:rsidRPr="003D154C">
              <w:rPr>
                <w:rFonts w:eastAsia="SimSun" w:cs="Times New Roman"/>
                <w:b/>
                <w:bCs/>
                <w:color w:val="000000"/>
                <w:kern w:val="0"/>
                <w14:ligatures w14:val="none"/>
              </w:rPr>
              <w:t>ICD-10-CM diagnosis codes beginning with</w:t>
            </w:r>
          </w:p>
        </w:tc>
      </w:tr>
      <w:tr w:rsidR="00D43CC3" w:rsidRPr="003D154C" w14:paraId="75D4DE01"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5AD5993F"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Adrenal gland</w:t>
            </w:r>
          </w:p>
        </w:tc>
        <w:tc>
          <w:tcPr>
            <w:tcW w:w="2736" w:type="dxa"/>
            <w:tcBorders>
              <w:top w:val="nil"/>
              <w:left w:val="nil"/>
              <w:bottom w:val="single" w:sz="4" w:space="0" w:color="auto"/>
              <w:right w:val="single" w:sz="4" w:space="0" w:color="auto"/>
            </w:tcBorders>
            <w:vAlign w:val="center"/>
            <w:hideMark/>
          </w:tcPr>
          <w:p w14:paraId="4F64E3C5"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198.7</w:t>
            </w:r>
          </w:p>
        </w:tc>
        <w:tc>
          <w:tcPr>
            <w:tcW w:w="2736" w:type="dxa"/>
            <w:gridSpan w:val="2"/>
            <w:tcBorders>
              <w:top w:val="nil"/>
              <w:left w:val="nil"/>
              <w:bottom w:val="single" w:sz="4" w:space="0" w:color="auto"/>
              <w:right w:val="single" w:sz="4" w:space="0" w:color="auto"/>
            </w:tcBorders>
            <w:vAlign w:val="center"/>
            <w:hideMark/>
          </w:tcPr>
          <w:p w14:paraId="6C82ED42"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C79.7</w:t>
            </w:r>
          </w:p>
        </w:tc>
      </w:tr>
      <w:tr w:rsidR="00D43CC3" w:rsidRPr="003D154C" w14:paraId="3E095AD9"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0255D543"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Brain</w:t>
            </w:r>
          </w:p>
        </w:tc>
        <w:tc>
          <w:tcPr>
            <w:tcW w:w="2736" w:type="dxa"/>
            <w:tcBorders>
              <w:top w:val="nil"/>
              <w:left w:val="nil"/>
              <w:bottom w:val="single" w:sz="4" w:space="0" w:color="auto"/>
              <w:right w:val="single" w:sz="4" w:space="0" w:color="auto"/>
            </w:tcBorders>
            <w:vAlign w:val="center"/>
            <w:hideMark/>
          </w:tcPr>
          <w:p w14:paraId="31E3196C"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198.3</w:t>
            </w:r>
          </w:p>
        </w:tc>
        <w:tc>
          <w:tcPr>
            <w:tcW w:w="2736" w:type="dxa"/>
            <w:gridSpan w:val="2"/>
            <w:tcBorders>
              <w:top w:val="nil"/>
              <w:left w:val="nil"/>
              <w:bottom w:val="single" w:sz="4" w:space="0" w:color="auto"/>
              <w:right w:val="single" w:sz="4" w:space="0" w:color="auto"/>
            </w:tcBorders>
            <w:vAlign w:val="center"/>
            <w:hideMark/>
          </w:tcPr>
          <w:p w14:paraId="705312E9"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C79.3</w:t>
            </w:r>
          </w:p>
        </w:tc>
      </w:tr>
      <w:tr w:rsidR="00D43CC3" w:rsidRPr="003D154C" w14:paraId="77AC15E3"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07EF0762"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Digestive system</w:t>
            </w:r>
          </w:p>
        </w:tc>
        <w:tc>
          <w:tcPr>
            <w:tcW w:w="2736" w:type="dxa"/>
            <w:tcBorders>
              <w:top w:val="nil"/>
              <w:left w:val="nil"/>
              <w:bottom w:val="single" w:sz="4" w:space="0" w:color="auto"/>
              <w:right w:val="single" w:sz="4" w:space="0" w:color="auto"/>
            </w:tcBorders>
            <w:vAlign w:val="center"/>
            <w:hideMark/>
          </w:tcPr>
          <w:p w14:paraId="77FAF831"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 </w:t>
            </w:r>
          </w:p>
        </w:tc>
        <w:tc>
          <w:tcPr>
            <w:tcW w:w="2736" w:type="dxa"/>
            <w:gridSpan w:val="2"/>
            <w:tcBorders>
              <w:top w:val="nil"/>
              <w:left w:val="nil"/>
              <w:bottom w:val="single" w:sz="4" w:space="0" w:color="auto"/>
              <w:right w:val="single" w:sz="4" w:space="0" w:color="auto"/>
            </w:tcBorders>
            <w:vAlign w:val="center"/>
            <w:hideMark/>
          </w:tcPr>
          <w:p w14:paraId="7210557A"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 </w:t>
            </w:r>
          </w:p>
        </w:tc>
      </w:tr>
      <w:tr w:rsidR="00D43CC3" w:rsidRPr="003D154C" w14:paraId="454D6E83"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1FD0AD50" w14:textId="77777777" w:rsidR="00D43CC3" w:rsidRPr="003D154C" w:rsidRDefault="00D43CC3" w:rsidP="000B60B2">
            <w:pPr>
              <w:spacing w:before="0" w:after="0" w:line="240" w:lineRule="auto"/>
              <w:ind w:firstLineChars="100" w:firstLine="240"/>
              <w:rPr>
                <w:rFonts w:eastAsia="SimSun" w:cs="Times New Roman"/>
                <w:color w:val="000000"/>
                <w:kern w:val="0"/>
                <w14:ligatures w14:val="none"/>
              </w:rPr>
            </w:pPr>
            <w:r w:rsidRPr="003D154C">
              <w:rPr>
                <w:rFonts w:eastAsia="SimSun" w:cs="Times New Roman"/>
                <w:color w:val="000000"/>
                <w:kern w:val="0"/>
                <w14:ligatures w14:val="none"/>
              </w:rPr>
              <w:t>Small intestine</w:t>
            </w:r>
          </w:p>
        </w:tc>
        <w:tc>
          <w:tcPr>
            <w:tcW w:w="2736" w:type="dxa"/>
            <w:tcBorders>
              <w:top w:val="nil"/>
              <w:left w:val="nil"/>
              <w:bottom w:val="single" w:sz="4" w:space="0" w:color="auto"/>
              <w:right w:val="single" w:sz="4" w:space="0" w:color="auto"/>
            </w:tcBorders>
            <w:vAlign w:val="center"/>
            <w:hideMark/>
          </w:tcPr>
          <w:p w14:paraId="239595AE"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197.4</w:t>
            </w:r>
          </w:p>
        </w:tc>
        <w:tc>
          <w:tcPr>
            <w:tcW w:w="2736" w:type="dxa"/>
            <w:gridSpan w:val="2"/>
            <w:tcBorders>
              <w:top w:val="nil"/>
              <w:left w:val="nil"/>
              <w:bottom w:val="single" w:sz="4" w:space="0" w:color="auto"/>
              <w:right w:val="single" w:sz="4" w:space="0" w:color="auto"/>
            </w:tcBorders>
            <w:vAlign w:val="center"/>
            <w:hideMark/>
          </w:tcPr>
          <w:p w14:paraId="3C9BEFDB"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C78.4</w:t>
            </w:r>
          </w:p>
        </w:tc>
      </w:tr>
      <w:tr w:rsidR="00D43CC3" w:rsidRPr="003D154C" w14:paraId="75012FBE"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46957C25" w14:textId="77777777" w:rsidR="00D43CC3" w:rsidRPr="003D154C" w:rsidRDefault="00D43CC3" w:rsidP="000B60B2">
            <w:pPr>
              <w:spacing w:before="0" w:after="0" w:line="240" w:lineRule="auto"/>
              <w:ind w:firstLineChars="100" w:firstLine="240"/>
              <w:rPr>
                <w:rFonts w:eastAsia="SimSun" w:cs="Times New Roman"/>
                <w:color w:val="000000"/>
                <w:kern w:val="0"/>
                <w14:ligatures w14:val="none"/>
              </w:rPr>
            </w:pPr>
            <w:r w:rsidRPr="003D154C">
              <w:rPr>
                <w:rFonts w:eastAsia="SimSun" w:cs="Times New Roman"/>
                <w:color w:val="000000"/>
                <w:kern w:val="0"/>
                <w14:ligatures w14:val="none"/>
              </w:rPr>
              <w:t>Large intestine and rectum</w:t>
            </w:r>
          </w:p>
        </w:tc>
        <w:tc>
          <w:tcPr>
            <w:tcW w:w="2736" w:type="dxa"/>
            <w:tcBorders>
              <w:top w:val="nil"/>
              <w:left w:val="nil"/>
              <w:bottom w:val="single" w:sz="4" w:space="0" w:color="auto"/>
              <w:right w:val="single" w:sz="4" w:space="0" w:color="auto"/>
            </w:tcBorders>
            <w:vAlign w:val="center"/>
            <w:hideMark/>
          </w:tcPr>
          <w:p w14:paraId="6FC86823"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197.5</w:t>
            </w:r>
          </w:p>
        </w:tc>
        <w:tc>
          <w:tcPr>
            <w:tcW w:w="2736" w:type="dxa"/>
            <w:gridSpan w:val="2"/>
            <w:tcBorders>
              <w:top w:val="nil"/>
              <w:left w:val="nil"/>
              <w:bottom w:val="single" w:sz="4" w:space="0" w:color="auto"/>
              <w:right w:val="single" w:sz="4" w:space="0" w:color="auto"/>
            </w:tcBorders>
            <w:vAlign w:val="center"/>
            <w:hideMark/>
          </w:tcPr>
          <w:p w14:paraId="764FF89A"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C78.5</w:t>
            </w:r>
          </w:p>
        </w:tc>
      </w:tr>
      <w:tr w:rsidR="00D43CC3" w:rsidRPr="003D154C" w14:paraId="7687BFAC"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49917958" w14:textId="77777777" w:rsidR="00D43CC3" w:rsidRPr="003D154C" w:rsidRDefault="00D43CC3" w:rsidP="000B60B2">
            <w:pPr>
              <w:spacing w:before="0" w:after="0" w:line="240" w:lineRule="auto"/>
              <w:ind w:firstLineChars="100" w:firstLine="240"/>
              <w:rPr>
                <w:rFonts w:eastAsia="SimSun" w:cs="Times New Roman"/>
                <w:color w:val="000000"/>
                <w:kern w:val="0"/>
                <w14:ligatures w14:val="none"/>
              </w:rPr>
            </w:pPr>
            <w:r w:rsidRPr="003D154C">
              <w:rPr>
                <w:rFonts w:eastAsia="SimSun" w:cs="Times New Roman"/>
                <w:color w:val="000000"/>
                <w:kern w:val="0"/>
                <w14:ligatures w14:val="none"/>
              </w:rPr>
              <w:t>Liver and intrahepatic bile duct</w:t>
            </w:r>
          </w:p>
        </w:tc>
        <w:tc>
          <w:tcPr>
            <w:tcW w:w="2736" w:type="dxa"/>
            <w:tcBorders>
              <w:top w:val="nil"/>
              <w:left w:val="nil"/>
              <w:bottom w:val="single" w:sz="4" w:space="0" w:color="auto"/>
              <w:right w:val="single" w:sz="4" w:space="0" w:color="auto"/>
            </w:tcBorders>
            <w:vAlign w:val="center"/>
            <w:hideMark/>
          </w:tcPr>
          <w:p w14:paraId="6CE8FF68"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197.7</w:t>
            </w:r>
          </w:p>
        </w:tc>
        <w:tc>
          <w:tcPr>
            <w:tcW w:w="2736" w:type="dxa"/>
            <w:gridSpan w:val="2"/>
            <w:tcBorders>
              <w:top w:val="nil"/>
              <w:left w:val="nil"/>
              <w:bottom w:val="single" w:sz="4" w:space="0" w:color="auto"/>
              <w:right w:val="single" w:sz="4" w:space="0" w:color="auto"/>
            </w:tcBorders>
            <w:vAlign w:val="center"/>
            <w:hideMark/>
          </w:tcPr>
          <w:p w14:paraId="419B1BD6"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C78.7</w:t>
            </w:r>
          </w:p>
        </w:tc>
      </w:tr>
      <w:tr w:rsidR="00D43CC3" w:rsidRPr="003D154C" w14:paraId="359B9E37"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50D12F02" w14:textId="77777777" w:rsidR="00D43CC3" w:rsidRPr="003D154C" w:rsidRDefault="00D43CC3" w:rsidP="000B60B2">
            <w:pPr>
              <w:spacing w:before="0" w:after="0" w:line="240" w:lineRule="auto"/>
              <w:ind w:firstLineChars="100" w:firstLine="240"/>
              <w:rPr>
                <w:rFonts w:eastAsia="SimSun" w:cs="Times New Roman"/>
                <w:color w:val="000000"/>
                <w:kern w:val="0"/>
                <w14:ligatures w14:val="none"/>
              </w:rPr>
            </w:pPr>
            <w:r w:rsidRPr="003D154C">
              <w:rPr>
                <w:rFonts w:eastAsia="SimSun" w:cs="Times New Roman"/>
                <w:color w:val="000000"/>
                <w:kern w:val="0"/>
                <w14:ligatures w14:val="none"/>
              </w:rPr>
              <w:t>Other digestive organs and spleen</w:t>
            </w:r>
          </w:p>
        </w:tc>
        <w:tc>
          <w:tcPr>
            <w:tcW w:w="2736" w:type="dxa"/>
            <w:tcBorders>
              <w:top w:val="nil"/>
              <w:left w:val="nil"/>
              <w:bottom w:val="single" w:sz="4" w:space="0" w:color="auto"/>
              <w:right w:val="single" w:sz="4" w:space="0" w:color="auto"/>
            </w:tcBorders>
            <w:vAlign w:val="center"/>
            <w:hideMark/>
          </w:tcPr>
          <w:p w14:paraId="04052D95"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197.8</w:t>
            </w:r>
          </w:p>
        </w:tc>
        <w:tc>
          <w:tcPr>
            <w:tcW w:w="2736" w:type="dxa"/>
            <w:gridSpan w:val="2"/>
            <w:tcBorders>
              <w:top w:val="nil"/>
              <w:left w:val="nil"/>
              <w:bottom w:val="single" w:sz="4" w:space="0" w:color="auto"/>
              <w:right w:val="single" w:sz="4" w:space="0" w:color="auto"/>
            </w:tcBorders>
            <w:vAlign w:val="center"/>
            <w:hideMark/>
          </w:tcPr>
          <w:p w14:paraId="55B2560A"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C78.8</w:t>
            </w:r>
          </w:p>
        </w:tc>
      </w:tr>
      <w:tr w:rsidR="00D43CC3" w:rsidRPr="003D154C" w14:paraId="56785ED7"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2E1182FE"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Retroperitoneum and peritoneum</w:t>
            </w:r>
          </w:p>
        </w:tc>
        <w:tc>
          <w:tcPr>
            <w:tcW w:w="2736" w:type="dxa"/>
            <w:tcBorders>
              <w:top w:val="nil"/>
              <w:left w:val="nil"/>
              <w:bottom w:val="single" w:sz="4" w:space="0" w:color="auto"/>
              <w:right w:val="single" w:sz="4" w:space="0" w:color="auto"/>
            </w:tcBorders>
            <w:vAlign w:val="center"/>
            <w:hideMark/>
          </w:tcPr>
          <w:p w14:paraId="70DB0A09"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197.6</w:t>
            </w:r>
          </w:p>
        </w:tc>
        <w:tc>
          <w:tcPr>
            <w:tcW w:w="2736" w:type="dxa"/>
            <w:gridSpan w:val="2"/>
            <w:tcBorders>
              <w:top w:val="nil"/>
              <w:left w:val="nil"/>
              <w:bottom w:val="single" w:sz="4" w:space="0" w:color="auto"/>
              <w:right w:val="single" w:sz="4" w:space="0" w:color="auto"/>
            </w:tcBorders>
            <w:vAlign w:val="center"/>
            <w:hideMark/>
          </w:tcPr>
          <w:p w14:paraId="1E1CEB37"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C78.6</w:t>
            </w:r>
          </w:p>
        </w:tc>
      </w:tr>
      <w:tr w:rsidR="00D43CC3" w:rsidRPr="003D154C" w14:paraId="5AAE9810"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62DB5158"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Excretory system</w:t>
            </w:r>
          </w:p>
        </w:tc>
        <w:tc>
          <w:tcPr>
            <w:tcW w:w="2736" w:type="dxa"/>
            <w:tcBorders>
              <w:top w:val="nil"/>
              <w:left w:val="nil"/>
              <w:bottom w:val="single" w:sz="4" w:space="0" w:color="auto"/>
              <w:right w:val="single" w:sz="4" w:space="0" w:color="auto"/>
            </w:tcBorders>
            <w:vAlign w:val="center"/>
            <w:hideMark/>
          </w:tcPr>
          <w:p w14:paraId="12CC84BF"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 </w:t>
            </w:r>
          </w:p>
        </w:tc>
        <w:tc>
          <w:tcPr>
            <w:tcW w:w="2736" w:type="dxa"/>
            <w:gridSpan w:val="2"/>
            <w:tcBorders>
              <w:top w:val="nil"/>
              <w:left w:val="nil"/>
              <w:bottom w:val="single" w:sz="4" w:space="0" w:color="auto"/>
              <w:right w:val="single" w:sz="4" w:space="0" w:color="auto"/>
            </w:tcBorders>
            <w:vAlign w:val="center"/>
            <w:hideMark/>
          </w:tcPr>
          <w:p w14:paraId="4B0D5CD1"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 </w:t>
            </w:r>
          </w:p>
        </w:tc>
      </w:tr>
      <w:tr w:rsidR="00D43CC3" w:rsidRPr="003D154C" w14:paraId="3CF44F10"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770C8B5B" w14:textId="77777777" w:rsidR="00D43CC3" w:rsidRPr="003D154C" w:rsidRDefault="00D43CC3" w:rsidP="000B60B2">
            <w:pPr>
              <w:spacing w:before="0" w:after="0" w:line="240" w:lineRule="auto"/>
              <w:ind w:firstLineChars="100" w:firstLine="240"/>
              <w:rPr>
                <w:rFonts w:eastAsia="SimSun" w:cs="Times New Roman"/>
                <w:color w:val="000000"/>
                <w:kern w:val="0"/>
                <w14:ligatures w14:val="none"/>
              </w:rPr>
            </w:pPr>
            <w:r w:rsidRPr="003D154C">
              <w:rPr>
                <w:rFonts w:eastAsia="SimSun" w:cs="Times New Roman"/>
                <w:color w:val="000000"/>
                <w:kern w:val="0"/>
                <w14:ligatures w14:val="none"/>
              </w:rPr>
              <w:t>Kidney and renal pelvis</w:t>
            </w:r>
          </w:p>
        </w:tc>
        <w:tc>
          <w:tcPr>
            <w:tcW w:w="2736" w:type="dxa"/>
            <w:tcBorders>
              <w:top w:val="nil"/>
              <w:left w:val="nil"/>
              <w:bottom w:val="single" w:sz="4" w:space="0" w:color="auto"/>
              <w:right w:val="single" w:sz="4" w:space="0" w:color="auto"/>
            </w:tcBorders>
            <w:vAlign w:val="center"/>
            <w:hideMark/>
          </w:tcPr>
          <w:p w14:paraId="374B1154"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198</w:t>
            </w:r>
          </w:p>
        </w:tc>
        <w:tc>
          <w:tcPr>
            <w:tcW w:w="2736" w:type="dxa"/>
            <w:gridSpan w:val="2"/>
            <w:tcBorders>
              <w:top w:val="nil"/>
              <w:left w:val="nil"/>
              <w:bottom w:val="single" w:sz="4" w:space="0" w:color="auto"/>
              <w:right w:val="single" w:sz="4" w:space="0" w:color="auto"/>
            </w:tcBorders>
            <w:vAlign w:val="center"/>
            <w:hideMark/>
          </w:tcPr>
          <w:p w14:paraId="55E49350"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C79.0</w:t>
            </w:r>
          </w:p>
        </w:tc>
      </w:tr>
      <w:tr w:rsidR="00D43CC3" w:rsidRPr="003D154C" w14:paraId="6EE370C9"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0389DAFA"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Respiratory system</w:t>
            </w:r>
          </w:p>
        </w:tc>
        <w:tc>
          <w:tcPr>
            <w:tcW w:w="2736" w:type="dxa"/>
            <w:tcBorders>
              <w:top w:val="nil"/>
              <w:left w:val="nil"/>
              <w:bottom w:val="single" w:sz="4" w:space="0" w:color="auto"/>
              <w:right w:val="single" w:sz="4" w:space="0" w:color="auto"/>
            </w:tcBorders>
            <w:vAlign w:val="center"/>
            <w:hideMark/>
          </w:tcPr>
          <w:p w14:paraId="5AA26B35"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 </w:t>
            </w:r>
          </w:p>
        </w:tc>
        <w:tc>
          <w:tcPr>
            <w:tcW w:w="2736" w:type="dxa"/>
            <w:gridSpan w:val="2"/>
            <w:tcBorders>
              <w:top w:val="nil"/>
              <w:left w:val="nil"/>
              <w:bottom w:val="single" w:sz="4" w:space="0" w:color="auto"/>
              <w:right w:val="single" w:sz="4" w:space="0" w:color="auto"/>
            </w:tcBorders>
            <w:vAlign w:val="center"/>
            <w:hideMark/>
          </w:tcPr>
          <w:p w14:paraId="23F7A78C"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 </w:t>
            </w:r>
          </w:p>
        </w:tc>
      </w:tr>
      <w:tr w:rsidR="00D43CC3" w:rsidRPr="003D154C" w14:paraId="0F8F944C"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266AC170" w14:textId="77777777" w:rsidR="00D43CC3" w:rsidRPr="003D154C" w:rsidRDefault="00D43CC3" w:rsidP="000B60B2">
            <w:pPr>
              <w:spacing w:before="0" w:after="0" w:line="240" w:lineRule="auto"/>
              <w:ind w:firstLineChars="100" w:firstLine="240"/>
              <w:rPr>
                <w:rFonts w:eastAsia="SimSun" w:cs="Times New Roman"/>
                <w:color w:val="000000"/>
                <w:kern w:val="0"/>
                <w14:ligatures w14:val="none"/>
              </w:rPr>
            </w:pPr>
            <w:r w:rsidRPr="003D154C">
              <w:rPr>
                <w:rFonts w:eastAsia="SimSun" w:cs="Times New Roman"/>
                <w:color w:val="000000"/>
                <w:kern w:val="0"/>
                <w14:ligatures w14:val="none"/>
              </w:rPr>
              <w:t>Lung</w:t>
            </w:r>
          </w:p>
        </w:tc>
        <w:tc>
          <w:tcPr>
            <w:tcW w:w="2736" w:type="dxa"/>
            <w:tcBorders>
              <w:top w:val="nil"/>
              <w:left w:val="nil"/>
              <w:bottom w:val="single" w:sz="4" w:space="0" w:color="auto"/>
              <w:right w:val="single" w:sz="4" w:space="0" w:color="auto"/>
            </w:tcBorders>
            <w:vAlign w:val="center"/>
            <w:hideMark/>
          </w:tcPr>
          <w:p w14:paraId="688BA73F"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197</w:t>
            </w:r>
          </w:p>
        </w:tc>
        <w:tc>
          <w:tcPr>
            <w:tcW w:w="2736" w:type="dxa"/>
            <w:gridSpan w:val="2"/>
            <w:tcBorders>
              <w:top w:val="nil"/>
              <w:left w:val="nil"/>
              <w:bottom w:val="single" w:sz="4" w:space="0" w:color="auto"/>
              <w:right w:val="single" w:sz="4" w:space="0" w:color="auto"/>
            </w:tcBorders>
            <w:vAlign w:val="center"/>
            <w:hideMark/>
          </w:tcPr>
          <w:p w14:paraId="509C199E"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C78.0</w:t>
            </w:r>
          </w:p>
        </w:tc>
      </w:tr>
      <w:tr w:rsidR="00D43CC3" w:rsidRPr="003D154C" w14:paraId="3BF63A63"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1238EF8B" w14:textId="77777777" w:rsidR="00D43CC3" w:rsidRPr="003D154C" w:rsidRDefault="00D43CC3" w:rsidP="000B60B2">
            <w:pPr>
              <w:spacing w:before="0" w:after="0" w:line="240" w:lineRule="auto"/>
              <w:ind w:firstLineChars="100" w:firstLine="240"/>
              <w:rPr>
                <w:rFonts w:eastAsia="SimSun" w:cs="Times New Roman"/>
                <w:color w:val="000000"/>
                <w:kern w:val="0"/>
                <w14:ligatures w14:val="none"/>
              </w:rPr>
            </w:pPr>
            <w:r w:rsidRPr="003D154C">
              <w:rPr>
                <w:rFonts w:eastAsia="SimSun" w:cs="Times New Roman"/>
                <w:color w:val="000000"/>
                <w:kern w:val="0"/>
                <w14:ligatures w14:val="none"/>
              </w:rPr>
              <w:t>Mediastinum</w:t>
            </w:r>
          </w:p>
        </w:tc>
        <w:tc>
          <w:tcPr>
            <w:tcW w:w="2736" w:type="dxa"/>
            <w:tcBorders>
              <w:top w:val="nil"/>
              <w:left w:val="nil"/>
              <w:bottom w:val="single" w:sz="4" w:space="0" w:color="auto"/>
              <w:right w:val="single" w:sz="4" w:space="0" w:color="auto"/>
            </w:tcBorders>
            <w:shd w:val="clear" w:color="000000" w:fill="FFFFFF"/>
            <w:vAlign w:val="center"/>
            <w:hideMark/>
          </w:tcPr>
          <w:p w14:paraId="2D4A695C"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197.1</w:t>
            </w:r>
          </w:p>
        </w:tc>
        <w:tc>
          <w:tcPr>
            <w:tcW w:w="2736" w:type="dxa"/>
            <w:gridSpan w:val="2"/>
            <w:tcBorders>
              <w:top w:val="nil"/>
              <w:left w:val="nil"/>
              <w:bottom w:val="single" w:sz="4" w:space="0" w:color="auto"/>
              <w:right w:val="single" w:sz="4" w:space="0" w:color="auto"/>
            </w:tcBorders>
            <w:vAlign w:val="center"/>
            <w:hideMark/>
          </w:tcPr>
          <w:p w14:paraId="1AB8BB4D"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C78.1</w:t>
            </w:r>
          </w:p>
        </w:tc>
      </w:tr>
      <w:tr w:rsidR="00D43CC3" w:rsidRPr="003D154C" w14:paraId="00F03818"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702AB164" w14:textId="77777777" w:rsidR="00D43CC3" w:rsidRPr="003D154C" w:rsidRDefault="00D43CC3" w:rsidP="000B60B2">
            <w:pPr>
              <w:spacing w:before="0" w:after="0" w:line="240" w:lineRule="auto"/>
              <w:ind w:firstLineChars="100" w:firstLine="240"/>
              <w:rPr>
                <w:rFonts w:eastAsia="SimSun" w:cs="Times New Roman"/>
                <w:color w:val="000000"/>
                <w:kern w:val="0"/>
                <w14:ligatures w14:val="none"/>
              </w:rPr>
            </w:pPr>
            <w:r w:rsidRPr="003D154C">
              <w:rPr>
                <w:rFonts w:eastAsia="SimSun" w:cs="Times New Roman"/>
                <w:color w:val="000000"/>
                <w:kern w:val="0"/>
                <w14:ligatures w14:val="none"/>
              </w:rPr>
              <w:t>Pleura</w:t>
            </w:r>
          </w:p>
        </w:tc>
        <w:tc>
          <w:tcPr>
            <w:tcW w:w="2736" w:type="dxa"/>
            <w:tcBorders>
              <w:top w:val="nil"/>
              <w:left w:val="nil"/>
              <w:bottom w:val="single" w:sz="4" w:space="0" w:color="auto"/>
              <w:right w:val="single" w:sz="4" w:space="0" w:color="auto"/>
            </w:tcBorders>
            <w:vAlign w:val="center"/>
            <w:hideMark/>
          </w:tcPr>
          <w:p w14:paraId="30E449D5"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197.2</w:t>
            </w:r>
          </w:p>
        </w:tc>
        <w:tc>
          <w:tcPr>
            <w:tcW w:w="2736" w:type="dxa"/>
            <w:gridSpan w:val="2"/>
            <w:tcBorders>
              <w:top w:val="nil"/>
              <w:left w:val="nil"/>
              <w:bottom w:val="single" w:sz="4" w:space="0" w:color="auto"/>
              <w:right w:val="single" w:sz="4" w:space="0" w:color="auto"/>
            </w:tcBorders>
            <w:vAlign w:val="center"/>
            <w:hideMark/>
          </w:tcPr>
          <w:p w14:paraId="40F137A3"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C78.2</w:t>
            </w:r>
          </w:p>
        </w:tc>
      </w:tr>
      <w:tr w:rsidR="00D43CC3" w:rsidRPr="003D154C" w14:paraId="37F7363D"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1AA495F6" w14:textId="77777777" w:rsidR="00D43CC3" w:rsidRPr="003D154C" w:rsidRDefault="00D43CC3" w:rsidP="000B60B2">
            <w:pPr>
              <w:spacing w:before="0" w:after="0" w:line="240" w:lineRule="auto"/>
              <w:ind w:firstLineChars="100" w:firstLine="240"/>
              <w:rPr>
                <w:rFonts w:eastAsia="SimSun" w:cs="Times New Roman"/>
                <w:color w:val="000000"/>
                <w:kern w:val="0"/>
                <w14:ligatures w14:val="none"/>
              </w:rPr>
            </w:pPr>
            <w:r w:rsidRPr="003D154C">
              <w:rPr>
                <w:rFonts w:eastAsia="SimSun" w:cs="Times New Roman"/>
                <w:color w:val="000000"/>
                <w:kern w:val="0"/>
                <w14:ligatures w14:val="none"/>
              </w:rPr>
              <w:t>Other respiratory organs</w:t>
            </w:r>
          </w:p>
        </w:tc>
        <w:tc>
          <w:tcPr>
            <w:tcW w:w="2736" w:type="dxa"/>
            <w:tcBorders>
              <w:top w:val="nil"/>
              <w:left w:val="nil"/>
              <w:bottom w:val="single" w:sz="4" w:space="0" w:color="auto"/>
              <w:right w:val="single" w:sz="4" w:space="0" w:color="auto"/>
            </w:tcBorders>
            <w:vAlign w:val="center"/>
            <w:hideMark/>
          </w:tcPr>
          <w:p w14:paraId="3719BC69"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197.3</w:t>
            </w:r>
          </w:p>
        </w:tc>
        <w:tc>
          <w:tcPr>
            <w:tcW w:w="2736" w:type="dxa"/>
            <w:gridSpan w:val="2"/>
            <w:tcBorders>
              <w:top w:val="nil"/>
              <w:left w:val="nil"/>
              <w:bottom w:val="single" w:sz="4" w:space="0" w:color="auto"/>
              <w:right w:val="single" w:sz="4" w:space="0" w:color="auto"/>
            </w:tcBorders>
            <w:vAlign w:val="center"/>
            <w:hideMark/>
          </w:tcPr>
          <w:p w14:paraId="715DD668"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C78.3</w:t>
            </w:r>
          </w:p>
        </w:tc>
      </w:tr>
      <w:tr w:rsidR="00D43CC3" w:rsidRPr="003D154C" w14:paraId="30B4E66C"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21E88FB7"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Reproductive system</w:t>
            </w:r>
          </w:p>
        </w:tc>
        <w:tc>
          <w:tcPr>
            <w:tcW w:w="2736" w:type="dxa"/>
            <w:tcBorders>
              <w:top w:val="nil"/>
              <w:left w:val="nil"/>
              <w:bottom w:val="single" w:sz="4" w:space="0" w:color="auto"/>
              <w:right w:val="single" w:sz="4" w:space="0" w:color="auto"/>
            </w:tcBorders>
            <w:vAlign w:val="center"/>
            <w:hideMark/>
          </w:tcPr>
          <w:p w14:paraId="71DE12E1"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 </w:t>
            </w:r>
          </w:p>
        </w:tc>
        <w:tc>
          <w:tcPr>
            <w:tcW w:w="2736" w:type="dxa"/>
            <w:gridSpan w:val="2"/>
            <w:tcBorders>
              <w:top w:val="nil"/>
              <w:left w:val="nil"/>
              <w:bottom w:val="single" w:sz="4" w:space="0" w:color="auto"/>
              <w:right w:val="single" w:sz="4" w:space="0" w:color="auto"/>
            </w:tcBorders>
            <w:vAlign w:val="center"/>
            <w:hideMark/>
          </w:tcPr>
          <w:p w14:paraId="6F8732CD"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 </w:t>
            </w:r>
          </w:p>
        </w:tc>
      </w:tr>
      <w:tr w:rsidR="00D43CC3" w:rsidRPr="003D154C" w14:paraId="5E0B5996" w14:textId="77777777" w:rsidTr="000B60B2">
        <w:trPr>
          <w:trHeight w:val="300"/>
        </w:trPr>
        <w:tc>
          <w:tcPr>
            <w:tcW w:w="4740" w:type="dxa"/>
            <w:tcBorders>
              <w:top w:val="nil"/>
              <w:left w:val="single" w:sz="4" w:space="0" w:color="auto"/>
              <w:bottom w:val="single" w:sz="4" w:space="0" w:color="auto"/>
              <w:right w:val="single" w:sz="4" w:space="0" w:color="auto"/>
            </w:tcBorders>
            <w:vAlign w:val="center"/>
            <w:hideMark/>
          </w:tcPr>
          <w:p w14:paraId="26F89221" w14:textId="77777777" w:rsidR="00D43CC3" w:rsidRPr="003D154C" w:rsidRDefault="00D43CC3" w:rsidP="000B60B2">
            <w:pPr>
              <w:spacing w:before="0" w:after="0" w:line="240" w:lineRule="auto"/>
              <w:ind w:firstLineChars="100" w:firstLine="240"/>
              <w:rPr>
                <w:rFonts w:eastAsia="SimSun" w:cs="Times New Roman"/>
                <w:color w:val="000000"/>
                <w:kern w:val="0"/>
                <w14:ligatures w14:val="none"/>
              </w:rPr>
            </w:pPr>
            <w:r w:rsidRPr="003D154C">
              <w:rPr>
                <w:rFonts w:eastAsia="SimSun" w:cs="Times New Roman"/>
                <w:color w:val="000000"/>
                <w:kern w:val="0"/>
                <w14:ligatures w14:val="none"/>
              </w:rPr>
              <w:t>Breast</w:t>
            </w:r>
          </w:p>
        </w:tc>
        <w:tc>
          <w:tcPr>
            <w:tcW w:w="2736" w:type="dxa"/>
            <w:tcBorders>
              <w:top w:val="nil"/>
              <w:left w:val="nil"/>
              <w:bottom w:val="single" w:sz="4" w:space="0" w:color="auto"/>
              <w:right w:val="single" w:sz="4" w:space="0" w:color="auto"/>
            </w:tcBorders>
            <w:vAlign w:val="center"/>
            <w:hideMark/>
          </w:tcPr>
          <w:p w14:paraId="290ACE1D"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198.81</w:t>
            </w:r>
          </w:p>
        </w:tc>
        <w:tc>
          <w:tcPr>
            <w:tcW w:w="2736" w:type="dxa"/>
            <w:gridSpan w:val="2"/>
            <w:tcBorders>
              <w:top w:val="nil"/>
              <w:left w:val="nil"/>
              <w:bottom w:val="single" w:sz="4" w:space="0" w:color="auto"/>
              <w:right w:val="single" w:sz="4" w:space="0" w:color="auto"/>
            </w:tcBorders>
            <w:shd w:val="clear" w:color="000000" w:fill="FFFFFF"/>
            <w:vAlign w:val="center"/>
            <w:hideMark/>
          </w:tcPr>
          <w:p w14:paraId="1E91E503"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14:ligatures w14:val="none"/>
              </w:rPr>
              <w:t>C79.81</w:t>
            </w:r>
          </w:p>
        </w:tc>
      </w:tr>
      <w:tr w:rsidR="00D43CC3" w:rsidRPr="003D154C" w14:paraId="7D68DA09" w14:textId="77777777" w:rsidTr="000B60B2">
        <w:trPr>
          <w:trHeight w:val="300"/>
        </w:trPr>
        <w:tc>
          <w:tcPr>
            <w:tcW w:w="4740" w:type="dxa"/>
            <w:tcBorders>
              <w:top w:val="nil"/>
              <w:left w:val="single" w:sz="4" w:space="0" w:color="auto"/>
              <w:bottom w:val="single" w:sz="4" w:space="0" w:color="auto"/>
              <w:right w:val="single" w:sz="4" w:space="0" w:color="auto"/>
            </w:tcBorders>
            <w:shd w:val="clear" w:color="auto" w:fill="F2F2F2"/>
            <w:vAlign w:val="center"/>
          </w:tcPr>
          <w:p w14:paraId="7478C3DA"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b/>
                <w:bCs/>
                <w:color w:val="000000"/>
                <w:kern w:val="0"/>
                <w14:ligatures w14:val="none"/>
              </w:rPr>
              <w:t>Lymph node metastasis</w:t>
            </w:r>
          </w:p>
        </w:tc>
        <w:tc>
          <w:tcPr>
            <w:tcW w:w="2736" w:type="dxa"/>
            <w:tcBorders>
              <w:top w:val="nil"/>
              <w:left w:val="nil"/>
              <w:bottom w:val="single" w:sz="4" w:space="0" w:color="auto"/>
              <w:right w:val="single" w:sz="4" w:space="0" w:color="auto"/>
            </w:tcBorders>
            <w:shd w:val="clear" w:color="auto" w:fill="F2F2F2"/>
            <w:vAlign w:val="center"/>
          </w:tcPr>
          <w:p w14:paraId="57FE85C5"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b/>
                <w:bCs/>
                <w:color w:val="000000"/>
                <w:kern w:val="0"/>
                <w14:ligatures w14:val="none"/>
              </w:rPr>
              <w:t>ICD-9-CM diagnosis codes beginning with</w:t>
            </w:r>
          </w:p>
        </w:tc>
        <w:tc>
          <w:tcPr>
            <w:tcW w:w="2736" w:type="dxa"/>
            <w:gridSpan w:val="2"/>
            <w:tcBorders>
              <w:top w:val="nil"/>
              <w:left w:val="nil"/>
              <w:bottom w:val="single" w:sz="4" w:space="0" w:color="auto"/>
              <w:right w:val="single" w:sz="4" w:space="0" w:color="auto"/>
            </w:tcBorders>
            <w:shd w:val="clear" w:color="auto" w:fill="F2F2F2"/>
            <w:vAlign w:val="center"/>
          </w:tcPr>
          <w:p w14:paraId="5A5EAEE8"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b/>
                <w:bCs/>
                <w:color w:val="000000"/>
                <w:kern w:val="0"/>
                <w14:ligatures w14:val="none"/>
              </w:rPr>
              <w:t>ICD-10-CM diagnosis codes beginning with</w:t>
            </w:r>
          </w:p>
        </w:tc>
      </w:tr>
      <w:tr w:rsidR="00D43CC3" w:rsidRPr="003D154C" w14:paraId="258AD50D" w14:textId="77777777" w:rsidTr="000B60B2">
        <w:trPr>
          <w:trHeight w:val="300"/>
        </w:trPr>
        <w:tc>
          <w:tcPr>
            <w:tcW w:w="4740" w:type="dxa"/>
            <w:tcBorders>
              <w:top w:val="nil"/>
              <w:left w:val="single" w:sz="4" w:space="0" w:color="auto"/>
              <w:bottom w:val="single" w:sz="4" w:space="0" w:color="auto"/>
              <w:right w:val="single" w:sz="4" w:space="0" w:color="auto"/>
            </w:tcBorders>
            <w:vAlign w:val="center"/>
          </w:tcPr>
          <w:p w14:paraId="3A8190B8"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Neoplasm of lymph nodes of head, face and neck</w:t>
            </w:r>
          </w:p>
        </w:tc>
        <w:tc>
          <w:tcPr>
            <w:tcW w:w="2736" w:type="dxa"/>
            <w:tcBorders>
              <w:top w:val="nil"/>
              <w:left w:val="nil"/>
              <w:bottom w:val="single" w:sz="4" w:space="0" w:color="auto"/>
              <w:right w:val="single" w:sz="4" w:space="0" w:color="auto"/>
            </w:tcBorders>
            <w:vAlign w:val="center"/>
          </w:tcPr>
          <w:p w14:paraId="1799A9A7"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196.0</w:t>
            </w:r>
          </w:p>
        </w:tc>
        <w:tc>
          <w:tcPr>
            <w:tcW w:w="2736" w:type="dxa"/>
            <w:gridSpan w:val="2"/>
            <w:tcBorders>
              <w:top w:val="nil"/>
              <w:left w:val="nil"/>
              <w:bottom w:val="single" w:sz="4" w:space="0" w:color="auto"/>
              <w:right w:val="single" w:sz="4" w:space="0" w:color="auto"/>
            </w:tcBorders>
            <w:shd w:val="clear" w:color="000000" w:fill="FFFFFF"/>
            <w:vAlign w:val="center"/>
          </w:tcPr>
          <w:p w14:paraId="7D0E3817"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C77.0</w:t>
            </w:r>
          </w:p>
        </w:tc>
      </w:tr>
      <w:tr w:rsidR="00D43CC3" w:rsidRPr="003D154C" w14:paraId="42C54E4F" w14:textId="77777777" w:rsidTr="000B60B2">
        <w:trPr>
          <w:trHeight w:val="300"/>
        </w:trPr>
        <w:tc>
          <w:tcPr>
            <w:tcW w:w="4740" w:type="dxa"/>
            <w:tcBorders>
              <w:top w:val="nil"/>
              <w:left w:val="single" w:sz="4" w:space="0" w:color="auto"/>
              <w:bottom w:val="single" w:sz="4" w:space="0" w:color="auto"/>
              <w:right w:val="single" w:sz="4" w:space="0" w:color="auto"/>
            </w:tcBorders>
            <w:vAlign w:val="center"/>
          </w:tcPr>
          <w:p w14:paraId="5A1C0F97"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Neoplasm of intrathoracic lymph nodes</w:t>
            </w:r>
          </w:p>
        </w:tc>
        <w:tc>
          <w:tcPr>
            <w:tcW w:w="2736" w:type="dxa"/>
            <w:tcBorders>
              <w:top w:val="nil"/>
              <w:left w:val="nil"/>
              <w:bottom w:val="single" w:sz="4" w:space="0" w:color="auto"/>
              <w:right w:val="single" w:sz="4" w:space="0" w:color="auto"/>
            </w:tcBorders>
            <w:vAlign w:val="center"/>
          </w:tcPr>
          <w:p w14:paraId="018EF2B8"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196.1</w:t>
            </w:r>
          </w:p>
        </w:tc>
        <w:tc>
          <w:tcPr>
            <w:tcW w:w="2736" w:type="dxa"/>
            <w:gridSpan w:val="2"/>
            <w:tcBorders>
              <w:top w:val="nil"/>
              <w:left w:val="nil"/>
              <w:bottom w:val="single" w:sz="4" w:space="0" w:color="auto"/>
              <w:right w:val="single" w:sz="4" w:space="0" w:color="auto"/>
            </w:tcBorders>
            <w:shd w:val="clear" w:color="000000" w:fill="FFFFFF"/>
            <w:vAlign w:val="center"/>
          </w:tcPr>
          <w:p w14:paraId="64022EAB"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C77.1</w:t>
            </w:r>
          </w:p>
        </w:tc>
      </w:tr>
      <w:tr w:rsidR="00D43CC3" w:rsidRPr="003D154C" w14:paraId="786D17FF" w14:textId="77777777" w:rsidTr="000B60B2">
        <w:trPr>
          <w:trHeight w:val="300"/>
        </w:trPr>
        <w:tc>
          <w:tcPr>
            <w:tcW w:w="4740" w:type="dxa"/>
            <w:tcBorders>
              <w:top w:val="nil"/>
              <w:left w:val="single" w:sz="4" w:space="0" w:color="auto"/>
              <w:bottom w:val="single" w:sz="4" w:space="0" w:color="auto"/>
              <w:right w:val="single" w:sz="4" w:space="0" w:color="auto"/>
            </w:tcBorders>
            <w:vAlign w:val="center"/>
          </w:tcPr>
          <w:p w14:paraId="2659F921"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Neoplasm of intra-abdominal lymph nodes</w:t>
            </w:r>
          </w:p>
        </w:tc>
        <w:tc>
          <w:tcPr>
            <w:tcW w:w="2736" w:type="dxa"/>
            <w:tcBorders>
              <w:top w:val="nil"/>
              <w:left w:val="nil"/>
              <w:bottom w:val="single" w:sz="4" w:space="0" w:color="auto"/>
              <w:right w:val="single" w:sz="4" w:space="0" w:color="auto"/>
            </w:tcBorders>
            <w:vAlign w:val="center"/>
          </w:tcPr>
          <w:p w14:paraId="64B724F4"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196.2</w:t>
            </w:r>
          </w:p>
        </w:tc>
        <w:tc>
          <w:tcPr>
            <w:tcW w:w="2736" w:type="dxa"/>
            <w:gridSpan w:val="2"/>
            <w:tcBorders>
              <w:top w:val="nil"/>
              <w:left w:val="nil"/>
              <w:bottom w:val="single" w:sz="4" w:space="0" w:color="auto"/>
              <w:right w:val="single" w:sz="4" w:space="0" w:color="auto"/>
            </w:tcBorders>
            <w:shd w:val="clear" w:color="000000" w:fill="FFFFFF"/>
            <w:vAlign w:val="center"/>
          </w:tcPr>
          <w:p w14:paraId="611186CC"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C77.2</w:t>
            </w:r>
          </w:p>
        </w:tc>
      </w:tr>
      <w:tr w:rsidR="00D43CC3" w:rsidRPr="003D154C" w14:paraId="2A61637E" w14:textId="77777777" w:rsidTr="000B60B2">
        <w:trPr>
          <w:trHeight w:val="300"/>
        </w:trPr>
        <w:tc>
          <w:tcPr>
            <w:tcW w:w="4740" w:type="dxa"/>
            <w:tcBorders>
              <w:top w:val="nil"/>
              <w:left w:val="single" w:sz="4" w:space="0" w:color="auto"/>
              <w:bottom w:val="single" w:sz="4" w:space="0" w:color="auto"/>
              <w:right w:val="single" w:sz="4" w:space="0" w:color="auto"/>
            </w:tcBorders>
            <w:vAlign w:val="center"/>
          </w:tcPr>
          <w:p w14:paraId="0C3E9451"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Neoplasm of axilla and upper limb lymph nodes</w:t>
            </w:r>
          </w:p>
        </w:tc>
        <w:tc>
          <w:tcPr>
            <w:tcW w:w="2736" w:type="dxa"/>
            <w:tcBorders>
              <w:top w:val="nil"/>
              <w:left w:val="nil"/>
              <w:bottom w:val="single" w:sz="4" w:space="0" w:color="auto"/>
              <w:right w:val="single" w:sz="4" w:space="0" w:color="auto"/>
            </w:tcBorders>
            <w:vAlign w:val="center"/>
          </w:tcPr>
          <w:p w14:paraId="57CC9282"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196.3</w:t>
            </w:r>
          </w:p>
        </w:tc>
        <w:tc>
          <w:tcPr>
            <w:tcW w:w="2736" w:type="dxa"/>
            <w:gridSpan w:val="2"/>
            <w:tcBorders>
              <w:top w:val="nil"/>
              <w:left w:val="nil"/>
              <w:bottom w:val="single" w:sz="4" w:space="0" w:color="auto"/>
              <w:right w:val="single" w:sz="4" w:space="0" w:color="auto"/>
            </w:tcBorders>
            <w:shd w:val="clear" w:color="000000" w:fill="FFFFFF"/>
            <w:vAlign w:val="center"/>
          </w:tcPr>
          <w:p w14:paraId="5E1D7013"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C77.3</w:t>
            </w:r>
          </w:p>
        </w:tc>
      </w:tr>
      <w:tr w:rsidR="00D43CC3" w:rsidRPr="003D154C" w14:paraId="319BA760" w14:textId="77777777" w:rsidTr="000B60B2">
        <w:trPr>
          <w:trHeight w:val="300"/>
        </w:trPr>
        <w:tc>
          <w:tcPr>
            <w:tcW w:w="4740" w:type="dxa"/>
            <w:tcBorders>
              <w:top w:val="nil"/>
              <w:left w:val="single" w:sz="4" w:space="0" w:color="auto"/>
              <w:bottom w:val="single" w:sz="4" w:space="0" w:color="auto"/>
              <w:right w:val="single" w:sz="4" w:space="0" w:color="auto"/>
            </w:tcBorders>
            <w:vAlign w:val="center"/>
          </w:tcPr>
          <w:p w14:paraId="7532A366"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lastRenderedPageBreak/>
              <w:t>Neoplasm of inguinal and lower limb lymph nodes</w:t>
            </w:r>
          </w:p>
        </w:tc>
        <w:tc>
          <w:tcPr>
            <w:tcW w:w="2736" w:type="dxa"/>
            <w:tcBorders>
              <w:top w:val="nil"/>
              <w:left w:val="nil"/>
              <w:bottom w:val="single" w:sz="4" w:space="0" w:color="auto"/>
              <w:right w:val="single" w:sz="4" w:space="0" w:color="auto"/>
            </w:tcBorders>
            <w:vAlign w:val="center"/>
          </w:tcPr>
          <w:p w14:paraId="32B37CF6"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196.5</w:t>
            </w:r>
          </w:p>
        </w:tc>
        <w:tc>
          <w:tcPr>
            <w:tcW w:w="2736" w:type="dxa"/>
            <w:gridSpan w:val="2"/>
            <w:tcBorders>
              <w:top w:val="nil"/>
              <w:left w:val="nil"/>
              <w:bottom w:val="single" w:sz="4" w:space="0" w:color="auto"/>
              <w:right w:val="single" w:sz="4" w:space="0" w:color="auto"/>
            </w:tcBorders>
            <w:shd w:val="clear" w:color="000000" w:fill="FFFFFF"/>
            <w:vAlign w:val="center"/>
          </w:tcPr>
          <w:p w14:paraId="2ACDBB6A"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C77.4</w:t>
            </w:r>
          </w:p>
        </w:tc>
      </w:tr>
      <w:tr w:rsidR="00D43CC3" w:rsidRPr="003D154C" w14:paraId="52AF6AE0" w14:textId="77777777" w:rsidTr="000B60B2">
        <w:trPr>
          <w:trHeight w:val="300"/>
        </w:trPr>
        <w:tc>
          <w:tcPr>
            <w:tcW w:w="4740" w:type="dxa"/>
            <w:tcBorders>
              <w:top w:val="nil"/>
              <w:left w:val="single" w:sz="4" w:space="0" w:color="auto"/>
              <w:bottom w:val="single" w:sz="4" w:space="0" w:color="auto"/>
              <w:right w:val="single" w:sz="4" w:space="0" w:color="auto"/>
            </w:tcBorders>
            <w:vAlign w:val="center"/>
          </w:tcPr>
          <w:p w14:paraId="3B70EDDC"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Neoplasm of intrapelvic lymph nodes</w:t>
            </w:r>
          </w:p>
        </w:tc>
        <w:tc>
          <w:tcPr>
            <w:tcW w:w="2736" w:type="dxa"/>
            <w:tcBorders>
              <w:top w:val="nil"/>
              <w:left w:val="nil"/>
              <w:bottom w:val="single" w:sz="4" w:space="0" w:color="auto"/>
              <w:right w:val="single" w:sz="4" w:space="0" w:color="auto"/>
            </w:tcBorders>
            <w:vAlign w:val="center"/>
          </w:tcPr>
          <w:p w14:paraId="7661DE8B"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196.6</w:t>
            </w:r>
          </w:p>
        </w:tc>
        <w:tc>
          <w:tcPr>
            <w:tcW w:w="2736" w:type="dxa"/>
            <w:gridSpan w:val="2"/>
            <w:tcBorders>
              <w:top w:val="nil"/>
              <w:left w:val="nil"/>
              <w:bottom w:val="single" w:sz="4" w:space="0" w:color="auto"/>
              <w:right w:val="single" w:sz="4" w:space="0" w:color="auto"/>
            </w:tcBorders>
            <w:shd w:val="clear" w:color="000000" w:fill="FFFFFF"/>
            <w:vAlign w:val="center"/>
          </w:tcPr>
          <w:p w14:paraId="23A38198"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C77.5</w:t>
            </w:r>
          </w:p>
        </w:tc>
      </w:tr>
      <w:tr w:rsidR="00D43CC3" w:rsidRPr="003D154C" w14:paraId="4DDAE37B" w14:textId="77777777" w:rsidTr="000B60B2">
        <w:trPr>
          <w:trHeight w:val="300"/>
        </w:trPr>
        <w:tc>
          <w:tcPr>
            <w:tcW w:w="4740" w:type="dxa"/>
            <w:tcBorders>
              <w:top w:val="nil"/>
              <w:left w:val="single" w:sz="4" w:space="0" w:color="auto"/>
              <w:bottom w:val="single" w:sz="4" w:space="0" w:color="auto"/>
              <w:right w:val="single" w:sz="4" w:space="0" w:color="auto"/>
            </w:tcBorders>
            <w:vAlign w:val="center"/>
          </w:tcPr>
          <w:p w14:paraId="2EA3F83B"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Neoplasm of lymph nodes of multiple regions</w:t>
            </w:r>
          </w:p>
        </w:tc>
        <w:tc>
          <w:tcPr>
            <w:tcW w:w="2736" w:type="dxa"/>
            <w:tcBorders>
              <w:top w:val="nil"/>
              <w:left w:val="nil"/>
              <w:bottom w:val="single" w:sz="4" w:space="0" w:color="auto"/>
              <w:right w:val="single" w:sz="4" w:space="0" w:color="auto"/>
            </w:tcBorders>
            <w:vAlign w:val="center"/>
          </w:tcPr>
          <w:p w14:paraId="6376B5A4"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196.8</w:t>
            </w:r>
          </w:p>
        </w:tc>
        <w:tc>
          <w:tcPr>
            <w:tcW w:w="2736" w:type="dxa"/>
            <w:gridSpan w:val="2"/>
            <w:tcBorders>
              <w:top w:val="nil"/>
              <w:left w:val="nil"/>
              <w:bottom w:val="single" w:sz="4" w:space="0" w:color="auto"/>
              <w:right w:val="single" w:sz="4" w:space="0" w:color="auto"/>
            </w:tcBorders>
            <w:shd w:val="clear" w:color="000000" w:fill="FFFFFF"/>
            <w:vAlign w:val="center"/>
          </w:tcPr>
          <w:p w14:paraId="5C2335FC"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C77.8</w:t>
            </w:r>
          </w:p>
        </w:tc>
      </w:tr>
      <w:tr w:rsidR="00D43CC3" w:rsidRPr="003D154C" w14:paraId="4816E79D" w14:textId="77777777" w:rsidTr="000B60B2">
        <w:trPr>
          <w:trHeight w:val="300"/>
        </w:trPr>
        <w:tc>
          <w:tcPr>
            <w:tcW w:w="4740" w:type="dxa"/>
            <w:tcBorders>
              <w:top w:val="nil"/>
              <w:left w:val="single" w:sz="4" w:space="0" w:color="auto"/>
              <w:bottom w:val="single" w:sz="4" w:space="0" w:color="auto"/>
              <w:right w:val="single" w:sz="4" w:space="0" w:color="auto"/>
            </w:tcBorders>
            <w:vAlign w:val="center"/>
          </w:tcPr>
          <w:p w14:paraId="6155C4D7" w14:textId="77777777" w:rsidR="00D43CC3" w:rsidRPr="003D154C" w:rsidRDefault="00D43CC3" w:rsidP="000B60B2">
            <w:pPr>
              <w:spacing w:before="0" w:after="0" w:line="240" w:lineRule="auto"/>
              <w:rPr>
                <w:rFonts w:eastAsia="SimSun" w:cs="Times New Roman"/>
                <w:color w:val="000000"/>
                <w:kern w:val="0"/>
                <w14:ligatures w14:val="none"/>
              </w:rPr>
            </w:pPr>
            <w:r w:rsidRPr="003D154C">
              <w:rPr>
                <w:rFonts w:eastAsia="SimSun" w:cs="Times New Roman"/>
                <w:color w:val="000000"/>
                <w:kern w:val="0"/>
                <w14:ligatures w14:val="none"/>
              </w:rPr>
              <w:t>Neoplasm of lymph node, unspecified</w:t>
            </w:r>
          </w:p>
        </w:tc>
        <w:tc>
          <w:tcPr>
            <w:tcW w:w="2736" w:type="dxa"/>
            <w:tcBorders>
              <w:top w:val="nil"/>
              <w:left w:val="nil"/>
              <w:bottom w:val="single" w:sz="4" w:space="0" w:color="auto"/>
              <w:right w:val="single" w:sz="4" w:space="0" w:color="auto"/>
            </w:tcBorders>
            <w:vAlign w:val="center"/>
          </w:tcPr>
          <w:p w14:paraId="326D602C"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196.9</w:t>
            </w:r>
          </w:p>
        </w:tc>
        <w:tc>
          <w:tcPr>
            <w:tcW w:w="2736" w:type="dxa"/>
            <w:gridSpan w:val="2"/>
            <w:tcBorders>
              <w:top w:val="nil"/>
              <w:left w:val="nil"/>
              <w:bottom w:val="single" w:sz="4" w:space="0" w:color="auto"/>
              <w:right w:val="single" w:sz="4" w:space="0" w:color="auto"/>
            </w:tcBorders>
            <w:shd w:val="clear" w:color="000000" w:fill="FFFFFF"/>
            <w:vAlign w:val="center"/>
          </w:tcPr>
          <w:p w14:paraId="290F3953" w14:textId="77777777" w:rsidR="00D43CC3" w:rsidRPr="003D154C" w:rsidRDefault="00D43CC3" w:rsidP="000B60B2">
            <w:pPr>
              <w:spacing w:before="0" w:after="0" w:line="240" w:lineRule="auto"/>
              <w:jc w:val="center"/>
              <w:rPr>
                <w:rFonts w:eastAsia="SimSun" w:cs="Times New Roman"/>
                <w:color w:val="000000"/>
                <w:kern w:val="0"/>
                <w14:ligatures w14:val="none"/>
              </w:rPr>
            </w:pPr>
            <w:r w:rsidRPr="003D154C">
              <w:rPr>
                <w:rFonts w:eastAsia="SimSun" w:cs="Times New Roman"/>
                <w:color w:val="000000"/>
                <w:kern w:val="0"/>
                <w:sz w:val="22"/>
                <w:szCs w:val="22"/>
                <w14:ligatures w14:val="none"/>
              </w:rPr>
              <w:t>C77.9</w:t>
            </w:r>
          </w:p>
        </w:tc>
      </w:tr>
      <w:tr w:rsidR="00D43CC3" w:rsidRPr="003D154C" w14:paraId="39D53A6B" w14:textId="77777777" w:rsidTr="000B60B2">
        <w:trPr>
          <w:gridAfter w:val="1"/>
          <w:wAfter w:w="852" w:type="dxa"/>
          <w:trHeight w:val="555"/>
        </w:trPr>
        <w:tc>
          <w:tcPr>
            <w:tcW w:w="9360" w:type="dxa"/>
            <w:gridSpan w:val="3"/>
            <w:tcBorders>
              <w:top w:val="nil"/>
              <w:left w:val="nil"/>
              <w:bottom w:val="nil"/>
              <w:right w:val="nil"/>
            </w:tcBorders>
            <w:vAlign w:val="bottom"/>
            <w:hideMark/>
          </w:tcPr>
          <w:p w14:paraId="31C0504C" w14:textId="3EB7EB8F" w:rsidR="00D43CC3" w:rsidRPr="003D154C" w:rsidRDefault="00FA6333" w:rsidP="000B60B2">
            <w:pPr>
              <w:spacing w:before="0" w:after="0" w:line="240" w:lineRule="auto"/>
              <w:rPr>
                <w:rFonts w:eastAsia="SimSun" w:cs="Times New Roman"/>
                <w:color w:val="000000"/>
                <w:kern w:val="0"/>
                <w:sz w:val="20"/>
                <w:szCs w:val="20"/>
                <w14:ligatures w14:val="none"/>
              </w:rPr>
            </w:pPr>
            <w:r w:rsidRPr="00AA2528">
              <w:rPr>
                <w:rFonts w:eastAsia="SimSun" w:cs="Times New Roman"/>
                <w:b/>
                <w:bCs/>
                <w:color w:val="000000"/>
                <w:kern w:val="0"/>
                <w:sz w:val="20"/>
                <w:szCs w:val="20"/>
                <w14:ligatures w14:val="none"/>
              </w:rPr>
              <w:t>Abbreviations</w:t>
            </w:r>
            <w:r w:rsidRPr="00FA6333">
              <w:rPr>
                <w:rFonts w:eastAsia="SimSun" w:cs="Times New Roman"/>
                <w:color w:val="000000"/>
                <w:kern w:val="0"/>
                <w:sz w:val="20"/>
                <w:szCs w:val="20"/>
                <w14:ligatures w14:val="none"/>
              </w:rPr>
              <w:t xml:space="preserve">: </w:t>
            </w:r>
            <w:r w:rsidR="00D43CC3" w:rsidRPr="003D154C">
              <w:rPr>
                <w:rFonts w:eastAsia="SimSun" w:cs="Times New Roman"/>
                <w:color w:val="000000"/>
                <w:kern w:val="0"/>
                <w:sz w:val="20"/>
                <w:szCs w:val="20"/>
                <w14:ligatures w14:val="none"/>
              </w:rPr>
              <w:t>ICD-9-CM: International Classification of Diseases, 9th Revision, Clinical Modification; ICD-10-CM: International Classification of Diseases, 10th Revision, Clinical Modification.</w:t>
            </w:r>
          </w:p>
        </w:tc>
      </w:tr>
    </w:tbl>
    <w:p w14:paraId="251B2EC9" w14:textId="46A4EEB2" w:rsidR="009F23A1" w:rsidRDefault="00D43CC3" w:rsidP="009F23A1">
      <w:pPr>
        <w:rPr>
          <w:b/>
          <w:bCs/>
        </w:rPr>
      </w:pPr>
      <w:r>
        <w:rPr>
          <w:b/>
          <w:bCs/>
        </w:rPr>
        <w:br w:type="page"/>
      </w:r>
      <w:r w:rsidR="009F23A1" w:rsidRPr="00516560">
        <w:rPr>
          <w:b/>
          <w:bCs/>
        </w:rPr>
        <w:lastRenderedPageBreak/>
        <w:t xml:space="preserve">SUPPLEMENTARY TABLE </w:t>
      </w:r>
      <w:r w:rsidR="002E3616">
        <w:rPr>
          <w:b/>
          <w:bCs/>
        </w:rPr>
        <w:t>2</w:t>
      </w:r>
      <w:r w:rsidR="009F23A1" w:rsidRPr="00516560">
        <w:rPr>
          <w:b/>
          <w:bCs/>
        </w:rPr>
        <w:t xml:space="preserve"> – </w:t>
      </w:r>
      <w:r w:rsidR="009F23A1">
        <w:rPr>
          <w:b/>
          <w:bCs/>
        </w:rPr>
        <w:t xml:space="preserve">ADVANCED PC-THERAPIES </w:t>
      </w:r>
    </w:p>
    <w:tbl>
      <w:tblPr>
        <w:tblW w:w="10212" w:type="dxa"/>
        <w:tblLook w:val="04A0" w:firstRow="1" w:lastRow="0" w:firstColumn="1" w:lastColumn="0" w:noHBand="0" w:noVBand="1"/>
      </w:tblPr>
      <w:tblGrid>
        <w:gridCol w:w="10212"/>
      </w:tblGrid>
      <w:tr w:rsidR="009F23A1" w:rsidRPr="00313F44" w14:paraId="4D126280" w14:textId="77777777" w:rsidTr="000B60B2">
        <w:trPr>
          <w:trHeight w:val="555"/>
        </w:trPr>
        <w:tc>
          <w:tcPr>
            <w:tcW w:w="10212" w:type="dxa"/>
            <w:tcBorders>
              <w:top w:val="nil"/>
              <w:left w:val="nil"/>
              <w:bottom w:val="nil"/>
              <w:right w:val="nil"/>
            </w:tcBorders>
            <w:vAlign w:val="bottom"/>
          </w:tcPr>
          <w:tbl>
            <w:tblPr>
              <w:tblW w:w="9134" w:type="dxa"/>
              <w:tblLook w:val="04A0" w:firstRow="1" w:lastRow="0" w:firstColumn="1" w:lastColumn="0" w:noHBand="0" w:noVBand="1"/>
            </w:tblPr>
            <w:tblGrid>
              <w:gridCol w:w="2562"/>
              <w:gridCol w:w="1004"/>
              <w:gridCol w:w="3025"/>
              <w:gridCol w:w="2543"/>
            </w:tblGrid>
            <w:tr w:rsidR="009F23A1" w:rsidRPr="00313F44" w14:paraId="0C7D92D5" w14:textId="77777777" w:rsidTr="000B60B2">
              <w:trPr>
                <w:trHeight w:val="315"/>
              </w:trPr>
              <w:tc>
                <w:tcPr>
                  <w:tcW w:w="2562"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EDE928A" w14:textId="5BEAE957" w:rsidR="009F23A1" w:rsidRPr="00313F44" w:rsidRDefault="00CA4877" w:rsidP="000B60B2">
                  <w:pPr>
                    <w:spacing w:before="0" w:after="0" w:line="240" w:lineRule="auto"/>
                    <w:rPr>
                      <w:rFonts w:eastAsia="SimSun" w:cs="Times New Roman"/>
                      <w:b/>
                      <w:bCs/>
                      <w:color w:val="000000"/>
                      <w:kern w:val="0"/>
                      <w14:ligatures w14:val="none"/>
                    </w:rPr>
                  </w:pPr>
                  <w:r>
                    <w:rPr>
                      <w:rFonts w:eastAsia="SimSun" w:cs="Times New Roman"/>
                      <w:b/>
                      <w:bCs/>
                      <w:color w:val="000000"/>
                      <w:kern w:val="0"/>
                      <w14:ligatures w14:val="none"/>
                    </w:rPr>
                    <w:t>T</w:t>
                  </w:r>
                  <w:r w:rsidR="009F23A1" w:rsidRPr="00313F44">
                    <w:rPr>
                      <w:rFonts w:eastAsia="SimSun" w:cs="Times New Roman"/>
                      <w:b/>
                      <w:bCs/>
                      <w:color w:val="000000"/>
                      <w:kern w:val="0"/>
                      <w14:ligatures w14:val="none"/>
                    </w:rPr>
                    <w:t>herapy</w:t>
                  </w:r>
                </w:p>
              </w:tc>
              <w:tc>
                <w:tcPr>
                  <w:tcW w:w="1004"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BA8707A" w14:textId="77777777" w:rsidR="009F23A1" w:rsidRPr="00313F44" w:rsidRDefault="009F23A1" w:rsidP="000B60B2">
                  <w:pPr>
                    <w:spacing w:before="0" w:after="0" w:line="240" w:lineRule="auto"/>
                    <w:rPr>
                      <w:rFonts w:eastAsia="SimSun" w:cs="Times New Roman"/>
                      <w:b/>
                      <w:bCs/>
                      <w:color w:val="000000"/>
                      <w:kern w:val="0"/>
                      <w14:ligatures w14:val="none"/>
                    </w:rPr>
                  </w:pPr>
                  <w:r w:rsidRPr="00313F44">
                    <w:rPr>
                      <w:rFonts w:eastAsia="SimSun" w:cs="Times New Roman"/>
                      <w:b/>
                      <w:bCs/>
                      <w:color w:val="000000"/>
                      <w:kern w:val="0"/>
                      <w14:ligatures w14:val="none"/>
                    </w:rPr>
                    <w:t>Type</w:t>
                  </w:r>
                </w:p>
              </w:tc>
              <w:tc>
                <w:tcPr>
                  <w:tcW w:w="302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67EFE8EF" w14:textId="77777777" w:rsidR="009F23A1" w:rsidRPr="00313F44" w:rsidRDefault="009F23A1" w:rsidP="000B60B2">
                  <w:pPr>
                    <w:spacing w:before="0" w:after="0" w:line="240" w:lineRule="auto"/>
                    <w:rPr>
                      <w:rFonts w:eastAsia="SimSun" w:cs="Times New Roman"/>
                      <w:b/>
                      <w:bCs/>
                      <w:color w:val="000000"/>
                      <w:kern w:val="0"/>
                      <w14:ligatures w14:val="none"/>
                    </w:rPr>
                  </w:pPr>
                  <w:r w:rsidRPr="00313F44">
                    <w:rPr>
                      <w:rFonts w:eastAsia="SimSun" w:cs="Times New Roman"/>
                      <w:b/>
                      <w:bCs/>
                      <w:color w:val="000000"/>
                      <w:kern w:val="0"/>
                      <w14:ligatures w14:val="none"/>
                    </w:rPr>
                    <w:t>Code</w:t>
                  </w:r>
                </w:p>
              </w:tc>
              <w:tc>
                <w:tcPr>
                  <w:tcW w:w="2543"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9C81940" w14:textId="77777777" w:rsidR="009F23A1" w:rsidRPr="00313F44" w:rsidRDefault="009F23A1" w:rsidP="000B60B2">
                  <w:pPr>
                    <w:spacing w:before="0" w:after="0" w:line="240" w:lineRule="auto"/>
                    <w:rPr>
                      <w:rFonts w:eastAsia="SimSun" w:cs="Times New Roman"/>
                      <w:b/>
                      <w:bCs/>
                      <w:color w:val="000000"/>
                      <w:kern w:val="0"/>
                      <w14:ligatures w14:val="none"/>
                    </w:rPr>
                  </w:pPr>
                  <w:r w:rsidRPr="00313F44">
                    <w:rPr>
                      <w:rFonts w:eastAsia="SimSun" w:cs="Times New Roman"/>
                      <w:b/>
                      <w:bCs/>
                      <w:color w:val="000000"/>
                      <w:kern w:val="0"/>
                      <w14:ligatures w14:val="none"/>
                    </w:rPr>
                    <w:t>Definition</w:t>
                  </w:r>
                </w:p>
              </w:tc>
            </w:tr>
            <w:tr w:rsidR="009F23A1" w:rsidRPr="00313F44" w14:paraId="313541C3" w14:textId="77777777" w:rsidTr="000B60B2">
              <w:trPr>
                <w:trHeight w:val="288"/>
              </w:trPr>
              <w:tc>
                <w:tcPr>
                  <w:tcW w:w="2562" w:type="dxa"/>
                  <w:vMerge w:val="restart"/>
                  <w:tcBorders>
                    <w:top w:val="single" w:sz="4" w:space="0" w:color="auto"/>
                    <w:left w:val="single" w:sz="4" w:space="0" w:color="auto"/>
                    <w:right w:val="single" w:sz="4" w:space="0" w:color="auto"/>
                  </w:tcBorders>
                  <w:shd w:val="clear" w:color="000000" w:fill="FFFFFF"/>
                  <w:vAlign w:val="center"/>
                </w:tcPr>
                <w:p w14:paraId="48769C1E" w14:textId="77777777" w:rsidR="009F23A1" w:rsidRPr="00313F44" w:rsidRDefault="009F23A1" w:rsidP="000B60B2">
                  <w:pPr>
                    <w:spacing w:before="0" w:after="0" w:line="240" w:lineRule="auto"/>
                    <w:rPr>
                      <w:rFonts w:eastAsia="SimSun" w:cs="Times New Roman"/>
                      <w:b/>
                      <w:bCs/>
                      <w:color w:val="000000"/>
                      <w:kern w:val="0"/>
                      <w14:ligatures w14:val="none"/>
                    </w:rPr>
                  </w:pPr>
                  <w:r w:rsidRPr="00313F44">
                    <w:rPr>
                      <w:rFonts w:eastAsia="SimSun" w:cs="Times New Roman"/>
                      <w:b/>
                      <w:bCs/>
                      <w:color w:val="000000"/>
                      <w:kern w:val="0"/>
                      <w14:ligatures w14:val="none"/>
                    </w:rPr>
                    <w:t>First-generation antiandrogens</w:t>
                  </w:r>
                </w:p>
              </w:tc>
              <w:tc>
                <w:tcPr>
                  <w:tcW w:w="1004" w:type="dxa"/>
                  <w:vMerge w:val="restart"/>
                  <w:tcBorders>
                    <w:top w:val="single" w:sz="4" w:space="0" w:color="auto"/>
                    <w:left w:val="single" w:sz="4" w:space="0" w:color="auto"/>
                    <w:right w:val="single" w:sz="4" w:space="0" w:color="auto"/>
                  </w:tcBorders>
                  <w:shd w:val="clear" w:color="000000" w:fill="FFFFFF"/>
                  <w:noWrap/>
                  <w:vAlign w:val="center"/>
                </w:tcPr>
                <w:p w14:paraId="0950013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GPI</w:t>
                  </w:r>
                </w:p>
              </w:tc>
              <w:tc>
                <w:tcPr>
                  <w:tcW w:w="3025" w:type="dxa"/>
                  <w:tcBorders>
                    <w:top w:val="single" w:sz="4" w:space="0" w:color="auto"/>
                    <w:left w:val="single" w:sz="4" w:space="0" w:color="auto"/>
                    <w:right w:val="single" w:sz="4" w:space="0" w:color="auto"/>
                  </w:tcBorders>
                  <w:shd w:val="clear" w:color="auto" w:fill="F2F2F2"/>
                  <w:noWrap/>
                  <w:vAlign w:val="center"/>
                </w:tcPr>
                <w:p w14:paraId="5D4B7E69"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21 40 24 20 00</w:t>
                  </w:r>
                </w:p>
              </w:tc>
              <w:tc>
                <w:tcPr>
                  <w:tcW w:w="2543" w:type="dxa"/>
                  <w:tcBorders>
                    <w:top w:val="single" w:sz="4" w:space="0" w:color="auto"/>
                    <w:left w:val="single" w:sz="4" w:space="0" w:color="auto"/>
                    <w:right w:val="single" w:sz="4" w:space="0" w:color="auto"/>
                  </w:tcBorders>
                  <w:shd w:val="clear" w:color="auto" w:fill="F2F2F2"/>
                  <w:noWrap/>
                  <w:vAlign w:val="bottom"/>
                </w:tcPr>
                <w:p w14:paraId="343D5D69"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Bicalutamide</w:t>
                  </w:r>
                </w:p>
              </w:tc>
            </w:tr>
            <w:tr w:rsidR="009F23A1" w:rsidRPr="00313F44" w14:paraId="5D0406CA"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6328ADA7"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right w:val="single" w:sz="4" w:space="0" w:color="auto"/>
                  </w:tcBorders>
                  <w:shd w:val="clear" w:color="000000" w:fill="FFFFFF"/>
                  <w:noWrap/>
                  <w:vAlign w:val="center"/>
                </w:tcPr>
                <w:p w14:paraId="2A9ADB60"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000000" w:fill="FFFFFF"/>
                  <w:noWrap/>
                  <w:vAlign w:val="center"/>
                </w:tcPr>
                <w:p w14:paraId="11DEC772"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21 40 24 60 00</w:t>
                  </w:r>
                </w:p>
              </w:tc>
              <w:tc>
                <w:tcPr>
                  <w:tcW w:w="2543" w:type="dxa"/>
                  <w:tcBorders>
                    <w:left w:val="single" w:sz="4" w:space="0" w:color="auto"/>
                    <w:right w:val="single" w:sz="4" w:space="0" w:color="auto"/>
                  </w:tcBorders>
                  <w:shd w:val="clear" w:color="000000" w:fill="FFFFFF"/>
                  <w:noWrap/>
                  <w:vAlign w:val="bottom"/>
                </w:tcPr>
                <w:p w14:paraId="2A962487"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Nilutamide</w:t>
                  </w:r>
                </w:p>
              </w:tc>
            </w:tr>
            <w:tr w:rsidR="009F23A1" w:rsidRPr="00313F44" w14:paraId="62A3AF95"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7E85529D"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5BBF4C11"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bottom w:val="single" w:sz="4" w:space="0" w:color="auto"/>
                    <w:right w:val="single" w:sz="4" w:space="0" w:color="auto"/>
                  </w:tcBorders>
                  <w:shd w:val="clear" w:color="auto" w:fill="F2F2F2"/>
                  <w:noWrap/>
                  <w:vAlign w:val="center"/>
                </w:tcPr>
                <w:p w14:paraId="54D60BE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21 40 24 40 00</w:t>
                  </w:r>
                </w:p>
              </w:tc>
              <w:tc>
                <w:tcPr>
                  <w:tcW w:w="2543" w:type="dxa"/>
                  <w:tcBorders>
                    <w:left w:val="single" w:sz="4" w:space="0" w:color="auto"/>
                    <w:bottom w:val="single" w:sz="4" w:space="0" w:color="auto"/>
                    <w:right w:val="single" w:sz="4" w:space="0" w:color="auto"/>
                  </w:tcBorders>
                  <w:shd w:val="clear" w:color="auto" w:fill="F2F2F2"/>
                  <w:noWrap/>
                  <w:vAlign w:val="bottom"/>
                </w:tcPr>
                <w:p w14:paraId="3293940E"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Flutamide</w:t>
                  </w:r>
                </w:p>
              </w:tc>
            </w:tr>
            <w:tr w:rsidR="009F23A1" w:rsidRPr="00313F44" w14:paraId="3432BD96"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3C93C072"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val="restart"/>
                  <w:tcBorders>
                    <w:top w:val="single" w:sz="4" w:space="0" w:color="auto"/>
                    <w:left w:val="single" w:sz="4" w:space="0" w:color="auto"/>
                    <w:right w:val="single" w:sz="4" w:space="0" w:color="auto"/>
                  </w:tcBorders>
                  <w:shd w:val="clear" w:color="000000" w:fill="FFFFFF"/>
                  <w:noWrap/>
                  <w:vAlign w:val="center"/>
                </w:tcPr>
                <w:p w14:paraId="0B4A9CAD"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HCPCS</w:t>
                  </w:r>
                </w:p>
              </w:tc>
              <w:tc>
                <w:tcPr>
                  <w:tcW w:w="3025" w:type="dxa"/>
                  <w:tcBorders>
                    <w:top w:val="single" w:sz="4" w:space="0" w:color="auto"/>
                    <w:left w:val="single" w:sz="4" w:space="0" w:color="auto"/>
                    <w:right w:val="single" w:sz="4" w:space="0" w:color="auto"/>
                  </w:tcBorders>
                  <w:shd w:val="clear" w:color="auto" w:fill="F2F2F2"/>
                  <w:noWrap/>
                  <w:vAlign w:val="center"/>
                </w:tcPr>
                <w:p w14:paraId="4869425C"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w:t>
                  </w:r>
                </w:p>
              </w:tc>
              <w:tc>
                <w:tcPr>
                  <w:tcW w:w="2543" w:type="dxa"/>
                  <w:tcBorders>
                    <w:top w:val="single" w:sz="4" w:space="0" w:color="auto"/>
                    <w:left w:val="single" w:sz="4" w:space="0" w:color="auto"/>
                    <w:right w:val="single" w:sz="4" w:space="0" w:color="auto"/>
                  </w:tcBorders>
                  <w:shd w:val="clear" w:color="auto" w:fill="F2F2F2"/>
                  <w:noWrap/>
                  <w:vAlign w:val="bottom"/>
                </w:tcPr>
                <w:p w14:paraId="09238F07"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Bicalutamide</w:t>
                  </w:r>
                </w:p>
              </w:tc>
            </w:tr>
            <w:tr w:rsidR="009F23A1" w:rsidRPr="00313F44" w14:paraId="3E7C3671"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199FE642"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right w:val="single" w:sz="4" w:space="0" w:color="auto"/>
                  </w:tcBorders>
                  <w:shd w:val="clear" w:color="000000" w:fill="FFFFFF"/>
                  <w:noWrap/>
                  <w:vAlign w:val="center"/>
                </w:tcPr>
                <w:p w14:paraId="26511F63"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000000" w:fill="FFFFFF"/>
                  <w:noWrap/>
                  <w:vAlign w:val="center"/>
                </w:tcPr>
                <w:p w14:paraId="112DCF4B"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w:t>
                  </w:r>
                </w:p>
              </w:tc>
              <w:tc>
                <w:tcPr>
                  <w:tcW w:w="2543" w:type="dxa"/>
                  <w:tcBorders>
                    <w:left w:val="single" w:sz="4" w:space="0" w:color="auto"/>
                    <w:right w:val="single" w:sz="4" w:space="0" w:color="auto"/>
                  </w:tcBorders>
                  <w:shd w:val="clear" w:color="000000" w:fill="FFFFFF"/>
                  <w:noWrap/>
                  <w:vAlign w:val="bottom"/>
                </w:tcPr>
                <w:p w14:paraId="257617CF"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Nilutamide</w:t>
                  </w:r>
                </w:p>
              </w:tc>
            </w:tr>
            <w:tr w:rsidR="009F23A1" w:rsidRPr="00313F44" w14:paraId="5A9C7CC1"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3E416983"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6E79A5F9"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bottom w:val="single" w:sz="4" w:space="0" w:color="auto"/>
                    <w:right w:val="single" w:sz="4" w:space="0" w:color="auto"/>
                  </w:tcBorders>
                  <w:shd w:val="clear" w:color="auto" w:fill="F2F2F2"/>
                  <w:noWrap/>
                  <w:vAlign w:val="center"/>
                </w:tcPr>
                <w:p w14:paraId="4BE12410"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S0175</w:t>
                  </w:r>
                </w:p>
              </w:tc>
              <w:tc>
                <w:tcPr>
                  <w:tcW w:w="2543" w:type="dxa"/>
                  <w:tcBorders>
                    <w:left w:val="single" w:sz="4" w:space="0" w:color="auto"/>
                    <w:bottom w:val="single" w:sz="4" w:space="0" w:color="auto"/>
                    <w:right w:val="single" w:sz="4" w:space="0" w:color="auto"/>
                  </w:tcBorders>
                  <w:shd w:val="clear" w:color="auto" w:fill="F2F2F2"/>
                  <w:noWrap/>
                  <w:vAlign w:val="bottom"/>
                </w:tcPr>
                <w:p w14:paraId="17315527"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Flutamide</w:t>
                  </w:r>
                </w:p>
              </w:tc>
            </w:tr>
            <w:tr w:rsidR="009F23A1" w:rsidRPr="00313F44" w14:paraId="2AFDE6A5" w14:textId="77777777" w:rsidTr="000B60B2">
              <w:trPr>
                <w:trHeight w:val="288"/>
              </w:trPr>
              <w:tc>
                <w:tcPr>
                  <w:tcW w:w="2562" w:type="dxa"/>
                  <w:vMerge w:val="restart"/>
                  <w:tcBorders>
                    <w:top w:val="single" w:sz="4" w:space="0" w:color="auto"/>
                    <w:left w:val="single" w:sz="4" w:space="0" w:color="auto"/>
                    <w:bottom w:val="dotted" w:sz="4" w:space="0" w:color="auto"/>
                    <w:right w:val="single" w:sz="4" w:space="0" w:color="auto"/>
                  </w:tcBorders>
                  <w:shd w:val="clear" w:color="000000" w:fill="FFFFFF"/>
                  <w:vAlign w:val="center"/>
                </w:tcPr>
                <w:p w14:paraId="406ACBCF" w14:textId="77777777" w:rsidR="009F23A1" w:rsidRPr="00313F44" w:rsidRDefault="009F23A1" w:rsidP="000B60B2">
                  <w:pPr>
                    <w:spacing w:before="0" w:after="0" w:line="240" w:lineRule="auto"/>
                    <w:rPr>
                      <w:rFonts w:eastAsia="SimSun" w:cs="Times New Roman"/>
                      <w:b/>
                      <w:bCs/>
                      <w:color w:val="000000"/>
                      <w:kern w:val="0"/>
                      <w14:ligatures w14:val="none"/>
                    </w:rPr>
                  </w:pPr>
                  <w:r w:rsidRPr="00313F44">
                    <w:rPr>
                      <w:rFonts w:eastAsia="SimSun" w:cs="Times New Roman"/>
                      <w:b/>
                      <w:bCs/>
                      <w:color w:val="000000"/>
                      <w:kern w:val="0"/>
                      <w14:ligatures w14:val="none"/>
                    </w:rPr>
                    <w:t>Second-generation antiandrogens</w:t>
                  </w:r>
                </w:p>
              </w:tc>
              <w:tc>
                <w:tcPr>
                  <w:tcW w:w="1004" w:type="dxa"/>
                  <w:vMerge w:val="restart"/>
                  <w:tcBorders>
                    <w:top w:val="single" w:sz="4" w:space="0" w:color="auto"/>
                    <w:left w:val="single" w:sz="4" w:space="0" w:color="auto"/>
                    <w:right w:val="single" w:sz="4" w:space="0" w:color="auto"/>
                  </w:tcBorders>
                  <w:shd w:val="clear" w:color="000000" w:fill="FFFFFF"/>
                  <w:noWrap/>
                  <w:vAlign w:val="center"/>
                </w:tcPr>
                <w:p w14:paraId="5C1999EA"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GPI</w:t>
                  </w:r>
                </w:p>
              </w:tc>
              <w:tc>
                <w:tcPr>
                  <w:tcW w:w="3025" w:type="dxa"/>
                  <w:tcBorders>
                    <w:top w:val="single" w:sz="4" w:space="0" w:color="auto"/>
                    <w:left w:val="single" w:sz="4" w:space="0" w:color="auto"/>
                    <w:right w:val="single" w:sz="4" w:space="0" w:color="auto"/>
                  </w:tcBorders>
                  <w:shd w:val="clear" w:color="auto" w:fill="F2F2F2"/>
                  <w:noWrap/>
                  <w:vAlign w:val="center"/>
                </w:tcPr>
                <w:p w14:paraId="5D329E6B"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21 40 60 10 20</w:t>
                  </w:r>
                </w:p>
              </w:tc>
              <w:tc>
                <w:tcPr>
                  <w:tcW w:w="2543" w:type="dxa"/>
                  <w:tcBorders>
                    <w:top w:val="single" w:sz="4" w:space="0" w:color="auto"/>
                    <w:left w:val="single" w:sz="4" w:space="0" w:color="auto"/>
                    <w:right w:val="single" w:sz="4" w:space="0" w:color="auto"/>
                  </w:tcBorders>
                  <w:shd w:val="clear" w:color="auto" w:fill="F2F2F2"/>
                  <w:noWrap/>
                  <w:vAlign w:val="bottom"/>
                </w:tcPr>
                <w:p w14:paraId="79F444BC"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Abiraterone acetate</w:t>
                  </w:r>
                </w:p>
              </w:tc>
            </w:tr>
            <w:tr w:rsidR="009F23A1" w:rsidRPr="00313F44" w14:paraId="69A51133" w14:textId="77777777" w:rsidTr="000B60B2">
              <w:trPr>
                <w:trHeight w:val="288"/>
              </w:trPr>
              <w:tc>
                <w:tcPr>
                  <w:tcW w:w="2562" w:type="dxa"/>
                  <w:vMerge/>
                  <w:tcBorders>
                    <w:top w:val="single" w:sz="4" w:space="0" w:color="auto"/>
                    <w:left w:val="single" w:sz="4" w:space="0" w:color="auto"/>
                    <w:bottom w:val="dotted" w:sz="4" w:space="0" w:color="auto"/>
                    <w:right w:val="single" w:sz="4" w:space="0" w:color="auto"/>
                  </w:tcBorders>
                  <w:shd w:val="clear" w:color="000000" w:fill="FFFFFF"/>
                  <w:vAlign w:val="center"/>
                </w:tcPr>
                <w:p w14:paraId="698615A4"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top w:val="single" w:sz="4" w:space="0" w:color="auto"/>
                    <w:left w:val="single" w:sz="4" w:space="0" w:color="auto"/>
                    <w:right w:val="single" w:sz="4" w:space="0" w:color="auto"/>
                  </w:tcBorders>
                  <w:shd w:val="clear" w:color="000000" w:fill="FFFFFF"/>
                  <w:noWrap/>
                  <w:vAlign w:val="center"/>
                </w:tcPr>
                <w:p w14:paraId="57F91C47"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000000" w:fill="FFFFFF"/>
                  <w:noWrap/>
                  <w:vAlign w:val="center"/>
                </w:tcPr>
                <w:p w14:paraId="0ABEB89F"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21 40 24 10 00</w:t>
                  </w:r>
                </w:p>
              </w:tc>
              <w:tc>
                <w:tcPr>
                  <w:tcW w:w="2543" w:type="dxa"/>
                  <w:tcBorders>
                    <w:left w:val="single" w:sz="4" w:space="0" w:color="auto"/>
                    <w:right w:val="single" w:sz="4" w:space="0" w:color="auto"/>
                  </w:tcBorders>
                  <w:shd w:val="clear" w:color="000000" w:fill="FFFFFF"/>
                  <w:noWrap/>
                  <w:vAlign w:val="bottom"/>
                </w:tcPr>
                <w:p w14:paraId="51BD63A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Apalutamide</w:t>
                  </w:r>
                </w:p>
              </w:tc>
            </w:tr>
            <w:tr w:rsidR="009F23A1" w:rsidRPr="00313F44" w14:paraId="67757813" w14:textId="77777777" w:rsidTr="000B60B2">
              <w:trPr>
                <w:trHeight w:val="288"/>
              </w:trPr>
              <w:tc>
                <w:tcPr>
                  <w:tcW w:w="2562" w:type="dxa"/>
                  <w:vMerge/>
                  <w:tcBorders>
                    <w:left w:val="single" w:sz="4" w:space="0" w:color="auto"/>
                    <w:bottom w:val="dotted" w:sz="4" w:space="0" w:color="auto"/>
                    <w:right w:val="single" w:sz="4" w:space="0" w:color="auto"/>
                  </w:tcBorders>
                  <w:shd w:val="clear" w:color="000000" w:fill="FFFFFF"/>
                  <w:vAlign w:val="center"/>
                </w:tcPr>
                <w:p w14:paraId="7C91C450"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right w:val="single" w:sz="4" w:space="0" w:color="auto"/>
                  </w:tcBorders>
                  <w:shd w:val="clear" w:color="000000" w:fill="FFFFFF"/>
                  <w:noWrap/>
                  <w:vAlign w:val="center"/>
                </w:tcPr>
                <w:p w14:paraId="7F253BC0"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auto" w:fill="F2F2F2"/>
                  <w:noWrap/>
                  <w:vAlign w:val="center"/>
                </w:tcPr>
                <w:p w14:paraId="52723D5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21 40 24 25 00</w:t>
                  </w:r>
                </w:p>
              </w:tc>
              <w:tc>
                <w:tcPr>
                  <w:tcW w:w="2543" w:type="dxa"/>
                  <w:tcBorders>
                    <w:left w:val="single" w:sz="4" w:space="0" w:color="auto"/>
                    <w:right w:val="single" w:sz="4" w:space="0" w:color="auto"/>
                  </w:tcBorders>
                  <w:shd w:val="clear" w:color="auto" w:fill="F2F2F2"/>
                  <w:noWrap/>
                  <w:vAlign w:val="bottom"/>
                </w:tcPr>
                <w:p w14:paraId="03A837E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Darolutamide</w:t>
                  </w:r>
                </w:p>
              </w:tc>
            </w:tr>
            <w:tr w:rsidR="009F23A1" w:rsidRPr="00313F44" w14:paraId="3B9638F7" w14:textId="77777777" w:rsidTr="000B60B2">
              <w:trPr>
                <w:trHeight w:val="288"/>
              </w:trPr>
              <w:tc>
                <w:tcPr>
                  <w:tcW w:w="2562" w:type="dxa"/>
                  <w:vMerge/>
                  <w:tcBorders>
                    <w:left w:val="single" w:sz="4" w:space="0" w:color="auto"/>
                    <w:bottom w:val="dotted" w:sz="4" w:space="0" w:color="auto"/>
                    <w:right w:val="single" w:sz="4" w:space="0" w:color="auto"/>
                  </w:tcBorders>
                  <w:shd w:val="clear" w:color="000000" w:fill="FFFFFF"/>
                  <w:vAlign w:val="center"/>
                </w:tcPr>
                <w:p w14:paraId="208C64F8"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450A3F6E"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bottom w:val="single" w:sz="4" w:space="0" w:color="auto"/>
                    <w:right w:val="single" w:sz="4" w:space="0" w:color="auto"/>
                  </w:tcBorders>
                  <w:shd w:val="clear" w:color="000000" w:fill="FFFFFF"/>
                  <w:noWrap/>
                  <w:vAlign w:val="center"/>
                </w:tcPr>
                <w:p w14:paraId="353047C9"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21 40 24 30 00</w:t>
                  </w:r>
                </w:p>
              </w:tc>
              <w:tc>
                <w:tcPr>
                  <w:tcW w:w="2543" w:type="dxa"/>
                  <w:tcBorders>
                    <w:left w:val="single" w:sz="4" w:space="0" w:color="auto"/>
                    <w:bottom w:val="single" w:sz="4" w:space="0" w:color="auto"/>
                    <w:right w:val="single" w:sz="4" w:space="0" w:color="auto"/>
                  </w:tcBorders>
                  <w:shd w:val="clear" w:color="000000" w:fill="FFFFFF"/>
                  <w:noWrap/>
                  <w:vAlign w:val="bottom"/>
                </w:tcPr>
                <w:p w14:paraId="183EC84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Enzalutamide</w:t>
                  </w:r>
                </w:p>
              </w:tc>
            </w:tr>
            <w:tr w:rsidR="009F23A1" w:rsidRPr="00313F44" w14:paraId="782B31D7" w14:textId="77777777" w:rsidTr="000B60B2">
              <w:trPr>
                <w:trHeight w:val="288"/>
              </w:trPr>
              <w:tc>
                <w:tcPr>
                  <w:tcW w:w="2562" w:type="dxa"/>
                  <w:vMerge/>
                  <w:tcBorders>
                    <w:left w:val="single" w:sz="4" w:space="0" w:color="auto"/>
                    <w:bottom w:val="dotted" w:sz="4" w:space="0" w:color="auto"/>
                    <w:right w:val="single" w:sz="4" w:space="0" w:color="auto"/>
                  </w:tcBorders>
                  <w:shd w:val="clear" w:color="000000" w:fill="FFFFFF"/>
                  <w:vAlign w:val="center"/>
                </w:tcPr>
                <w:p w14:paraId="0D142829"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val="restart"/>
                  <w:tcBorders>
                    <w:top w:val="single" w:sz="4" w:space="0" w:color="auto"/>
                    <w:left w:val="single" w:sz="4" w:space="0" w:color="auto"/>
                    <w:bottom w:val="dotted" w:sz="4" w:space="0" w:color="auto"/>
                    <w:right w:val="single" w:sz="4" w:space="0" w:color="auto"/>
                  </w:tcBorders>
                  <w:shd w:val="clear" w:color="000000" w:fill="FFFFFF"/>
                  <w:noWrap/>
                  <w:vAlign w:val="center"/>
                </w:tcPr>
                <w:p w14:paraId="59556ADC"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HCPCS</w:t>
                  </w:r>
                </w:p>
              </w:tc>
              <w:tc>
                <w:tcPr>
                  <w:tcW w:w="3025" w:type="dxa"/>
                  <w:tcBorders>
                    <w:top w:val="single" w:sz="4" w:space="0" w:color="auto"/>
                    <w:left w:val="single" w:sz="4" w:space="0" w:color="auto"/>
                    <w:right w:val="single" w:sz="4" w:space="0" w:color="auto"/>
                  </w:tcBorders>
                  <w:shd w:val="clear" w:color="auto" w:fill="F2F2F2"/>
                  <w:noWrap/>
                  <w:vAlign w:val="center"/>
                </w:tcPr>
                <w:p w14:paraId="3CF15C14"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w:t>
                  </w:r>
                </w:p>
              </w:tc>
              <w:tc>
                <w:tcPr>
                  <w:tcW w:w="2543" w:type="dxa"/>
                  <w:tcBorders>
                    <w:top w:val="single" w:sz="4" w:space="0" w:color="auto"/>
                    <w:left w:val="single" w:sz="4" w:space="0" w:color="auto"/>
                    <w:right w:val="single" w:sz="4" w:space="0" w:color="auto"/>
                  </w:tcBorders>
                  <w:shd w:val="clear" w:color="auto" w:fill="F2F2F2"/>
                  <w:noWrap/>
                  <w:vAlign w:val="bottom"/>
                </w:tcPr>
                <w:p w14:paraId="12664329"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Abiraterone acetate</w:t>
                  </w:r>
                </w:p>
              </w:tc>
            </w:tr>
            <w:tr w:rsidR="009F23A1" w:rsidRPr="00313F44" w14:paraId="7E3343CF" w14:textId="77777777" w:rsidTr="000B60B2">
              <w:trPr>
                <w:trHeight w:val="288"/>
              </w:trPr>
              <w:tc>
                <w:tcPr>
                  <w:tcW w:w="2562" w:type="dxa"/>
                  <w:vMerge/>
                  <w:tcBorders>
                    <w:left w:val="single" w:sz="4" w:space="0" w:color="auto"/>
                    <w:bottom w:val="dotted" w:sz="4" w:space="0" w:color="auto"/>
                    <w:right w:val="single" w:sz="4" w:space="0" w:color="auto"/>
                  </w:tcBorders>
                  <w:shd w:val="clear" w:color="000000" w:fill="FFFFFF"/>
                  <w:vAlign w:val="center"/>
                </w:tcPr>
                <w:p w14:paraId="2C23FCEB"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dotted" w:sz="4" w:space="0" w:color="auto"/>
                    <w:right w:val="single" w:sz="4" w:space="0" w:color="auto"/>
                  </w:tcBorders>
                  <w:shd w:val="clear" w:color="000000" w:fill="FFFFFF"/>
                  <w:noWrap/>
                  <w:vAlign w:val="center"/>
                </w:tcPr>
                <w:p w14:paraId="7BAA87ED"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000000" w:fill="FFFFFF"/>
                  <w:noWrap/>
                  <w:vAlign w:val="center"/>
                </w:tcPr>
                <w:p w14:paraId="582D9704" w14:textId="77777777" w:rsidR="009F23A1" w:rsidRPr="00313F44" w:rsidRDefault="009F23A1" w:rsidP="000B60B2">
                  <w:pPr>
                    <w:spacing w:before="0" w:after="0" w:line="240" w:lineRule="auto"/>
                    <w:rPr>
                      <w:rFonts w:eastAsia="SimSun" w:cs="Times New Roman"/>
                      <w:i/>
                      <w:color w:val="000000"/>
                      <w:kern w:val="0"/>
                      <w14:ligatures w14:val="none"/>
                    </w:rPr>
                  </w:pPr>
                  <w:r w:rsidRPr="00313F44">
                    <w:rPr>
                      <w:rFonts w:eastAsia="SimSun" w:cs="Times New Roman"/>
                      <w:color w:val="000000"/>
                      <w:kern w:val="0"/>
                      <w14:ligatures w14:val="none"/>
                    </w:rPr>
                    <w:t>-</w:t>
                  </w:r>
                </w:p>
              </w:tc>
              <w:tc>
                <w:tcPr>
                  <w:tcW w:w="2543" w:type="dxa"/>
                  <w:tcBorders>
                    <w:left w:val="single" w:sz="4" w:space="0" w:color="auto"/>
                    <w:right w:val="single" w:sz="4" w:space="0" w:color="auto"/>
                  </w:tcBorders>
                  <w:shd w:val="clear" w:color="000000" w:fill="FFFFFF"/>
                  <w:noWrap/>
                  <w:vAlign w:val="bottom"/>
                </w:tcPr>
                <w:p w14:paraId="68076179"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Apalutamide</w:t>
                  </w:r>
                </w:p>
              </w:tc>
            </w:tr>
            <w:tr w:rsidR="009F23A1" w:rsidRPr="00313F44" w14:paraId="4D2A1550" w14:textId="77777777" w:rsidTr="000B60B2">
              <w:trPr>
                <w:trHeight w:val="288"/>
              </w:trPr>
              <w:tc>
                <w:tcPr>
                  <w:tcW w:w="2562" w:type="dxa"/>
                  <w:vMerge/>
                  <w:tcBorders>
                    <w:left w:val="single" w:sz="4" w:space="0" w:color="auto"/>
                    <w:bottom w:val="dotted" w:sz="4" w:space="0" w:color="auto"/>
                    <w:right w:val="single" w:sz="4" w:space="0" w:color="auto"/>
                  </w:tcBorders>
                  <w:shd w:val="clear" w:color="000000" w:fill="FFFFFF"/>
                  <w:vAlign w:val="center"/>
                </w:tcPr>
                <w:p w14:paraId="0FBD48C6"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dotted" w:sz="4" w:space="0" w:color="auto"/>
                    <w:right w:val="single" w:sz="4" w:space="0" w:color="auto"/>
                  </w:tcBorders>
                  <w:shd w:val="clear" w:color="000000" w:fill="FFFFFF"/>
                  <w:noWrap/>
                  <w:vAlign w:val="center"/>
                </w:tcPr>
                <w:p w14:paraId="6B9D8F0C"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auto" w:fill="F2F2F2"/>
                  <w:noWrap/>
                  <w:vAlign w:val="center"/>
                </w:tcPr>
                <w:p w14:paraId="1685A544"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w:t>
                  </w:r>
                </w:p>
              </w:tc>
              <w:tc>
                <w:tcPr>
                  <w:tcW w:w="2543" w:type="dxa"/>
                  <w:tcBorders>
                    <w:left w:val="single" w:sz="4" w:space="0" w:color="auto"/>
                    <w:right w:val="single" w:sz="4" w:space="0" w:color="auto"/>
                  </w:tcBorders>
                  <w:shd w:val="clear" w:color="auto" w:fill="F2F2F2"/>
                  <w:noWrap/>
                  <w:vAlign w:val="bottom"/>
                </w:tcPr>
                <w:p w14:paraId="2021D661"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Darolutamide</w:t>
                  </w:r>
                </w:p>
              </w:tc>
            </w:tr>
            <w:tr w:rsidR="009F23A1" w:rsidRPr="00313F44" w14:paraId="668B1C27" w14:textId="77777777" w:rsidTr="000B60B2">
              <w:trPr>
                <w:trHeight w:val="288"/>
              </w:trPr>
              <w:tc>
                <w:tcPr>
                  <w:tcW w:w="2562" w:type="dxa"/>
                  <w:vMerge/>
                  <w:tcBorders>
                    <w:top w:val="dotted" w:sz="4" w:space="0" w:color="auto"/>
                    <w:left w:val="single" w:sz="4" w:space="0" w:color="auto"/>
                    <w:bottom w:val="single" w:sz="4" w:space="0" w:color="auto"/>
                    <w:right w:val="single" w:sz="4" w:space="0" w:color="auto"/>
                  </w:tcBorders>
                  <w:shd w:val="clear" w:color="000000" w:fill="FFFFFF"/>
                  <w:vAlign w:val="center"/>
                </w:tcPr>
                <w:p w14:paraId="6280823D"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top w:val="dotted" w:sz="4" w:space="0" w:color="auto"/>
                    <w:left w:val="single" w:sz="4" w:space="0" w:color="auto"/>
                    <w:bottom w:val="single" w:sz="4" w:space="0" w:color="auto"/>
                    <w:right w:val="single" w:sz="4" w:space="0" w:color="auto"/>
                  </w:tcBorders>
                  <w:shd w:val="clear" w:color="000000" w:fill="FFFFFF"/>
                  <w:noWrap/>
                  <w:vAlign w:val="center"/>
                </w:tcPr>
                <w:p w14:paraId="771158BD"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bottom w:val="single" w:sz="4" w:space="0" w:color="auto"/>
                    <w:right w:val="single" w:sz="4" w:space="0" w:color="auto"/>
                  </w:tcBorders>
                  <w:shd w:val="clear" w:color="000000" w:fill="FFFFFF"/>
                  <w:noWrap/>
                  <w:vAlign w:val="center"/>
                </w:tcPr>
                <w:p w14:paraId="6F865127"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w:t>
                  </w:r>
                </w:p>
              </w:tc>
              <w:tc>
                <w:tcPr>
                  <w:tcW w:w="2543" w:type="dxa"/>
                  <w:tcBorders>
                    <w:left w:val="single" w:sz="4" w:space="0" w:color="auto"/>
                    <w:bottom w:val="single" w:sz="4" w:space="0" w:color="auto"/>
                    <w:right w:val="single" w:sz="4" w:space="0" w:color="auto"/>
                  </w:tcBorders>
                  <w:shd w:val="clear" w:color="000000" w:fill="FFFFFF"/>
                  <w:noWrap/>
                  <w:vAlign w:val="bottom"/>
                </w:tcPr>
                <w:p w14:paraId="0EE4472C"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Enzalutamide</w:t>
                  </w:r>
                </w:p>
              </w:tc>
            </w:tr>
            <w:tr w:rsidR="009F23A1" w:rsidRPr="00313F44" w14:paraId="2CA0BD6F" w14:textId="77777777" w:rsidTr="000B60B2">
              <w:trPr>
                <w:trHeight w:val="288"/>
              </w:trPr>
              <w:tc>
                <w:tcPr>
                  <w:tcW w:w="2562" w:type="dxa"/>
                  <w:vMerge w:val="restart"/>
                  <w:tcBorders>
                    <w:top w:val="single" w:sz="4" w:space="0" w:color="auto"/>
                    <w:left w:val="single" w:sz="4" w:space="0" w:color="auto"/>
                    <w:right w:val="single" w:sz="4" w:space="0" w:color="auto"/>
                  </w:tcBorders>
                  <w:shd w:val="clear" w:color="000000" w:fill="FFFFFF"/>
                  <w:vAlign w:val="center"/>
                </w:tcPr>
                <w:p w14:paraId="01C3F4B7" w14:textId="77777777" w:rsidR="009F23A1" w:rsidRPr="00313F44" w:rsidRDefault="009F23A1" w:rsidP="000B60B2">
                  <w:pPr>
                    <w:spacing w:before="0" w:after="0" w:line="240" w:lineRule="auto"/>
                    <w:rPr>
                      <w:rFonts w:eastAsia="SimSun" w:cs="Times New Roman"/>
                      <w:b/>
                      <w:bCs/>
                      <w:color w:val="000000"/>
                      <w:kern w:val="0"/>
                      <w14:ligatures w14:val="none"/>
                    </w:rPr>
                  </w:pPr>
                  <w:r w:rsidRPr="00313F44">
                    <w:rPr>
                      <w:rFonts w:eastAsia="SimSun" w:cs="Times New Roman"/>
                      <w:b/>
                      <w:bCs/>
                      <w:color w:val="000000"/>
                      <w:kern w:val="0"/>
                      <w14:ligatures w14:val="none"/>
                    </w:rPr>
                    <w:t>ADT</w:t>
                  </w:r>
                </w:p>
              </w:tc>
              <w:tc>
                <w:tcPr>
                  <w:tcW w:w="1004" w:type="dxa"/>
                  <w:vMerge w:val="restart"/>
                  <w:tcBorders>
                    <w:top w:val="single" w:sz="4" w:space="0" w:color="auto"/>
                    <w:left w:val="single" w:sz="4" w:space="0" w:color="auto"/>
                    <w:right w:val="single" w:sz="4" w:space="0" w:color="auto"/>
                  </w:tcBorders>
                  <w:shd w:val="clear" w:color="000000" w:fill="FFFFFF"/>
                  <w:noWrap/>
                  <w:vAlign w:val="center"/>
                </w:tcPr>
                <w:p w14:paraId="558FBD36"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GPI</w:t>
                  </w:r>
                </w:p>
              </w:tc>
              <w:tc>
                <w:tcPr>
                  <w:tcW w:w="3025" w:type="dxa"/>
                  <w:tcBorders>
                    <w:top w:val="single" w:sz="4" w:space="0" w:color="auto"/>
                    <w:left w:val="single" w:sz="4" w:space="0" w:color="auto"/>
                    <w:right w:val="single" w:sz="4" w:space="0" w:color="auto"/>
                  </w:tcBorders>
                  <w:shd w:val="clear" w:color="auto" w:fill="F2F2F2"/>
                  <w:noWrap/>
                  <w:vAlign w:val="center"/>
                </w:tcPr>
                <w:p w14:paraId="065AAB52"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21 40 55 25 10</w:t>
                  </w:r>
                </w:p>
              </w:tc>
              <w:tc>
                <w:tcPr>
                  <w:tcW w:w="2543" w:type="dxa"/>
                  <w:tcBorders>
                    <w:top w:val="single" w:sz="4" w:space="0" w:color="auto"/>
                    <w:left w:val="single" w:sz="4" w:space="0" w:color="auto"/>
                    <w:right w:val="single" w:sz="4" w:space="0" w:color="auto"/>
                  </w:tcBorders>
                  <w:shd w:val="clear" w:color="auto" w:fill="F2F2F2"/>
                  <w:noWrap/>
                  <w:vAlign w:val="bottom"/>
                </w:tcPr>
                <w:p w14:paraId="5F6B2614" w14:textId="77777777" w:rsidR="009F23A1" w:rsidRPr="00313F44" w:rsidRDefault="009F23A1" w:rsidP="000B60B2">
                  <w:pPr>
                    <w:spacing w:before="0" w:after="0" w:line="240" w:lineRule="auto"/>
                    <w:rPr>
                      <w:rFonts w:eastAsia="SimSun" w:cs="Times New Roman"/>
                      <w:color w:val="000000"/>
                      <w:kern w:val="0"/>
                      <w14:ligatures w14:val="none"/>
                    </w:rPr>
                  </w:pPr>
                  <w:proofErr w:type="spellStart"/>
                  <w:r w:rsidRPr="00313F44">
                    <w:rPr>
                      <w:rFonts w:eastAsia="SimSun" w:cs="Times New Roman"/>
                      <w:color w:val="000000"/>
                      <w:kern w:val="0"/>
                      <w14:ligatures w14:val="none"/>
                    </w:rPr>
                    <w:t>Degarelix</w:t>
                  </w:r>
                  <w:proofErr w:type="spellEnd"/>
                </w:p>
              </w:tc>
            </w:tr>
            <w:tr w:rsidR="009F23A1" w:rsidRPr="00313F44" w14:paraId="5F325F1E"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2D9021F1"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dotted" w:sz="4" w:space="0" w:color="auto"/>
                    <w:right w:val="single" w:sz="4" w:space="0" w:color="auto"/>
                  </w:tcBorders>
                  <w:shd w:val="clear" w:color="000000" w:fill="FFFFFF"/>
                  <w:noWrap/>
                  <w:vAlign w:val="center"/>
                </w:tcPr>
                <w:p w14:paraId="0D72F37E"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000000" w:fill="FFFFFF"/>
                  <w:noWrap/>
                  <w:vAlign w:val="center"/>
                </w:tcPr>
                <w:p w14:paraId="0DF3F38E"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21 40 50 05 00</w:t>
                  </w:r>
                </w:p>
              </w:tc>
              <w:tc>
                <w:tcPr>
                  <w:tcW w:w="2543" w:type="dxa"/>
                  <w:tcBorders>
                    <w:left w:val="single" w:sz="4" w:space="0" w:color="auto"/>
                    <w:right w:val="single" w:sz="4" w:space="0" w:color="auto"/>
                  </w:tcBorders>
                  <w:shd w:val="clear" w:color="000000" w:fill="FFFFFF"/>
                  <w:noWrap/>
                  <w:vAlign w:val="bottom"/>
                </w:tcPr>
                <w:p w14:paraId="62D34CB3"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Goserelin</w:t>
                  </w:r>
                </w:p>
              </w:tc>
            </w:tr>
            <w:tr w:rsidR="009F23A1" w:rsidRPr="00313F44" w14:paraId="4FF411BE"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2A77F7EA"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dotted" w:sz="4" w:space="0" w:color="auto"/>
                    <w:right w:val="single" w:sz="4" w:space="0" w:color="auto"/>
                  </w:tcBorders>
                  <w:shd w:val="clear" w:color="000000" w:fill="FFFFFF"/>
                  <w:noWrap/>
                  <w:vAlign w:val="center"/>
                </w:tcPr>
                <w:p w14:paraId="576E82B4"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auto" w:fill="F2F2F2"/>
                  <w:noWrap/>
                  <w:vAlign w:val="center"/>
                </w:tcPr>
                <w:p w14:paraId="4599242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21 40 50 07 10</w:t>
                  </w:r>
                </w:p>
              </w:tc>
              <w:tc>
                <w:tcPr>
                  <w:tcW w:w="2543" w:type="dxa"/>
                  <w:tcBorders>
                    <w:left w:val="single" w:sz="4" w:space="0" w:color="auto"/>
                    <w:right w:val="single" w:sz="4" w:space="0" w:color="auto"/>
                  </w:tcBorders>
                  <w:shd w:val="clear" w:color="auto" w:fill="F2F2F2"/>
                  <w:noWrap/>
                  <w:vAlign w:val="bottom"/>
                </w:tcPr>
                <w:p w14:paraId="1F0CFA89" w14:textId="77777777" w:rsidR="009F23A1" w:rsidRPr="00313F44" w:rsidRDefault="009F23A1" w:rsidP="000B60B2">
                  <w:pPr>
                    <w:spacing w:before="0" w:after="0" w:line="240" w:lineRule="auto"/>
                    <w:rPr>
                      <w:rFonts w:eastAsia="SimSun" w:cs="Times New Roman"/>
                      <w:color w:val="000000"/>
                      <w:kern w:val="0"/>
                      <w14:ligatures w14:val="none"/>
                    </w:rPr>
                  </w:pPr>
                  <w:proofErr w:type="spellStart"/>
                  <w:r w:rsidRPr="00313F44">
                    <w:rPr>
                      <w:rFonts w:eastAsia="SimSun" w:cs="Times New Roman"/>
                      <w:color w:val="000000"/>
                      <w:kern w:val="0"/>
                      <w14:ligatures w14:val="none"/>
                    </w:rPr>
                    <w:t>Histrelin</w:t>
                  </w:r>
                  <w:proofErr w:type="spellEnd"/>
                </w:p>
              </w:tc>
            </w:tr>
            <w:tr w:rsidR="009F23A1" w:rsidRPr="00313F44" w14:paraId="13D02AB8"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615973CC"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dotted" w:sz="4" w:space="0" w:color="auto"/>
                    <w:right w:val="single" w:sz="4" w:space="0" w:color="auto"/>
                  </w:tcBorders>
                  <w:shd w:val="clear" w:color="000000" w:fill="FFFFFF"/>
                  <w:noWrap/>
                  <w:vAlign w:val="center"/>
                </w:tcPr>
                <w:p w14:paraId="3FBC47C7"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000000" w:fill="FFFFFF"/>
                  <w:noWrap/>
                  <w:vAlign w:val="center"/>
                </w:tcPr>
                <w:p w14:paraId="351A81FF"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21 40 50 10</w:t>
                  </w:r>
                </w:p>
              </w:tc>
              <w:tc>
                <w:tcPr>
                  <w:tcW w:w="2543" w:type="dxa"/>
                  <w:tcBorders>
                    <w:left w:val="single" w:sz="4" w:space="0" w:color="auto"/>
                    <w:right w:val="single" w:sz="4" w:space="0" w:color="auto"/>
                  </w:tcBorders>
                  <w:shd w:val="clear" w:color="000000" w:fill="FFFFFF"/>
                  <w:noWrap/>
                  <w:vAlign w:val="bottom"/>
                </w:tcPr>
                <w:p w14:paraId="54F9F245"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Leuprolide</w:t>
                  </w:r>
                </w:p>
              </w:tc>
            </w:tr>
            <w:tr w:rsidR="009F23A1" w:rsidRPr="00313F44" w14:paraId="66C0630B"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34038CAB"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dotted" w:sz="4" w:space="0" w:color="auto"/>
                    <w:right w:val="single" w:sz="4" w:space="0" w:color="auto"/>
                  </w:tcBorders>
                  <w:shd w:val="clear" w:color="000000" w:fill="FFFFFF"/>
                  <w:noWrap/>
                  <w:vAlign w:val="center"/>
                </w:tcPr>
                <w:p w14:paraId="07383BF7"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auto" w:fill="F2F2F2"/>
                  <w:noWrap/>
                  <w:vAlign w:val="center"/>
                </w:tcPr>
                <w:p w14:paraId="13611CEB"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21 40 50 50 00</w:t>
                  </w:r>
                </w:p>
              </w:tc>
              <w:tc>
                <w:tcPr>
                  <w:tcW w:w="2543" w:type="dxa"/>
                  <w:tcBorders>
                    <w:left w:val="single" w:sz="4" w:space="0" w:color="auto"/>
                    <w:right w:val="single" w:sz="4" w:space="0" w:color="auto"/>
                  </w:tcBorders>
                  <w:shd w:val="clear" w:color="auto" w:fill="F2F2F2"/>
                  <w:noWrap/>
                  <w:vAlign w:val="bottom"/>
                </w:tcPr>
                <w:p w14:paraId="0F9F20F7"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Triptorelin</w:t>
                  </w:r>
                </w:p>
              </w:tc>
            </w:tr>
            <w:tr w:rsidR="009F23A1" w:rsidRPr="00313F44" w14:paraId="15E1522F"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7DA4897D"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2C3B8137"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bottom w:val="single" w:sz="4" w:space="0" w:color="auto"/>
                    <w:right w:val="single" w:sz="4" w:space="0" w:color="auto"/>
                  </w:tcBorders>
                  <w:shd w:val="clear" w:color="000000" w:fill="FFFFFF"/>
                  <w:noWrap/>
                  <w:vAlign w:val="center"/>
                </w:tcPr>
                <w:p w14:paraId="01D8D7C0"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21 40 55 70 00</w:t>
                  </w:r>
                </w:p>
              </w:tc>
              <w:tc>
                <w:tcPr>
                  <w:tcW w:w="2543" w:type="dxa"/>
                  <w:tcBorders>
                    <w:left w:val="single" w:sz="4" w:space="0" w:color="auto"/>
                    <w:bottom w:val="single" w:sz="4" w:space="0" w:color="auto"/>
                    <w:right w:val="single" w:sz="4" w:space="0" w:color="auto"/>
                  </w:tcBorders>
                  <w:shd w:val="clear" w:color="000000" w:fill="FFFFFF"/>
                  <w:noWrap/>
                  <w:vAlign w:val="bottom"/>
                </w:tcPr>
                <w:p w14:paraId="76D9A023"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Relugolix</w:t>
                  </w:r>
                </w:p>
              </w:tc>
            </w:tr>
            <w:tr w:rsidR="009F23A1" w:rsidRPr="00313F44" w14:paraId="30906FF9"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001A9C09"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val="restart"/>
                  <w:tcBorders>
                    <w:top w:val="single" w:sz="4" w:space="0" w:color="auto"/>
                    <w:left w:val="single" w:sz="4" w:space="0" w:color="auto"/>
                    <w:right w:val="single" w:sz="4" w:space="0" w:color="auto"/>
                  </w:tcBorders>
                  <w:shd w:val="clear" w:color="000000" w:fill="FFFFFF"/>
                  <w:noWrap/>
                  <w:vAlign w:val="center"/>
                </w:tcPr>
                <w:p w14:paraId="17E0B946"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HCPCS</w:t>
                  </w:r>
                </w:p>
              </w:tc>
              <w:tc>
                <w:tcPr>
                  <w:tcW w:w="3025" w:type="dxa"/>
                  <w:tcBorders>
                    <w:top w:val="single" w:sz="4" w:space="0" w:color="auto"/>
                    <w:left w:val="single" w:sz="4" w:space="0" w:color="auto"/>
                    <w:right w:val="single" w:sz="4" w:space="0" w:color="auto"/>
                  </w:tcBorders>
                  <w:shd w:val="clear" w:color="auto" w:fill="F2F2F2"/>
                  <w:noWrap/>
                  <w:vAlign w:val="center"/>
                </w:tcPr>
                <w:p w14:paraId="2330682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J9155</w:t>
                  </w:r>
                </w:p>
              </w:tc>
              <w:tc>
                <w:tcPr>
                  <w:tcW w:w="2543" w:type="dxa"/>
                  <w:tcBorders>
                    <w:top w:val="single" w:sz="4" w:space="0" w:color="auto"/>
                    <w:left w:val="single" w:sz="4" w:space="0" w:color="auto"/>
                    <w:right w:val="single" w:sz="4" w:space="0" w:color="auto"/>
                  </w:tcBorders>
                  <w:shd w:val="clear" w:color="auto" w:fill="F2F2F2"/>
                  <w:noWrap/>
                  <w:vAlign w:val="bottom"/>
                </w:tcPr>
                <w:p w14:paraId="13189172" w14:textId="77777777" w:rsidR="009F23A1" w:rsidRPr="00313F44" w:rsidRDefault="009F23A1" w:rsidP="000B60B2">
                  <w:pPr>
                    <w:spacing w:before="0" w:after="0" w:line="240" w:lineRule="auto"/>
                    <w:rPr>
                      <w:rFonts w:eastAsia="SimSun" w:cs="Times New Roman"/>
                      <w:color w:val="000000"/>
                      <w:kern w:val="0"/>
                      <w14:ligatures w14:val="none"/>
                    </w:rPr>
                  </w:pPr>
                  <w:proofErr w:type="spellStart"/>
                  <w:r w:rsidRPr="00313F44">
                    <w:rPr>
                      <w:rFonts w:eastAsia="SimSun" w:cs="Times New Roman"/>
                      <w:color w:val="000000"/>
                      <w:kern w:val="0"/>
                      <w14:ligatures w14:val="none"/>
                    </w:rPr>
                    <w:t>Degarelix</w:t>
                  </w:r>
                  <w:proofErr w:type="spellEnd"/>
                </w:p>
              </w:tc>
            </w:tr>
            <w:tr w:rsidR="009F23A1" w:rsidRPr="00313F44" w14:paraId="1718C36C"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302467B8"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right w:val="single" w:sz="4" w:space="0" w:color="auto"/>
                  </w:tcBorders>
                  <w:shd w:val="clear" w:color="000000" w:fill="FFFFFF"/>
                  <w:noWrap/>
                  <w:vAlign w:val="center"/>
                </w:tcPr>
                <w:p w14:paraId="7FABC386"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000000" w:fill="FFFFFF"/>
                  <w:noWrap/>
                  <w:vAlign w:val="center"/>
                </w:tcPr>
                <w:p w14:paraId="7B78E90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J9202</w:t>
                  </w:r>
                </w:p>
              </w:tc>
              <w:tc>
                <w:tcPr>
                  <w:tcW w:w="2543" w:type="dxa"/>
                  <w:tcBorders>
                    <w:left w:val="single" w:sz="4" w:space="0" w:color="auto"/>
                    <w:right w:val="single" w:sz="4" w:space="0" w:color="auto"/>
                  </w:tcBorders>
                  <w:shd w:val="clear" w:color="000000" w:fill="FFFFFF"/>
                  <w:noWrap/>
                  <w:vAlign w:val="bottom"/>
                </w:tcPr>
                <w:p w14:paraId="6890D3C3"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Goserelin</w:t>
                  </w:r>
                </w:p>
              </w:tc>
            </w:tr>
            <w:tr w:rsidR="009F23A1" w:rsidRPr="00313F44" w14:paraId="0DCD9D02"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2C0DC912"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right w:val="single" w:sz="4" w:space="0" w:color="auto"/>
                  </w:tcBorders>
                  <w:shd w:val="clear" w:color="000000" w:fill="FFFFFF"/>
                  <w:noWrap/>
                  <w:vAlign w:val="center"/>
                </w:tcPr>
                <w:p w14:paraId="27E79247"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auto" w:fill="F2F2F2"/>
                  <w:noWrap/>
                  <w:vAlign w:val="center"/>
                </w:tcPr>
                <w:p w14:paraId="79E3865B"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J1675, J9225, J9226, Q2020, S0133</w:t>
                  </w:r>
                </w:p>
              </w:tc>
              <w:tc>
                <w:tcPr>
                  <w:tcW w:w="2543" w:type="dxa"/>
                  <w:tcBorders>
                    <w:left w:val="single" w:sz="4" w:space="0" w:color="auto"/>
                    <w:right w:val="single" w:sz="4" w:space="0" w:color="auto"/>
                  </w:tcBorders>
                  <w:shd w:val="clear" w:color="auto" w:fill="F2F2F2"/>
                  <w:noWrap/>
                </w:tcPr>
                <w:p w14:paraId="28A645B9" w14:textId="77777777" w:rsidR="009F23A1" w:rsidRPr="00313F44" w:rsidRDefault="009F23A1" w:rsidP="000B60B2">
                  <w:pPr>
                    <w:spacing w:before="0" w:after="0" w:line="240" w:lineRule="auto"/>
                    <w:rPr>
                      <w:rFonts w:eastAsia="SimSun" w:cs="Times New Roman"/>
                      <w:color w:val="000000"/>
                      <w:kern w:val="0"/>
                      <w14:ligatures w14:val="none"/>
                    </w:rPr>
                  </w:pPr>
                  <w:proofErr w:type="spellStart"/>
                  <w:r w:rsidRPr="00313F44">
                    <w:rPr>
                      <w:rFonts w:eastAsia="SimSun" w:cs="Times New Roman"/>
                      <w:color w:val="000000"/>
                      <w:kern w:val="0"/>
                      <w14:ligatures w14:val="none"/>
                    </w:rPr>
                    <w:t>Histrelin</w:t>
                  </w:r>
                  <w:proofErr w:type="spellEnd"/>
                </w:p>
              </w:tc>
            </w:tr>
            <w:tr w:rsidR="009F23A1" w:rsidRPr="00313F44" w14:paraId="1FD112E9"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240CFE31"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right w:val="single" w:sz="4" w:space="0" w:color="auto"/>
                  </w:tcBorders>
                  <w:shd w:val="clear" w:color="000000" w:fill="FFFFFF"/>
                  <w:noWrap/>
                  <w:vAlign w:val="center"/>
                </w:tcPr>
                <w:p w14:paraId="21805493"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000000" w:fill="FFFFFF"/>
                  <w:noWrap/>
                  <w:vAlign w:val="center"/>
                </w:tcPr>
                <w:p w14:paraId="53395CC6"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C9430, J1950, J9217, J9218, J9219</w:t>
                  </w:r>
                </w:p>
              </w:tc>
              <w:tc>
                <w:tcPr>
                  <w:tcW w:w="2543" w:type="dxa"/>
                  <w:tcBorders>
                    <w:left w:val="single" w:sz="4" w:space="0" w:color="auto"/>
                    <w:right w:val="single" w:sz="4" w:space="0" w:color="auto"/>
                  </w:tcBorders>
                  <w:shd w:val="clear" w:color="000000" w:fill="FFFFFF"/>
                  <w:noWrap/>
                </w:tcPr>
                <w:p w14:paraId="5AA8FBCF"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Leuprolide</w:t>
                  </w:r>
                </w:p>
              </w:tc>
            </w:tr>
            <w:tr w:rsidR="009F23A1" w:rsidRPr="00313F44" w14:paraId="4EF8492E"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32CF3EE6"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right w:val="single" w:sz="4" w:space="0" w:color="auto"/>
                  </w:tcBorders>
                  <w:shd w:val="clear" w:color="000000" w:fill="FFFFFF"/>
                  <w:noWrap/>
                  <w:vAlign w:val="center"/>
                </w:tcPr>
                <w:p w14:paraId="53ACD79E"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auto" w:fill="F2F2F2"/>
                  <w:noWrap/>
                  <w:vAlign w:val="center"/>
                </w:tcPr>
                <w:p w14:paraId="28D8AEFA"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 xml:space="preserve">C9016, J3315, J3316 </w:t>
                  </w:r>
                </w:p>
              </w:tc>
              <w:tc>
                <w:tcPr>
                  <w:tcW w:w="2543" w:type="dxa"/>
                  <w:tcBorders>
                    <w:left w:val="single" w:sz="4" w:space="0" w:color="auto"/>
                    <w:right w:val="single" w:sz="4" w:space="0" w:color="auto"/>
                  </w:tcBorders>
                  <w:shd w:val="clear" w:color="auto" w:fill="F2F2F2"/>
                  <w:noWrap/>
                  <w:vAlign w:val="bottom"/>
                </w:tcPr>
                <w:p w14:paraId="1BBD79D9"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Triptorelin</w:t>
                  </w:r>
                </w:p>
              </w:tc>
            </w:tr>
            <w:tr w:rsidR="009F23A1" w:rsidRPr="00313F44" w14:paraId="49AF2456"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261C5144"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2766523B"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bottom w:val="single" w:sz="4" w:space="0" w:color="auto"/>
                    <w:right w:val="single" w:sz="4" w:space="0" w:color="auto"/>
                  </w:tcBorders>
                  <w:noWrap/>
                  <w:vAlign w:val="center"/>
                </w:tcPr>
                <w:p w14:paraId="1B6D6193"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w:t>
                  </w:r>
                </w:p>
              </w:tc>
              <w:tc>
                <w:tcPr>
                  <w:tcW w:w="2543" w:type="dxa"/>
                  <w:tcBorders>
                    <w:left w:val="single" w:sz="4" w:space="0" w:color="auto"/>
                    <w:bottom w:val="single" w:sz="4" w:space="0" w:color="auto"/>
                    <w:right w:val="single" w:sz="4" w:space="0" w:color="auto"/>
                  </w:tcBorders>
                  <w:noWrap/>
                  <w:vAlign w:val="bottom"/>
                </w:tcPr>
                <w:p w14:paraId="4E450A76"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Relugolix</w:t>
                  </w:r>
                </w:p>
              </w:tc>
            </w:tr>
            <w:tr w:rsidR="009F23A1" w:rsidRPr="00313F44" w14:paraId="29F53386" w14:textId="77777777" w:rsidTr="000B60B2">
              <w:trPr>
                <w:trHeight w:val="288"/>
              </w:trPr>
              <w:tc>
                <w:tcPr>
                  <w:tcW w:w="2562" w:type="dxa"/>
                  <w:vMerge w:val="restart"/>
                  <w:tcBorders>
                    <w:left w:val="single" w:sz="4" w:space="0" w:color="auto"/>
                    <w:right w:val="single" w:sz="4" w:space="0" w:color="auto"/>
                  </w:tcBorders>
                  <w:shd w:val="clear" w:color="000000" w:fill="FFFFFF"/>
                  <w:vAlign w:val="center"/>
                </w:tcPr>
                <w:p w14:paraId="5F11DE6B" w14:textId="77777777" w:rsidR="009F23A1" w:rsidRPr="00313F44" w:rsidRDefault="009F23A1" w:rsidP="000B60B2">
                  <w:pPr>
                    <w:spacing w:before="0" w:after="0" w:line="240" w:lineRule="auto"/>
                    <w:rPr>
                      <w:rFonts w:eastAsia="SimSun" w:cs="Times New Roman"/>
                      <w:b/>
                      <w:bCs/>
                      <w:color w:val="000000"/>
                      <w:kern w:val="0"/>
                      <w14:ligatures w14:val="none"/>
                    </w:rPr>
                  </w:pPr>
                  <w:r w:rsidRPr="00313F44">
                    <w:rPr>
                      <w:rFonts w:eastAsia="SimSun" w:cs="Times New Roman"/>
                      <w:b/>
                      <w:bCs/>
                      <w:color w:val="000000"/>
                      <w:kern w:val="0"/>
                      <w14:ligatures w14:val="none"/>
                    </w:rPr>
                    <w:lastRenderedPageBreak/>
                    <w:t>Bone antiresorptive therapies</w:t>
                  </w:r>
                </w:p>
              </w:tc>
              <w:tc>
                <w:tcPr>
                  <w:tcW w:w="1004" w:type="dxa"/>
                  <w:tcBorders>
                    <w:left w:val="single" w:sz="4" w:space="0" w:color="auto"/>
                    <w:bottom w:val="single" w:sz="4" w:space="0" w:color="auto"/>
                    <w:right w:val="single" w:sz="4" w:space="0" w:color="auto"/>
                  </w:tcBorders>
                  <w:shd w:val="clear" w:color="000000" w:fill="FFFFFF"/>
                  <w:noWrap/>
                  <w:vAlign w:val="center"/>
                </w:tcPr>
                <w:p w14:paraId="4B8E8D4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GPI</w:t>
                  </w:r>
                </w:p>
              </w:tc>
              <w:tc>
                <w:tcPr>
                  <w:tcW w:w="3025" w:type="dxa"/>
                  <w:tcBorders>
                    <w:left w:val="single" w:sz="4" w:space="0" w:color="auto"/>
                    <w:bottom w:val="single" w:sz="4" w:space="0" w:color="auto"/>
                    <w:right w:val="single" w:sz="4" w:space="0" w:color="auto"/>
                  </w:tcBorders>
                  <w:shd w:val="clear" w:color="auto" w:fill="F2F2F2"/>
                  <w:noWrap/>
                  <w:vAlign w:val="center"/>
                </w:tcPr>
                <w:p w14:paraId="36CED7E7"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3004453000</w:t>
                  </w:r>
                </w:p>
              </w:tc>
              <w:tc>
                <w:tcPr>
                  <w:tcW w:w="2543" w:type="dxa"/>
                  <w:tcBorders>
                    <w:left w:val="single" w:sz="4" w:space="0" w:color="auto"/>
                    <w:bottom w:val="single" w:sz="4" w:space="0" w:color="auto"/>
                    <w:right w:val="single" w:sz="4" w:space="0" w:color="auto"/>
                  </w:tcBorders>
                  <w:shd w:val="clear" w:color="auto" w:fill="F2F2F2"/>
                  <w:noWrap/>
                  <w:vAlign w:val="bottom"/>
                </w:tcPr>
                <w:p w14:paraId="383D7D1B"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Denosumab</w:t>
                  </w:r>
                </w:p>
              </w:tc>
            </w:tr>
            <w:tr w:rsidR="009F23A1" w:rsidRPr="00313F44" w14:paraId="1571108E"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3EC676CB"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tcBorders>
                    <w:left w:val="single" w:sz="4" w:space="0" w:color="auto"/>
                    <w:bottom w:val="single" w:sz="4" w:space="0" w:color="auto"/>
                    <w:right w:val="single" w:sz="4" w:space="0" w:color="auto"/>
                  </w:tcBorders>
                  <w:shd w:val="clear" w:color="000000" w:fill="FFFFFF"/>
                  <w:noWrap/>
                  <w:vAlign w:val="center"/>
                </w:tcPr>
                <w:p w14:paraId="5EC81ECA"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GPI</w:t>
                  </w:r>
                </w:p>
              </w:tc>
              <w:tc>
                <w:tcPr>
                  <w:tcW w:w="3025" w:type="dxa"/>
                  <w:tcBorders>
                    <w:left w:val="single" w:sz="4" w:space="0" w:color="auto"/>
                    <w:bottom w:val="single" w:sz="4" w:space="0" w:color="auto"/>
                    <w:right w:val="single" w:sz="4" w:space="0" w:color="auto"/>
                  </w:tcBorders>
                  <w:noWrap/>
                  <w:vAlign w:val="center"/>
                </w:tcPr>
                <w:p w14:paraId="3E520B71"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3004209000</w:t>
                  </w:r>
                </w:p>
              </w:tc>
              <w:tc>
                <w:tcPr>
                  <w:tcW w:w="2543" w:type="dxa"/>
                  <w:tcBorders>
                    <w:left w:val="single" w:sz="4" w:space="0" w:color="auto"/>
                    <w:bottom w:val="single" w:sz="4" w:space="0" w:color="auto"/>
                    <w:right w:val="single" w:sz="4" w:space="0" w:color="auto"/>
                  </w:tcBorders>
                  <w:noWrap/>
                  <w:vAlign w:val="bottom"/>
                </w:tcPr>
                <w:p w14:paraId="6C8DC2A4"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Zoledronic Acid</w:t>
                  </w:r>
                </w:p>
              </w:tc>
            </w:tr>
            <w:tr w:rsidR="009F23A1" w:rsidRPr="00313F44" w14:paraId="59DC42B3"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2D94DE8B"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tcBorders>
                    <w:left w:val="single" w:sz="4" w:space="0" w:color="auto"/>
                    <w:bottom w:val="single" w:sz="4" w:space="0" w:color="auto"/>
                    <w:right w:val="single" w:sz="4" w:space="0" w:color="auto"/>
                  </w:tcBorders>
                  <w:shd w:val="clear" w:color="000000" w:fill="FFFFFF"/>
                  <w:noWrap/>
                  <w:vAlign w:val="center"/>
                </w:tcPr>
                <w:p w14:paraId="432A54DC"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HCPCS</w:t>
                  </w:r>
                </w:p>
              </w:tc>
              <w:tc>
                <w:tcPr>
                  <w:tcW w:w="3025" w:type="dxa"/>
                  <w:tcBorders>
                    <w:left w:val="single" w:sz="4" w:space="0" w:color="auto"/>
                    <w:bottom w:val="single" w:sz="4" w:space="0" w:color="auto"/>
                    <w:right w:val="single" w:sz="4" w:space="0" w:color="auto"/>
                  </w:tcBorders>
                  <w:shd w:val="clear" w:color="auto" w:fill="F2F2F2"/>
                  <w:noWrap/>
                  <w:vAlign w:val="center"/>
                </w:tcPr>
                <w:p w14:paraId="4A065802"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J0897, C9272</w:t>
                  </w:r>
                </w:p>
              </w:tc>
              <w:tc>
                <w:tcPr>
                  <w:tcW w:w="2543" w:type="dxa"/>
                  <w:tcBorders>
                    <w:left w:val="single" w:sz="4" w:space="0" w:color="auto"/>
                    <w:bottom w:val="single" w:sz="4" w:space="0" w:color="auto"/>
                    <w:right w:val="single" w:sz="4" w:space="0" w:color="auto"/>
                  </w:tcBorders>
                  <w:shd w:val="clear" w:color="auto" w:fill="F2F2F2"/>
                  <w:noWrap/>
                  <w:vAlign w:val="bottom"/>
                </w:tcPr>
                <w:p w14:paraId="706B27A1"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Denosumab</w:t>
                  </w:r>
                </w:p>
              </w:tc>
            </w:tr>
            <w:tr w:rsidR="009F23A1" w:rsidRPr="00313F44" w14:paraId="2C70523F"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71F7A690"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tcBorders>
                    <w:left w:val="single" w:sz="4" w:space="0" w:color="auto"/>
                    <w:bottom w:val="single" w:sz="4" w:space="0" w:color="auto"/>
                    <w:right w:val="single" w:sz="4" w:space="0" w:color="auto"/>
                  </w:tcBorders>
                  <w:shd w:val="clear" w:color="000000" w:fill="FFFFFF"/>
                  <w:noWrap/>
                  <w:vAlign w:val="center"/>
                </w:tcPr>
                <w:p w14:paraId="44BDE4D6"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HCPCS</w:t>
                  </w:r>
                </w:p>
              </w:tc>
              <w:tc>
                <w:tcPr>
                  <w:tcW w:w="3025" w:type="dxa"/>
                  <w:tcBorders>
                    <w:left w:val="single" w:sz="4" w:space="0" w:color="auto"/>
                    <w:bottom w:val="single" w:sz="4" w:space="0" w:color="auto"/>
                    <w:right w:val="single" w:sz="4" w:space="0" w:color="auto"/>
                  </w:tcBorders>
                  <w:noWrap/>
                  <w:vAlign w:val="center"/>
                </w:tcPr>
                <w:p w14:paraId="4400CFC4"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J3489, J3487, Q2051</w:t>
                  </w:r>
                </w:p>
              </w:tc>
              <w:tc>
                <w:tcPr>
                  <w:tcW w:w="2543" w:type="dxa"/>
                  <w:tcBorders>
                    <w:left w:val="single" w:sz="4" w:space="0" w:color="auto"/>
                    <w:bottom w:val="single" w:sz="4" w:space="0" w:color="auto"/>
                    <w:right w:val="single" w:sz="4" w:space="0" w:color="auto"/>
                  </w:tcBorders>
                  <w:noWrap/>
                  <w:vAlign w:val="bottom"/>
                </w:tcPr>
                <w:p w14:paraId="6E2F6CDD"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Zoledronic Acid</w:t>
                  </w:r>
                </w:p>
              </w:tc>
            </w:tr>
            <w:tr w:rsidR="009F23A1" w:rsidRPr="00313F44" w14:paraId="2C799E8A" w14:textId="77777777" w:rsidTr="000B60B2">
              <w:trPr>
                <w:trHeight w:val="288"/>
              </w:trPr>
              <w:tc>
                <w:tcPr>
                  <w:tcW w:w="25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C100D61" w14:textId="77777777" w:rsidR="009F23A1" w:rsidRPr="00313F44" w:rsidRDefault="009F23A1" w:rsidP="000B60B2">
                  <w:pPr>
                    <w:spacing w:before="0" w:after="0" w:line="240" w:lineRule="auto"/>
                    <w:rPr>
                      <w:rFonts w:eastAsia="SimSun" w:cs="Times New Roman"/>
                      <w:b/>
                      <w:bCs/>
                      <w:color w:val="000000"/>
                      <w:kern w:val="0"/>
                      <w14:ligatures w14:val="none"/>
                    </w:rPr>
                  </w:pPr>
                  <w:r w:rsidRPr="00313F44">
                    <w:rPr>
                      <w:rFonts w:eastAsia="SimSun" w:cs="Times New Roman"/>
                      <w:b/>
                      <w:bCs/>
                      <w:color w:val="000000"/>
                      <w:kern w:val="0"/>
                      <w:szCs w:val="20"/>
                      <w14:ligatures w14:val="none"/>
                    </w:rPr>
                    <w:t>Chemotherapies</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14:paraId="3EDE41EB"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GPI</w:t>
                  </w:r>
                </w:p>
              </w:tc>
              <w:tc>
                <w:tcPr>
                  <w:tcW w:w="3025" w:type="dxa"/>
                  <w:tcBorders>
                    <w:top w:val="single" w:sz="4" w:space="0" w:color="auto"/>
                    <w:left w:val="single" w:sz="4" w:space="0" w:color="auto"/>
                    <w:right w:val="single" w:sz="4" w:space="0" w:color="auto"/>
                  </w:tcBorders>
                  <w:shd w:val="clear" w:color="auto" w:fill="F2F2F2"/>
                  <w:noWrap/>
                  <w:vAlign w:val="center"/>
                </w:tcPr>
                <w:p w14:paraId="6F939BA0"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21 50 00 05</w:t>
                  </w:r>
                </w:p>
              </w:tc>
              <w:tc>
                <w:tcPr>
                  <w:tcW w:w="2543" w:type="dxa"/>
                  <w:tcBorders>
                    <w:top w:val="single" w:sz="4" w:space="0" w:color="auto"/>
                    <w:left w:val="single" w:sz="4" w:space="0" w:color="auto"/>
                    <w:right w:val="single" w:sz="4" w:space="0" w:color="auto"/>
                  </w:tcBorders>
                  <w:shd w:val="clear" w:color="auto" w:fill="F2F2F2"/>
                  <w:noWrap/>
                </w:tcPr>
                <w:p w14:paraId="0CC63F5E" w14:textId="77777777" w:rsidR="009F23A1" w:rsidRPr="00313F44" w:rsidRDefault="009F23A1" w:rsidP="000B60B2">
                  <w:pPr>
                    <w:spacing w:before="0" w:after="0" w:line="240" w:lineRule="auto"/>
                    <w:rPr>
                      <w:rFonts w:eastAsia="SimSun" w:cs="Times New Roman"/>
                      <w:color w:val="000000"/>
                      <w:kern w:val="0"/>
                      <w14:ligatures w14:val="none"/>
                    </w:rPr>
                  </w:pPr>
                  <w:proofErr w:type="spellStart"/>
                  <w:r w:rsidRPr="00313F44">
                    <w:rPr>
                      <w:rFonts w:eastAsia="SimSun" w:cs="Times New Roman"/>
                      <w:bCs/>
                      <w:color w:val="000000"/>
                      <w:kern w:val="0"/>
                      <w:szCs w:val="20"/>
                      <w14:ligatures w14:val="none"/>
                    </w:rPr>
                    <w:t>Docetexal</w:t>
                  </w:r>
                  <w:proofErr w:type="spellEnd"/>
                </w:p>
              </w:tc>
            </w:tr>
            <w:tr w:rsidR="009F23A1" w:rsidRPr="00313F44" w14:paraId="2E6D22B8"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50C3E01C"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0579730F"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000000" w:fill="FFFFFF"/>
                  <w:noWrap/>
                  <w:vAlign w:val="center"/>
                </w:tcPr>
                <w:p w14:paraId="1F3FB49B"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21 50 00 03</w:t>
                  </w:r>
                </w:p>
              </w:tc>
              <w:tc>
                <w:tcPr>
                  <w:tcW w:w="2543" w:type="dxa"/>
                  <w:tcBorders>
                    <w:left w:val="single" w:sz="4" w:space="0" w:color="auto"/>
                    <w:right w:val="single" w:sz="4" w:space="0" w:color="auto"/>
                  </w:tcBorders>
                  <w:shd w:val="clear" w:color="000000" w:fill="FFFFFF"/>
                  <w:noWrap/>
                </w:tcPr>
                <w:p w14:paraId="6A0073F3" w14:textId="77777777" w:rsidR="009F23A1" w:rsidRPr="00313F44" w:rsidRDefault="009F23A1" w:rsidP="000B60B2">
                  <w:pPr>
                    <w:spacing w:before="0" w:after="0" w:line="240" w:lineRule="auto"/>
                    <w:rPr>
                      <w:rFonts w:eastAsia="SimSun" w:cs="Times New Roman"/>
                      <w:color w:val="000000"/>
                      <w:kern w:val="0"/>
                      <w14:ligatures w14:val="none"/>
                    </w:rPr>
                  </w:pPr>
                  <w:proofErr w:type="spellStart"/>
                  <w:r w:rsidRPr="00313F44">
                    <w:rPr>
                      <w:rFonts w:eastAsia="SimSun" w:cs="Times New Roman"/>
                      <w:bCs/>
                      <w:color w:val="000000"/>
                      <w:kern w:val="0"/>
                      <w:szCs w:val="20"/>
                      <w14:ligatures w14:val="none"/>
                    </w:rPr>
                    <w:t>Cabazitaxel</w:t>
                  </w:r>
                  <w:proofErr w:type="spellEnd"/>
                </w:p>
              </w:tc>
            </w:tr>
            <w:tr w:rsidR="009F23A1" w:rsidRPr="00313F44" w14:paraId="2EB19B4F"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2BD9C6D6"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5CADB8FC"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auto" w:fill="F2F2F2"/>
                  <w:noWrap/>
                  <w:vAlign w:val="center"/>
                </w:tcPr>
                <w:p w14:paraId="0F9E9310"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21 20 00 55</w:t>
                  </w:r>
                </w:p>
              </w:tc>
              <w:tc>
                <w:tcPr>
                  <w:tcW w:w="2543" w:type="dxa"/>
                  <w:tcBorders>
                    <w:left w:val="single" w:sz="4" w:space="0" w:color="auto"/>
                    <w:right w:val="single" w:sz="4" w:space="0" w:color="auto"/>
                  </w:tcBorders>
                  <w:shd w:val="clear" w:color="auto" w:fill="F2F2F2"/>
                  <w:noWrap/>
                </w:tcPr>
                <w:p w14:paraId="517C756C"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Mitoxantrone</w:t>
                  </w:r>
                </w:p>
              </w:tc>
            </w:tr>
            <w:tr w:rsidR="009F23A1" w:rsidRPr="00313F44" w14:paraId="7328E7D3"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6E9FEED4"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089A1FA6"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000000" w:fill="FFFFFF"/>
                  <w:noWrap/>
                  <w:vAlign w:val="center"/>
                </w:tcPr>
                <w:p w14:paraId="1BBCD4AF" w14:textId="77777777" w:rsidR="009F23A1" w:rsidRPr="00313F44"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 xml:space="preserve">21 10 00 20 </w:t>
                  </w:r>
                </w:p>
                <w:p w14:paraId="36380BF3"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96 46 58 58 00 (bulk)</w:t>
                  </w:r>
                </w:p>
              </w:tc>
              <w:tc>
                <w:tcPr>
                  <w:tcW w:w="2543" w:type="dxa"/>
                  <w:tcBorders>
                    <w:left w:val="single" w:sz="4" w:space="0" w:color="auto"/>
                    <w:right w:val="single" w:sz="4" w:space="0" w:color="auto"/>
                  </w:tcBorders>
                  <w:shd w:val="clear" w:color="000000" w:fill="FFFFFF"/>
                  <w:noWrap/>
                </w:tcPr>
                <w:p w14:paraId="1F2F42F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Cisplatin</w:t>
                  </w:r>
                </w:p>
              </w:tc>
            </w:tr>
            <w:tr w:rsidR="009F23A1" w:rsidRPr="00313F44" w14:paraId="75243E5D"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035291A7"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11AA5ADC"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auto" w:fill="F2F2F2"/>
                  <w:noWrap/>
                  <w:vAlign w:val="center"/>
                </w:tcPr>
                <w:p w14:paraId="4F6C5D53"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21 10 00 15</w:t>
                  </w:r>
                </w:p>
              </w:tc>
              <w:tc>
                <w:tcPr>
                  <w:tcW w:w="2543" w:type="dxa"/>
                  <w:tcBorders>
                    <w:left w:val="single" w:sz="4" w:space="0" w:color="auto"/>
                    <w:right w:val="single" w:sz="4" w:space="0" w:color="auto"/>
                  </w:tcBorders>
                  <w:shd w:val="clear" w:color="auto" w:fill="F2F2F2"/>
                  <w:noWrap/>
                </w:tcPr>
                <w:p w14:paraId="0B451ADD"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Carboplatin</w:t>
                  </w:r>
                </w:p>
              </w:tc>
            </w:tr>
            <w:tr w:rsidR="009F23A1" w:rsidRPr="00313F44" w14:paraId="3E552CE6"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0A796AD4"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6F03F000"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bottom w:val="single" w:sz="4" w:space="0" w:color="auto"/>
                    <w:right w:val="single" w:sz="4" w:space="0" w:color="auto"/>
                  </w:tcBorders>
                  <w:shd w:val="clear" w:color="000000" w:fill="FFFFFF"/>
                  <w:noWrap/>
                  <w:vAlign w:val="center"/>
                </w:tcPr>
                <w:p w14:paraId="051B178E" w14:textId="77777777" w:rsidR="009F23A1" w:rsidRPr="00313F44"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 xml:space="preserve">21 50 00 10 00 </w:t>
                  </w:r>
                </w:p>
                <w:p w14:paraId="7B635742" w14:textId="77777777" w:rsidR="009F23A1" w:rsidRPr="00313F44"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 xml:space="preserve">21 50 00 10 60 </w:t>
                  </w:r>
                </w:p>
                <w:p w14:paraId="2D17736B"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96 50 80 45 48 (bulk)</w:t>
                  </w:r>
                </w:p>
              </w:tc>
              <w:tc>
                <w:tcPr>
                  <w:tcW w:w="2543" w:type="dxa"/>
                  <w:tcBorders>
                    <w:left w:val="single" w:sz="4" w:space="0" w:color="auto"/>
                    <w:bottom w:val="single" w:sz="4" w:space="0" w:color="auto"/>
                    <w:right w:val="single" w:sz="4" w:space="0" w:color="auto"/>
                  </w:tcBorders>
                  <w:shd w:val="clear" w:color="000000" w:fill="FFFFFF"/>
                  <w:noWrap/>
                </w:tcPr>
                <w:p w14:paraId="77B38DD5"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Etoposide</w:t>
                  </w:r>
                </w:p>
              </w:tc>
            </w:tr>
            <w:tr w:rsidR="009F23A1" w:rsidRPr="00313F44" w14:paraId="3CEAF04D"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64A84B98"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14:paraId="2768F07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color w:val="000000"/>
                      <w:kern w:val="0"/>
                      <w14:ligatures w14:val="none"/>
                    </w:rPr>
                    <w:t>HCPCS</w:t>
                  </w:r>
                </w:p>
              </w:tc>
              <w:tc>
                <w:tcPr>
                  <w:tcW w:w="3025" w:type="dxa"/>
                  <w:tcBorders>
                    <w:top w:val="single" w:sz="4" w:space="0" w:color="auto"/>
                    <w:left w:val="single" w:sz="4" w:space="0" w:color="auto"/>
                    <w:right w:val="single" w:sz="4" w:space="0" w:color="auto"/>
                  </w:tcBorders>
                  <w:shd w:val="clear" w:color="auto" w:fill="F2F2F2"/>
                  <w:noWrap/>
                  <w:vAlign w:val="center"/>
                </w:tcPr>
                <w:p w14:paraId="7FDDF4CC"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J9171</w:t>
                  </w:r>
                </w:p>
              </w:tc>
              <w:tc>
                <w:tcPr>
                  <w:tcW w:w="2543" w:type="dxa"/>
                  <w:tcBorders>
                    <w:top w:val="single" w:sz="4" w:space="0" w:color="auto"/>
                    <w:left w:val="single" w:sz="4" w:space="0" w:color="auto"/>
                    <w:right w:val="single" w:sz="4" w:space="0" w:color="auto"/>
                  </w:tcBorders>
                  <w:shd w:val="clear" w:color="auto" w:fill="F2F2F2"/>
                  <w:noWrap/>
                  <w:vAlign w:val="bottom"/>
                </w:tcPr>
                <w:p w14:paraId="010521B6" w14:textId="77777777" w:rsidR="009F23A1" w:rsidRPr="00313F44" w:rsidRDefault="009F23A1" w:rsidP="000B60B2">
                  <w:pPr>
                    <w:spacing w:before="0" w:after="0" w:line="240" w:lineRule="auto"/>
                    <w:rPr>
                      <w:rFonts w:eastAsia="SimSun" w:cs="Times New Roman"/>
                      <w:color w:val="000000"/>
                      <w:kern w:val="0"/>
                      <w14:ligatures w14:val="none"/>
                    </w:rPr>
                  </w:pPr>
                  <w:proofErr w:type="spellStart"/>
                  <w:r w:rsidRPr="00313F44">
                    <w:rPr>
                      <w:rFonts w:eastAsia="SimSun" w:cs="Times New Roman"/>
                      <w:bCs/>
                      <w:color w:val="000000"/>
                      <w:kern w:val="0"/>
                      <w:szCs w:val="20"/>
                      <w14:ligatures w14:val="none"/>
                    </w:rPr>
                    <w:t>Docetexal</w:t>
                  </w:r>
                  <w:proofErr w:type="spellEnd"/>
                </w:p>
              </w:tc>
            </w:tr>
            <w:tr w:rsidR="009F23A1" w:rsidRPr="00313F44" w14:paraId="3A57DA9B"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1C1181C2"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66ABAEDD"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000000" w:fill="FFFFFF"/>
                  <w:noWrap/>
                  <w:vAlign w:val="center"/>
                </w:tcPr>
                <w:p w14:paraId="636047BF"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J9043</w:t>
                  </w:r>
                </w:p>
              </w:tc>
              <w:tc>
                <w:tcPr>
                  <w:tcW w:w="2543" w:type="dxa"/>
                  <w:tcBorders>
                    <w:left w:val="single" w:sz="4" w:space="0" w:color="auto"/>
                    <w:right w:val="single" w:sz="4" w:space="0" w:color="auto"/>
                  </w:tcBorders>
                  <w:shd w:val="clear" w:color="000000" w:fill="FFFFFF"/>
                  <w:noWrap/>
                  <w:vAlign w:val="bottom"/>
                </w:tcPr>
                <w:p w14:paraId="7FAD6710" w14:textId="77777777" w:rsidR="009F23A1" w:rsidRPr="00313F44" w:rsidRDefault="009F23A1" w:rsidP="000B60B2">
                  <w:pPr>
                    <w:spacing w:before="0" w:after="0" w:line="240" w:lineRule="auto"/>
                    <w:rPr>
                      <w:rFonts w:eastAsia="SimSun" w:cs="Times New Roman"/>
                      <w:color w:val="000000"/>
                      <w:kern w:val="0"/>
                      <w14:ligatures w14:val="none"/>
                    </w:rPr>
                  </w:pPr>
                  <w:proofErr w:type="spellStart"/>
                  <w:r w:rsidRPr="00313F44">
                    <w:rPr>
                      <w:rFonts w:eastAsia="SimSun" w:cs="Times New Roman"/>
                      <w:bCs/>
                      <w:color w:val="000000"/>
                      <w:kern w:val="0"/>
                      <w:szCs w:val="20"/>
                      <w14:ligatures w14:val="none"/>
                    </w:rPr>
                    <w:t>Cabazitaxel</w:t>
                  </w:r>
                  <w:proofErr w:type="spellEnd"/>
                </w:p>
              </w:tc>
            </w:tr>
            <w:tr w:rsidR="009F23A1" w:rsidRPr="00313F44" w14:paraId="2CA1B11A"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576A47A5"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234B6EE4"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auto" w:fill="F2F2F2"/>
                  <w:noWrap/>
                  <w:vAlign w:val="center"/>
                </w:tcPr>
                <w:p w14:paraId="1FE9F486"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J9293</w:t>
                  </w:r>
                </w:p>
              </w:tc>
              <w:tc>
                <w:tcPr>
                  <w:tcW w:w="2543" w:type="dxa"/>
                  <w:tcBorders>
                    <w:left w:val="single" w:sz="4" w:space="0" w:color="auto"/>
                    <w:right w:val="single" w:sz="4" w:space="0" w:color="auto"/>
                  </w:tcBorders>
                  <w:shd w:val="clear" w:color="auto" w:fill="F2F2F2"/>
                  <w:noWrap/>
                  <w:vAlign w:val="bottom"/>
                </w:tcPr>
                <w:p w14:paraId="6D568E65"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Mitoxantrone</w:t>
                  </w:r>
                </w:p>
              </w:tc>
            </w:tr>
            <w:tr w:rsidR="009F23A1" w:rsidRPr="00313F44" w14:paraId="6097F61B"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52140863"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6592A4EA"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000000" w:fill="FFFFFF"/>
                  <w:noWrap/>
                  <w:vAlign w:val="center"/>
                </w:tcPr>
                <w:p w14:paraId="45CD94E0"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J9060</w:t>
                  </w:r>
                </w:p>
              </w:tc>
              <w:tc>
                <w:tcPr>
                  <w:tcW w:w="2543" w:type="dxa"/>
                  <w:tcBorders>
                    <w:left w:val="single" w:sz="4" w:space="0" w:color="auto"/>
                    <w:right w:val="single" w:sz="4" w:space="0" w:color="auto"/>
                  </w:tcBorders>
                  <w:shd w:val="clear" w:color="000000" w:fill="FFFFFF"/>
                  <w:noWrap/>
                  <w:vAlign w:val="bottom"/>
                </w:tcPr>
                <w:p w14:paraId="7AD5367B"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Cisplatin</w:t>
                  </w:r>
                </w:p>
              </w:tc>
            </w:tr>
            <w:tr w:rsidR="009F23A1" w:rsidRPr="00313F44" w14:paraId="6611FAF7"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40C95987"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077C6338"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right w:val="single" w:sz="4" w:space="0" w:color="auto"/>
                  </w:tcBorders>
                  <w:shd w:val="clear" w:color="auto" w:fill="F2F2F2"/>
                  <w:noWrap/>
                  <w:vAlign w:val="center"/>
                </w:tcPr>
                <w:p w14:paraId="49F7004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J9045</w:t>
                  </w:r>
                </w:p>
              </w:tc>
              <w:tc>
                <w:tcPr>
                  <w:tcW w:w="2543" w:type="dxa"/>
                  <w:tcBorders>
                    <w:left w:val="single" w:sz="4" w:space="0" w:color="auto"/>
                    <w:right w:val="single" w:sz="4" w:space="0" w:color="auto"/>
                  </w:tcBorders>
                  <w:shd w:val="clear" w:color="auto" w:fill="F2F2F2"/>
                  <w:noWrap/>
                  <w:vAlign w:val="bottom"/>
                </w:tcPr>
                <w:p w14:paraId="23D2B90D"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Carboplatin</w:t>
                  </w:r>
                </w:p>
              </w:tc>
            </w:tr>
            <w:tr w:rsidR="009F23A1" w:rsidRPr="00313F44" w14:paraId="51E6278D"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5AD5CE5D"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575AB08F"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bottom w:val="single" w:sz="4" w:space="0" w:color="auto"/>
                    <w:right w:val="single" w:sz="4" w:space="0" w:color="auto"/>
                  </w:tcBorders>
                  <w:shd w:val="clear" w:color="000000" w:fill="FFFFFF"/>
                  <w:noWrap/>
                  <w:vAlign w:val="center"/>
                </w:tcPr>
                <w:p w14:paraId="4D343192"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J8560, J9181</w:t>
                  </w:r>
                </w:p>
              </w:tc>
              <w:tc>
                <w:tcPr>
                  <w:tcW w:w="2543" w:type="dxa"/>
                  <w:tcBorders>
                    <w:left w:val="single" w:sz="4" w:space="0" w:color="auto"/>
                    <w:bottom w:val="single" w:sz="4" w:space="0" w:color="auto"/>
                    <w:right w:val="single" w:sz="4" w:space="0" w:color="auto"/>
                  </w:tcBorders>
                  <w:shd w:val="clear" w:color="000000" w:fill="FFFFFF"/>
                  <w:noWrap/>
                  <w:vAlign w:val="bottom"/>
                </w:tcPr>
                <w:p w14:paraId="665E7CC9"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Etoposide</w:t>
                  </w:r>
                </w:p>
              </w:tc>
            </w:tr>
            <w:tr w:rsidR="009F23A1" w:rsidRPr="00313F44" w14:paraId="355B0682" w14:textId="77777777" w:rsidTr="000B60B2">
              <w:trPr>
                <w:trHeight w:val="288"/>
              </w:trPr>
              <w:tc>
                <w:tcPr>
                  <w:tcW w:w="2562" w:type="dxa"/>
                  <w:vMerge w:val="restart"/>
                  <w:tcBorders>
                    <w:top w:val="single" w:sz="4" w:space="0" w:color="auto"/>
                    <w:left w:val="single" w:sz="4" w:space="0" w:color="auto"/>
                    <w:right w:val="single" w:sz="4" w:space="0" w:color="auto"/>
                  </w:tcBorders>
                  <w:shd w:val="clear" w:color="000000" w:fill="FFFFFF"/>
                  <w:vAlign w:val="center"/>
                </w:tcPr>
                <w:p w14:paraId="058821B8" w14:textId="77777777" w:rsidR="009F23A1" w:rsidRPr="00313F44" w:rsidRDefault="009F23A1" w:rsidP="000B60B2">
                  <w:pPr>
                    <w:spacing w:before="0" w:after="0" w:line="240" w:lineRule="auto"/>
                    <w:rPr>
                      <w:rFonts w:eastAsia="SimSun" w:cs="Times New Roman"/>
                      <w:b/>
                      <w:bCs/>
                      <w:color w:val="000000"/>
                      <w:kern w:val="0"/>
                      <w14:ligatures w14:val="none"/>
                    </w:rPr>
                  </w:pPr>
                  <w:r w:rsidRPr="00313F44">
                    <w:rPr>
                      <w:rFonts w:eastAsia="SimSun" w:cs="Times New Roman"/>
                      <w:b/>
                      <w:bCs/>
                      <w:color w:val="000000"/>
                      <w:kern w:val="0"/>
                      <w:szCs w:val="20"/>
                      <w14:ligatures w14:val="none"/>
                    </w:rPr>
                    <w:t>PARP inhibitors</w:t>
                  </w:r>
                </w:p>
              </w:tc>
              <w:tc>
                <w:tcPr>
                  <w:tcW w:w="1004" w:type="dxa"/>
                  <w:vMerge w:val="restart"/>
                  <w:tcBorders>
                    <w:top w:val="single" w:sz="4" w:space="0" w:color="auto"/>
                    <w:left w:val="single" w:sz="4" w:space="0" w:color="auto"/>
                    <w:right w:val="single" w:sz="4" w:space="0" w:color="auto"/>
                  </w:tcBorders>
                  <w:shd w:val="clear" w:color="000000" w:fill="FFFFFF"/>
                  <w:noWrap/>
                  <w:vAlign w:val="center"/>
                </w:tcPr>
                <w:p w14:paraId="52824CFC"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GPI</w:t>
                  </w:r>
                </w:p>
              </w:tc>
              <w:tc>
                <w:tcPr>
                  <w:tcW w:w="3025" w:type="dxa"/>
                  <w:tcBorders>
                    <w:top w:val="single" w:sz="4" w:space="0" w:color="auto"/>
                    <w:left w:val="single" w:sz="4" w:space="0" w:color="auto"/>
                    <w:right w:val="single" w:sz="4" w:space="0" w:color="auto"/>
                  </w:tcBorders>
                  <w:shd w:val="clear" w:color="auto" w:fill="F2F2F2"/>
                  <w:noWrap/>
                </w:tcPr>
                <w:p w14:paraId="6BD041C7"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21 53 55 70 20</w:t>
                  </w:r>
                </w:p>
              </w:tc>
              <w:tc>
                <w:tcPr>
                  <w:tcW w:w="2543" w:type="dxa"/>
                  <w:tcBorders>
                    <w:top w:val="single" w:sz="4" w:space="0" w:color="auto"/>
                    <w:left w:val="single" w:sz="4" w:space="0" w:color="auto"/>
                    <w:right w:val="single" w:sz="4" w:space="0" w:color="auto"/>
                  </w:tcBorders>
                  <w:shd w:val="clear" w:color="auto" w:fill="F2F2F2"/>
                  <w:noWrap/>
                </w:tcPr>
                <w:p w14:paraId="2F784E27"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Rucaparib</w:t>
                  </w:r>
                </w:p>
              </w:tc>
            </w:tr>
            <w:tr w:rsidR="009F23A1" w:rsidRPr="00313F44" w14:paraId="69EDC543"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001588FD" w14:textId="77777777" w:rsidR="009F23A1" w:rsidRPr="00313F44" w:rsidRDefault="009F23A1" w:rsidP="000B60B2">
                  <w:pPr>
                    <w:spacing w:before="0" w:after="0" w:line="240" w:lineRule="auto"/>
                    <w:rPr>
                      <w:rFonts w:eastAsia="SimSun" w:cs="Times New Roman"/>
                      <w:b/>
                      <w:bCs/>
                      <w:color w:val="000000"/>
                      <w:kern w:val="0"/>
                      <w:szCs w:val="20"/>
                      <w14:ligatures w14:val="none"/>
                    </w:rPr>
                  </w:pPr>
                </w:p>
              </w:tc>
              <w:tc>
                <w:tcPr>
                  <w:tcW w:w="1004" w:type="dxa"/>
                  <w:vMerge/>
                  <w:tcBorders>
                    <w:left w:val="single" w:sz="4" w:space="0" w:color="auto"/>
                    <w:right w:val="single" w:sz="4" w:space="0" w:color="auto"/>
                  </w:tcBorders>
                  <w:shd w:val="clear" w:color="000000" w:fill="FFFFFF"/>
                  <w:noWrap/>
                  <w:vAlign w:val="center"/>
                </w:tcPr>
                <w:p w14:paraId="55350AA1" w14:textId="77777777" w:rsidR="009F23A1" w:rsidRPr="00313F44" w:rsidRDefault="009F23A1" w:rsidP="000B60B2">
                  <w:pPr>
                    <w:spacing w:before="0" w:after="0" w:line="240" w:lineRule="auto"/>
                    <w:rPr>
                      <w:rFonts w:eastAsia="SimSun" w:cs="Times New Roman"/>
                      <w:bCs/>
                      <w:color w:val="000000"/>
                      <w:kern w:val="0"/>
                      <w:szCs w:val="20"/>
                      <w14:ligatures w14:val="none"/>
                    </w:rPr>
                  </w:pPr>
                </w:p>
              </w:tc>
              <w:tc>
                <w:tcPr>
                  <w:tcW w:w="3025" w:type="dxa"/>
                  <w:tcBorders>
                    <w:left w:val="single" w:sz="4" w:space="0" w:color="auto"/>
                    <w:right w:val="single" w:sz="4" w:space="0" w:color="auto"/>
                  </w:tcBorders>
                  <w:shd w:val="clear" w:color="000000" w:fill="FFFFFF"/>
                  <w:noWrap/>
                </w:tcPr>
                <w:p w14:paraId="6EE5AF95" w14:textId="77777777" w:rsidR="009F23A1" w:rsidRPr="00313F44" w:rsidDel="00BF11A7"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21 53 55 60 00</w:t>
                  </w:r>
                </w:p>
              </w:tc>
              <w:tc>
                <w:tcPr>
                  <w:tcW w:w="2543" w:type="dxa"/>
                  <w:tcBorders>
                    <w:left w:val="single" w:sz="4" w:space="0" w:color="auto"/>
                    <w:right w:val="single" w:sz="4" w:space="0" w:color="auto"/>
                  </w:tcBorders>
                  <w:shd w:val="clear" w:color="000000" w:fill="FFFFFF"/>
                  <w:noWrap/>
                </w:tcPr>
                <w:p w14:paraId="7C8DE096" w14:textId="77777777" w:rsidR="009F23A1" w:rsidRPr="00313F44" w:rsidDel="00BF11A7"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Olaparib</w:t>
                  </w:r>
                </w:p>
              </w:tc>
            </w:tr>
            <w:tr w:rsidR="009F23A1" w:rsidRPr="00313F44" w14:paraId="16883BEC" w14:textId="77777777" w:rsidTr="000B60B2">
              <w:trPr>
                <w:trHeight w:val="89"/>
              </w:trPr>
              <w:tc>
                <w:tcPr>
                  <w:tcW w:w="2562" w:type="dxa"/>
                  <w:vMerge/>
                  <w:tcBorders>
                    <w:left w:val="single" w:sz="4" w:space="0" w:color="auto"/>
                    <w:right w:val="single" w:sz="4" w:space="0" w:color="auto"/>
                  </w:tcBorders>
                  <w:shd w:val="clear" w:color="000000" w:fill="FFFFFF"/>
                  <w:vAlign w:val="center"/>
                </w:tcPr>
                <w:p w14:paraId="61B59565" w14:textId="77777777" w:rsidR="009F23A1" w:rsidRPr="00313F44" w:rsidRDefault="009F23A1" w:rsidP="000B60B2">
                  <w:pPr>
                    <w:spacing w:before="0" w:after="0" w:line="240" w:lineRule="auto"/>
                    <w:rPr>
                      <w:rFonts w:eastAsia="SimSun" w:cs="Times New Roman"/>
                      <w:b/>
                      <w:bCs/>
                      <w:color w:val="000000"/>
                      <w:kern w:val="0"/>
                      <w:szCs w:val="20"/>
                      <w14:ligatures w14:val="none"/>
                    </w:rPr>
                  </w:pPr>
                </w:p>
              </w:tc>
              <w:tc>
                <w:tcPr>
                  <w:tcW w:w="1004" w:type="dxa"/>
                  <w:vMerge/>
                  <w:tcBorders>
                    <w:left w:val="single" w:sz="4" w:space="0" w:color="auto"/>
                    <w:right w:val="single" w:sz="4" w:space="0" w:color="auto"/>
                  </w:tcBorders>
                  <w:shd w:val="clear" w:color="000000" w:fill="FFFFFF"/>
                  <w:noWrap/>
                  <w:vAlign w:val="center"/>
                </w:tcPr>
                <w:p w14:paraId="0E313FC7" w14:textId="77777777" w:rsidR="009F23A1" w:rsidRPr="00313F44" w:rsidRDefault="009F23A1" w:rsidP="000B60B2">
                  <w:pPr>
                    <w:spacing w:before="0" w:after="0" w:line="240" w:lineRule="auto"/>
                    <w:rPr>
                      <w:rFonts w:eastAsia="SimSun" w:cs="Times New Roman"/>
                      <w:bCs/>
                      <w:color w:val="000000"/>
                      <w:kern w:val="0"/>
                      <w:szCs w:val="20"/>
                      <w14:ligatures w14:val="none"/>
                    </w:rPr>
                  </w:pPr>
                </w:p>
              </w:tc>
              <w:tc>
                <w:tcPr>
                  <w:tcW w:w="3025" w:type="dxa"/>
                  <w:tcBorders>
                    <w:left w:val="single" w:sz="4" w:space="0" w:color="auto"/>
                    <w:right w:val="single" w:sz="4" w:space="0" w:color="auto"/>
                  </w:tcBorders>
                  <w:shd w:val="clear" w:color="auto" w:fill="F2F2F2"/>
                  <w:noWrap/>
                </w:tcPr>
                <w:p w14:paraId="126860FB" w14:textId="77777777" w:rsidR="009F23A1" w:rsidRPr="00313F44" w:rsidDel="00BF11A7"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color w:val="000000"/>
                      <w:kern w:val="0"/>
                      <w14:ligatures w14:val="none"/>
                    </w:rPr>
                    <w:t>21 53 55 50 20</w:t>
                  </w:r>
                </w:p>
              </w:tc>
              <w:tc>
                <w:tcPr>
                  <w:tcW w:w="2543" w:type="dxa"/>
                  <w:tcBorders>
                    <w:left w:val="single" w:sz="4" w:space="0" w:color="auto"/>
                    <w:right w:val="single" w:sz="4" w:space="0" w:color="auto"/>
                  </w:tcBorders>
                  <w:shd w:val="clear" w:color="auto" w:fill="F2F2F2"/>
                  <w:noWrap/>
                </w:tcPr>
                <w:p w14:paraId="495D2CB0" w14:textId="77777777" w:rsidR="009F23A1" w:rsidRPr="00313F44" w:rsidDel="00BF11A7"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Niraparib</w:t>
                  </w:r>
                </w:p>
              </w:tc>
            </w:tr>
            <w:tr w:rsidR="009F23A1" w:rsidRPr="00313F44" w14:paraId="05FD104F"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036F9A5D" w14:textId="77777777" w:rsidR="009F23A1" w:rsidRPr="00313F44" w:rsidRDefault="009F23A1" w:rsidP="000B60B2">
                  <w:pPr>
                    <w:spacing w:before="0" w:after="0" w:line="240" w:lineRule="auto"/>
                    <w:rPr>
                      <w:rFonts w:eastAsia="SimSun" w:cs="Times New Roman"/>
                      <w:b/>
                      <w:bCs/>
                      <w:color w:val="000000"/>
                      <w:kern w:val="0"/>
                      <w:szCs w:val="2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6B819C27" w14:textId="77777777" w:rsidR="009F23A1" w:rsidRPr="00313F44" w:rsidRDefault="009F23A1" w:rsidP="000B60B2">
                  <w:pPr>
                    <w:spacing w:before="0" w:after="0" w:line="240" w:lineRule="auto"/>
                    <w:rPr>
                      <w:rFonts w:eastAsia="SimSun" w:cs="Times New Roman"/>
                      <w:bCs/>
                      <w:color w:val="000000"/>
                      <w:kern w:val="0"/>
                      <w:szCs w:val="20"/>
                      <w14:ligatures w14:val="none"/>
                    </w:rPr>
                  </w:pPr>
                </w:p>
              </w:tc>
              <w:tc>
                <w:tcPr>
                  <w:tcW w:w="3025" w:type="dxa"/>
                  <w:tcBorders>
                    <w:left w:val="single" w:sz="4" w:space="0" w:color="auto"/>
                    <w:bottom w:val="single" w:sz="4" w:space="0" w:color="auto"/>
                    <w:right w:val="single" w:sz="4" w:space="0" w:color="auto"/>
                  </w:tcBorders>
                  <w:shd w:val="clear" w:color="000000" w:fill="FFFFFF"/>
                  <w:noWrap/>
                </w:tcPr>
                <w:p w14:paraId="6650711D" w14:textId="77777777" w:rsidR="009F23A1" w:rsidRPr="00313F44" w:rsidDel="00BF11A7"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color w:val="000000"/>
                      <w:kern w:val="0"/>
                      <w14:ligatures w14:val="none"/>
                    </w:rPr>
                    <w:t>21 53 55 80 40</w:t>
                  </w:r>
                </w:p>
              </w:tc>
              <w:tc>
                <w:tcPr>
                  <w:tcW w:w="2543" w:type="dxa"/>
                  <w:tcBorders>
                    <w:left w:val="single" w:sz="4" w:space="0" w:color="auto"/>
                    <w:bottom w:val="single" w:sz="4" w:space="0" w:color="auto"/>
                    <w:right w:val="single" w:sz="4" w:space="0" w:color="auto"/>
                  </w:tcBorders>
                  <w:shd w:val="clear" w:color="000000" w:fill="FFFFFF"/>
                  <w:noWrap/>
                </w:tcPr>
                <w:p w14:paraId="37104392" w14:textId="77777777" w:rsidR="009F23A1" w:rsidRPr="00313F44" w:rsidDel="00BF11A7" w:rsidRDefault="009F23A1" w:rsidP="000B60B2">
                  <w:pPr>
                    <w:spacing w:before="0" w:after="0" w:line="240" w:lineRule="auto"/>
                    <w:rPr>
                      <w:rFonts w:eastAsia="SimSun" w:cs="Times New Roman"/>
                      <w:bCs/>
                      <w:color w:val="000000"/>
                      <w:kern w:val="0"/>
                      <w:szCs w:val="20"/>
                      <w14:ligatures w14:val="none"/>
                    </w:rPr>
                  </w:pPr>
                  <w:proofErr w:type="spellStart"/>
                  <w:r w:rsidRPr="00313F44">
                    <w:rPr>
                      <w:rFonts w:eastAsia="SimSun" w:cs="Times New Roman"/>
                      <w:bCs/>
                      <w:color w:val="000000"/>
                      <w:kern w:val="0"/>
                      <w:szCs w:val="20"/>
                      <w14:ligatures w14:val="none"/>
                    </w:rPr>
                    <w:t>Talazoparib</w:t>
                  </w:r>
                  <w:proofErr w:type="spellEnd"/>
                </w:p>
              </w:tc>
            </w:tr>
            <w:tr w:rsidR="009F23A1" w:rsidRPr="00313F44" w14:paraId="19514146"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58675920"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val="restart"/>
                  <w:tcBorders>
                    <w:top w:val="single" w:sz="4" w:space="0" w:color="auto"/>
                    <w:left w:val="single" w:sz="4" w:space="0" w:color="auto"/>
                    <w:right w:val="single" w:sz="4" w:space="0" w:color="auto"/>
                  </w:tcBorders>
                  <w:shd w:val="clear" w:color="000000" w:fill="FFFFFF"/>
                  <w:noWrap/>
                  <w:vAlign w:val="center"/>
                </w:tcPr>
                <w:p w14:paraId="0FD303D5"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HCPCS</w:t>
                  </w:r>
                </w:p>
              </w:tc>
              <w:tc>
                <w:tcPr>
                  <w:tcW w:w="3025" w:type="dxa"/>
                  <w:tcBorders>
                    <w:top w:val="single" w:sz="4" w:space="0" w:color="auto"/>
                    <w:left w:val="single" w:sz="4" w:space="0" w:color="auto"/>
                    <w:right w:val="single" w:sz="4" w:space="0" w:color="auto"/>
                  </w:tcBorders>
                  <w:shd w:val="clear" w:color="auto" w:fill="F2F2F2"/>
                  <w:noWrap/>
                  <w:vAlign w:val="center"/>
                </w:tcPr>
                <w:p w14:paraId="2D46C8BD"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w:t>
                  </w:r>
                </w:p>
              </w:tc>
              <w:tc>
                <w:tcPr>
                  <w:tcW w:w="2543" w:type="dxa"/>
                  <w:tcBorders>
                    <w:top w:val="single" w:sz="4" w:space="0" w:color="auto"/>
                    <w:left w:val="single" w:sz="4" w:space="0" w:color="auto"/>
                    <w:right w:val="single" w:sz="4" w:space="0" w:color="auto"/>
                  </w:tcBorders>
                  <w:shd w:val="clear" w:color="auto" w:fill="F2F2F2"/>
                  <w:noWrap/>
                </w:tcPr>
                <w:p w14:paraId="0F8FC3A5"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Rucaparib</w:t>
                  </w:r>
                </w:p>
              </w:tc>
            </w:tr>
            <w:tr w:rsidR="009F23A1" w:rsidRPr="00313F44" w14:paraId="46C9E5FE"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5D41D3F9"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right w:val="single" w:sz="4" w:space="0" w:color="auto"/>
                  </w:tcBorders>
                  <w:shd w:val="clear" w:color="000000" w:fill="FFFFFF"/>
                  <w:noWrap/>
                  <w:vAlign w:val="center"/>
                </w:tcPr>
                <w:p w14:paraId="416DE47A" w14:textId="77777777" w:rsidR="009F23A1" w:rsidRPr="00313F44" w:rsidRDefault="009F23A1" w:rsidP="000B60B2">
                  <w:pPr>
                    <w:spacing w:before="0" w:after="0" w:line="240" w:lineRule="auto"/>
                    <w:rPr>
                      <w:rFonts w:eastAsia="SimSun" w:cs="Times New Roman"/>
                      <w:bCs/>
                      <w:color w:val="000000"/>
                      <w:kern w:val="0"/>
                      <w:szCs w:val="20"/>
                      <w14:ligatures w14:val="none"/>
                    </w:rPr>
                  </w:pPr>
                </w:p>
              </w:tc>
              <w:tc>
                <w:tcPr>
                  <w:tcW w:w="3025" w:type="dxa"/>
                  <w:tcBorders>
                    <w:left w:val="single" w:sz="4" w:space="0" w:color="auto"/>
                    <w:right w:val="single" w:sz="4" w:space="0" w:color="auto"/>
                  </w:tcBorders>
                  <w:shd w:val="clear" w:color="000000" w:fill="FFFFFF"/>
                  <w:noWrap/>
                  <w:vAlign w:val="center"/>
                </w:tcPr>
                <w:p w14:paraId="2FE3012D" w14:textId="77777777" w:rsidR="009F23A1" w:rsidRPr="00313F44" w:rsidDel="00BF11A7"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w:t>
                  </w:r>
                </w:p>
              </w:tc>
              <w:tc>
                <w:tcPr>
                  <w:tcW w:w="2543" w:type="dxa"/>
                  <w:tcBorders>
                    <w:left w:val="single" w:sz="4" w:space="0" w:color="auto"/>
                    <w:right w:val="single" w:sz="4" w:space="0" w:color="auto"/>
                  </w:tcBorders>
                  <w:shd w:val="clear" w:color="000000" w:fill="FFFFFF"/>
                  <w:noWrap/>
                </w:tcPr>
                <w:p w14:paraId="32B0E18E" w14:textId="77777777" w:rsidR="009F23A1" w:rsidRPr="00313F44" w:rsidDel="00BF11A7"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Olaparib</w:t>
                  </w:r>
                </w:p>
              </w:tc>
            </w:tr>
            <w:tr w:rsidR="009F23A1" w:rsidRPr="00313F44" w14:paraId="11055178" w14:textId="77777777" w:rsidTr="000B60B2">
              <w:trPr>
                <w:trHeight w:val="80"/>
              </w:trPr>
              <w:tc>
                <w:tcPr>
                  <w:tcW w:w="2562" w:type="dxa"/>
                  <w:vMerge/>
                  <w:tcBorders>
                    <w:left w:val="single" w:sz="4" w:space="0" w:color="auto"/>
                    <w:right w:val="single" w:sz="4" w:space="0" w:color="auto"/>
                  </w:tcBorders>
                  <w:shd w:val="clear" w:color="000000" w:fill="FFFFFF"/>
                  <w:vAlign w:val="center"/>
                </w:tcPr>
                <w:p w14:paraId="4A892035"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right w:val="single" w:sz="4" w:space="0" w:color="auto"/>
                  </w:tcBorders>
                  <w:shd w:val="clear" w:color="000000" w:fill="FFFFFF"/>
                  <w:noWrap/>
                  <w:vAlign w:val="center"/>
                </w:tcPr>
                <w:p w14:paraId="09A5706B" w14:textId="77777777" w:rsidR="009F23A1" w:rsidRPr="00313F44" w:rsidRDefault="009F23A1" w:rsidP="000B60B2">
                  <w:pPr>
                    <w:spacing w:before="0" w:after="0" w:line="240" w:lineRule="auto"/>
                    <w:rPr>
                      <w:rFonts w:eastAsia="SimSun" w:cs="Times New Roman"/>
                      <w:bCs/>
                      <w:color w:val="000000"/>
                      <w:kern w:val="0"/>
                      <w:szCs w:val="20"/>
                      <w14:ligatures w14:val="none"/>
                    </w:rPr>
                  </w:pPr>
                </w:p>
              </w:tc>
              <w:tc>
                <w:tcPr>
                  <w:tcW w:w="3025" w:type="dxa"/>
                  <w:tcBorders>
                    <w:left w:val="single" w:sz="4" w:space="0" w:color="auto"/>
                    <w:right w:val="single" w:sz="4" w:space="0" w:color="auto"/>
                  </w:tcBorders>
                  <w:shd w:val="clear" w:color="auto" w:fill="F2F2F2"/>
                  <w:noWrap/>
                  <w:vAlign w:val="center"/>
                </w:tcPr>
                <w:p w14:paraId="2AD66036" w14:textId="77777777" w:rsidR="009F23A1" w:rsidRPr="00313F44" w:rsidDel="00BF11A7"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w:t>
                  </w:r>
                </w:p>
              </w:tc>
              <w:tc>
                <w:tcPr>
                  <w:tcW w:w="2543" w:type="dxa"/>
                  <w:tcBorders>
                    <w:left w:val="single" w:sz="4" w:space="0" w:color="auto"/>
                    <w:right w:val="single" w:sz="4" w:space="0" w:color="auto"/>
                  </w:tcBorders>
                  <w:shd w:val="clear" w:color="auto" w:fill="F2F2F2"/>
                  <w:noWrap/>
                </w:tcPr>
                <w:p w14:paraId="7D35B8F4" w14:textId="77777777" w:rsidR="009F23A1" w:rsidRPr="00313F44" w:rsidDel="00BF11A7"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Niraparib</w:t>
                  </w:r>
                </w:p>
              </w:tc>
            </w:tr>
            <w:tr w:rsidR="009F23A1" w:rsidRPr="00313F44" w14:paraId="7D2BF188"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14132091"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3CD52874" w14:textId="77777777" w:rsidR="009F23A1" w:rsidRPr="00313F44" w:rsidRDefault="009F23A1" w:rsidP="000B60B2">
                  <w:pPr>
                    <w:spacing w:before="0" w:after="0" w:line="240" w:lineRule="auto"/>
                    <w:rPr>
                      <w:rFonts w:eastAsia="SimSun" w:cs="Times New Roman"/>
                      <w:bCs/>
                      <w:color w:val="000000"/>
                      <w:kern w:val="0"/>
                      <w:szCs w:val="20"/>
                      <w14:ligatures w14:val="none"/>
                    </w:rPr>
                  </w:pPr>
                </w:p>
              </w:tc>
              <w:tc>
                <w:tcPr>
                  <w:tcW w:w="3025" w:type="dxa"/>
                  <w:tcBorders>
                    <w:left w:val="single" w:sz="4" w:space="0" w:color="auto"/>
                    <w:bottom w:val="single" w:sz="4" w:space="0" w:color="auto"/>
                    <w:right w:val="single" w:sz="4" w:space="0" w:color="auto"/>
                  </w:tcBorders>
                  <w:shd w:val="clear" w:color="000000" w:fill="FFFFFF"/>
                  <w:noWrap/>
                  <w:vAlign w:val="center"/>
                </w:tcPr>
                <w:p w14:paraId="587DB272" w14:textId="77777777" w:rsidR="009F23A1" w:rsidRPr="00313F44" w:rsidDel="00BF11A7"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w:t>
                  </w:r>
                </w:p>
              </w:tc>
              <w:tc>
                <w:tcPr>
                  <w:tcW w:w="2543" w:type="dxa"/>
                  <w:tcBorders>
                    <w:left w:val="single" w:sz="4" w:space="0" w:color="auto"/>
                    <w:bottom w:val="single" w:sz="4" w:space="0" w:color="auto"/>
                    <w:right w:val="single" w:sz="4" w:space="0" w:color="auto"/>
                  </w:tcBorders>
                  <w:shd w:val="clear" w:color="000000" w:fill="FFFFFF"/>
                  <w:noWrap/>
                </w:tcPr>
                <w:p w14:paraId="6933A41E" w14:textId="77777777" w:rsidR="009F23A1" w:rsidRPr="00313F44" w:rsidDel="00BF11A7" w:rsidRDefault="009F23A1" w:rsidP="000B60B2">
                  <w:pPr>
                    <w:spacing w:before="0" w:after="0" w:line="240" w:lineRule="auto"/>
                    <w:rPr>
                      <w:rFonts w:eastAsia="SimSun" w:cs="Times New Roman"/>
                      <w:bCs/>
                      <w:color w:val="000000"/>
                      <w:kern w:val="0"/>
                      <w:szCs w:val="20"/>
                      <w14:ligatures w14:val="none"/>
                    </w:rPr>
                  </w:pPr>
                  <w:proofErr w:type="spellStart"/>
                  <w:r w:rsidRPr="00313F44">
                    <w:rPr>
                      <w:rFonts w:eastAsia="SimSun" w:cs="Times New Roman"/>
                      <w:bCs/>
                      <w:color w:val="000000"/>
                      <w:kern w:val="0"/>
                      <w:szCs w:val="20"/>
                      <w14:ligatures w14:val="none"/>
                    </w:rPr>
                    <w:t>Talazoparib</w:t>
                  </w:r>
                  <w:proofErr w:type="spellEnd"/>
                </w:p>
              </w:tc>
            </w:tr>
            <w:tr w:rsidR="009F23A1" w:rsidRPr="00313F44" w14:paraId="06860624" w14:textId="77777777" w:rsidTr="000B60B2">
              <w:trPr>
                <w:trHeight w:val="288"/>
              </w:trPr>
              <w:tc>
                <w:tcPr>
                  <w:tcW w:w="25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9DDD80F" w14:textId="77777777" w:rsidR="009F23A1" w:rsidRPr="00313F44" w:rsidRDefault="009F23A1" w:rsidP="000B60B2">
                  <w:pPr>
                    <w:spacing w:before="0" w:after="0" w:line="240" w:lineRule="auto"/>
                    <w:rPr>
                      <w:rFonts w:eastAsia="SimSun" w:cs="Times New Roman"/>
                      <w:b/>
                      <w:bCs/>
                      <w:color w:val="000000"/>
                      <w:kern w:val="0"/>
                      <w14:ligatures w14:val="none"/>
                    </w:rPr>
                  </w:pPr>
                  <w:r w:rsidRPr="00313F44">
                    <w:rPr>
                      <w:rFonts w:eastAsia="SimSun" w:cs="Times New Roman"/>
                      <w:b/>
                      <w:bCs/>
                      <w:color w:val="000000"/>
                      <w:kern w:val="0"/>
                      <w:szCs w:val="20"/>
                      <w14:ligatures w14:val="none"/>
                    </w:rPr>
                    <w:t>Estrogens</w:t>
                  </w:r>
                </w:p>
              </w:tc>
              <w:tc>
                <w:tcPr>
                  <w:tcW w:w="1004" w:type="dxa"/>
                  <w:vMerge w:val="restart"/>
                  <w:tcBorders>
                    <w:top w:val="single" w:sz="4" w:space="0" w:color="auto"/>
                    <w:left w:val="single" w:sz="4" w:space="0" w:color="auto"/>
                    <w:right w:val="single" w:sz="4" w:space="0" w:color="auto"/>
                  </w:tcBorders>
                  <w:shd w:val="clear" w:color="000000" w:fill="FFFFFF"/>
                  <w:noWrap/>
                  <w:vAlign w:val="center"/>
                </w:tcPr>
                <w:p w14:paraId="6EB66F6B"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GPI</w:t>
                  </w:r>
                </w:p>
              </w:tc>
              <w:tc>
                <w:tcPr>
                  <w:tcW w:w="3025" w:type="dxa"/>
                  <w:tcBorders>
                    <w:top w:val="single" w:sz="4" w:space="0" w:color="auto"/>
                    <w:left w:val="single" w:sz="4" w:space="0" w:color="auto"/>
                    <w:right w:val="single" w:sz="4" w:space="0" w:color="auto"/>
                  </w:tcBorders>
                  <w:shd w:val="clear" w:color="auto" w:fill="F2F2F2"/>
                  <w:noWrap/>
                </w:tcPr>
                <w:p w14:paraId="67DD5002"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21 40 30 10, 96 48 58 15 57</w:t>
                  </w:r>
                </w:p>
              </w:tc>
              <w:tc>
                <w:tcPr>
                  <w:tcW w:w="2543" w:type="dxa"/>
                  <w:tcBorders>
                    <w:top w:val="single" w:sz="4" w:space="0" w:color="auto"/>
                    <w:left w:val="single" w:sz="4" w:space="0" w:color="auto"/>
                    <w:right w:val="single" w:sz="4" w:space="0" w:color="auto"/>
                  </w:tcBorders>
                  <w:shd w:val="clear" w:color="auto" w:fill="F2F2F2"/>
                  <w:noWrap/>
                </w:tcPr>
                <w:p w14:paraId="30534B8C"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Diethylstilbestrol</w:t>
                  </w:r>
                </w:p>
              </w:tc>
            </w:tr>
            <w:tr w:rsidR="009F23A1" w:rsidRPr="00313F44" w14:paraId="045057A9" w14:textId="77777777" w:rsidTr="000B60B2">
              <w:trPr>
                <w:trHeight w:val="288"/>
              </w:trPr>
              <w:tc>
                <w:tcPr>
                  <w:tcW w:w="2562"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5EA6431B" w14:textId="77777777" w:rsidR="009F23A1" w:rsidRPr="00313F44" w:rsidRDefault="009F23A1" w:rsidP="000B60B2">
                  <w:pPr>
                    <w:spacing w:before="0" w:after="0" w:line="240" w:lineRule="auto"/>
                    <w:rPr>
                      <w:rFonts w:eastAsia="SimSun" w:cs="Times New Roman"/>
                      <w:b/>
                      <w:bCs/>
                      <w:color w:val="000000"/>
                      <w:kern w:val="0"/>
                      <w:szCs w:val="20"/>
                      <w14:ligatures w14:val="none"/>
                    </w:rPr>
                  </w:pPr>
                </w:p>
              </w:tc>
              <w:tc>
                <w:tcPr>
                  <w:tcW w:w="1004" w:type="dxa"/>
                  <w:vMerge/>
                  <w:tcBorders>
                    <w:left w:val="single" w:sz="4" w:space="0" w:color="auto"/>
                    <w:right w:val="single" w:sz="4" w:space="0" w:color="auto"/>
                  </w:tcBorders>
                  <w:shd w:val="clear" w:color="000000" w:fill="FFFFFF"/>
                  <w:noWrap/>
                  <w:vAlign w:val="center"/>
                </w:tcPr>
                <w:p w14:paraId="2B694D35" w14:textId="77777777" w:rsidR="009F23A1" w:rsidRPr="00313F44" w:rsidRDefault="009F23A1" w:rsidP="000B60B2">
                  <w:pPr>
                    <w:spacing w:before="0" w:after="0" w:line="240" w:lineRule="auto"/>
                    <w:rPr>
                      <w:rFonts w:eastAsia="SimSun" w:cs="Times New Roman"/>
                      <w:bCs/>
                      <w:color w:val="000000"/>
                      <w:kern w:val="0"/>
                      <w:szCs w:val="20"/>
                      <w14:ligatures w14:val="none"/>
                    </w:rPr>
                  </w:pPr>
                </w:p>
              </w:tc>
              <w:tc>
                <w:tcPr>
                  <w:tcW w:w="3025" w:type="dxa"/>
                  <w:tcBorders>
                    <w:left w:val="single" w:sz="4" w:space="0" w:color="auto"/>
                    <w:right w:val="single" w:sz="4" w:space="0" w:color="auto"/>
                  </w:tcBorders>
                  <w:shd w:val="clear" w:color="000000" w:fill="FFFFFF"/>
                  <w:noWrap/>
                  <w:vAlign w:val="center"/>
                </w:tcPr>
                <w:p w14:paraId="01C3C166" w14:textId="77777777" w:rsidR="009F23A1" w:rsidRPr="00313F44"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21 40 30 20</w:t>
                  </w:r>
                </w:p>
              </w:tc>
              <w:tc>
                <w:tcPr>
                  <w:tcW w:w="2543" w:type="dxa"/>
                  <w:tcBorders>
                    <w:left w:val="single" w:sz="4" w:space="0" w:color="auto"/>
                    <w:right w:val="single" w:sz="4" w:space="0" w:color="auto"/>
                  </w:tcBorders>
                  <w:shd w:val="clear" w:color="000000" w:fill="FFFFFF"/>
                  <w:noWrap/>
                  <w:vAlign w:val="bottom"/>
                </w:tcPr>
                <w:p w14:paraId="4DDF230C" w14:textId="77777777" w:rsidR="009F23A1" w:rsidRPr="00313F44" w:rsidRDefault="009F23A1" w:rsidP="000B60B2">
                  <w:pPr>
                    <w:spacing w:before="0" w:after="0" w:line="240" w:lineRule="auto"/>
                    <w:rPr>
                      <w:rFonts w:eastAsia="SimSun" w:cs="Times New Roman"/>
                      <w:bCs/>
                      <w:color w:val="000000"/>
                      <w:kern w:val="0"/>
                      <w:szCs w:val="20"/>
                      <w14:ligatures w14:val="none"/>
                    </w:rPr>
                  </w:pPr>
                  <w:proofErr w:type="spellStart"/>
                  <w:r w:rsidRPr="00313F44">
                    <w:rPr>
                      <w:rFonts w:eastAsia="SimSun" w:cs="Times New Roman"/>
                      <w:kern w:val="0"/>
                      <w:szCs w:val="20"/>
                      <w14:ligatures w14:val="none"/>
                    </w:rPr>
                    <w:t>Estramustine</w:t>
                  </w:r>
                  <w:proofErr w:type="spellEnd"/>
                  <w:r w:rsidRPr="00313F44">
                    <w:rPr>
                      <w:rFonts w:eastAsia="SimSun" w:cs="Times New Roman"/>
                      <w:kern w:val="0"/>
                      <w:szCs w:val="20"/>
                      <w14:ligatures w14:val="none"/>
                    </w:rPr>
                    <w:t xml:space="preserve"> phosphate</w:t>
                  </w:r>
                </w:p>
              </w:tc>
            </w:tr>
            <w:tr w:rsidR="009F23A1" w:rsidRPr="00313F44" w14:paraId="3130A06D" w14:textId="77777777" w:rsidTr="000B60B2">
              <w:trPr>
                <w:trHeight w:val="288"/>
              </w:trPr>
              <w:tc>
                <w:tcPr>
                  <w:tcW w:w="2562"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193F9FC6" w14:textId="77777777" w:rsidR="009F23A1" w:rsidRPr="00313F44" w:rsidRDefault="009F23A1" w:rsidP="000B60B2">
                  <w:pPr>
                    <w:spacing w:before="0" w:after="0" w:line="240" w:lineRule="auto"/>
                    <w:rPr>
                      <w:rFonts w:eastAsia="SimSun" w:cs="Times New Roman"/>
                      <w:b/>
                      <w:bCs/>
                      <w:color w:val="000000"/>
                      <w:kern w:val="0"/>
                      <w:szCs w:val="2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38E13D4E" w14:textId="77777777" w:rsidR="009F23A1" w:rsidRPr="00313F44" w:rsidRDefault="009F23A1" w:rsidP="000B60B2">
                  <w:pPr>
                    <w:spacing w:before="0" w:after="0" w:line="240" w:lineRule="auto"/>
                    <w:rPr>
                      <w:rFonts w:eastAsia="SimSun" w:cs="Times New Roman"/>
                      <w:bCs/>
                      <w:color w:val="000000"/>
                      <w:kern w:val="0"/>
                      <w:szCs w:val="20"/>
                      <w14:ligatures w14:val="none"/>
                    </w:rPr>
                  </w:pPr>
                </w:p>
              </w:tc>
              <w:tc>
                <w:tcPr>
                  <w:tcW w:w="3025" w:type="dxa"/>
                  <w:tcBorders>
                    <w:left w:val="single" w:sz="4" w:space="0" w:color="auto"/>
                    <w:bottom w:val="single" w:sz="4" w:space="0" w:color="auto"/>
                    <w:right w:val="single" w:sz="4" w:space="0" w:color="auto"/>
                  </w:tcBorders>
                  <w:shd w:val="clear" w:color="auto" w:fill="F2F2F2"/>
                  <w:noWrap/>
                  <w:vAlign w:val="center"/>
                </w:tcPr>
                <w:p w14:paraId="33F9B307" w14:textId="77777777" w:rsidR="009F23A1" w:rsidRPr="00313F44"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21 40 30 30</w:t>
                  </w:r>
                </w:p>
              </w:tc>
              <w:tc>
                <w:tcPr>
                  <w:tcW w:w="2543" w:type="dxa"/>
                  <w:tcBorders>
                    <w:left w:val="single" w:sz="4" w:space="0" w:color="auto"/>
                    <w:bottom w:val="single" w:sz="4" w:space="0" w:color="auto"/>
                    <w:right w:val="single" w:sz="4" w:space="0" w:color="auto"/>
                  </w:tcBorders>
                  <w:shd w:val="clear" w:color="auto" w:fill="F2F2F2"/>
                  <w:noWrap/>
                  <w:vAlign w:val="bottom"/>
                </w:tcPr>
                <w:p w14:paraId="0D55D748" w14:textId="77777777" w:rsidR="009F23A1" w:rsidRPr="00313F44" w:rsidRDefault="009F23A1" w:rsidP="000B60B2">
                  <w:pPr>
                    <w:spacing w:before="0" w:after="0" w:line="240" w:lineRule="auto"/>
                    <w:rPr>
                      <w:rFonts w:eastAsia="SimSun" w:cs="Times New Roman"/>
                      <w:bCs/>
                      <w:color w:val="000000"/>
                      <w:kern w:val="0"/>
                      <w:szCs w:val="20"/>
                      <w14:ligatures w14:val="none"/>
                    </w:rPr>
                  </w:pPr>
                  <w:proofErr w:type="spellStart"/>
                  <w:r w:rsidRPr="00313F44">
                    <w:rPr>
                      <w:rFonts w:eastAsia="SimSun" w:cs="Times New Roman"/>
                      <w:kern w:val="0"/>
                      <w:szCs w:val="20"/>
                      <w14:ligatures w14:val="none"/>
                    </w:rPr>
                    <w:t>Polyestradiol</w:t>
                  </w:r>
                  <w:proofErr w:type="spellEnd"/>
                  <w:r w:rsidRPr="00313F44">
                    <w:rPr>
                      <w:rFonts w:eastAsia="SimSun" w:cs="Times New Roman"/>
                      <w:kern w:val="0"/>
                      <w:szCs w:val="20"/>
                      <w14:ligatures w14:val="none"/>
                    </w:rPr>
                    <w:t xml:space="preserve"> phosphate</w:t>
                  </w:r>
                </w:p>
              </w:tc>
            </w:tr>
            <w:tr w:rsidR="009F23A1" w:rsidRPr="00313F44" w14:paraId="61176953"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31874313"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D2502B3"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HCPCS</w:t>
                  </w:r>
                </w:p>
              </w:tc>
              <w:tc>
                <w:tcPr>
                  <w:tcW w:w="302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FE55BD9"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J9165</w:t>
                  </w:r>
                </w:p>
              </w:tc>
              <w:tc>
                <w:tcPr>
                  <w:tcW w:w="2543"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D019755"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Diethylstilbestrol</w:t>
                  </w:r>
                </w:p>
              </w:tc>
            </w:tr>
            <w:tr w:rsidR="009F23A1" w:rsidRPr="00313F44" w14:paraId="4DE616E7" w14:textId="77777777" w:rsidTr="000B60B2">
              <w:trPr>
                <w:trHeight w:val="288"/>
              </w:trPr>
              <w:tc>
                <w:tcPr>
                  <w:tcW w:w="25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A308000" w14:textId="77777777" w:rsidR="009F23A1" w:rsidRPr="00313F44" w:rsidRDefault="009F23A1" w:rsidP="000B60B2">
                  <w:pPr>
                    <w:spacing w:before="0" w:after="0" w:line="240" w:lineRule="auto"/>
                    <w:rPr>
                      <w:rFonts w:eastAsia="SimSun" w:cs="Times New Roman"/>
                      <w:b/>
                      <w:bCs/>
                      <w:color w:val="000000"/>
                      <w:kern w:val="0"/>
                      <w14:ligatures w14:val="none"/>
                    </w:rPr>
                  </w:pPr>
                  <w:r w:rsidRPr="00313F44">
                    <w:rPr>
                      <w:rFonts w:eastAsia="SimSun" w:cs="Times New Roman"/>
                      <w:b/>
                      <w:bCs/>
                      <w:color w:val="000000"/>
                      <w:kern w:val="0"/>
                      <w:szCs w:val="20"/>
                      <w14:ligatures w14:val="none"/>
                    </w:rPr>
                    <w:lastRenderedPageBreak/>
                    <w:t>Immunotherapy</w:t>
                  </w:r>
                </w:p>
              </w:tc>
              <w:tc>
                <w:tcPr>
                  <w:tcW w:w="1004" w:type="dxa"/>
                  <w:tcBorders>
                    <w:top w:val="single" w:sz="4" w:space="0" w:color="auto"/>
                    <w:left w:val="single" w:sz="4" w:space="0" w:color="auto"/>
                    <w:right w:val="single" w:sz="4" w:space="0" w:color="auto"/>
                  </w:tcBorders>
                  <w:shd w:val="clear" w:color="000000" w:fill="FFFFFF"/>
                  <w:noWrap/>
                  <w:vAlign w:val="center"/>
                </w:tcPr>
                <w:p w14:paraId="11AB5A97"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GPI</w:t>
                  </w:r>
                </w:p>
              </w:tc>
              <w:tc>
                <w:tcPr>
                  <w:tcW w:w="3025" w:type="dxa"/>
                  <w:tcBorders>
                    <w:top w:val="single" w:sz="4" w:space="0" w:color="auto"/>
                    <w:left w:val="single" w:sz="4" w:space="0" w:color="auto"/>
                    <w:right w:val="single" w:sz="4" w:space="0" w:color="auto"/>
                  </w:tcBorders>
                  <w:shd w:val="clear" w:color="auto" w:fill="F2F2F2"/>
                  <w:noWrap/>
                  <w:vAlign w:val="center"/>
                </w:tcPr>
                <w:p w14:paraId="75BF1D7B"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21 35 30 53</w:t>
                  </w:r>
                </w:p>
              </w:tc>
              <w:tc>
                <w:tcPr>
                  <w:tcW w:w="2543" w:type="dxa"/>
                  <w:tcBorders>
                    <w:top w:val="single" w:sz="4" w:space="0" w:color="auto"/>
                    <w:left w:val="single" w:sz="4" w:space="0" w:color="auto"/>
                    <w:right w:val="single" w:sz="4" w:space="0" w:color="auto"/>
                  </w:tcBorders>
                  <w:shd w:val="clear" w:color="auto" w:fill="F2F2F2"/>
                  <w:noWrap/>
                  <w:vAlign w:val="bottom"/>
                </w:tcPr>
                <w:p w14:paraId="3FDAF497"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Pembrolizumab</w:t>
                  </w:r>
                </w:p>
              </w:tc>
            </w:tr>
            <w:tr w:rsidR="009F23A1" w:rsidRPr="00313F44" w14:paraId="1F61E99A"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0F0971CA"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tcBorders>
                    <w:left w:val="single" w:sz="4" w:space="0" w:color="auto"/>
                    <w:bottom w:val="single" w:sz="4" w:space="0" w:color="auto"/>
                    <w:right w:val="single" w:sz="4" w:space="0" w:color="auto"/>
                  </w:tcBorders>
                  <w:shd w:val="clear" w:color="000000" w:fill="FFFFFF"/>
                  <w:noWrap/>
                  <w:vAlign w:val="center"/>
                </w:tcPr>
                <w:p w14:paraId="785F0C00"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bottom w:val="single" w:sz="4" w:space="0" w:color="auto"/>
                    <w:right w:val="single" w:sz="4" w:space="0" w:color="auto"/>
                  </w:tcBorders>
                  <w:shd w:val="clear" w:color="000000" w:fill="FFFFFF"/>
                  <w:noWrap/>
                  <w:vAlign w:val="center"/>
                </w:tcPr>
                <w:p w14:paraId="715C4FFC"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21 65 10 70</w:t>
                  </w:r>
                </w:p>
              </w:tc>
              <w:tc>
                <w:tcPr>
                  <w:tcW w:w="2543" w:type="dxa"/>
                  <w:tcBorders>
                    <w:left w:val="single" w:sz="4" w:space="0" w:color="auto"/>
                    <w:bottom w:val="single" w:sz="4" w:space="0" w:color="auto"/>
                    <w:right w:val="single" w:sz="4" w:space="0" w:color="auto"/>
                  </w:tcBorders>
                  <w:shd w:val="clear" w:color="000000" w:fill="FFFFFF"/>
                  <w:noWrap/>
                  <w:vAlign w:val="bottom"/>
                </w:tcPr>
                <w:p w14:paraId="7D757DA4" w14:textId="77777777" w:rsidR="009F23A1" w:rsidRPr="00313F44" w:rsidRDefault="009F23A1" w:rsidP="000B60B2">
                  <w:pPr>
                    <w:spacing w:before="0" w:after="0" w:line="240" w:lineRule="auto"/>
                    <w:rPr>
                      <w:rFonts w:eastAsia="SimSun" w:cs="Times New Roman"/>
                      <w:color w:val="000000"/>
                      <w:kern w:val="0"/>
                      <w14:ligatures w14:val="none"/>
                    </w:rPr>
                  </w:pPr>
                  <w:proofErr w:type="spellStart"/>
                  <w:r w:rsidRPr="00313F44">
                    <w:rPr>
                      <w:rFonts w:eastAsia="SimSun" w:cs="Times New Roman"/>
                      <w:bCs/>
                      <w:color w:val="000000"/>
                      <w:kern w:val="0"/>
                      <w:szCs w:val="20"/>
                      <w14:ligatures w14:val="none"/>
                    </w:rPr>
                    <w:t>Sipuleucel</w:t>
                  </w:r>
                  <w:proofErr w:type="spellEnd"/>
                  <w:r w:rsidRPr="00313F44">
                    <w:rPr>
                      <w:rFonts w:eastAsia="SimSun" w:cs="Times New Roman"/>
                      <w:bCs/>
                      <w:color w:val="000000"/>
                      <w:kern w:val="0"/>
                      <w:szCs w:val="20"/>
                      <w14:ligatures w14:val="none"/>
                    </w:rPr>
                    <w:t>-T</w:t>
                  </w:r>
                </w:p>
              </w:tc>
            </w:tr>
            <w:tr w:rsidR="009F23A1" w:rsidRPr="00313F44" w14:paraId="1903C97C"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0A4B7784"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tcBorders>
                    <w:top w:val="single" w:sz="4" w:space="0" w:color="auto"/>
                    <w:left w:val="single" w:sz="4" w:space="0" w:color="auto"/>
                    <w:right w:val="single" w:sz="4" w:space="0" w:color="auto"/>
                  </w:tcBorders>
                  <w:shd w:val="clear" w:color="000000" w:fill="FFFFFF"/>
                  <w:noWrap/>
                  <w:vAlign w:val="center"/>
                </w:tcPr>
                <w:p w14:paraId="0C34A9C5"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HCPCS</w:t>
                  </w:r>
                </w:p>
              </w:tc>
              <w:tc>
                <w:tcPr>
                  <w:tcW w:w="3025" w:type="dxa"/>
                  <w:tcBorders>
                    <w:top w:val="single" w:sz="4" w:space="0" w:color="auto"/>
                    <w:left w:val="single" w:sz="4" w:space="0" w:color="auto"/>
                    <w:right w:val="single" w:sz="4" w:space="0" w:color="auto"/>
                  </w:tcBorders>
                  <w:shd w:val="clear" w:color="auto" w:fill="F2F2F2"/>
                  <w:noWrap/>
                  <w:vAlign w:val="center"/>
                </w:tcPr>
                <w:p w14:paraId="5B61A17D"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C9027, J9271</w:t>
                  </w:r>
                </w:p>
              </w:tc>
              <w:tc>
                <w:tcPr>
                  <w:tcW w:w="2543" w:type="dxa"/>
                  <w:tcBorders>
                    <w:top w:val="single" w:sz="4" w:space="0" w:color="auto"/>
                    <w:left w:val="single" w:sz="4" w:space="0" w:color="auto"/>
                    <w:right w:val="single" w:sz="4" w:space="0" w:color="auto"/>
                  </w:tcBorders>
                  <w:shd w:val="clear" w:color="auto" w:fill="F2F2F2"/>
                  <w:noWrap/>
                  <w:vAlign w:val="bottom"/>
                </w:tcPr>
                <w:p w14:paraId="4B7D17B8"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Pembrolizumab</w:t>
                  </w:r>
                </w:p>
              </w:tc>
            </w:tr>
            <w:tr w:rsidR="009F23A1" w:rsidRPr="00313F44" w14:paraId="3E08A73C" w14:textId="77777777" w:rsidTr="000B60B2">
              <w:trPr>
                <w:trHeight w:val="288"/>
              </w:trPr>
              <w:tc>
                <w:tcPr>
                  <w:tcW w:w="2562" w:type="dxa"/>
                  <w:vMerge/>
                  <w:tcBorders>
                    <w:left w:val="single" w:sz="4" w:space="0" w:color="auto"/>
                    <w:bottom w:val="single" w:sz="4" w:space="0" w:color="auto"/>
                    <w:right w:val="single" w:sz="4" w:space="0" w:color="auto"/>
                  </w:tcBorders>
                  <w:shd w:val="clear" w:color="000000" w:fill="FFFFFF"/>
                  <w:vAlign w:val="center"/>
                </w:tcPr>
                <w:p w14:paraId="41555324"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tcBorders>
                    <w:left w:val="single" w:sz="4" w:space="0" w:color="auto"/>
                    <w:bottom w:val="single" w:sz="4" w:space="0" w:color="auto"/>
                    <w:right w:val="single" w:sz="4" w:space="0" w:color="auto"/>
                  </w:tcBorders>
                  <w:shd w:val="clear" w:color="000000" w:fill="FFFFFF"/>
                  <w:noWrap/>
                  <w:vAlign w:val="center"/>
                </w:tcPr>
                <w:p w14:paraId="016375A8" w14:textId="77777777" w:rsidR="009F23A1" w:rsidRPr="00313F44" w:rsidRDefault="009F23A1" w:rsidP="000B60B2">
                  <w:pPr>
                    <w:spacing w:before="0" w:after="0" w:line="240" w:lineRule="auto"/>
                    <w:rPr>
                      <w:rFonts w:eastAsia="SimSun" w:cs="Times New Roman"/>
                      <w:color w:val="000000"/>
                      <w:kern w:val="0"/>
                      <w14:ligatures w14:val="none"/>
                    </w:rPr>
                  </w:pPr>
                </w:p>
              </w:tc>
              <w:tc>
                <w:tcPr>
                  <w:tcW w:w="3025" w:type="dxa"/>
                  <w:tcBorders>
                    <w:left w:val="single" w:sz="4" w:space="0" w:color="auto"/>
                    <w:bottom w:val="single" w:sz="4" w:space="0" w:color="auto"/>
                    <w:right w:val="single" w:sz="4" w:space="0" w:color="auto"/>
                  </w:tcBorders>
                  <w:shd w:val="clear" w:color="000000" w:fill="FFFFFF"/>
                  <w:noWrap/>
                  <w:vAlign w:val="center"/>
                </w:tcPr>
                <w:p w14:paraId="5FA55EE2"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Q2043</w:t>
                  </w:r>
                </w:p>
              </w:tc>
              <w:tc>
                <w:tcPr>
                  <w:tcW w:w="2543" w:type="dxa"/>
                  <w:tcBorders>
                    <w:left w:val="single" w:sz="4" w:space="0" w:color="auto"/>
                    <w:bottom w:val="single" w:sz="4" w:space="0" w:color="auto"/>
                    <w:right w:val="single" w:sz="4" w:space="0" w:color="auto"/>
                  </w:tcBorders>
                  <w:shd w:val="clear" w:color="000000" w:fill="FFFFFF"/>
                  <w:noWrap/>
                  <w:vAlign w:val="bottom"/>
                </w:tcPr>
                <w:p w14:paraId="6635EE6D" w14:textId="77777777" w:rsidR="009F23A1" w:rsidRPr="00313F44" w:rsidRDefault="009F23A1" w:rsidP="000B60B2">
                  <w:pPr>
                    <w:spacing w:before="0" w:after="0" w:line="240" w:lineRule="auto"/>
                    <w:rPr>
                      <w:rFonts w:eastAsia="SimSun" w:cs="Times New Roman"/>
                      <w:color w:val="000000"/>
                      <w:kern w:val="0"/>
                      <w14:ligatures w14:val="none"/>
                    </w:rPr>
                  </w:pPr>
                  <w:proofErr w:type="spellStart"/>
                  <w:r w:rsidRPr="00313F44">
                    <w:rPr>
                      <w:rFonts w:eastAsia="SimSun" w:cs="Times New Roman"/>
                      <w:bCs/>
                      <w:color w:val="000000"/>
                      <w:kern w:val="0"/>
                      <w:szCs w:val="20"/>
                      <w14:ligatures w14:val="none"/>
                    </w:rPr>
                    <w:t>Sipuleucel</w:t>
                  </w:r>
                  <w:proofErr w:type="spellEnd"/>
                  <w:r w:rsidRPr="00313F44">
                    <w:rPr>
                      <w:rFonts w:eastAsia="SimSun" w:cs="Times New Roman"/>
                      <w:bCs/>
                      <w:color w:val="000000"/>
                      <w:kern w:val="0"/>
                      <w:szCs w:val="20"/>
                      <w14:ligatures w14:val="none"/>
                    </w:rPr>
                    <w:t>-T</w:t>
                  </w:r>
                </w:p>
              </w:tc>
            </w:tr>
            <w:tr w:rsidR="009F23A1" w:rsidRPr="00313F44" w14:paraId="3ED80D56" w14:textId="77777777" w:rsidTr="000B60B2">
              <w:trPr>
                <w:trHeight w:val="288"/>
              </w:trPr>
              <w:tc>
                <w:tcPr>
                  <w:tcW w:w="25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6D048841" w14:textId="77777777" w:rsidR="009F23A1" w:rsidRPr="00313F44" w:rsidRDefault="009F23A1" w:rsidP="000B60B2">
                  <w:pPr>
                    <w:spacing w:before="0" w:after="0" w:line="240" w:lineRule="auto"/>
                    <w:rPr>
                      <w:rFonts w:eastAsia="SimSun" w:cs="Times New Roman"/>
                      <w:b/>
                      <w:bCs/>
                      <w:color w:val="000000"/>
                      <w:kern w:val="0"/>
                      <w14:ligatures w14:val="none"/>
                    </w:rPr>
                  </w:pPr>
                  <w:r w:rsidRPr="00313F44">
                    <w:rPr>
                      <w:rFonts w:eastAsia="SimSun" w:cs="Times New Roman"/>
                      <w:b/>
                      <w:bCs/>
                      <w:color w:val="000000"/>
                      <w:kern w:val="0"/>
                      <w:szCs w:val="20"/>
                      <w14:ligatures w14:val="none"/>
                    </w:rPr>
                    <w:t>Radiopharmaceuticals</w:t>
                  </w:r>
                </w:p>
              </w:tc>
              <w:tc>
                <w:tcPr>
                  <w:tcW w:w="1004" w:type="dxa"/>
                  <w:vMerge w:val="restart"/>
                  <w:tcBorders>
                    <w:top w:val="single" w:sz="4" w:space="0" w:color="auto"/>
                    <w:left w:val="single" w:sz="4" w:space="0" w:color="auto"/>
                    <w:right w:val="single" w:sz="4" w:space="0" w:color="auto"/>
                  </w:tcBorders>
                  <w:shd w:val="clear" w:color="000000" w:fill="FFFFFF"/>
                  <w:noWrap/>
                  <w:vAlign w:val="center"/>
                </w:tcPr>
                <w:p w14:paraId="61EC0F2F"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GPI</w:t>
                  </w:r>
                </w:p>
              </w:tc>
              <w:tc>
                <w:tcPr>
                  <w:tcW w:w="3025" w:type="dxa"/>
                  <w:tcBorders>
                    <w:top w:val="single" w:sz="4" w:space="0" w:color="auto"/>
                    <w:left w:val="single" w:sz="4" w:space="0" w:color="auto"/>
                    <w:right w:val="single" w:sz="4" w:space="0" w:color="auto"/>
                  </w:tcBorders>
                  <w:shd w:val="clear" w:color="000000" w:fill="FFFFFF"/>
                  <w:noWrap/>
                  <w:vAlign w:val="center"/>
                </w:tcPr>
                <w:p w14:paraId="380F7BBB"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21 60 00 55</w:t>
                  </w:r>
                </w:p>
              </w:tc>
              <w:tc>
                <w:tcPr>
                  <w:tcW w:w="2543" w:type="dxa"/>
                  <w:tcBorders>
                    <w:top w:val="single" w:sz="4" w:space="0" w:color="auto"/>
                    <w:left w:val="single" w:sz="4" w:space="0" w:color="auto"/>
                    <w:right w:val="single" w:sz="4" w:space="0" w:color="auto"/>
                  </w:tcBorders>
                  <w:shd w:val="clear" w:color="000000" w:fill="FFFFFF"/>
                  <w:noWrap/>
                  <w:vAlign w:val="bottom"/>
                </w:tcPr>
                <w:p w14:paraId="450A7FDD"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Radium-223</w:t>
                  </w:r>
                </w:p>
              </w:tc>
            </w:tr>
            <w:tr w:rsidR="009F23A1" w:rsidRPr="00313F44" w14:paraId="4750470F" w14:textId="77777777" w:rsidTr="000B60B2">
              <w:trPr>
                <w:trHeight w:val="288"/>
              </w:trPr>
              <w:tc>
                <w:tcPr>
                  <w:tcW w:w="2562"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01848419" w14:textId="77777777" w:rsidR="009F23A1" w:rsidRPr="00313F44" w:rsidRDefault="009F23A1" w:rsidP="000B60B2">
                  <w:pPr>
                    <w:spacing w:before="0" w:after="0" w:line="240" w:lineRule="auto"/>
                    <w:rPr>
                      <w:rFonts w:eastAsia="SimSun" w:cs="Times New Roman"/>
                      <w:b/>
                      <w:bCs/>
                      <w:color w:val="000000"/>
                      <w:kern w:val="0"/>
                      <w:szCs w:val="2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53CC5D1E" w14:textId="77777777" w:rsidR="009F23A1" w:rsidRPr="00313F44" w:rsidRDefault="009F23A1" w:rsidP="000B60B2">
                  <w:pPr>
                    <w:spacing w:before="0" w:after="0" w:line="240" w:lineRule="auto"/>
                    <w:rPr>
                      <w:rFonts w:eastAsia="SimSun" w:cs="Times New Roman"/>
                      <w:bCs/>
                      <w:color w:val="000000"/>
                      <w:kern w:val="0"/>
                      <w:szCs w:val="20"/>
                      <w14:ligatures w14:val="none"/>
                    </w:rPr>
                  </w:pPr>
                </w:p>
              </w:tc>
              <w:tc>
                <w:tcPr>
                  <w:tcW w:w="3025" w:type="dxa"/>
                  <w:tcBorders>
                    <w:left w:val="single" w:sz="4" w:space="0" w:color="auto"/>
                    <w:bottom w:val="single" w:sz="4" w:space="0" w:color="auto"/>
                    <w:right w:val="single" w:sz="4" w:space="0" w:color="auto"/>
                  </w:tcBorders>
                  <w:shd w:val="clear" w:color="000000" w:fill="FFFFFF"/>
                  <w:noWrap/>
                  <w:vAlign w:val="center"/>
                </w:tcPr>
                <w:p w14:paraId="621D1DEA" w14:textId="77777777" w:rsidR="009F23A1" w:rsidRPr="00313F44"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21 60 00 45 80</w:t>
                  </w:r>
                </w:p>
              </w:tc>
              <w:tc>
                <w:tcPr>
                  <w:tcW w:w="2543" w:type="dxa"/>
                  <w:tcBorders>
                    <w:left w:val="single" w:sz="4" w:space="0" w:color="auto"/>
                    <w:bottom w:val="single" w:sz="4" w:space="0" w:color="auto"/>
                    <w:right w:val="single" w:sz="4" w:space="0" w:color="auto"/>
                  </w:tcBorders>
                  <w:shd w:val="clear" w:color="000000" w:fill="FFFFFF"/>
                  <w:noWrap/>
                  <w:vAlign w:val="bottom"/>
                </w:tcPr>
                <w:p w14:paraId="12119365" w14:textId="77777777" w:rsidR="009F23A1" w:rsidRPr="00313F44"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color w:val="000000"/>
                      <w:kern w:val="0"/>
                      <w14:ligatures w14:val="none"/>
                    </w:rPr>
                    <w:t>Lutetium Lu-177</w:t>
                  </w:r>
                </w:p>
              </w:tc>
            </w:tr>
            <w:tr w:rsidR="009F23A1" w:rsidRPr="00313F44" w14:paraId="10CB135B" w14:textId="77777777" w:rsidTr="000B60B2">
              <w:trPr>
                <w:trHeight w:val="288"/>
              </w:trPr>
              <w:tc>
                <w:tcPr>
                  <w:tcW w:w="2562" w:type="dxa"/>
                  <w:vMerge/>
                  <w:tcBorders>
                    <w:left w:val="single" w:sz="4" w:space="0" w:color="auto"/>
                    <w:right w:val="single" w:sz="4" w:space="0" w:color="auto"/>
                  </w:tcBorders>
                  <w:shd w:val="clear" w:color="000000" w:fill="FFFFFF"/>
                  <w:vAlign w:val="center"/>
                </w:tcPr>
                <w:p w14:paraId="6DC2DB38"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val="restart"/>
                  <w:tcBorders>
                    <w:top w:val="single" w:sz="4" w:space="0" w:color="auto"/>
                    <w:left w:val="single" w:sz="4" w:space="0" w:color="auto"/>
                    <w:right w:val="single" w:sz="4" w:space="0" w:color="auto"/>
                  </w:tcBorders>
                  <w:shd w:val="clear" w:color="000000" w:fill="FFFFFF"/>
                  <w:noWrap/>
                  <w:vAlign w:val="center"/>
                </w:tcPr>
                <w:p w14:paraId="6760EC33"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HCPCS</w:t>
                  </w:r>
                </w:p>
              </w:tc>
              <w:tc>
                <w:tcPr>
                  <w:tcW w:w="3025" w:type="dxa"/>
                  <w:tcBorders>
                    <w:top w:val="single" w:sz="4" w:space="0" w:color="auto"/>
                    <w:left w:val="single" w:sz="4" w:space="0" w:color="auto"/>
                    <w:right w:val="single" w:sz="4" w:space="0" w:color="auto"/>
                  </w:tcBorders>
                  <w:shd w:val="clear" w:color="000000" w:fill="FFFFFF"/>
                  <w:noWrap/>
                  <w:vAlign w:val="center"/>
                </w:tcPr>
                <w:p w14:paraId="0C526049"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 xml:space="preserve">A9606 </w:t>
                  </w:r>
                </w:p>
              </w:tc>
              <w:tc>
                <w:tcPr>
                  <w:tcW w:w="2543" w:type="dxa"/>
                  <w:tcBorders>
                    <w:top w:val="single" w:sz="4" w:space="0" w:color="auto"/>
                    <w:left w:val="single" w:sz="4" w:space="0" w:color="auto"/>
                    <w:right w:val="single" w:sz="4" w:space="0" w:color="auto"/>
                  </w:tcBorders>
                  <w:shd w:val="clear" w:color="000000" w:fill="FFFFFF"/>
                  <w:noWrap/>
                  <w:vAlign w:val="bottom"/>
                </w:tcPr>
                <w:p w14:paraId="4F447861" w14:textId="77777777" w:rsidR="009F23A1" w:rsidRPr="00313F44" w:rsidRDefault="009F23A1" w:rsidP="000B60B2">
                  <w:pPr>
                    <w:spacing w:before="0" w:after="0" w:line="240" w:lineRule="auto"/>
                    <w:rPr>
                      <w:rFonts w:eastAsia="SimSun" w:cs="Times New Roman"/>
                      <w:color w:val="000000"/>
                      <w:kern w:val="0"/>
                      <w14:ligatures w14:val="none"/>
                    </w:rPr>
                  </w:pPr>
                  <w:r w:rsidRPr="00313F44">
                    <w:rPr>
                      <w:rFonts w:eastAsia="SimSun" w:cs="Times New Roman"/>
                      <w:bCs/>
                      <w:color w:val="000000"/>
                      <w:kern w:val="0"/>
                      <w:szCs w:val="20"/>
                      <w14:ligatures w14:val="none"/>
                    </w:rPr>
                    <w:t>Radium-223</w:t>
                  </w:r>
                </w:p>
              </w:tc>
            </w:tr>
            <w:tr w:rsidR="009F23A1" w:rsidRPr="00313F44" w14:paraId="56ADC435" w14:textId="77777777" w:rsidTr="000B60B2">
              <w:trPr>
                <w:trHeight w:val="288"/>
              </w:trPr>
              <w:tc>
                <w:tcPr>
                  <w:tcW w:w="2562" w:type="dxa"/>
                  <w:tcBorders>
                    <w:left w:val="single" w:sz="4" w:space="0" w:color="auto"/>
                    <w:bottom w:val="single" w:sz="4" w:space="0" w:color="auto"/>
                    <w:right w:val="single" w:sz="4" w:space="0" w:color="auto"/>
                  </w:tcBorders>
                  <w:shd w:val="clear" w:color="000000" w:fill="FFFFFF"/>
                  <w:vAlign w:val="center"/>
                </w:tcPr>
                <w:p w14:paraId="59B25609" w14:textId="77777777" w:rsidR="009F23A1" w:rsidRPr="00313F44" w:rsidRDefault="009F23A1" w:rsidP="000B60B2">
                  <w:pPr>
                    <w:spacing w:before="0" w:after="0" w:line="240" w:lineRule="auto"/>
                    <w:rPr>
                      <w:rFonts w:eastAsia="SimSun" w:cs="Times New Roman"/>
                      <w:b/>
                      <w:bCs/>
                      <w:color w:val="000000"/>
                      <w:kern w:val="0"/>
                      <w14:ligatures w14:val="none"/>
                    </w:rPr>
                  </w:pPr>
                </w:p>
              </w:tc>
              <w:tc>
                <w:tcPr>
                  <w:tcW w:w="1004" w:type="dxa"/>
                  <w:vMerge/>
                  <w:tcBorders>
                    <w:left w:val="single" w:sz="4" w:space="0" w:color="auto"/>
                    <w:bottom w:val="single" w:sz="4" w:space="0" w:color="auto"/>
                    <w:right w:val="single" w:sz="4" w:space="0" w:color="auto"/>
                  </w:tcBorders>
                  <w:shd w:val="clear" w:color="000000" w:fill="FFFFFF"/>
                  <w:noWrap/>
                  <w:vAlign w:val="center"/>
                </w:tcPr>
                <w:p w14:paraId="299B7827" w14:textId="77777777" w:rsidR="009F23A1" w:rsidRPr="00313F44" w:rsidRDefault="009F23A1" w:rsidP="000B60B2">
                  <w:pPr>
                    <w:spacing w:before="0" w:after="0" w:line="240" w:lineRule="auto"/>
                    <w:rPr>
                      <w:rFonts w:eastAsia="SimSun" w:cs="Times New Roman"/>
                      <w:bCs/>
                      <w:color w:val="000000"/>
                      <w:kern w:val="0"/>
                      <w:szCs w:val="20"/>
                      <w14:ligatures w14:val="none"/>
                    </w:rPr>
                  </w:pPr>
                </w:p>
              </w:tc>
              <w:tc>
                <w:tcPr>
                  <w:tcW w:w="3025" w:type="dxa"/>
                  <w:tcBorders>
                    <w:left w:val="single" w:sz="4" w:space="0" w:color="auto"/>
                    <w:bottom w:val="single" w:sz="4" w:space="0" w:color="auto"/>
                    <w:right w:val="single" w:sz="4" w:space="0" w:color="auto"/>
                  </w:tcBorders>
                  <w:shd w:val="clear" w:color="000000" w:fill="FFFFFF"/>
                  <w:noWrap/>
                  <w:vAlign w:val="center"/>
                </w:tcPr>
                <w:p w14:paraId="4C5D44B0" w14:textId="77777777" w:rsidR="009F23A1" w:rsidRPr="00313F44"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bCs/>
                      <w:color w:val="000000"/>
                      <w:kern w:val="0"/>
                      <w:szCs w:val="20"/>
                      <w14:ligatures w14:val="none"/>
                    </w:rPr>
                    <w:t>A9607</w:t>
                  </w:r>
                </w:p>
              </w:tc>
              <w:tc>
                <w:tcPr>
                  <w:tcW w:w="2543" w:type="dxa"/>
                  <w:tcBorders>
                    <w:left w:val="single" w:sz="4" w:space="0" w:color="auto"/>
                    <w:bottom w:val="single" w:sz="4" w:space="0" w:color="auto"/>
                    <w:right w:val="single" w:sz="4" w:space="0" w:color="auto"/>
                  </w:tcBorders>
                  <w:shd w:val="clear" w:color="000000" w:fill="FFFFFF"/>
                  <w:noWrap/>
                  <w:vAlign w:val="bottom"/>
                </w:tcPr>
                <w:p w14:paraId="3120E995" w14:textId="77777777" w:rsidR="009F23A1" w:rsidRPr="00313F44" w:rsidRDefault="009F23A1" w:rsidP="000B60B2">
                  <w:pPr>
                    <w:spacing w:before="0" w:after="0" w:line="240" w:lineRule="auto"/>
                    <w:rPr>
                      <w:rFonts w:eastAsia="SimSun" w:cs="Times New Roman"/>
                      <w:bCs/>
                      <w:color w:val="000000"/>
                      <w:kern w:val="0"/>
                      <w:szCs w:val="20"/>
                      <w14:ligatures w14:val="none"/>
                    </w:rPr>
                  </w:pPr>
                  <w:r w:rsidRPr="00313F44">
                    <w:rPr>
                      <w:rFonts w:eastAsia="SimSun" w:cs="Times New Roman"/>
                      <w:color w:val="000000"/>
                      <w:kern w:val="0"/>
                      <w14:ligatures w14:val="none"/>
                    </w:rPr>
                    <w:t>Lutetium Lu-177</w:t>
                  </w:r>
                </w:p>
              </w:tc>
            </w:tr>
          </w:tbl>
          <w:p w14:paraId="634CFF3E" w14:textId="5FF3D5F2" w:rsidR="009F23A1" w:rsidRPr="00313F44" w:rsidRDefault="00FA6333" w:rsidP="000B60B2">
            <w:pPr>
              <w:spacing w:before="0" w:line="240" w:lineRule="auto"/>
              <w:rPr>
                <w:rFonts w:eastAsia="SimSun" w:cs="Times New Roman"/>
                <w:bCs/>
                <w:color w:val="000000"/>
                <w:kern w:val="0"/>
                <w14:ligatures w14:val="none"/>
              </w:rPr>
            </w:pPr>
            <w:r w:rsidRPr="00746480">
              <w:rPr>
                <w:rFonts w:eastAsia="SimSun" w:cs="Times New Roman"/>
                <w:b/>
                <w:bCs/>
                <w:color w:val="000000"/>
                <w:kern w:val="0"/>
                <w:sz w:val="20"/>
                <w:szCs w:val="20"/>
                <w14:ligatures w14:val="none"/>
              </w:rPr>
              <w:t>Abbreviations</w:t>
            </w:r>
            <w:r w:rsidRPr="00FA6333">
              <w:rPr>
                <w:rFonts w:eastAsia="SimSun" w:cs="Times New Roman"/>
                <w:color w:val="000000"/>
                <w:kern w:val="0"/>
                <w:sz w:val="20"/>
                <w:szCs w:val="20"/>
                <w14:ligatures w14:val="none"/>
              </w:rPr>
              <w:t>:</w:t>
            </w:r>
            <w:r>
              <w:rPr>
                <w:rFonts w:eastAsia="SimSun" w:cs="Times New Roman"/>
                <w:color w:val="000000"/>
                <w:kern w:val="0"/>
                <w:sz w:val="20"/>
                <w:szCs w:val="20"/>
                <w14:ligatures w14:val="none"/>
              </w:rPr>
              <w:t xml:space="preserve"> </w:t>
            </w:r>
            <w:r w:rsidR="009F23A1" w:rsidRPr="00313F44">
              <w:rPr>
                <w:rFonts w:eastAsia="SimSun" w:cs="Times New Roman"/>
                <w:bCs/>
                <w:color w:val="000000"/>
                <w:kern w:val="0"/>
                <w:sz w:val="20"/>
                <w:szCs w:val="20"/>
                <w14:ligatures w14:val="none"/>
              </w:rPr>
              <w:t>ADT: androgen deprivation therapy; GPI:</w:t>
            </w:r>
            <w:r w:rsidR="009F23A1" w:rsidRPr="00313F44">
              <w:rPr>
                <w:rFonts w:eastAsia="SimSun" w:cs="Times New Roman"/>
                <w:kern w:val="0"/>
                <w:sz w:val="20"/>
                <w:szCs w:val="20"/>
                <w14:ligatures w14:val="none"/>
              </w:rPr>
              <w:t xml:space="preserve"> </w:t>
            </w:r>
            <w:r w:rsidR="009F23A1" w:rsidRPr="00313F44">
              <w:rPr>
                <w:rFonts w:eastAsia="SimSun" w:cs="Times New Roman"/>
                <w:bCs/>
                <w:color w:val="000000"/>
                <w:kern w:val="0"/>
                <w:sz w:val="20"/>
                <w:szCs w:val="20"/>
                <w14:ligatures w14:val="none"/>
              </w:rPr>
              <w:t xml:space="preserve">generic product identifier; HCPCS: Healthcare Common Procedure Coding System; </w:t>
            </w:r>
            <w:r w:rsidR="009F23A1" w:rsidRPr="00313F44">
              <w:rPr>
                <w:rFonts w:eastAsia="SimSun" w:cs="Times New Roman"/>
                <w:bCs/>
                <w:color w:val="000000"/>
                <w:kern w:val="0"/>
                <w:sz w:val="20"/>
                <w:szCs w:val="16"/>
                <w14:ligatures w14:val="none"/>
              </w:rPr>
              <w:t xml:space="preserve">PARP: poly </w:t>
            </w:r>
            <w:r w:rsidR="00E63E09">
              <w:rPr>
                <w:rFonts w:eastAsia="SimSun" w:cs="Times New Roman"/>
                <w:bCs/>
                <w:color w:val="000000"/>
                <w:kern w:val="0"/>
                <w:sz w:val="20"/>
                <w:szCs w:val="16"/>
                <w14:ligatures w14:val="none"/>
              </w:rPr>
              <w:t>(</w:t>
            </w:r>
            <w:r w:rsidR="009F23A1" w:rsidRPr="00313F44">
              <w:rPr>
                <w:rFonts w:eastAsia="SimSun" w:cs="Times New Roman"/>
                <w:bCs/>
                <w:color w:val="000000"/>
                <w:kern w:val="0"/>
                <w:sz w:val="20"/>
                <w:szCs w:val="16"/>
                <w14:ligatures w14:val="none"/>
              </w:rPr>
              <w:t>ADP-ribose</w:t>
            </w:r>
            <w:r w:rsidR="00E63E09">
              <w:rPr>
                <w:rFonts w:eastAsia="SimSun" w:cs="Times New Roman"/>
                <w:bCs/>
                <w:color w:val="000000"/>
                <w:kern w:val="0"/>
                <w:sz w:val="20"/>
                <w:szCs w:val="16"/>
                <w14:ligatures w14:val="none"/>
              </w:rPr>
              <w:t>)</w:t>
            </w:r>
            <w:r w:rsidR="009F23A1" w:rsidRPr="00313F44">
              <w:rPr>
                <w:rFonts w:eastAsia="SimSun" w:cs="Times New Roman"/>
                <w:bCs/>
                <w:color w:val="000000"/>
                <w:kern w:val="0"/>
                <w:sz w:val="20"/>
                <w:szCs w:val="16"/>
                <w14:ligatures w14:val="none"/>
              </w:rPr>
              <w:t xml:space="preserve"> inhibitors</w:t>
            </w:r>
            <w:r w:rsidR="00EE70ED">
              <w:rPr>
                <w:rFonts w:eastAsia="SimSun" w:cs="Times New Roman"/>
                <w:bCs/>
                <w:color w:val="000000"/>
                <w:kern w:val="0"/>
                <w:sz w:val="20"/>
                <w:szCs w:val="16"/>
                <w14:ligatures w14:val="none"/>
              </w:rPr>
              <w:t>; PC: prostate cancer</w:t>
            </w:r>
            <w:r w:rsidR="009F23A1" w:rsidRPr="00313F44">
              <w:rPr>
                <w:rFonts w:eastAsia="SimSun" w:cs="Times New Roman"/>
                <w:kern w:val="0"/>
                <w:sz w:val="20"/>
                <w:szCs w:val="20"/>
                <w14:ligatures w14:val="none"/>
              </w:rPr>
              <w:t>.</w:t>
            </w:r>
          </w:p>
          <w:p w14:paraId="1BE8CD22" w14:textId="77777777" w:rsidR="009F23A1" w:rsidRPr="00313F44" w:rsidRDefault="009F23A1" w:rsidP="000B60B2">
            <w:pPr>
              <w:spacing w:before="0" w:after="0" w:line="240" w:lineRule="auto"/>
              <w:rPr>
                <w:rFonts w:eastAsia="SimSun" w:cs="Times New Roman"/>
                <w:color w:val="000000"/>
                <w:kern w:val="0"/>
                <w:sz w:val="20"/>
                <w:szCs w:val="20"/>
                <w14:ligatures w14:val="none"/>
              </w:rPr>
            </w:pPr>
            <w:r w:rsidRPr="00313F44">
              <w:rPr>
                <w:rFonts w:eastAsia="SimSun" w:cs="Times New Roman"/>
                <w:kern w:val="0"/>
                <w:szCs w:val="20"/>
                <w14:ligatures w14:val="none"/>
              </w:rPr>
              <w:br w:type="page"/>
            </w:r>
          </w:p>
        </w:tc>
      </w:tr>
    </w:tbl>
    <w:p w14:paraId="0F3A6627" w14:textId="0D743121" w:rsidR="009F23A1" w:rsidRDefault="009F23A1">
      <w:pPr>
        <w:spacing w:before="0" w:after="160" w:line="259" w:lineRule="auto"/>
        <w:rPr>
          <w:b/>
          <w:bCs/>
        </w:rPr>
      </w:pPr>
      <w:r>
        <w:rPr>
          <w:b/>
          <w:bCs/>
        </w:rPr>
        <w:lastRenderedPageBreak/>
        <w:br w:type="page"/>
      </w:r>
    </w:p>
    <w:p w14:paraId="1ED11740" w14:textId="1B955BEE" w:rsidR="00290D71" w:rsidRDefault="00290D71" w:rsidP="00290D71">
      <w:pPr>
        <w:rPr>
          <w:b/>
          <w:bCs/>
        </w:rPr>
      </w:pPr>
      <w:r w:rsidRPr="00516560">
        <w:rPr>
          <w:b/>
          <w:bCs/>
        </w:rPr>
        <w:lastRenderedPageBreak/>
        <w:t xml:space="preserve">SUPPLEMENTARY TABLE </w:t>
      </w:r>
      <w:r w:rsidR="009F23A1">
        <w:rPr>
          <w:b/>
          <w:bCs/>
        </w:rPr>
        <w:t>3</w:t>
      </w:r>
      <w:r w:rsidRPr="00516560">
        <w:rPr>
          <w:b/>
          <w:bCs/>
        </w:rPr>
        <w:t xml:space="preserve"> – </w:t>
      </w:r>
      <w:r>
        <w:rPr>
          <w:b/>
          <w:bCs/>
        </w:rPr>
        <w:t>CASTRATION RESISTANCE ALGORITHM</w:t>
      </w:r>
    </w:p>
    <w:p w14:paraId="5675A68D" w14:textId="77777777" w:rsidR="00290D71" w:rsidRDefault="00290D71" w:rsidP="00290D71">
      <w:pPr>
        <w:spacing w:line="360" w:lineRule="auto"/>
        <w:rPr>
          <w:rFonts w:cs="Times New Roman"/>
        </w:rPr>
      </w:pPr>
      <w:r w:rsidRPr="00611E51">
        <w:rPr>
          <w:rFonts w:cs="Times New Roman"/>
        </w:rPr>
        <w:t>Assessment of castration resistance w</w:t>
      </w:r>
      <w:r>
        <w:rPr>
          <w:rFonts w:cs="Times New Roman"/>
        </w:rPr>
        <w:t>as</w:t>
      </w:r>
      <w:r w:rsidRPr="00611E51">
        <w:rPr>
          <w:rFonts w:cs="Times New Roman"/>
        </w:rPr>
        <w:t xml:space="preserve"> based on a previously published algorithm incorporating presence of ADT and PSA levels.</w:t>
      </w:r>
      <w:r w:rsidRPr="00CA7967">
        <w:rPr>
          <w:rFonts w:cs="Times New Roman"/>
          <w:vertAlign w:val="superscript"/>
        </w:rPr>
        <w:t>1</w:t>
      </w:r>
      <w:r w:rsidRPr="00611E51">
        <w:rPr>
          <w:rFonts w:cs="Times New Roman"/>
        </w:rPr>
        <w:t xml:space="preserve"> </w:t>
      </w:r>
      <w:r w:rsidRPr="00611E51">
        <w:rPr>
          <w:rFonts w:cs="Times New Roman"/>
          <w:iCs/>
        </w:rPr>
        <w:t xml:space="preserve">All patients with evidence of castration resistance prior to or on the index date were excluded from this study. </w:t>
      </w:r>
      <w:r w:rsidRPr="00611E51">
        <w:rPr>
          <w:rFonts w:cs="Times New Roman"/>
        </w:rPr>
        <w:t>Castration resistance was defined using one of the following four criteria with t</w:t>
      </w:r>
      <w:r w:rsidRPr="00611E51">
        <w:rPr>
          <w:rFonts w:cs="Times New Roman"/>
          <w:iCs/>
        </w:rPr>
        <w:t>he earliest observed date for any of these criteria defined as the initial castration resistance date</w:t>
      </w:r>
      <w:r w:rsidRPr="00611E51">
        <w:rPr>
          <w:rFonts w:cs="Times New Roman"/>
        </w:rPr>
        <w:t>:</w:t>
      </w:r>
    </w:p>
    <w:tbl>
      <w:tblPr>
        <w:tblStyle w:val="TableGrid"/>
        <w:tblW w:w="10080" w:type="dxa"/>
        <w:tblInd w:w="-252" w:type="dxa"/>
        <w:tblLook w:val="04A0" w:firstRow="1" w:lastRow="0" w:firstColumn="1" w:lastColumn="0" w:noHBand="0" w:noVBand="1"/>
      </w:tblPr>
      <w:tblGrid>
        <w:gridCol w:w="5040"/>
        <w:gridCol w:w="5040"/>
      </w:tblGrid>
      <w:tr w:rsidR="00290D71" w:rsidRPr="00611E51" w14:paraId="64883A76" w14:textId="77777777" w:rsidTr="000B60B2">
        <w:tc>
          <w:tcPr>
            <w:tcW w:w="5040" w:type="dxa"/>
          </w:tcPr>
          <w:p w14:paraId="7A8340D1" w14:textId="77777777" w:rsidR="00290D71" w:rsidRPr="00611E51" w:rsidRDefault="00290D71" w:rsidP="000B60B2">
            <w:pPr>
              <w:spacing w:line="360" w:lineRule="auto"/>
              <w:jc w:val="both"/>
              <w:rPr>
                <w:b/>
                <w:bCs/>
              </w:rPr>
            </w:pPr>
            <w:r w:rsidRPr="00611E51">
              <w:rPr>
                <w:b/>
                <w:bCs/>
              </w:rPr>
              <w:t>Castration resistance criteria</w:t>
            </w:r>
          </w:p>
        </w:tc>
        <w:tc>
          <w:tcPr>
            <w:tcW w:w="5040" w:type="dxa"/>
          </w:tcPr>
          <w:p w14:paraId="185A8AB7" w14:textId="77777777" w:rsidR="00290D71" w:rsidRPr="00611E51" w:rsidRDefault="00290D71" w:rsidP="000B60B2">
            <w:pPr>
              <w:spacing w:line="360" w:lineRule="auto"/>
              <w:jc w:val="both"/>
              <w:rPr>
                <w:b/>
                <w:bCs/>
              </w:rPr>
            </w:pPr>
            <w:r w:rsidRPr="00611E51">
              <w:rPr>
                <w:b/>
                <w:bCs/>
              </w:rPr>
              <w:t>Description</w:t>
            </w:r>
          </w:p>
        </w:tc>
      </w:tr>
      <w:tr w:rsidR="00290D71" w:rsidRPr="00611E51" w14:paraId="4F7D991C" w14:textId="77777777" w:rsidTr="000B60B2">
        <w:tc>
          <w:tcPr>
            <w:tcW w:w="5040" w:type="dxa"/>
          </w:tcPr>
          <w:p w14:paraId="5937B29B" w14:textId="77777777" w:rsidR="00290D71" w:rsidRPr="00611E51" w:rsidRDefault="00290D71" w:rsidP="000B60B2">
            <w:pPr>
              <w:spacing w:line="360" w:lineRule="auto"/>
              <w:jc w:val="both"/>
            </w:pPr>
            <w:r w:rsidRPr="00611E51">
              <w:t>≥1 indicator for CRPC based on provided variables in PPS</w:t>
            </w:r>
          </w:p>
        </w:tc>
        <w:tc>
          <w:tcPr>
            <w:tcW w:w="5040" w:type="dxa"/>
          </w:tcPr>
          <w:p w14:paraId="48CBDA2C" w14:textId="77777777" w:rsidR="00290D71" w:rsidRPr="00611E51" w:rsidRDefault="00290D71" w:rsidP="000B60B2">
            <w:pPr>
              <w:spacing w:line="360" w:lineRule="auto"/>
              <w:jc w:val="both"/>
            </w:pPr>
            <w:r w:rsidRPr="00611E51">
              <w:rPr>
                <w:iCs/>
                <w:lang w:val="en-CA"/>
              </w:rPr>
              <w:t xml:space="preserve">The indicator considered one of the following criteria: two consecutive rises in PSA while on continuous luteinizing hormone-releasing hormone therapy for more than six months, the presence of enzalutamide before it received a non-CRPC indication, manual data entry by a clinical user, the presence of the Z19.2 ICD-10-CM diagnosis code, and </w:t>
            </w:r>
            <w:proofErr w:type="spellStart"/>
            <w:r w:rsidRPr="00611E51">
              <w:rPr>
                <w:iCs/>
                <w:lang w:val="en-CA"/>
              </w:rPr>
              <w:t>parsable</w:t>
            </w:r>
            <w:proofErr w:type="spellEnd"/>
            <w:r w:rsidRPr="00611E51">
              <w:rPr>
                <w:iCs/>
                <w:lang w:val="en-CA"/>
              </w:rPr>
              <w:t xml:space="preserve"> encounter notes in the EMR where a physician indicated that patients progressed to CRPC. </w:t>
            </w:r>
            <w:r w:rsidRPr="00611E51">
              <w:rPr>
                <w:iCs/>
              </w:rPr>
              <w:t>If a patient was considered by at least one of these criteria as castration-resistant, then the patient was identified as castration-resistant.</w:t>
            </w:r>
          </w:p>
        </w:tc>
      </w:tr>
      <w:tr w:rsidR="00290D71" w:rsidRPr="00611E51" w14:paraId="1EE679BA" w14:textId="77777777" w:rsidTr="000B60B2">
        <w:tc>
          <w:tcPr>
            <w:tcW w:w="5040" w:type="dxa"/>
          </w:tcPr>
          <w:p w14:paraId="206799D2" w14:textId="77777777" w:rsidR="00290D71" w:rsidRPr="00611E51" w:rsidRDefault="00290D71" w:rsidP="000B60B2">
            <w:pPr>
              <w:spacing w:line="360" w:lineRule="auto"/>
              <w:jc w:val="both"/>
            </w:pPr>
            <w:r w:rsidRPr="00611E51">
              <w:t>≥1 diagnosis for castration resistant malignancy status</w:t>
            </w:r>
          </w:p>
        </w:tc>
        <w:tc>
          <w:tcPr>
            <w:tcW w:w="5040" w:type="dxa"/>
          </w:tcPr>
          <w:p w14:paraId="4184CE2D" w14:textId="3DEF84AE" w:rsidR="00290D71" w:rsidRPr="00611E51" w:rsidRDefault="00290D71" w:rsidP="000B60B2">
            <w:pPr>
              <w:spacing w:line="360" w:lineRule="auto"/>
              <w:jc w:val="both"/>
            </w:pPr>
            <w:r w:rsidRPr="00611E51">
              <w:t>≥1 claim with a diagnosis code ICD-10-CM: Z19.2 identified in PPS or KRD</w:t>
            </w:r>
            <w:r w:rsidR="00CF5A9F">
              <w:t>+</w:t>
            </w:r>
          </w:p>
        </w:tc>
      </w:tr>
      <w:tr w:rsidR="00290D71" w:rsidRPr="00611E51" w14:paraId="6B8B22B5" w14:textId="77777777" w:rsidTr="000B60B2">
        <w:tc>
          <w:tcPr>
            <w:tcW w:w="5040" w:type="dxa"/>
          </w:tcPr>
          <w:p w14:paraId="0AD8A532" w14:textId="77777777" w:rsidR="00290D71" w:rsidRPr="00611E51" w:rsidRDefault="00290D71" w:rsidP="000B60B2">
            <w:pPr>
              <w:spacing w:line="360" w:lineRule="auto"/>
              <w:jc w:val="both"/>
            </w:pPr>
            <w:r w:rsidRPr="00611E51">
              <w:lastRenderedPageBreak/>
              <w:t>Surgical castration and ≥1 rise in PSA from post-castration nadir</w:t>
            </w:r>
          </w:p>
          <w:p w14:paraId="344633B9" w14:textId="77777777" w:rsidR="00290D71" w:rsidRPr="00611E51" w:rsidRDefault="00290D71" w:rsidP="000B60B2">
            <w:pPr>
              <w:spacing w:line="360" w:lineRule="auto"/>
              <w:jc w:val="both"/>
            </w:pPr>
          </w:p>
        </w:tc>
        <w:tc>
          <w:tcPr>
            <w:tcW w:w="5040" w:type="dxa"/>
          </w:tcPr>
          <w:p w14:paraId="043B21C5" w14:textId="77777777" w:rsidR="00290D71" w:rsidRPr="00611E51" w:rsidRDefault="00290D71" w:rsidP="000B60B2">
            <w:pPr>
              <w:spacing w:line="360" w:lineRule="auto"/>
              <w:jc w:val="both"/>
            </w:pPr>
            <w:r w:rsidRPr="00611E51">
              <w:t>≥1 record for bilateral orchiectomy observed at any time before the first observed ARPI used AND ≥2 PSA test results at any time before the first observed ARPI used (including one nadir and one post-nadir) after the procedure, with ≥1 rise in PSA (of ≥25% with an absolute increase of ≥2 ng/mL) after nadir. Nadir was defined as the lowest PSA value observed between the procedures and the first ARPI claim.</w:t>
            </w:r>
          </w:p>
        </w:tc>
      </w:tr>
      <w:tr w:rsidR="00290D71" w:rsidRPr="00611E51" w14:paraId="6E460D80" w14:textId="77777777" w:rsidTr="000B60B2">
        <w:tc>
          <w:tcPr>
            <w:tcW w:w="5040" w:type="dxa"/>
          </w:tcPr>
          <w:p w14:paraId="53BF7708" w14:textId="77777777" w:rsidR="00290D71" w:rsidRPr="00611E51" w:rsidRDefault="00290D71" w:rsidP="000B60B2">
            <w:pPr>
              <w:spacing w:line="360" w:lineRule="auto"/>
              <w:jc w:val="both"/>
            </w:pPr>
            <w:r w:rsidRPr="00611E51">
              <w:t>Medical castration and ≥1 rise in PSA from post-castration nadir</w:t>
            </w:r>
          </w:p>
        </w:tc>
        <w:tc>
          <w:tcPr>
            <w:tcW w:w="5040" w:type="dxa"/>
          </w:tcPr>
          <w:p w14:paraId="734662B7" w14:textId="77777777" w:rsidR="00290D71" w:rsidRPr="00611E51" w:rsidRDefault="00290D71" w:rsidP="000B60B2">
            <w:pPr>
              <w:spacing w:line="360" w:lineRule="auto"/>
              <w:jc w:val="both"/>
            </w:pPr>
            <w:r w:rsidRPr="00611E51">
              <w:t>≥90 days of continuous ADT use observed at any time before the first observed ARPI use AND ≥2 PSA test results at any time before the first observed ARPI used (including one nadir and one post-nadir) within the same episode of continuous ADT, with ≥1 rise in PSA (of ≥25% with an absolute increase of ≥2 ng/mL) after nadir. Nadir was defined as the lowest PSA value observed between the procedures and the first ARPI claim.</w:t>
            </w:r>
          </w:p>
        </w:tc>
      </w:tr>
    </w:tbl>
    <w:p w14:paraId="1080CDA1" w14:textId="3160BF43" w:rsidR="00290D71" w:rsidRDefault="005B6C2E" w:rsidP="00290D71">
      <w:pPr>
        <w:spacing w:before="0" w:after="0" w:line="240" w:lineRule="auto"/>
        <w:rPr>
          <w:rFonts w:eastAsia="Times New Roman" w:cs="Times New Roman"/>
          <w:sz w:val="20"/>
          <w:szCs w:val="20"/>
        </w:rPr>
      </w:pPr>
      <w:r w:rsidRPr="00746480">
        <w:rPr>
          <w:rFonts w:eastAsia="SimSun" w:cs="Times New Roman"/>
          <w:b/>
          <w:bCs/>
          <w:color w:val="000000"/>
          <w:kern w:val="0"/>
          <w:sz w:val="20"/>
          <w:szCs w:val="20"/>
          <w14:ligatures w14:val="none"/>
        </w:rPr>
        <w:t>Abbreviations</w:t>
      </w:r>
      <w:r w:rsidRPr="00FA6333">
        <w:rPr>
          <w:rFonts w:eastAsia="SimSun" w:cs="Times New Roman"/>
          <w:color w:val="000000"/>
          <w:kern w:val="0"/>
          <w:sz w:val="20"/>
          <w:szCs w:val="20"/>
          <w14:ligatures w14:val="none"/>
        </w:rPr>
        <w:t>:</w:t>
      </w:r>
      <w:r>
        <w:rPr>
          <w:rFonts w:eastAsia="SimSun" w:cs="Times New Roman"/>
          <w:color w:val="000000"/>
          <w:kern w:val="0"/>
          <w:sz w:val="20"/>
          <w:szCs w:val="20"/>
          <w14:ligatures w14:val="none"/>
        </w:rPr>
        <w:t xml:space="preserve"> </w:t>
      </w:r>
      <w:r w:rsidR="00290D71" w:rsidRPr="00611E51">
        <w:rPr>
          <w:rFonts w:eastAsia="Times New Roman" w:cs="Times New Roman"/>
          <w:sz w:val="20"/>
          <w:szCs w:val="20"/>
        </w:rPr>
        <w:t xml:space="preserve">ADT: androgen deprivation therapy; ARPI: androgen receptor pathway inhibitor; CRPC: castration-resistant prostate cancer; </w:t>
      </w:r>
      <w:r w:rsidR="007932B2">
        <w:rPr>
          <w:rFonts w:eastAsia="Times New Roman" w:cs="Times New Roman"/>
          <w:sz w:val="20"/>
          <w:szCs w:val="20"/>
        </w:rPr>
        <w:t xml:space="preserve">EMR: electronic medical records; </w:t>
      </w:r>
      <w:r w:rsidR="00290D71" w:rsidRPr="00611E51">
        <w:rPr>
          <w:rFonts w:eastAsia="Times New Roman" w:cs="Times New Roman"/>
          <w:sz w:val="20"/>
          <w:szCs w:val="20"/>
        </w:rPr>
        <w:t xml:space="preserve">ICD-10-CM: International Classification of Diseases, 10th Revision, Clinical Modification; </w:t>
      </w:r>
      <w:r w:rsidR="00106DC3">
        <w:rPr>
          <w:rFonts w:eastAsia="Times New Roman" w:cs="Times New Roman"/>
          <w:sz w:val="20"/>
          <w:szCs w:val="20"/>
        </w:rPr>
        <w:t xml:space="preserve">KRD+: </w:t>
      </w:r>
      <w:r w:rsidR="00106DC3" w:rsidRPr="00106DC3">
        <w:rPr>
          <w:rFonts w:eastAsia="Times New Roman" w:cs="Times New Roman"/>
          <w:sz w:val="20"/>
          <w:szCs w:val="20"/>
        </w:rPr>
        <w:t>Komodo Research Database</w:t>
      </w:r>
      <w:r w:rsidR="00106DC3">
        <w:rPr>
          <w:rFonts w:eastAsia="Times New Roman" w:cs="Times New Roman"/>
          <w:sz w:val="20"/>
          <w:szCs w:val="20"/>
        </w:rPr>
        <w:t>;</w:t>
      </w:r>
      <w:r w:rsidR="00106DC3" w:rsidRPr="00106DC3">
        <w:rPr>
          <w:rFonts w:eastAsia="Times New Roman" w:cs="Times New Roman"/>
          <w:sz w:val="20"/>
          <w:szCs w:val="20"/>
        </w:rPr>
        <w:t xml:space="preserve"> </w:t>
      </w:r>
      <w:r w:rsidR="00983799">
        <w:rPr>
          <w:rFonts w:eastAsia="Times New Roman" w:cs="Times New Roman"/>
          <w:sz w:val="20"/>
          <w:szCs w:val="20"/>
        </w:rPr>
        <w:t xml:space="preserve">PPS: </w:t>
      </w:r>
      <w:r w:rsidR="00983799" w:rsidRPr="00983799">
        <w:rPr>
          <w:rFonts w:eastAsia="Times New Roman" w:cs="Times New Roman"/>
          <w:sz w:val="20"/>
          <w:szCs w:val="20"/>
        </w:rPr>
        <w:t>Precision Point Specialty</w:t>
      </w:r>
      <w:r w:rsidR="00983799">
        <w:rPr>
          <w:rFonts w:eastAsia="Times New Roman" w:cs="Times New Roman"/>
          <w:sz w:val="20"/>
          <w:szCs w:val="20"/>
        </w:rPr>
        <w:t>;</w:t>
      </w:r>
      <w:r w:rsidR="00983799" w:rsidRPr="00983799">
        <w:rPr>
          <w:rFonts w:eastAsia="Times New Roman" w:cs="Times New Roman"/>
          <w:sz w:val="20"/>
          <w:szCs w:val="20"/>
        </w:rPr>
        <w:t xml:space="preserve"> </w:t>
      </w:r>
      <w:r w:rsidR="00290D71" w:rsidRPr="00611E51">
        <w:rPr>
          <w:rFonts w:eastAsia="Times New Roman" w:cs="Times New Roman"/>
          <w:sz w:val="20"/>
          <w:szCs w:val="20"/>
        </w:rPr>
        <w:t>PSA: prostate-specific antigen.</w:t>
      </w:r>
    </w:p>
    <w:p w14:paraId="385D6325" w14:textId="77777777" w:rsidR="00290D71" w:rsidRPr="000B60B2" w:rsidRDefault="00290D71" w:rsidP="00290D71">
      <w:pPr>
        <w:spacing w:line="240" w:lineRule="auto"/>
        <w:rPr>
          <w:rFonts w:eastAsia="Times New Roman" w:cs="Times New Roman"/>
          <w:b/>
          <w:bCs/>
          <w:sz w:val="20"/>
          <w:szCs w:val="20"/>
        </w:rPr>
      </w:pPr>
      <w:r w:rsidRPr="000B60B2">
        <w:rPr>
          <w:rFonts w:eastAsia="Times New Roman" w:cs="Times New Roman"/>
          <w:b/>
          <w:bCs/>
          <w:sz w:val="20"/>
          <w:szCs w:val="20"/>
        </w:rPr>
        <w:t>Reference:</w:t>
      </w:r>
    </w:p>
    <w:p w14:paraId="27F27085" w14:textId="0232BC66" w:rsidR="00290D71" w:rsidRDefault="00290D71" w:rsidP="00290D71">
      <w:pPr>
        <w:spacing w:line="240" w:lineRule="auto"/>
        <w:rPr>
          <w:rFonts w:eastAsia="Times New Roman" w:cs="Times New Roman"/>
          <w:sz w:val="20"/>
          <w:szCs w:val="20"/>
        </w:rPr>
      </w:pPr>
      <w:r w:rsidRPr="000B60B2">
        <w:rPr>
          <w:rFonts w:eastAsia="Times New Roman" w:cs="Times New Roman"/>
          <w:sz w:val="20"/>
          <w:szCs w:val="20"/>
        </w:rPr>
        <w:t xml:space="preserve">[1] Freedland SJ, Ke X, Lafeuille MH, et al. Identification of patients with metastatic castration-sensitive or metastatic castration-resistant prostate cancer using administrative health claims and laboratory data. </w:t>
      </w:r>
      <w:r w:rsidRPr="000B60B2">
        <w:rPr>
          <w:rFonts w:eastAsia="Times New Roman" w:cs="Times New Roman"/>
          <w:i/>
          <w:iCs/>
          <w:sz w:val="20"/>
          <w:szCs w:val="20"/>
        </w:rPr>
        <w:t xml:space="preserve">Curr Med Res </w:t>
      </w:r>
      <w:proofErr w:type="spellStart"/>
      <w:r w:rsidRPr="000B60B2">
        <w:rPr>
          <w:rFonts w:eastAsia="Times New Roman" w:cs="Times New Roman"/>
          <w:i/>
          <w:iCs/>
          <w:sz w:val="20"/>
          <w:szCs w:val="20"/>
        </w:rPr>
        <w:t>Opin</w:t>
      </w:r>
      <w:proofErr w:type="spellEnd"/>
      <w:r w:rsidRPr="000B60B2">
        <w:rPr>
          <w:rFonts w:eastAsia="Times New Roman" w:cs="Times New Roman"/>
          <w:sz w:val="20"/>
          <w:szCs w:val="20"/>
        </w:rPr>
        <w:t>. Apr 2021;37(4):609-622. doi:10.1080/03007995.2021.1879753</w:t>
      </w:r>
      <w:r>
        <w:rPr>
          <w:rFonts w:eastAsia="Times New Roman" w:cs="Times New Roman"/>
          <w:sz w:val="20"/>
          <w:szCs w:val="20"/>
        </w:rPr>
        <w:br w:type="page"/>
      </w:r>
    </w:p>
    <w:p w14:paraId="52C8596D" w14:textId="79891F2C" w:rsidR="007E6AA8" w:rsidRDefault="007E6AA8" w:rsidP="007E6AA8">
      <w:pPr>
        <w:rPr>
          <w:b/>
          <w:bCs/>
        </w:rPr>
      </w:pPr>
      <w:r w:rsidRPr="00516560">
        <w:rPr>
          <w:b/>
          <w:bCs/>
        </w:rPr>
        <w:lastRenderedPageBreak/>
        <w:t xml:space="preserve">SUPPLEMENTARY TABLE </w:t>
      </w:r>
      <w:r w:rsidR="009F23A1">
        <w:rPr>
          <w:b/>
          <w:bCs/>
        </w:rPr>
        <w:t>4</w:t>
      </w:r>
      <w:r>
        <w:rPr>
          <w:b/>
          <w:bCs/>
        </w:rPr>
        <w:t xml:space="preserve"> </w:t>
      </w:r>
      <w:r w:rsidRPr="00516560">
        <w:rPr>
          <w:b/>
          <w:bCs/>
        </w:rPr>
        <w:t xml:space="preserve">– </w:t>
      </w:r>
      <w:r>
        <w:rPr>
          <w:b/>
          <w:bCs/>
        </w:rPr>
        <w:t>CODES TO IDENTIFY SALVAGE THERAPY</w:t>
      </w:r>
    </w:p>
    <w:tbl>
      <w:tblPr>
        <w:tblW w:w="9754" w:type="dxa"/>
        <w:tblLook w:val="04A0" w:firstRow="1" w:lastRow="0" w:firstColumn="1" w:lastColumn="0" w:noHBand="0" w:noVBand="1"/>
      </w:tblPr>
      <w:tblGrid>
        <w:gridCol w:w="3476"/>
        <w:gridCol w:w="4008"/>
        <w:gridCol w:w="2270"/>
      </w:tblGrid>
      <w:tr w:rsidR="007E6AA8" w:rsidRPr="00CD329E" w14:paraId="18B505A9" w14:textId="77777777" w:rsidTr="005B6C2E">
        <w:trPr>
          <w:trHeight w:val="309"/>
        </w:trPr>
        <w:tc>
          <w:tcPr>
            <w:tcW w:w="3476"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B1B8BC7" w14:textId="77777777" w:rsidR="007E6AA8" w:rsidRPr="00D7547C" w:rsidRDefault="007E6AA8" w:rsidP="000B60B2">
            <w:pPr>
              <w:spacing w:before="0" w:after="0" w:line="240" w:lineRule="auto"/>
              <w:rPr>
                <w:rFonts w:eastAsia="SimSun" w:cs="Times New Roman"/>
                <w:b/>
                <w:bCs/>
                <w:color w:val="000000"/>
                <w:kern w:val="0"/>
                <w14:ligatures w14:val="none"/>
              </w:rPr>
            </w:pPr>
            <w:r w:rsidRPr="00D7547C">
              <w:rPr>
                <w:rFonts w:eastAsia="SimSun" w:cs="Times New Roman"/>
                <w:b/>
                <w:bCs/>
                <w:color w:val="000000"/>
                <w:kern w:val="0"/>
                <w14:ligatures w14:val="none"/>
              </w:rPr>
              <w:t>Procedure</w:t>
            </w:r>
          </w:p>
        </w:tc>
        <w:tc>
          <w:tcPr>
            <w:tcW w:w="4008" w:type="dxa"/>
            <w:tcBorders>
              <w:top w:val="single" w:sz="4" w:space="0" w:color="auto"/>
              <w:left w:val="nil"/>
              <w:bottom w:val="single" w:sz="4" w:space="0" w:color="auto"/>
              <w:right w:val="single" w:sz="4" w:space="0" w:color="auto"/>
            </w:tcBorders>
            <w:shd w:val="clear" w:color="000000" w:fill="F2F2F2"/>
            <w:noWrap/>
            <w:vAlign w:val="center"/>
            <w:hideMark/>
          </w:tcPr>
          <w:p w14:paraId="1ACE41B0" w14:textId="77777777" w:rsidR="007E6AA8" w:rsidRPr="00D7547C" w:rsidRDefault="007E6AA8" w:rsidP="000B60B2">
            <w:pPr>
              <w:spacing w:before="0" w:after="0" w:line="240" w:lineRule="auto"/>
              <w:jc w:val="center"/>
              <w:rPr>
                <w:rFonts w:eastAsia="SimSun" w:cs="Times New Roman"/>
                <w:b/>
                <w:bCs/>
                <w:color w:val="000000"/>
                <w:kern w:val="0"/>
                <w14:ligatures w14:val="none"/>
              </w:rPr>
            </w:pPr>
            <w:r w:rsidRPr="00D7547C">
              <w:rPr>
                <w:rFonts w:eastAsia="SimSun" w:cs="Times New Roman"/>
                <w:b/>
                <w:bCs/>
                <w:color w:val="000000"/>
                <w:kern w:val="0"/>
                <w14:ligatures w14:val="none"/>
              </w:rPr>
              <w:t>CPT</w:t>
            </w:r>
          </w:p>
        </w:tc>
        <w:tc>
          <w:tcPr>
            <w:tcW w:w="2270" w:type="dxa"/>
            <w:tcBorders>
              <w:top w:val="single" w:sz="4" w:space="0" w:color="auto"/>
              <w:left w:val="nil"/>
              <w:bottom w:val="single" w:sz="4" w:space="0" w:color="auto"/>
              <w:right w:val="single" w:sz="4" w:space="0" w:color="auto"/>
            </w:tcBorders>
            <w:shd w:val="clear" w:color="000000" w:fill="F2F2F2"/>
            <w:noWrap/>
            <w:vAlign w:val="center"/>
            <w:hideMark/>
          </w:tcPr>
          <w:p w14:paraId="75BAC218" w14:textId="77777777" w:rsidR="007E6AA8" w:rsidRPr="00D7547C" w:rsidRDefault="007E6AA8" w:rsidP="000B60B2">
            <w:pPr>
              <w:spacing w:before="0" w:after="0" w:line="240" w:lineRule="auto"/>
              <w:jc w:val="center"/>
              <w:rPr>
                <w:rFonts w:eastAsia="SimSun" w:cs="Times New Roman"/>
                <w:b/>
                <w:bCs/>
                <w:color w:val="000000"/>
                <w:kern w:val="0"/>
                <w14:ligatures w14:val="none"/>
              </w:rPr>
            </w:pPr>
            <w:r w:rsidRPr="00D7547C">
              <w:rPr>
                <w:rFonts w:eastAsia="SimSun" w:cs="Times New Roman"/>
                <w:b/>
                <w:bCs/>
                <w:color w:val="000000"/>
                <w:kern w:val="0"/>
                <w14:ligatures w14:val="none"/>
              </w:rPr>
              <w:t>HCPCS</w:t>
            </w:r>
          </w:p>
        </w:tc>
      </w:tr>
      <w:tr w:rsidR="007E6AA8" w:rsidRPr="00CD329E" w14:paraId="05CC5A41" w14:textId="77777777" w:rsidTr="000B60B2">
        <w:trPr>
          <w:trHeight w:val="324"/>
        </w:trPr>
        <w:tc>
          <w:tcPr>
            <w:tcW w:w="3476" w:type="dxa"/>
            <w:tcBorders>
              <w:top w:val="nil"/>
              <w:left w:val="single" w:sz="4" w:space="0" w:color="auto"/>
              <w:bottom w:val="single" w:sz="4" w:space="0" w:color="auto"/>
              <w:right w:val="single" w:sz="4" w:space="0" w:color="auto"/>
            </w:tcBorders>
            <w:shd w:val="clear" w:color="000000" w:fill="FFFFFF"/>
            <w:vAlign w:val="center"/>
            <w:hideMark/>
          </w:tcPr>
          <w:p w14:paraId="73A6F072" w14:textId="77777777" w:rsidR="007E6AA8" w:rsidRPr="00D7547C" w:rsidRDefault="007E6AA8" w:rsidP="000B60B2">
            <w:pPr>
              <w:spacing w:before="0" w:after="0" w:line="240" w:lineRule="auto"/>
              <w:rPr>
                <w:rFonts w:eastAsia="SimSun" w:cs="Times New Roman"/>
                <w:b/>
                <w:bCs/>
                <w:color w:val="000000"/>
                <w:kern w:val="0"/>
                <w14:ligatures w14:val="none"/>
              </w:rPr>
            </w:pPr>
            <w:r w:rsidRPr="00D7547C">
              <w:rPr>
                <w:rFonts w:eastAsia="SimSun" w:cs="Times New Roman"/>
                <w:b/>
                <w:bCs/>
                <w:color w:val="000000"/>
                <w:kern w:val="0"/>
                <w14:ligatures w14:val="none"/>
              </w:rPr>
              <w:t>Radiation therapy</w:t>
            </w:r>
          </w:p>
        </w:tc>
        <w:tc>
          <w:tcPr>
            <w:tcW w:w="627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632D43" w14:textId="77777777" w:rsidR="007E6AA8" w:rsidRPr="00D7547C" w:rsidRDefault="007E6AA8" w:rsidP="000B60B2">
            <w:pPr>
              <w:spacing w:before="0" w:after="0" w:line="240" w:lineRule="auto"/>
              <w:jc w:val="center"/>
              <w:rPr>
                <w:rFonts w:eastAsia="SimSun" w:cs="Times New Roman"/>
                <w:color w:val="000000"/>
                <w:kern w:val="0"/>
                <w14:ligatures w14:val="none"/>
              </w:rPr>
            </w:pPr>
            <w:r w:rsidRPr="00D7547C">
              <w:rPr>
                <w:rFonts w:eastAsia="SimSun" w:cs="Times New Roman"/>
                <w:color w:val="000000"/>
                <w:kern w:val="0"/>
                <w14:ligatures w14:val="none"/>
              </w:rPr>
              <w:t> </w:t>
            </w:r>
          </w:p>
        </w:tc>
      </w:tr>
      <w:tr w:rsidR="007E6AA8" w:rsidRPr="00CD329E" w14:paraId="21362E6D" w14:textId="77777777" w:rsidTr="005B6C2E">
        <w:trPr>
          <w:trHeight w:val="1299"/>
        </w:trPr>
        <w:tc>
          <w:tcPr>
            <w:tcW w:w="3476" w:type="dxa"/>
            <w:tcBorders>
              <w:top w:val="nil"/>
              <w:left w:val="single" w:sz="4" w:space="0" w:color="auto"/>
              <w:bottom w:val="single" w:sz="4" w:space="0" w:color="auto"/>
              <w:right w:val="single" w:sz="4" w:space="0" w:color="auto"/>
            </w:tcBorders>
            <w:shd w:val="clear" w:color="000000" w:fill="FFFFFF"/>
            <w:vAlign w:val="center"/>
            <w:hideMark/>
          </w:tcPr>
          <w:p w14:paraId="0BAF2D35" w14:textId="77777777" w:rsidR="007E6AA8" w:rsidRPr="00D7547C" w:rsidRDefault="007E6AA8" w:rsidP="000B60B2">
            <w:pPr>
              <w:spacing w:before="0" w:after="0" w:line="240" w:lineRule="auto"/>
              <w:ind w:left="-432" w:firstLineChars="200" w:firstLine="480"/>
              <w:rPr>
                <w:rFonts w:eastAsia="SimSun" w:cs="Times New Roman"/>
                <w:color w:val="000000"/>
                <w:kern w:val="0"/>
                <w14:ligatures w14:val="none"/>
              </w:rPr>
            </w:pPr>
            <w:r w:rsidRPr="00D7547C">
              <w:rPr>
                <w:rFonts w:eastAsia="SimSun" w:cs="Times New Roman"/>
                <w:color w:val="000000"/>
                <w:kern w:val="0"/>
                <w14:ligatures w14:val="none"/>
              </w:rPr>
              <w:t>External beam radiation therapy</w:t>
            </w:r>
          </w:p>
        </w:tc>
        <w:tc>
          <w:tcPr>
            <w:tcW w:w="4008" w:type="dxa"/>
            <w:tcBorders>
              <w:top w:val="nil"/>
              <w:left w:val="nil"/>
              <w:bottom w:val="single" w:sz="4" w:space="0" w:color="auto"/>
              <w:right w:val="single" w:sz="4" w:space="0" w:color="auto"/>
            </w:tcBorders>
            <w:shd w:val="clear" w:color="000000" w:fill="FFFFFF"/>
            <w:vAlign w:val="center"/>
            <w:hideMark/>
          </w:tcPr>
          <w:p w14:paraId="5A660991" w14:textId="77777777" w:rsidR="007E6AA8" w:rsidRPr="00D7547C" w:rsidRDefault="007E6AA8" w:rsidP="000B60B2">
            <w:pPr>
              <w:spacing w:before="0" w:after="0" w:line="240" w:lineRule="auto"/>
              <w:jc w:val="center"/>
              <w:rPr>
                <w:rFonts w:eastAsia="SimSun" w:cs="Times New Roman"/>
                <w:color w:val="000000"/>
                <w:kern w:val="0"/>
                <w14:ligatures w14:val="none"/>
              </w:rPr>
            </w:pPr>
            <w:r w:rsidRPr="00D7547C">
              <w:rPr>
                <w:rFonts w:eastAsia="SimSun" w:cs="Times New Roman"/>
                <w:color w:val="000000"/>
                <w:kern w:val="0"/>
                <w14:ligatures w14:val="none"/>
              </w:rPr>
              <w:t>4200F, 4201F, 77401, 77402, 77403, 77404, 77406, 77407, 77408, 77409, 77410, 77411, 77412, 77413, 77414, 77416</w:t>
            </w:r>
          </w:p>
        </w:tc>
        <w:tc>
          <w:tcPr>
            <w:tcW w:w="2270" w:type="dxa"/>
            <w:tcBorders>
              <w:top w:val="nil"/>
              <w:left w:val="nil"/>
              <w:bottom w:val="single" w:sz="4" w:space="0" w:color="auto"/>
              <w:right w:val="single" w:sz="4" w:space="0" w:color="auto"/>
            </w:tcBorders>
            <w:shd w:val="clear" w:color="000000" w:fill="FFFFFF"/>
            <w:vAlign w:val="center"/>
            <w:hideMark/>
          </w:tcPr>
          <w:p w14:paraId="1789EC2D" w14:textId="77777777" w:rsidR="007E6AA8" w:rsidRPr="00D7547C" w:rsidRDefault="007E6AA8" w:rsidP="000B60B2">
            <w:pPr>
              <w:spacing w:before="0" w:after="0" w:line="240" w:lineRule="auto"/>
              <w:jc w:val="center"/>
              <w:rPr>
                <w:rFonts w:eastAsia="SimSun" w:cs="Times New Roman"/>
                <w:color w:val="000000"/>
                <w:kern w:val="0"/>
                <w14:ligatures w14:val="none"/>
              </w:rPr>
            </w:pPr>
            <w:r w:rsidRPr="00D7547C">
              <w:rPr>
                <w:rFonts w:eastAsia="SimSun" w:cs="Times New Roman"/>
                <w:color w:val="000000"/>
                <w:kern w:val="0"/>
                <w14:ligatures w14:val="none"/>
              </w:rPr>
              <w:t>G6003, G6004, G6005, G6006, G6007, G6008, G6009, G6010, G6011, G6012, G6013, G6014</w:t>
            </w:r>
          </w:p>
        </w:tc>
      </w:tr>
      <w:tr w:rsidR="007E6AA8" w:rsidRPr="00CD329E" w14:paraId="2AE657EA" w14:textId="77777777" w:rsidTr="005B6C2E">
        <w:trPr>
          <w:trHeight w:val="1608"/>
        </w:trPr>
        <w:tc>
          <w:tcPr>
            <w:tcW w:w="3476" w:type="dxa"/>
            <w:tcBorders>
              <w:top w:val="nil"/>
              <w:left w:val="single" w:sz="4" w:space="0" w:color="auto"/>
              <w:bottom w:val="single" w:sz="4" w:space="0" w:color="auto"/>
              <w:right w:val="single" w:sz="4" w:space="0" w:color="auto"/>
            </w:tcBorders>
            <w:shd w:val="clear" w:color="000000" w:fill="FFFFFF"/>
            <w:vAlign w:val="center"/>
            <w:hideMark/>
          </w:tcPr>
          <w:p w14:paraId="369FC84A" w14:textId="77777777" w:rsidR="007E6AA8" w:rsidRPr="00D7547C" w:rsidRDefault="007E6AA8" w:rsidP="000B60B2">
            <w:pPr>
              <w:spacing w:before="0" w:after="0" w:line="240" w:lineRule="auto"/>
              <w:ind w:right="432"/>
              <w:rPr>
                <w:rFonts w:eastAsia="SimSun" w:cs="Times New Roman"/>
                <w:color w:val="000000"/>
                <w:kern w:val="0"/>
                <w14:ligatures w14:val="none"/>
              </w:rPr>
            </w:pPr>
            <w:r w:rsidRPr="00D7547C">
              <w:rPr>
                <w:rFonts w:eastAsia="SimSun" w:cs="Times New Roman"/>
                <w:color w:val="000000"/>
                <w:kern w:val="0"/>
                <w14:ligatures w14:val="none"/>
              </w:rPr>
              <w:t>Interstitial prostate brachytherapy</w:t>
            </w:r>
          </w:p>
        </w:tc>
        <w:tc>
          <w:tcPr>
            <w:tcW w:w="4008" w:type="dxa"/>
            <w:tcBorders>
              <w:top w:val="nil"/>
              <w:left w:val="nil"/>
              <w:bottom w:val="single" w:sz="4" w:space="0" w:color="auto"/>
              <w:right w:val="single" w:sz="4" w:space="0" w:color="auto"/>
            </w:tcBorders>
            <w:shd w:val="clear" w:color="000000" w:fill="FFFFFF"/>
            <w:vAlign w:val="center"/>
            <w:hideMark/>
          </w:tcPr>
          <w:p w14:paraId="2AD39DAB" w14:textId="77777777" w:rsidR="007E6AA8" w:rsidRPr="00D7547C" w:rsidRDefault="007E6AA8" w:rsidP="000B60B2">
            <w:pPr>
              <w:spacing w:before="0" w:after="0" w:line="240" w:lineRule="auto"/>
              <w:jc w:val="center"/>
              <w:rPr>
                <w:rFonts w:eastAsia="SimSun" w:cs="Times New Roman"/>
                <w:color w:val="000000"/>
                <w:kern w:val="0"/>
                <w:lang w:val="fr-CA"/>
                <w14:ligatures w14:val="none"/>
              </w:rPr>
            </w:pPr>
            <w:r w:rsidRPr="00D7547C">
              <w:rPr>
                <w:rFonts w:eastAsia="SimSun" w:cs="Times New Roman"/>
                <w:color w:val="000000"/>
                <w:kern w:val="0"/>
                <w:lang w:val="fr-CA"/>
                <w14:ligatures w14:val="none"/>
              </w:rPr>
              <w:t>0394T, 0395T, 55860, 55862, 55865, 55875, 76965, 77750, 77776, 77777, 77778, 77789, 77799, C1716, C1717, C1718, C1719, C1720, C1728, C2638, C2639, C2640, C2641, Q3001</w:t>
            </w:r>
          </w:p>
        </w:tc>
        <w:tc>
          <w:tcPr>
            <w:tcW w:w="2270" w:type="dxa"/>
            <w:tcBorders>
              <w:top w:val="nil"/>
              <w:left w:val="nil"/>
              <w:bottom w:val="single" w:sz="4" w:space="0" w:color="auto"/>
              <w:right w:val="single" w:sz="4" w:space="0" w:color="auto"/>
            </w:tcBorders>
            <w:shd w:val="clear" w:color="000000" w:fill="FFFFFF"/>
            <w:noWrap/>
            <w:vAlign w:val="center"/>
            <w:hideMark/>
          </w:tcPr>
          <w:p w14:paraId="13547A59" w14:textId="77777777" w:rsidR="007E6AA8" w:rsidRPr="00D7547C" w:rsidRDefault="007E6AA8" w:rsidP="000B60B2">
            <w:pPr>
              <w:spacing w:before="0" w:after="0" w:line="240" w:lineRule="auto"/>
              <w:jc w:val="center"/>
              <w:rPr>
                <w:rFonts w:eastAsia="SimSun" w:cs="Times New Roman"/>
                <w:color w:val="000000"/>
                <w:kern w:val="0"/>
                <w14:ligatures w14:val="none"/>
              </w:rPr>
            </w:pPr>
            <w:r w:rsidRPr="00D7547C">
              <w:rPr>
                <w:rFonts w:eastAsia="SimSun" w:cs="Times New Roman"/>
                <w:color w:val="000000"/>
                <w:kern w:val="0"/>
                <w14:ligatures w14:val="none"/>
              </w:rPr>
              <w:t>G0458</w:t>
            </w:r>
          </w:p>
        </w:tc>
      </w:tr>
    </w:tbl>
    <w:p w14:paraId="61C76C98" w14:textId="150861BD" w:rsidR="007E6AA8" w:rsidRDefault="005B6C2E" w:rsidP="007E6AA8">
      <w:pPr>
        <w:spacing w:before="0" w:line="240" w:lineRule="auto"/>
        <w:rPr>
          <w:rFonts w:eastAsia="SimSun" w:cs="Times New Roman"/>
          <w:bCs/>
          <w:color w:val="000000"/>
          <w:kern w:val="0"/>
          <w:sz w:val="20"/>
          <w:szCs w:val="20"/>
          <w14:ligatures w14:val="none"/>
        </w:rPr>
        <w:sectPr w:rsidR="007E6AA8" w:rsidSect="007E6AA8">
          <w:footerReference w:type="even" r:id="rId11"/>
          <w:footerReference w:type="default" r:id="rId12"/>
          <w:footerReference w:type="first" r:id="rId13"/>
          <w:pgSz w:w="12240" w:h="12240" w:code="5"/>
          <w:pgMar w:top="1440" w:right="1440" w:bottom="1440" w:left="1440" w:header="720" w:footer="720" w:gutter="0"/>
          <w:cols w:space="720"/>
          <w:docGrid w:linePitch="360"/>
        </w:sectPr>
      </w:pPr>
      <w:r w:rsidRPr="00746480">
        <w:rPr>
          <w:rFonts w:eastAsia="SimSun" w:cs="Times New Roman"/>
          <w:b/>
          <w:bCs/>
          <w:color w:val="000000"/>
          <w:kern w:val="0"/>
          <w:sz w:val="20"/>
          <w:szCs w:val="20"/>
          <w14:ligatures w14:val="none"/>
        </w:rPr>
        <w:t>Abbreviations</w:t>
      </w:r>
      <w:r w:rsidRPr="00FA6333">
        <w:rPr>
          <w:rFonts w:eastAsia="SimSun" w:cs="Times New Roman"/>
          <w:color w:val="000000"/>
          <w:kern w:val="0"/>
          <w:sz w:val="20"/>
          <w:szCs w:val="20"/>
          <w14:ligatures w14:val="none"/>
        </w:rPr>
        <w:t>:</w:t>
      </w:r>
      <w:r>
        <w:rPr>
          <w:rFonts w:eastAsia="SimSun" w:cs="Times New Roman"/>
          <w:color w:val="000000"/>
          <w:kern w:val="0"/>
          <w:sz w:val="20"/>
          <w:szCs w:val="20"/>
          <w14:ligatures w14:val="none"/>
        </w:rPr>
        <w:t xml:space="preserve"> </w:t>
      </w:r>
      <w:r w:rsidR="007E6AA8" w:rsidRPr="00CD329E">
        <w:rPr>
          <w:rFonts w:eastAsia="SimSun" w:cs="Times New Roman"/>
          <w:bCs/>
          <w:color w:val="000000"/>
          <w:kern w:val="0"/>
          <w:sz w:val="20"/>
          <w:szCs w:val="20"/>
          <w14:ligatures w14:val="none"/>
        </w:rPr>
        <w:t>CPT: Current Procedural Terminology; HCPCS: Healthcare Common Procedure Coding System</w:t>
      </w:r>
      <w:r w:rsidR="0097329B">
        <w:rPr>
          <w:rFonts w:eastAsia="SimSun" w:cs="Times New Roman"/>
          <w:bCs/>
          <w:color w:val="000000"/>
          <w:kern w:val="0"/>
          <w:sz w:val="20"/>
          <w:szCs w:val="20"/>
          <w14:ligatures w14:val="none"/>
        </w:rPr>
        <w:t>.</w:t>
      </w:r>
    </w:p>
    <w:p w14:paraId="744EE2E5" w14:textId="5D048E8A" w:rsidR="00DA6375" w:rsidRPr="00DC0690" w:rsidRDefault="00DA6375" w:rsidP="00DA6375">
      <w:pPr>
        <w:pStyle w:val="BodyText12"/>
        <w:widowControl w:val="0"/>
        <w:spacing w:after="0" w:line="480" w:lineRule="auto"/>
        <w:jc w:val="left"/>
        <w:rPr>
          <w:b/>
          <w:bCs/>
        </w:rPr>
      </w:pPr>
      <w:r>
        <w:rPr>
          <w:b/>
          <w:bCs/>
        </w:rPr>
        <w:lastRenderedPageBreak/>
        <w:t>SUPPLEMENTARY TABLE</w:t>
      </w:r>
      <w:r w:rsidRPr="00B22123">
        <w:rPr>
          <w:b/>
          <w:bCs/>
        </w:rPr>
        <w:t xml:space="preserve"> </w:t>
      </w:r>
      <w:r w:rsidR="009F23A1">
        <w:rPr>
          <w:b/>
          <w:bCs/>
        </w:rPr>
        <w:t>5</w:t>
      </w:r>
      <w:r w:rsidRPr="00B22123">
        <w:rPr>
          <w:b/>
          <w:bCs/>
        </w:rPr>
        <w:t xml:space="preserve"> –</w:t>
      </w:r>
      <w:r w:rsidR="0092045B">
        <w:rPr>
          <w:b/>
          <w:bCs/>
        </w:rPr>
        <w:t xml:space="preserve"> </w:t>
      </w:r>
      <w:r w:rsidRPr="00B22123">
        <w:rPr>
          <w:b/>
          <w:bCs/>
        </w:rPr>
        <w:t>RISK CLASSIFICATION</w:t>
      </w:r>
      <w:r w:rsidR="0092045B">
        <w:rPr>
          <w:b/>
          <w:bCs/>
        </w:rPr>
        <w:t xml:space="preserve"> OF PATIENTS WITH LPC</w:t>
      </w:r>
    </w:p>
    <w:tbl>
      <w:tblPr>
        <w:tblStyle w:val="TableGrid"/>
        <w:tblpPr w:leftFromText="180" w:rightFromText="180" w:vertAnchor="text" w:horzAnchor="page" w:tblpX="1398" w:tblpY="-195"/>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24"/>
        <w:gridCol w:w="2330"/>
        <w:gridCol w:w="2310"/>
        <w:gridCol w:w="2386"/>
      </w:tblGrid>
      <w:tr w:rsidR="00DA6375" w:rsidRPr="00F1012D" w14:paraId="777EE254" w14:textId="77777777" w:rsidTr="005B6C2E">
        <w:tc>
          <w:tcPr>
            <w:tcW w:w="23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11636FD1" w14:textId="77777777" w:rsidR="00DA6375" w:rsidRPr="00F1012D" w:rsidRDefault="00DA6375" w:rsidP="009139EE">
            <w:pPr>
              <w:spacing w:line="360" w:lineRule="auto"/>
              <w:jc w:val="center"/>
              <w:rPr>
                <w:b/>
                <w:bCs/>
                <w:sz w:val="22"/>
                <w:szCs w:val="22"/>
              </w:rPr>
            </w:pPr>
            <w:r w:rsidRPr="00F1012D">
              <w:rPr>
                <w:b/>
                <w:bCs/>
                <w:szCs w:val="22"/>
              </w:rPr>
              <w:t>TNM Staging</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2EC56BE2" w14:textId="77777777" w:rsidR="00DA6375" w:rsidRPr="00F1012D" w:rsidRDefault="00DA6375" w:rsidP="009139EE">
            <w:pPr>
              <w:spacing w:line="360" w:lineRule="auto"/>
              <w:jc w:val="center"/>
              <w:rPr>
                <w:b/>
                <w:bCs/>
                <w:szCs w:val="22"/>
              </w:rPr>
            </w:pPr>
            <w:r w:rsidRPr="00F1012D">
              <w:rPr>
                <w:b/>
                <w:bCs/>
                <w:szCs w:val="22"/>
              </w:rPr>
              <w:t>Gleason Score</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66C89777" w14:textId="77777777" w:rsidR="00DA6375" w:rsidRPr="00F1012D" w:rsidRDefault="00DA6375" w:rsidP="009139EE">
            <w:pPr>
              <w:spacing w:line="360" w:lineRule="auto"/>
              <w:jc w:val="center"/>
              <w:rPr>
                <w:b/>
                <w:bCs/>
                <w:szCs w:val="22"/>
              </w:rPr>
            </w:pPr>
            <w:r w:rsidRPr="00F1012D">
              <w:rPr>
                <w:b/>
                <w:bCs/>
                <w:szCs w:val="22"/>
              </w:rPr>
              <w:t>PSA</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38678C51" w14:textId="77777777" w:rsidR="00DA6375" w:rsidRPr="00F1012D" w:rsidRDefault="00DA6375" w:rsidP="009139EE">
            <w:pPr>
              <w:spacing w:line="360" w:lineRule="auto"/>
              <w:jc w:val="center"/>
              <w:rPr>
                <w:b/>
                <w:bCs/>
                <w:szCs w:val="22"/>
              </w:rPr>
            </w:pPr>
            <w:r w:rsidRPr="00F1012D">
              <w:rPr>
                <w:b/>
                <w:bCs/>
                <w:szCs w:val="22"/>
              </w:rPr>
              <w:t>Disease risk stratification</w:t>
            </w:r>
          </w:p>
        </w:tc>
      </w:tr>
      <w:tr w:rsidR="00DA6375" w:rsidRPr="00F1012D" w14:paraId="5132F8D7" w14:textId="77777777" w:rsidTr="005B6C2E">
        <w:trPr>
          <w:trHeight w:val="432"/>
        </w:trPr>
        <w:tc>
          <w:tcPr>
            <w:tcW w:w="23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BDA7BA" w14:textId="77777777" w:rsidR="00DA6375" w:rsidRPr="00F1012D" w:rsidRDefault="00DA6375" w:rsidP="009139EE">
            <w:pPr>
              <w:spacing w:line="276" w:lineRule="auto"/>
              <w:jc w:val="center"/>
              <w:rPr>
                <w:b/>
                <w:bCs/>
                <w:szCs w:val="22"/>
              </w:rPr>
            </w:pPr>
            <w:r w:rsidRPr="00F1012D">
              <w:rPr>
                <w:b/>
                <w:bCs/>
                <w:szCs w:val="22"/>
              </w:rPr>
              <w:t>T1a to T2a</w:t>
            </w:r>
          </w:p>
        </w:tc>
        <w:tc>
          <w:tcPr>
            <w:tcW w:w="23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D8641C" w14:textId="77777777" w:rsidR="00DA6375" w:rsidRPr="00F1012D" w:rsidRDefault="00DA6375" w:rsidP="009139EE">
            <w:pPr>
              <w:spacing w:line="276" w:lineRule="auto"/>
              <w:jc w:val="center"/>
              <w:rPr>
                <w:szCs w:val="22"/>
              </w:rPr>
            </w:pPr>
            <w:r w:rsidRPr="00F1012D">
              <w:rPr>
                <w:szCs w:val="22"/>
              </w:rPr>
              <w:t>2 to 6</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856256" w14:textId="77777777" w:rsidR="00DA6375" w:rsidRPr="00F1012D" w:rsidRDefault="00DA6375" w:rsidP="009139EE">
            <w:pPr>
              <w:spacing w:line="276" w:lineRule="auto"/>
              <w:jc w:val="center"/>
              <w:rPr>
                <w:szCs w:val="22"/>
              </w:rPr>
            </w:pPr>
            <w:r w:rsidRPr="00F1012D">
              <w:rPr>
                <w:szCs w:val="22"/>
              </w:rPr>
              <w:t>&lt;10 ng/mL</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1A40C0" w14:textId="77777777" w:rsidR="00DA6375" w:rsidRPr="00F1012D" w:rsidRDefault="00DA6375" w:rsidP="009139EE">
            <w:pPr>
              <w:spacing w:line="276" w:lineRule="auto"/>
              <w:jc w:val="center"/>
              <w:rPr>
                <w:szCs w:val="22"/>
              </w:rPr>
            </w:pPr>
            <w:r w:rsidRPr="00F1012D">
              <w:rPr>
                <w:szCs w:val="22"/>
              </w:rPr>
              <w:t>Low-risk</w:t>
            </w:r>
          </w:p>
        </w:tc>
      </w:tr>
      <w:tr w:rsidR="00DA6375" w:rsidRPr="00F1012D" w14:paraId="03E7EB46" w14:textId="77777777" w:rsidTr="005B6C2E">
        <w:trPr>
          <w:trHeight w:val="43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129F2" w14:textId="77777777" w:rsidR="00DA6375" w:rsidRPr="00F1012D" w:rsidRDefault="00DA6375" w:rsidP="009139EE">
            <w:pPr>
              <w:rPr>
                <w:b/>
                <w:bCs/>
                <w:sz w:val="22"/>
                <w:szCs w:val="22"/>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32FA97" w14:textId="77777777" w:rsidR="00DA6375" w:rsidRPr="00F1012D" w:rsidRDefault="00DA6375" w:rsidP="009139EE">
            <w:pPr>
              <w:rPr>
                <w:sz w:val="22"/>
                <w:szCs w:val="22"/>
              </w:rPr>
            </w:pP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C425E1" w14:textId="77777777" w:rsidR="00DA6375" w:rsidRPr="00F1012D" w:rsidRDefault="00DA6375" w:rsidP="009139EE">
            <w:pPr>
              <w:spacing w:line="276" w:lineRule="auto"/>
              <w:jc w:val="center"/>
              <w:rPr>
                <w:szCs w:val="22"/>
              </w:rPr>
            </w:pPr>
            <w:r w:rsidRPr="00F1012D">
              <w:rPr>
                <w:szCs w:val="22"/>
              </w:rPr>
              <w:t>10 to 20 ng/mL</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EE1D55" w14:textId="77777777" w:rsidR="00DA6375" w:rsidRPr="00F1012D" w:rsidRDefault="00DA6375" w:rsidP="009139EE">
            <w:pPr>
              <w:spacing w:line="276" w:lineRule="auto"/>
              <w:jc w:val="center"/>
              <w:rPr>
                <w:szCs w:val="22"/>
              </w:rPr>
            </w:pPr>
            <w:r w:rsidRPr="00F1012D">
              <w:rPr>
                <w:szCs w:val="22"/>
              </w:rPr>
              <w:t>Intermediate-risk</w:t>
            </w:r>
          </w:p>
        </w:tc>
      </w:tr>
      <w:tr w:rsidR="00DA6375" w:rsidRPr="00F1012D" w14:paraId="194A9E83" w14:textId="77777777" w:rsidTr="005B6C2E">
        <w:trPr>
          <w:trHeight w:val="43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39820B" w14:textId="77777777" w:rsidR="00DA6375" w:rsidRPr="00F1012D" w:rsidRDefault="00DA6375" w:rsidP="009139EE">
            <w:pPr>
              <w:rPr>
                <w:b/>
                <w:bCs/>
                <w:sz w:val="22"/>
                <w:szCs w:val="22"/>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3ED7E0" w14:textId="77777777" w:rsidR="00DA6375" w:rsidRPr="00F1012D" w:rsidRDefault="00DA6375" w:rsidP="009139EE">
            <w:pPr>
              <w:rPr>
                <w:sz w:val="22"/>
                <w:szCs w:val="22"/>
              </w:rPr>
            </w:pP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EC68B2" w14:textId="77777777" w:rsidR="00DA6375" w:rsidRPr="00F1012D" w:rsidRDefault="00DA6375" w:rsidP="009139EE">
            <w:pPr>
              <w:spacing w:line="276" w:lineRule="auto"/>
              <w:jc w:val="center"/>
              <w:rPr>
                <w:szCs w:val="22"/>
              </w:rPr>
            </w:pPr>
            <w:r w:rsidRPr="00F1012D">
              <w:rPr>
                <w:szCs w:val="22"/>
              </w:rPr>
              <w:t>&gt;20 ng/mL</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79309B" w14:textId="77777777" w:rsidR="00DA6375" w:rsidRPr="00F1012D" w:rsidRDefault="00DA6375" w:rsidP="009139EE">
            <w:pPr>
              <w:spacing w:line="276" w:lineRule="auto"/>
              <w:jc w:val="center"/>
              <w:rPr>
                <w:szCs w:val="22"/>
              </w:rPr>
            </w:pPr>
            <w:r w:rsidRPr="00F1012D">
              <w:rPr>
                <w:szCs w:val="22"/>
              </w:rPr>
              <w:t>High-risk</w:t>
            </w:r>
          </w:p>
        </w:tc>
      </w:tr>
      <w:tr w:rsidR="00DA6375" w:rsidRPr="00F1012D" w14:paraId="5A2764EE" w14:textId="77777777" w:rsidTr="005B6C2E">
        <w:trPr>
          <w:trHeight w:val="43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AFC002" w14:textId="77777777" w:rsidR="00DA6375" w:rsidRPr="00F1012D" w:rsidRDefault="00DA6375" w:rsidP="009139EE">
            <w:pPr>
              <w:rPr>
                <w:b/>
                <w:bCs/>
                <w:sz w:val="22"/>
                <w:szCs w:val="22"/>
              </w:rPr>
            </w:pPr>
          </w:p>
        </w:tc>
        <w:tc>
          <w:tcPr>
            <w:tcW w:w="23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660451" w14:textId="77777777" w:rsidR="00DA6375" w:rsidRPr="00F1012D" w:rsidRDefault="00DA6375" w:rsidP="009139EE">
            <w:pPr>
              <w:spacing w:line="276" w:lineRule="auto"/>
              <w:jc w:val="center"/>
              <w:rPr>
                <w:szCs w:val="22"/>
              </w:rPr>
            </w:pPr>
            <w:r w:rsidRPr="00F1012D">
              <w:rPr>
                <w:szCs w:val="22"/>
              </w:rPr>
              <w:t>7</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C04701" w14:textId="77777777" w:rsidR="00DA6375" w:rsidRPr="00F1012D" w:rsidRDefault="00DA6375" w:rsidP="009139EE">
            <w:pPr>
              <w:spacing w:line="276" w:lineRule="auto"/>
              <w:jc w:val="center"/>
              <w:rPr>
                <w:szCs w:val="22"/>
              </w:rPr>
            </w:pPr>
            <w:r w:rsidRPr="00F1012D">
              <w:rPr>
                <w:szCs w:val="22"/>
              </w:rPr>
              <w:t>≤20 ng/mL</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70D850" w14:textId="77777777" w:rsidR="00DA6375" w:rsidRPr="00F1012D" w:rsidRDefault="00DA6375" w:rsidP="009139EE">
            <w:pPr>
              <w:spacing w:line="276" w:lineRule="auto"/>
              <w:jc w:val="center"/>
              <w:rPr>
                <w:szCs w:val="22"/>
              </w:rPr>
            </w:pPr>
            <w:r w:rsidRPr="00F1012D">
              <w:rPr>
                <w:szCs w:val="22"/>
              </w:rPr>
              <w:t>Intermediate-risk</w:t>
            </w:r>
          </w:p>
        </w:tc>
      </w:tr>
      <w:tr w:rsidR="00DA6375" w:rsidRPr="00F1012D" w14:paraId="1F247B6E" w14:textId="77777777" w:rsidTr="005B6C2E">
        <w:trPr>
          <w:trHeight w:val="43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57DF92" w14:textId="77777777" w:rsidR="00DA6375" w:rsidRPr="00F1012D" w:rsidRDefault="00DA6375" w:rsidP="009139EE">
            <w:pPr>
              <w:rPr>
                <w:b/>
                <w:bCs/>
                <w:sz w:val="22"/>
                <w:szCs w:val="22"/>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28A71A" w14:textId="77777777" w:rsidR="00DA6375" w:rsidRPr="00F1012D" w:rsidRDefault="00DA6375" w:rsidP="009139EE">
            <w:pPr>
              <w:rPr>
                <w:sz w:val="22"/>
                <w:szCs w:val="22"/>
              </w:rPr>
            </w:pP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9F59B9" w14:textId="77777777" w:rsidR="00DA6375" w:rsidRPr="00F1012D" w:rsidRDefault="00DA6375" w:rsidP="009139EE">
            <w:pPr>
              <w:spacing w:line="276" w:lineRule="auto"/>
              <w:jc w:val="center"/>
              <w:rPr>
                <w:szCs w:val="22"/>
              </w:rPr>
            </w:pPr>
            <w:r w:rsidRPr="00F1012D">
              <w:rPr>
                <w:szCs w:val="22"/>
              </w:rPr>
              <w:t>&gt;20 ng/mL</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4200C6" w14:textId="77777777" w:rsidR="00DA6375" w:rsidRPr="00F1012D" w:rsidRDefault="00DA6375" w:rsidP="009139EE">
            <w:pPr>
              <w:spacing w:line="276" w:lineRule="auto"/>
              <w:jc w:val="center"/>
              <w:rPr>
                <w:szCs w:val="22"/>
              </w:rPr>
            </w:pPr>
            <w:r w:rsidRPr="00F1012D">
              <w:rPr>
                <w:szCs w:val="22"/>
              </w:rPr>
              <w:t>High-risk</w:t>
            </w:r>
          </w:p>
        </w:tc>
      </w:tr>
      <w:tr w:rsidR="00DA6375" w:rsidRPr="00F1012D" w14:paraId="6E342709" w14:textId="77777777" w:rsidTr="005B6C2E">
        <w:trPr>
          <w:trHeight w:val="43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9FFA16" w14:textId="77777777" w:rsidR="00DA6375" w:rsidRPr="00F1012D" w:rsidRDefault="00DA6375" w:rsidP="009139EE">
            <w:pPr>
              <w:rPr>
                <w:b/>
                <w:bCs/>
                <w:sz w:val="22"/>
                <w:szCs w:val="22"/>
              </w:rPr>
            </w:pP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49F0A3" w14:textId="77777777" w:rsidR="00DA6375" w:rsidRPr="00F1012D" w:rsidRDefault="00DA6375" w:rsidP="009139EE">
            <w:pPr>
              <w:spacing w:line="276" w:lineRule="auto"/>
              <w:jc w:val="center"/>
              <w:rPr>
                <w:szCs w:val="22"/>
              </w:rPr>
            </w:pPr>
            <w:r w:rsidRPr="00F1012D">
              <w:rPr>
                <w:szCs w:val="22"/>
              </w:rPr>
              <w:t>8 to 10</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A18478" w14:textId="77777777" w:rsidR="00DA6375" w:rsidRPr="00F1012D" w:rsidRDefault="00DA6375" w:rsidP="009139EE">
            <w:pPr>
              <w:spacing w:line="276" w:lineRule="auto"/>
              <w:jc w:val="center"/>
              <w:rPr>
                <w:szCs w:val="22"/>
              </w:rPr>
            </w:pPr>
            <w:r w:rsidRPr="00F1012D">
              <w:rPr>
                <w:szCs w:val="22"/>
              </w:rPr>
              <w:t>All PSA</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63AEC2" w14:textId="77777777" w:rsidR="00DA6375" w:rsidRPr="00F1012D" w:rsidRDefault="00DA6375" w:rsidP="009139EE">
            <w:pPr>
              <w:spacing w:line="276" w:lineRule="auto"/>
              <w:jc w:val="center"/>
              <w:rPr>
                <w:szCs w:val="22"/>
              </w:rPr>
            </w:pPr>
            <w:r w:rsidRPr="00F1012D">
              <w:rPr>
                <w:szCs w:val="22"/>
              </w:rPr>
              <w:t>High-risk</w:t>
            </w:r>
          </w:p>
        </w:tc>
      </w:tr>
      <w:tr w:rsidR="00DA6375" w:rsidRPr="00F1012D" w14:paraId="6557FD4D" w14:textId="77777777" w:rsidTr="005B6C2E">
        <w:trPr>
          <w:trHeight w:val="432"/>
        </w:trPr>
        <w:tc>
          <w:tcPr>
            <w:tcW w:w="232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CA66F3" w14:textId="77777777" w:rsidR="00DA6375" w:rsidRPr="00F1012D" w:rsidRDefault="00DA6375" w:rsidP="009139EE">
            <w:pPr>
              <w:spacing w:line="276" w:lineRule="auto"/>
              <w:jc w:val="center"/>
              <w:rPr>
                <w:b/>
                <w:bCs/>
                <w:szCs w:val="22"/>
              </w:rPr>
            </w:pPr>
            <w:r w:rsidRPr="00F1012D">
              <w:rPr>
                <w:b/>
                <w:bCs/>
                <w:szCs w:val="22"/>
              </w:rPr>
              <w:t>T2b and T2c</w:t>
            </w:r>
          </w:p>
        </w:tc>
        <w:tc>
          <w:tcPr>
            <w:tcW w:w="23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DC5AA9" w14:textId="77777777" w:rsidR="00DA6375" w:rsidRPr="00F1012D" w:rsidRDefault="00DA6375" w:rsidP="009139EE">
            <w:pPr>
              <w:spacing w:line="276" w:lineRule="auto"/>
              <w:jc w:val="center"/>
              <w:rPr>
                <w:szCs w:val="22"/>
              </w:rPr>
            </w:pPr>
            <w:r w:rsidRPr="00F1012D">
              <w:rPr>
                <w:szCs w:val="22"/>
              </w:rPr>
              <w:t>2 to 7</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8ECBD4" w14:textId="77777777" w:rsidR="00DA6375" w:rsidRPr="00F1012D" w:rsidRDefault="00DA6375" w:rsidP="009139EE">
            <w:pPr>
              <w:spacing w:line="276" w:lineRule="auto"/>
              <w:jc w:val="center"/>
              <w:rPr>
                <w:szCs w:val="22"/>
              </w:rPr>
            </w:pPr>
            <w:r w:rsidRPr="00F1012D">
              <w:rPr>
                <w:szCs w:val="22"/>
              </w:rPr>
              <w:t>≤20 ng/mL</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2E53F7" w14:textId="77777777" w:rsidR="00DA6375" w:rsidRPr="00F1012D" w:rsidRDefault="00DA6375" w:rsidP="009139EE">
            <w:pPr>
              <w:spacing w:line="276" w:lineRule="auto"/>
              <w:jc w:val="center"/>
              <w:rPr>
                <w:szCs w:val="22"/>
              </w:rPr>
            </w:pPr>
            <w:r w:rsidRPr="00F1012D">
              <w:rPr>
                <w:szCs w:val="22"/>
              </w:rPr>
              <w:t>Intermediate-risk</w:t>
            </w:r>
          </w:p>
        </w:tc>
      </w:tr>
      <w:tr w:rsidR="00DA6375" w:rsidRPr="00F1012D" w14:paraId="11B00E66" w14:textId="77777777" w:rsidTr="005B6C2E">
        <w:trPr>
          <w:trHeight w:val="43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9D5341" w14:textId="77777777" w:rsidR="00DA6375" w:rsidRPr="00F1012D" w:rsidRDefault="00DA6375" w:rsidP="009139EE">
            <w:pPr>
              <w:rPr>
                <w:sz w:val="22"/>
                <w:szCs w:val="22"/>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8FCE1C" w14:textId="77777777" w:rsidR="00DA6375" w:rsidRPr="00F1012D" w:rsidRDefault="00DA6375" w:rsidP="009139EE">
            <w:pPr>
              <w:rPr>
                <w:sz w:val="22"/>
                <w:szCs w:val="22"/>
              </w:rPr>
            </w:pP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E2FEC8" w14:textId="77777777" w:rsidR="00DA6375" w:rsidRPr="00F1012D" w:rsidRDefault="00DA6375" w:rsidP="009139EE">
            <w:pPr>
              <w:spacing w:line="276" w:lineRule="auto"/>
              <w:jc w:val="center"/>
              <w:rPr>
                <w:szCs w:val="22"/>
              </w:rPr>
            </w:pPr>
            <w:r w:rsidRPr="00F1012D">
              <w:rPr>
                <w:szCs w:val="22"/>
              </w:rPr>
              <w:t>&gt;20 ng/mL</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552D1A" w14:textId="77777777" w:rsidR="00DA6375" w:rsidRPr="00F1012D" w:rsidRDefault="00DA6375" w:rsidP="009139EE">
            <w:pPr>
              <w:spacing w:line="276" w:lineRule="auto"/>
              <w:jc w:val="center"/>
              <w:rPr>
                <w:szCs w:val="22"/>
              </w:rPr>
            </w:pPr>
            <w:r w:rsidRPr="00F1012D">
              <w:rPr>
                <w:szCs w:val="22"/>
              </w:rPr>
              <w:t>High-risk</w:t>
            </w:r>
          </w:p>
        </w:tc>
      </w:tr>
      <w:tr w:rsidR="00DA6375" w:rsidRPr="00F1012D" w14:paraId="451B8D03" w14:textId="77777777" w:rsidTr="005B6C2E">
        <w:trPr>
          <w:trHeight w:val="43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250B44" w14:textId="77777777" w:rsidR="00DA6375" w:rsidRPr="00F1012D" w:rsidRDefault="00DA6375" w:rsidP="009139EE">
            <w:pPr>
              <w:rPr>
                <w:sz w:val="22"/>
                <w:szCs w:val="22"/>
              </w:rPr>
            </w:pP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2DE99F" w14:textId="77777777" w:rsidR="00DA6375" w:rsidRPr="00F1012D" w:rsidRDefault="00DA6375" w:rsidP="009139EE">
            <w:pPr>
              <w:spacing w:line="276" w:lineRule="auto"/>
              <w:jc w:val="center"/>
              <w:rPr>
                <w:szCs w:val="22"/>
              </w:rPr>
            </w:pPr>
            <w:r w:rsidRPr="00F1012D">
              <w:rPr>
                <w:szCs w:val="22"/>
              </w:rPr>
              <w:t>8 to 10</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686242" w14:textId="77777777" w:rsidR="00DA6375" w:rsidRPr="00F1012D" w:rsidRDefault="00DA6375" w:rsidP="009139EE">
            <w:pPr>
              <w:spacing w:line="276" w:lineRule="auto"/>
              <w:jc w:val="center"/>
              <w:rPr>
                <w:szCs w:val="22"/>
              </w:rPr>
            </w:pPr>
            <w:r w:rsidRPr="00F1012D">
              <w:rPr>
                <w:szCs w:val="22"/>
              </w:rPr>
              <w:t>All PSA</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8E7498" w14:textId="77777777" w:rsidR="00DA6375" w:rsidRPr="00F1012D" w:rsidRDefault="00DA6375" w:rsidP="009139EE">
            <w:pPr>
              <w:keepNext/>
              <w:spacing w:line="276" w:lineRule="auto"/>
              <w:jc w:val="center"/>
              <w:rPr>
                <w:szCs w:val="22"/>
              </w:rPr>
            </w:pPr>
            <w:r w:rsidRPr="00F1012D">
              <w:rPr>
                <w:szCs w:val="22"/>
              </w:rPr>
              <w:t>High-risk</w:t>
            </w:r>
          </w:p>
        </w:tc>
      </w:tr>
      <w:tr w:rsidR="00DA6375" w:rsidRPr="00F1012D" w14:paraId="712EE9DF" w14:textId="77777777" w:rsidTr="005B6C2E">
        <w:trPr>
          <w:trHeight w:val="43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FD82DB" w14:textId="77777777" w:rsidR="00DA6375" w:rsidRPr="00F1012D" w:rsidRDefault="00DA6375" w:rsidP="009139EE">
            <w:pPr>
              <w:jc w:val="center"/>
              <w:rPr>
                <w:b/>
                <w:szCs w:val="24"/>
              </w:rPr>
            </w:pPr>
            <w:r w:rsidRPr="00F1012D">
              <w:rPr>
                <w:b/>
                <w:szCs w:val="24"/>
              </w:rPr>
              <w:t>T3a and T3b</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91F270" w14:textId="77777777" w:rsidR="00DA6375" w:rsidRPr="00F1012D" w:rsidRDefault="00DA6375" w:rsidP="009139EE">
            <w:pPr>
              <w:spacing w:line="276" w:lineRule="auto"/>
              <w:jc w:val="center"/>
              <w:rPr>
                <w:szCs w:val="22"/>
              </w:rPr>
            </w:pPr>
            <w:r w:rsidRPr="00F1012D">
              <w:rPr>
                <w:szCs w:val="22"/>
              </w:rPr>
              <w:t>Any Gleason</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0E7539" w14:textId="77777777" w:rsidR="00DA6375" w:rsidRPr="00F1012D" w:rsidRDefault="00DA6375" w:rsidP="009139EE">
            <w:pPr>
              <w:spacing w:line="276" w:lineRule="auto"/>
              <w:jc w:val="center"/>
              <w:rPr>
                <w:szCs w:val="22"/>
              </w:rPr>
            </w:pPr>
            <w:r w:rsidRPr="00F1012D">
              <w:rPr>
                <w:szCs w:val="22"/>
              </w:rPr>
              <w:t>All PSA</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B3F0EF" w14:textId="77777777" w:rsidR="00DA6375" w:rsidRPr="00F1012D" w:rsidRDefault="00DA6375" w:rsidP="009139EE">
            <w:pPr>
              <w:keepNext/>
              <w:spacing w:line="276" w:lineRule="auto"/>
              <w:jc w:val="center"/>
              <w:rPr>
                <w:szCs w:val="22"/>
              </w:rPr>
            </w:pPr>
            <w:r w:rsidRPr="00F1012D">
              <w:rPr>
                <w:szCs w:val="22"/>
              </w:rPr>
              <w:t>High-risk</w:t>
            </w:r>
          </w:p>
        </w:tc>
      </w:tr>
      <w:tr w:rsidR="00DA6375" w:rsidRPr="00F1012D" w14:paraId="51824956" w14:textId="77777777" w:rsidTr="005B6C2E">
        <w:trPr>
          <w:trHeight w:val="432"/>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CF0354" w14:textId="77777777" w:rsidR="00DA6375" w:rsidRPr="00F1012D" w:rsidRDefault="00DA6375" w:rsidP="009139EE">
            <w:pPr>
              <w:jc w:val="center"/>
              <w:rPr>
                <w:b/>
                <w:szCs w:val="24"/>
              </w:rPr>
            </w:pPr>
            <w:r w:rsidRPr="00F1012D">
              <w:rPr>
                <w:b/>
                <w:szCs w:val="24"/>
              </w:rPr>
              <w:t>T4</w:t>
            </w:r>
          </w:p>
        </w:tc>
        <w:tc>
          <w:tcPr>
            <w:tcW w:w="23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BF75F9" w14:textId="77777777" w:rsidR="00DA6375" w:rsidRPr="00F1012D" w:rsidRDefault="00DA6375" w:rsidP="009139EE">
            <w:pPr>
              <w:spacing w:line="276" w:lineRule="auto"/>
              <w:jc w:val="center"/>
              <w:rPr>
                <w:szCs w:val="22"/>
              </w:rPr>
            </w:pPr>
            <w:r w:rsidRPr="00F1012D">
              <w:rPr>
                <w:szCs w:val="22"/>
              </w:rPr>
              <w:t>Any Gleason</w:t>
            </w:r>
          </w:p>
        </w:tc>
        <w:tc>
          <w:tcPr>
            <w:tcW w:w="23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1D9DBC" w14:textId="77777777" w:rsidR="00DA6375" w:rsidRPr="00F1012D" w:rsidRDefault="00DA6375" w:rsidP="009139EE">
            <w:pPr>
              <w:spacing w:line="276" w:lineRule="auto"/>
              <w:jc w:val="center"/>
              <w:rPr>
                <w:szCs w:val="22"/>
              </w:rPr>
            </w:pPr>
            <w:r w:rsidRPr="00F1012D">
              <w:rPr>
                <w:szCs w:val="22"/>
              </w:rPr>
              <w:t>All PSA</w:t>
            </w:r>
          </w:p>
        </w:tc>
        <w:tc>
          <w:tcPr>
            <w:tcW w:w="2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390BB1" w14:textId="77777777" w:rsidR="00DA6375" w:rsidRPr="00F1012D" w:rsidRDefault="00DA6375" w:rsidP="009139EE">
            <w:pPr>
              <w:keepNext/>
              <w:spacing w:line="276" w:lineRule="auto"/>
              <w:jc w:val="center"/>
              <w:rPr>
                <w:szCs w:val="22"/>
              </w:rPr>
            </w:pPr>
            <w:r w:rsidRPr="00F1012D">
              <w:rPr>
                <w:szCs w:val="22"/>
              </w:rPr>
              <w:t>High-risk</w:t>
            </w:r>
          </w:p>
        </w:tc>
      </w:tr>
    </w:tbl>
    <w:p w14:paraId="0682AC7D" w14:textId="541A301B" w:rsidR="005467FE" w:rsidRDefault="005B6C2E" w:rsidP="00576DA0">
      <w:pPr>
        <w:pStyle w:val="FootnoteText"/>
        <w:sectPr w:rsidR="005467FE" w:rsidSect="00C62184">
          <w:pgSz w:w="12240" w:h="15840"/>
          <w:pgMar w:top="1440" w:right="1440" w:bottom="1440" w:left="1440" w:header="720" w:footer="720" w:gutter="0"/>
          <w:cols w:space="720"/>
          <w:docGrid w:linePitch="360"/>
        </w:sectPr>
      </w:pPr>
      <w:r w:rsidRPr="00746480">
        <w:rPr>
          <w:rFonts w:eastAsia="SimSun" w:cs="Times New Roman"/>
          <w:b/>
          <w:bCs/>
          <w:color w:val="000000"/>
          <w:kern w:val="0"/>
          <w14:ligatures w14:val="none"/>
        </w:rPr>
        <w:t>Abbreviations</w:t>
      </w:r>
      <w:r w:rsidRPr="00FA6333">
        <w:rPr>
          <w:rFonts w:eastAsia="SimSun" w:cs="Times New Roman"/>
          <w:color w:val="000000"/>
          <w:kern w:val="0"/>
          <w14:ligatures w14:val="none"/>
        </w:rPr>
        <w:t>:</w:t>
      </w:r>
      <w:r>
        <w:rPr>
          <w:rFonts w:eastAsia="SimSun" w:cs="Times New Roman"/>
          <w:color w:val="000000"/>
          <w:kern w:val="0"/>
          <w14:ligatures w14:val="none"/>
        </w:rPr>
        <w:t xml:space="preserve"> </w:t>
      </w:r>
      <w:r w:rsidR="0092045B">
        <w:t xml:space="preserve">LPC: localized prostate cancer; </w:t>
      </w:r>
      <w:r w:rsidR="00DA6375">
        <w:t>TNM: tumor node metastasis; PSA: prostate-specific antigen</w:t>
      </w:r>
      <w:r w:rsidR="0097329B">
        <w:t>.</w:t>
      </w:r>
    </w:p>
    <w:p w14:paraId="33B93BFE" w14:textId="1322A897" w:rsidR="000109D6" w:rsidRDefault="00516560" w:rsidP="00516560">
      <w:pPr>
        <w:rPr>
          <w:b/>
          <w:bCs/>
        </w:rPr>
      </w:pPr>
      <w:r w:rsidRPr="00516560">
        <w:rPr>
          <w:b/>
          <w:bCs/>
        </w:rPr>
        <w:lastRenderedPageBreak/>
        <w:t xml:space="preserve">SUPPLEMENTARY TABLE </w:t>
      </w:r>
      <w:r w:rsidR="0018462C">
        <w:rPr>
          <w:b/>
          <w:bCs/>
        </w:rPr>
        <w:t>6</w:t>
      </w:r>
      <w:r w:rsidRPr="00516560">
        <w:rPr>
          <w:b/>
          <w:bCs/>
        </w:rPr>
        <w:t xml:space="preserve"> – RISK STRATIFICATION ASSESSMENT</w:t>
      </w:r>
    </w:p>
    <w:tbl>
      <w:tblPr>
        <w:tblW w:w="17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5"/>
        <w:gridCol w:w="1877"/>
        <w:gridCol w:w="1877"/>
        <w:gridCol w:w="2217"/>
        <w:gridCol w:w="1877"/>
        <w:gridCol w:w="1876"/>
        <w:gridCol w:w="1877"/>
      </w:tblGrid>
      <w:tr w:rsidR="00B84170" w:rsidRPr="00163204" w14:paraId="1317FDD0" w14:textId="77777777" w:rsidTr="00AA2528">
        <w:trPr>
          <w:trHeight w:val="20"/>
        </w:trPr>
        <w:tc>
          <w:tcPr>
            <w:tcW w:w="6065" w:type="dxa"/>
            <w:tcBorders>
              <w:top w:val="single" w:sz="4" w:space="0" w:color="auto"/>
              <w:left w:val="single" w:sz="4" w:space="0" w:color="auto"/>
              <w:bottom w:val="nil"/>
              <w:right w:val="single" w:sz="4" w:space="0" w:color="auto"/>
            </w:tcBorders>
            <w:shd w:val="clear" w:color="auto" w:fill="D9D9D9" w:themeFill="background1" w:themeFillShade="D9"/>
            <w:noWrap/>
            <w:vAlign w:val="center"/>
          </w:tcPr>
          <w:p w14:paraId="361604C9" w14:textId="77777777" w:rsidR="00B84170" w:rsidRPr="00163204" w:rsidRDefault="00B84170" w:rsidP="00B84170">
            <w:pPr>
              <w:spacing w:before="0" w:after="0" w:line="240" w:lineRule="auto"/>
              <w:rPr>
                <w:rFonts w:eastAsia="Times New Roman" w:cs="Times New Roman"/>
                <w:b/>
                <w:bCs/>
                <w:kern w:val="0"/>
                <w:sz w:val="20"/>
                <w:szCs w:val="20"/>
                <w14:ligatures w14:val="none"/>
              </w:rPr>
            </w:pPr>
          </w:p>
        </w:tc>
        <w:tc>
          <w:tcPr>
            <w:tcW w:w="1877" w:type="dxa"/>
            <w:tcBorders>
              <w:top w:val="single" w:sz="4" w:space="0" w:color="auto"/>
              <w:left w:val="single" w:sz="4" w:space="0" w:color="auto"/>
              <w:bottom w:val="nil"/>
              <w:right w:val="single" w:sz="4" w:space="0" w:color="auto"/>
            </w:tcBorders>
            <w:shd w:val="clear" w:color="auto" w:fill="D9D9D9" w:themeFill="background1" w:themeFillShade="D9"/>
            <w:noWrap/>
            <w:vAlign w:val="center"/>
          </w:tcPr>
          <w:p w14:paraId="05C2769A" w14:textId="77777777" w:rsidR="00B84170" w:rsidRPr="00163204" w:rsidRDefault="00B84170" w:rsidP="00B84170">
            <w:pPr>
              <w:spacing w:before="0" w:after="0" w:line="240" w:lineRule="auto"/>
              <w:jc w:val="center"/>
              <w:rPr>
                <w:rFonts w:eastAsia="Times New Roman" w:cs="Times New Roman"/>
                <w:b/>
                <w:bCs/>
                <w:color w:val="000000"/>
                <w:kern w:val="0"/>
                <w:sz w:val="20"/>
                <w:szCs w:val="20"/>
                <w:u w:val="single"/>
                <w14:ligatures w14:val="none"/>
              </w:rPr>
            </w:pPr>
          </w:p>
        </w:tc>
        <w:tc>
          <w:tcPr>
            <w:tcW w:w="1877" w:type="dxa"/>
            <w:tcBorders>
              <w:top w:val="single" w:sz="4" w:space="0" w:color="auto"/>
              <w:left w:val="single" w:sz="4" w:space="0" w:color="auto"/>
              <w:bottom w:val="nil"/>
              <w:right w:val="single" w:sz="4" w:space="0" w:color="auto"/>
            </w:tcBorders>
            <w:shd w:val="clear" w:color="auto" w:fill="D9D9D9" w:themeFill="background1" w:themeFillShade="D9"/>
            <w:noWrap/>
            <w:vAlign w:val="center"/>
          </w:tcPr>
          <w:p w14:paraId="104CB4C9" w14:textId="77777777" w:rsidR="00B84170" w:rsidRPr="00163204" w:rsidRDefault="00B84170" w:rsidP="00B84170">
            <w:pPr>
              <w:spacing w:before="0" w:after="0" w:line="240" w:lineRule="auto"/>
              <w:jc w:val="center"/>
              <w:rPr>
                <w:rFonts w:eastAsia="Times New Roman" w:cs="Times New Roman"/>
                <w:b/>
                <w:bCs/>
                <w:color w:val="000000"/>
                <w:kern w:val="0"/>
                <w:sz w:val="20"/>
                <w:szCs w:val="20"/>
                <w:u w:val="single"/>
                <w14:ligatures w14:val="none"/>
              </w:rPr>
            </w:pPr>
          </w:p>
        </w:tc>
        <w:tc>
          <w:tcPr>
            <w:tcW w:w="2217" w:type="dxa"/>
            <w:tcBorders>
              <w:top w:val="single" w:sz="4" w:space="0" w:color="auto"/>
              <w:left w:val="single" w:sz="4" w:space="0" w:color="auto"/>
              <w:bottom w:val="nil"/>
              <w:right w:val="single" w:sz="4" w:space="0" w:color="auto"/>
            </w:tcBorders>
            <w:shd w:val="clear" w:color="auto" w:fill="D9D9D9" w:themeFill="background1" w:themeFillShade="D9"/>
            <w:noWrap/>
            <w:vAlign w:val="center"/>
          </w:tcPr>
          <w:p w14:paraId="69C03764" w14:textId="77777777" w:rsidR="00B84170" w:rsidRPr="00163204" w:rsidRDefault="00B84170" w:rsidP="00B84170">
            <w:pPr>
              <w:spacing w:before="0" w:after="0" w:line="240" w:lineRule="auto"/>
              <w:jc w:val="center"/>
              <w:rPr>
                <w:rFonts w:eastAsia="Times New Roman" w:cs="Times New Roman"/>
                <w:b/>
                <w:bCs/>
                <w:color w:val="000000"/>
                <w:kern w:val="0"/>
                <w:sz w:val="20"/>
                <w:szCs w:val="20"/>
                <w:u w:val="single"/>
                <w14:ligatures w14:val="none"/>
              </w:rPr>
            </w:pPr>
          </w:p>
        </w:tc>
        <w:tc>
          <w:tcPr>
            <w:tcW w:w="5630" w:type="dxa"/>
            <w:gridSpan w:val="3"/>
            <w:tcBorders>
              <w:top w:val="single" w:sz="4" w:space="0" w:color="auto"/>
              <w:left w:val="single" w:sz="4" w:space="0" w:color="auto"/>
              <w:bottom w:val="nil"/>
              <w:right w:val="single" w:sz="4" w:space="0" w:color="auto"/>
            </w:tcBorders>
            <w:shd w:val="clear" w:color="auto" w:fill="D9D9D9" w:themeFill="background1" w:themeFillShade="D9"/>
            <w:noWrap/>
            <w:vAlign w:val="center"/>
          </w:tcPr>
          <w:p w14:paraId="17C24684" w14:textId="1D51FBDC" w:rsidR="00B84170" w:rsidRPr="00163204" w:rsidRDefault="00B84170" w:rsidP="00B84170">
            <w:pPr>
              <w:spacing w:before="0" w:after="0" w:line="240" w:lineRule="auto"/>
              <w:jc w:val="center"/>
              <w:rPr>
                <w:rFonts w:eastAsia="Times New Roman" w:cs="Times New Roman"/>
                <w:b/>
                <w:bCs/>
                <w:color w:val="000000"/>
                <w:kern w:val="0"/>
                <w:sz w:val="20"/>
                <w:szCs w:val="20"/>
                <w:u w:val="single"/>
                <w14:ligatures w14:val="none"/>
              </w:rPr>
            </w:pPr>
            <w:r w:rsidRPr="00163204">
              <w:rPr>
                <w:rFonts w:eastAsia="Times New Roman" w:cs="Times New Roman"/>
                <w:b/>
                <w:bCs/>
                <w:color w:val="000000"/>
                <w:kern w:val="0"/>
                <w:sz w:val="20"/>
                <w:szCs w:val="20"/>
                <w:u w:val="single"/>
                <w14:ligatures w14:val="none"/>
              </w:rPr>
              <w:t>Low/</w:t>
            </w:r>
            <w:r w:rsidR="00CC13F0">
              <w:rPr>
                <w:rFonts w:eastAsia="Times New Roman" w:cs="Times New Roman"/>
                <w:b/>
                <w:bCs/>
                <w:color w:val="000000"/>
                <w:kern w:val="0"/>
                <w:sz w:val="20"/>
                <w:szCs w:val="20"/>
                <w:u w:val="single"/>
                <w14:ligatures w14:val="none"/>
              </w:rPr>
              <w:t>I</w:t>
            </w:r>
            <w:r w:rsidRPr="00163204">
              <w:rPr>
                <w:rFonts w:eastAsia="Times New Roman" w:cs="Times New Roman"/>
                <w:b/>
                <w:bCs/>
                <w:color w:val="000000"/>
                <w:kern w:val="0"/>
                <w:sz w:val="20"/>
                <w:szCs w:val="20"/>
                <w:u w:val="single"/>
                <w14:ligatures w14:val="none"/>
              </w:rPr>
              <w:t>ntermediate-risk</w:t>
            </w:r>
          </w:p>
        </w:tc>
      </w:tr>
      <w:tr w:rsidR="00B84170" w:rsidRPr="00163204" w14:paraId="30335D17" w14:textId="77777777" w:rsidTr="00AA2528">
        <w:trPr>
          <w:trHeight w:val="20"/>
        </w:trPr>
        <w:tc>
          <w:tcPr>
            <w:tcW w:w="6065"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4A98FEFB" w14:textId="77777777" w:rsidR="00B84170" w:rsidRPr="00163204" w:rsidRDefault="00B84170" w:rsidP="00B84170">
            <w:pPr>
              <w:spacing w:before="0" w:after="0" w:line="240" w:lineRule="auto"/>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 </w:t>
            </w:r>
          </w:p>
        </w:tc>
        <w:tc>
          <w:tcPr>
            <w:tcW w:w="1877"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030B5156" w14:textId="77777777" w:rsidR="00B84170" w:rsidRPr="00163204" w:rsidRDefault="00B84170" w:rsidP="00B84170">
            <w:pPr>
              <w:spacing w:before="0" w:after="0" w:line="240" w:lineRule="auto"/>
              <w:jc w:val="center"/>
              <w:rPr>
                <w:rFonts w:eastAsia="Times New Roman" w:cs="Times New Roman"/>
                <w:b/>
                <w:bCs/>
                <w:color w:val="000000"/>
                <w:kern w:val="0"/>
                <w:sz w:val="20"/>
                <w:szCs w:val="20"/>
                <w:u w:val="single"/>
                <w14:ligatures w14:val="none"/>
              </w:rPr>
            </w:pPr>
            <w:r w:rsidRPr="00163204">
              <w:rPr>
                <w:rFonts w:eastAsia="Times New Roman" w:cs="Times New Roman"/>
                <w:b/>
                <w:bCs/>
                <w:color w:val="000000"/>
                <w:kern w:val="0"/>
                <w:sz w:val="20"/>
                <w:szCs w:val="20"/>
                <w:u w:val="single"/>
                <w14:ligatures w14:val="none"/>
              </w:rPr>
              <w:t>Overall</w:t>
            </w:r>
          </w:p>
        </w:tc>
        <w:tc>
          <w:tcPr>
            <w:tcW w:w="1877"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6DF7350D" w14:textId="77777777" w:rsidR="00B84170" w:rsidRPr="00163204" w:rsidRDefault="00B84170" w:rsidP="00B84170">
            <w:pPr>
              <w:spacing w:before="0" w:after="0" w:line="240" w:lineRule="auto"/>
              <w:jc w:val="center"/>
              <w:rPr>
                <w:rFonts w:eastAsia="Times New Roman" w:cs="Times New Roman"/>
                <w:b/>
                <w:bCs/>
                <w:color w:val="000000"/>
                <w:kern w:val="0"/>
                <w:sz w:val="20"/>
                <w:szCs w:val="20"/>
                <w:u w:val="single"/>
                <w14:ligatures w14:val="none"/>
              </w:rPr>
            </w:pPr>
            <w:r w:rsidRPr="00163204">
              <w:rPr>
                <w:rFonts w:eastAsia="Times New Roman" w:cs="Times New Roman"/>
                <w:b/>
                <w:bCs/>
                <w:color w:val="000000"/>
                <w:kern w:val="0"/>
                <w:sz w:val="20"/>
                <w:szCs w:val="20"/>
                <w:u w:val="single"/>
                <w14:ligatures w14:val="none"/>
              </w:rPr>
              <w:t>High-risk</w:t>
            </w:r>
          </w:p>
        </w:tc>
        <w:tc>
          <w:tcPr>
            <w:tcW w:w="2217"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074330C8" w14:textId="146B632A" w:rsidR="00B84170" w:rsidRPr="00163204" w:rsidRDefault="00B84170" w:rsidP="00B84170">
            <w:pPr>
              <w:spacing w:before="0" w:after="0" w:line="240" w:lineRule="auto"/>
              <w:jc w:val="center"/>
              <w:rPr>
                <w:rFonts w:eastAsia="Times New Roman" w:cs="Times New Roman"/>
                <w:b/>
                <w:bCs/>
                <w:color w:val="000000"/>
                <w:kern w:val="0"/>
                <w:sz w:val="20"/>
                <w:szCs w:val="20"/>
                <w:u w:val="single"/>
                <w14:ligatures w14:val="none"/>
              </w:rPr>
            </w:pPr>
            <w:r w:rsidRPr="00163204">
              <w:rPr>
                <w:rFonts w:eastAsia="Times New Roman" w:cs="Times New Roman"/>
                <w:b/>
                <w:bCs/>
                <w:color w:val="000000"/>
                <w:kern w:val="0"/>
                <w:sz w:val="20"/>
                <w:szCs w:val="20"/>
                <w:u w:val="single"/>
                <w14:ligatures w14:val="none"/>
              </w:rPr>
              <w:t>Low/</w:t>
            </w:r>
            <w:r w:rsidR="00CC13F0">
              <w:rPr>
                <w:rFonts w:eastAsia="Times New Roman" w:cs="Times New Roman"/>
                <w:b/>
                <w:bCs/>
                <w:color w:val="000000"/>
                <w:kern w:val="0"/>
                <w:sz w:val="20"/>
                <w:szCs w:val="20"/>
                <w:u w:val="single"/>
                <w14:ligatures w14:val="none"/>
              </w:rPr>
              <w:t>I</w:t>
            </w:r>
            <w:r w:rsidRPr="00163204">
              <w:rPr>
                <w:rFonts w:eastAsia="Times New Roman" w:cs="Times New Roman"/>
                <w:b/>
                <w:bCs/>
                <w:color w:val="000000"/>
                <w:kern w:val="0"/>
                <w:sz w:val="20"/>
                <w:szCs w:val="20"/>
                <w:u w:val="single"/>
                <w14:ligatures w14:val="none"/>
              </w:rPr>
              <w:t>ntermediate-risk</w:t>
            </w:r>
          </w:p>
        </w:tc>
        <w:tc>
          <w:tcPr>
            <w:tcW w:w="1877"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37B32C8B" w14:textId="77777777" w:rsidR="00B84170" w:rsidRPr="00163204" w:rsidRDefault="00B84170" w:rsidP="00B84170">
            <w:pPr>
              <w:spacing w:before="0" w:after="0" w:line="240" w:lineRule="auto"/>
              <w:jc w:val="center"/>
              <w:rPr>
                <w:rFonts w:eastAsia="Times New Roman" w:cs="Times New Roman"/>
                <w:b/>
                <w:bCs/>
                <w:color w:val="000000"/>
                <w:kern w:val="0"/>
                <w:sz w:val="20"/>
                <w:szCs w:val="20"/>
                <w:u w:val="single"/>
                <w14:ligatures w14:val="none"/>
              </w:rPr>
            </w:pPr>
            <w:r w:rsidRPr="00163204">
              <w:rPr>
                <w:rFonts w:eastAsia="Times New Roman" w:cs="Times New Roman"/>
                <w:b/>
                <w:bCs/>
                <w:color w:val="000000"/>
                <w:kern w:val="0"/>
                <w:sz w:val="20"/>
                <w:szCs w:val="20"/>
                <w:u w:val="single"/>
                <w14:ligatures w14:val="none"/>
              </w:rPr>
              <w:t>Low-risk</w:t>
            </w:r>
          </w:p>
        </w:tc>
        <w:tc>
          <w:tcPr>
            <w:tcW w:w="1876"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6FC099B3" w14:textId="77777777" w:rsidR="00B84170" w:rsidRPr="00163204" w:rsidRDefault="00B84170" w:rsidP="00B84170">
            <w:pPr>
              <w:spacing w:before="0" w:after="0" w:line="240" w:lineRule="auto"/>
              <w:jc w:val="center"/>
              <w:rPr>
                <w:rFonts w:eastAsia="Times New Roman" w:cs="Times New Roman"/>
                <w:b/>
                <w:bCs/>
                <w:color w:val="000000"/>
                <w:kern w:val="0"/>
                <w:sz w:val="20"/>
                <w:szCs w:val="20"/>
                <w:u w:val="single"/>
                <w14:ligatures w14:val="none"/>
              </w:rPr>
            </w:pPr>
            <w:r w:rsidRPr="00163204">
              <w:rPr>
                <w:rFonts w:eastAsia="Times New Roman" w:cs="Times New Roman"/>
                <w:b/>
                <w:bCs/>
                <w:color w:val="000000"/>
                <w:kern w:val="0"/>
                <w:sz w:val="20"/>
                <w:szCs w:val="20"/>
                <w:u w:val="single"/>
                <w14:ligatures w14:val="none"/>
              </w:rPr>
              <w:t>Intermediate-risk</w:t>
            </w:r>
          </w:p>
        </w:tc>
        <w:tc>
          <w:tcPr>
            <w:tcW w:w="1877"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4AD553A0" w14:textId="77777777" w:rsidR="00B84170" w:rsidRPr="00163204" w:rsidRDefault="00B84170" w:rsidP="00B84170">
            <w:pPr>
              <w:spacing w:before="0" w:after="0" w:line="240" w:lineRule="auto"/>
              <w:jc w:val="center"/>
              <w:rPr>
                <w:rFonts w:eastAsia="Times New Roman" w:cs="Times New Roman"/>
                <w:b/>
                <w:bCs/>
                <w:color w:val="000000"/>
                <w:kern w:val="0"/>
                <w:sz w:val="20"/>
                <w:szCs w:val="20"/>
                <w:u w:val="single"/>
                <w14:ligatures w14:val="none"/>
              </w:rPr>
            </w:pPr>
            <w:r w:rsidRPr="00163204">
              <w:rPr>
                <w:rFonts w:eastAsia="Times New Roman" w:cs="Times New Roman"/>
                <w:b/>
                <w:bCs/>
                <w:color w:val="000000"/>
                <w:kern w:val="0"/>
                <w:sz w:val="20"/>
                <w:szCs w:val="20"/>
                <w:u w:val="single"/>
                <w14:ligatures w14:val="none"/>
              </w:rPr>
              <w:t>Unknown risk</w:t>
            </w:r>
          </w:p>
        </w:tc>
      </w:tr>
      <w:tr w:rsidR="00B84170" w:rsidRPr="00163204" w14:paraId="01BAE85B" w14:textId="77777777" w:rsidTr="00AA2528">
        <w:trPr>
          <w:trHeight w:val="20"/>
        </w:trPr>
        <w:tc>
          <w:tcPr>
            <w:tcW w:w="6065" w:type="dxa"/>
            <w:tcBorders>
              <w:top w:val="nil"/>
              <w:left w:val="single" w:sz="4" w:space="0" w:color="auto"/>
              <w:bottom w:val="single" w:sz="4" w:space="0" w:color="auto"/>
              <w:right w:val="single" w:sz="4" w:space="0" w:color="auto"/>
            </w:tcBorders>
            <w:shd w:val="clear" w:color="000000" w:fill="FFFFFF"/>
            <w:noWrap/>
            <w:vAlign w:val="center"/>
            <w:hideMark/>
          </w:tcPr>
          <w:p w14:paraId="1AB83245" w14:textId="77777777" w:rsidR="00B84170" w:rsidRPr="00163204" w:rsidRDefault="00B84170" w:rsidP="00B84170">
            <w:pPr>
              <w:spacing w:before="0" w:after="0" w:line="240" w:lineRule="auto"/>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 </w:t>
            </w:r>
          </w:p>
        </w:tc>
        <w:tc>
          <w:tcPr>
            <w:tcW w:w="1877" w:type="dxa"/>
            <w:tcBorders>
              <w:top w:val="nil"/>
              <w:left w:val="single" w:sz="4" w:space="0" w:color="auto"/>
              <w:bottom w:val="single" w:sz="4" w:space="0" w:color="auto"/>
              <w:right w:val="single" w:sz="4" w:space="0" w:color="auto"/>
            </w:tcBorders>
            <w:shd w:val="clear" w:color="000000" w:fill="FFFFFF"/>
            <w:noWrap/>
            <w:vAlign w:val="bottom"/>
            <w:hideMark/>
          </w:tcPr>
          <w:p w14:paraId="239C8923" w14:textId="77777777" w:rsidR="00B84170" w:rsidRPr="00163204" w:rsidRDefault="00B84170" w:rsidP="00B84170">
            <w:pPr>
              <w:spacing w:before="0" w:after="0" w:line="240" w:lineRule="auto"/>
              <w:jc w:val="center"/>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N=18,971</w:t>
            </w:r>
          </w:p>
        </w:tc>
        <w:tc>
          <w:tcPr>
            <w:tcW w:w="1877" w:type="dxa"/>
            <w:tcBorders>
              <w:top w:val="nil"/>
              <w:left w:val="single" w:sz="4" w:space="0" w:color="auto"/>
              <w:bottom w:val="single" w:sz="4" w:space="0" w:color="auto"/>
              <w:right w:val="single" w:sz="4" w:space="0" w:color="auto"/>
            </w:tcBorders>
            <w:shd w:val="clear" w:color="000000" w:fill="FFFFFF"/>
            <w:noWrap/>
            <w:vAlign w:val="bottom"/>
            <w:hideMark/>
          </w:tcPr>
          <w:p w14:paraId="594F5BF0" w14:textId="77777777" w:rsidR="00B84170" w:rsidRPr="00163204" w:rsidRDefault="00B84170" w:rsidP="00B84170">
            <w:pPr>
              <w:spacing w:before="0" w:after="0" w:line="240" w:lineRule="auto"/>
              <w:jc w:val="center"/>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N=7,542</w:t>
            </w:r>
          </w:p>
        </w:tc>
        <w:tc>
          <w:tcPr>
            <w:tcW w:w="2217" w:type="dxa"/>
            <w:tcBorders>
              <w:top w:val="nil"/>
              <w:left w:val="single" w:sz="4" w:space="0" w:color="auto"/>
              <w:bottom w:val="single" w:sz="4" w:space="0" w:color="auto"/>
              <w:right w:val="single" w:sz="4" w:space="0" w:color="auto"/>
            </w:tcBorders>
            <w:shd w:val="clear" w:color="000000" w:fill="FFFFFF"/>
            <w:noWrap/>
            <w:vAlign w:val="bottom"/>
            <w:hideMark/>
          </w:tcPr>
          <w:p w14:paraId="54B7C4F0" w14:textId="77777777" w:rsidR="00B84170" w:rsidRPr="00163204" w:rsidRDefault="00B84170" w:rsidP="00B84170">
            <w:pPr>
              <w:spacing w:before="0" w:after="0" w:line="240" w:lineRule="auto"/>
              <w:jc w:val="center"/>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N=11,429</w:t>
            </w:r>
          </w:p>
        </w:tc>
        <w:tc>
          <w:tcPr>
            <w:tcW w:w="1877" w:type="dxa"/>
            <w:tcBorders>
              <w:top w:val="nil"/>
              <w:left w:val="single" w:sz="4" w:space="0" w:color="auto"/>
              <w:bottom w:val="single" w:sz="4" w:space="0" w:color="auto"/>
              <w:right w:val="single" w:sz="4" w:space="0" w:color="auto"/>
            </w:tcBorders>
            <w:shd w:val="clear" w:color="000000" w:fill="FFFFFF"/>
            <w:noWrap/>
            <w:vAlign w:val="bottom"/>
            <w:hideMark/>
          </w:tcPr>
          <w:p w14:paraId="290B1B0F" w14:textId="77777777" w:rsidR="00B84170" w:rsidRPr="00163204" w:rsidRDefault="00B84170" w:rsidP="00B84170">
            <w:pPr>
              <w:spacing w:before="0" w:after="0" w:line="240" w:lineRule="auto"/>
              <w:jc w:val="center"/>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N=116</w:t>
            </w:r>
          </w:p>
        </w:tc>
        <w:tc>
          <w:tcPr>
            <w:tcW w:w="1876" w:type="dxa"/>
            <w:tcBorders>
              <w:top w:val="nil"/>
              <w:left w:val="single" w:sz="4" w:space="0" w:color="auto"/>
              <w:bottom w:val="single" w:sz="4" w:space="0" w:color="auto"/>
              <w:right w:val="single" w:sz="4" w:space="0" w:color="auto"/>
            </w:tcBorders>
            <w:shd w:val="clear" w:color="000000" w:fill="FFFFFF"/>
            <w:noWrap/>
            <w:vAlign w:val="bottom"/>
            <w:hideMark/>
          </w:tcPr>
          <w:p w14:paraId="2A19C932" w14:textId="3CE7F0AA" w:rsidR="00B84170" w:rsidRPr="00163204" w:rsidRDefault="00B84170" w:rsidP="00B84170">
            <w:pPr>
              <w:spacing w:before="0" w:after="0" w:line="240" w:lineRule="auto"/>
              <w:jc w:val="center"/>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N=796</w:t>
            </w:r>
          </w:p>
        </w:tc>
        <w:tc>
          <w:tcPr>
            <w:tcW w:w="1877" w:type="dxa"/>
            <w:tcBorders>
              <w:top w:val="nil"/>
              <w:left w:val="single" w:sz="4" w:space="0" w:color="auto"/>
              <w:bottom w:val="single" w:sz="4" w:space="0" w:color="auto"/>
              <w:right w:val="single" w:sz="4" w:space="0" w:color="auto"/>
            </w:tcBorders>
            <w:shd w:val="clear" w:color="000000" w:fill="FFFFFF"/>
            <w:noWrap/>
            <w:vAlign w:val="bottom"/>
            <w:hideMark/>
          </w:tcPr>
          <w:p w14:paraId="3A48463A" w14:textId="3301606D" w:rsidR="00B84170" w:rsidRPr="00163204" w:rsidRDefault="00B84170" w:rsidP="00B84170">
            <w:pPr>
              <w:spacing w:before="0" w:after="0" w:line="240" w:lineRule="auto"/>
              <w:jc w:val="center"/>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N=10,517</w:t>
            </w:r>
          </w:p>
        </w:tc>
      </w:tr>
      <w:tr w:rsidR="00B84170" w:rsidRPr="00163204" w14:paraId="13422030" w14:textId="77777777" w:rsidTr="00AA2528">
        <w:trPr>
          <w:trHeight w:val="20"/>
        </w:trPr>
        <w:tc>
          <w:tcPr>
            <w:tcW w:w="6065" w:type="dxa"/>
            <w:tcBorders>
              <w:top w:val="single" w:sz="4" w:space="0" w:color="auto"/>
            </w:tcBorders>
            <w:shd w:val="clear" w:color="000000" w:fill="FFFFFF"/>
            <w:noWrap/>
            <w:vAlign w:val="center"/>
            <w:hideMark/>
          </w:tcPr>
          <w:p w14:paraId="7A7090E5" w14:textId="64FD8618" w:rsidR="00B84170" w:rsidRPr="00163204" w:rsidRDefault="00B84170" w:rsidP="00B84170">
            <w:pPr>
              <w:spacing w:before="0" w:after="0" w:line="240" w:lineRule="auto"/>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 xml:space="preserve">Patients with exactly 1 available risk stratification </w:t>
            </w:r>
            <w:proofErr w:type="spellStart"/>
            <w:r w:rsidRPr="00163204">
              <w:rPr>
                <w:rFonts w:eastAsia="Times New Roman" w:cs="Times New Roman"/>
                <w:b/>
                <w:bCs/>
                <w:kern w:val="0"/>
                <w:sz w:val="20"/>
                <w:szCs w:val="20"/>
                <w14:ligatures w14:val="none"/>
              </w:rPr>
              <w:t>measure</w:t>
            </w:r>
            <w:r w:rsidR="005B6C2E">
              <w:rPr>
                <w:rFonts w:eastAsia="Times New Roman" w:cs="Times New Roman"/>
                <w:b/>
                <w:bCs/>
                <w:kern w:val="0"/>
                <w:sz w:val="20"/>
                <w:szCs w:val="20"/>
                <w:vertAlign w:val="superscript"/>
                <w14:ligatures w14:val="none"/>
              </w:rPr>
              <w:t>a</w:t>
            </w:r>
            <w:proofErr w:type="spellEnd"/>
            <w:r w:rsidRPr="00163204">
              <w:rPr>
                <w:rFonts w:eastAsia="Times New Roman" w:cs="Times New Roman"/>
                <w:b/>
                <w:bCs/>
                <w:kern w:val="0"/>
                <w:sz w:val="20"/>
                <w:szCs w:val="20"/>
                <w14:ligatures w14:val="none"/>
              </w:rPr>
              <w:t>, n (%)</w:t>
            </w:r>
          </w:p>
        </w:tc>
        <w:tc>
          <w:tcPr>
            <w:tcW w:w="1877" w:type="dxa"/>
            <w:tcBorders>
              <w:top w:val="single" w:sz="4" w:space="0" w:color="auto"/>
            </w:tcBorders>
            <w:shd w:val="clear" w:color="000000" w:fill="FFFFFF"/>
            <w:noWrap/>
            <w:vAlign w:val="bottom"/>
            <w:hideMark/>
          </w:tcPr>
          <w:p w14:paraId="2C73FA6B"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2,505 (13.2)</w:t>
            </w:r>
          </w:p>
        </w:tc>
        <w:tc>
          <w:tcPr>
            <w:tcW w:w="1877" w:type="dxa"/>
            <w:tcBorders>
              <w:top w:val="single" w:sz="4" w:space="0" w:color="auto"/>
            </w:tcBorders>
            <w:shd w:val="clear" w:color="000000" w:fill="FFFFFF"/>
            <w:noWrap/>
            <w:vAlign w:val="bottom"/>
            <w:hideMark/>
          </w:tcPr>
          <w:p w14:paraId="4A0D24B6"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2,505 (33.2)</w:t>
            </w:r>
          </w:p>
        </w:tc>
        <w:tc>
          <w:tcPr>
            <w:tcW w:w="2217" w:type="dxa"/>
            <w:tcBorders>
              <w:top w:val="single" w:sz="4" w:space="0" w:color="auto"/>
            </w:tcBorders>
            <w:shd w:val="clear" w:color="000000" w:fill="FFFFFF"/>
            <w:noWrap/>
            <w:vAlign w:val="bottom"/>
            <w:hideMark/>
          </w:tcPr>
          <w:p w14:paraId="23943509"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0 (0.0)</w:t>
            </w:r>
          </w:p>
        </w:tc>
        <w:tc>
          <w:tcPr>
            <w:tcW w:w="1877" w:type="dxa"/>
            <w:tcBorders>
              <w:top w:val="single" w:sz="4" w:space="0" w:color="auto"/>
            </w:tcBorders>
            <w:shd w:val="clear" w:color="000000" w:fill="FFFFFF"/>
            <w:noWrap/>
            <w:hideMark/>
          </w:tcPr>
          <w:p w14:paraId="07C36EB8" w14:textId="1BE2D53C"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tcBorders>
              <w:top w:val="single" w:sz="4" w:space="0" w:color="auto"/>
            </w:tcBorders>
            <w:shd w:val="clear" w:color="000000" w:fill="FFFFFF"/>
            <w:noWrap/>
            <w:hideMark/>
          </w:tcPr>
          <w:p w14:paraId="6F7B3127" w14:textId="72C3CBA6"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tcBorders>
              <w:top w:val="single" w:sz="4" w:space="0" w:color="auto"/>
            </w:tcBorders>
            <w:shd w:val="clear" w:color="000000" w:fill="FFFFFF"/>
            <w:noWrap/>
            <w:hideMark/>
          </w:tcPr>
          <w:p w14:paraId="64199ABB" w14:textId="33ADDC22"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r>
      <w:tr w:rsidR="00B84170" w:rsidRPr="00163204" w14:paraId="6A7435B0" w14:textId="77777777" w:rsidTr="00AA2528">
        <w:trPr>
          <w:trHeight w:val="20"/>
        </w:trPr>
        <w:tc>
          <w:tcPr>
            <w:tcW w:w="6065" w:type="dxa"/>
            <w:shd w:val="clear" w:color="000000" w:fill="FFFFFF"/>
            <w:noWrap/>
            <w:vAlign w:val="bottom"/>
            <w:hideMark/>
          </w:tcPr>
          <w:p w14:paraId="6EE3AADC"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TNM staging</w:t>
            </w:r>
          </w:p>
        </w:tc>
        <w:tc>
          <w:tcPr>
            <w:tcW w:w="1877" w:type="dxa"/>
            <w:shd w:val="clear" w:color="000000" w:fill="FFFFFF"/>
            <w:noWrap/>
            <w:vAlign w:val="bottom"/>
            <w:hideMark/>
          </w:tcPr>
          <w:p w14:paraId="44426423"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339 (13.5)</w:t>
            </w:r>
          </w:p>
        </w:tc>
        <w:tc>
          <w:tcPr>
            <w:tcW w:w="1877" w:type="dxa"/>
            <w:shd w:val="clear" w:color="000000" w:fill="FFFFFF"/>
            <w:noWrap/>
            <w:vAlign w:val="bottom"/>
            <w:hideMark/>
          </w:tcPr>
          <w:p w14:paraId="58367563"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339 (13.5)</w:t>
            </w:r>
          </w:p>
        </w:tc>
        <w:tc>
          <w:tcPr>
            <w:tcW w:w="2217" w:type="dxa"/>
            <w:shd w:val="clear" w:color="000000" w:fill="FFFFFF"/>
            <w:noWrap/>
            <w:vAlign w:val="bottom"/>
            <w:hideMark/>
          </w:tcPr>
          <w:p w14:paraId="52E3FA2C"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0 (0.0)</w:t>
            </w:r>
          </w:p>
        </w:tc>
        <w:tc>
          <w:tcPr>
            <w:tcW w:w="1877" w:type="dxa"/>
            <w:shd w:val="clear" w:color="000000" w:fill="FFFFFF"/>
            <w:noWrap/>
            <w:hideMark/>
          </w:tcPr>
          <w:p w14:paraId="0F013943" w14:textId="293CDFF9"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hideMark/>
          </w:tcPr>
          <w:p w14:paraId="3CFE798F" w14:textId="1CCB5E86"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hideMark/>
          </w:tcPr>
          <w:p w14:paraId="098A41F6" w14:textId="3611A274"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r>
      <w:tr w:rsidR="00B84170" w:rsidRPr="00163204" w14:paraId="4D33C4BE" w14:textId="77777777" w:rsidTr="00AA2528">
        <w:trPr>
          <w:trHeight w:val="20"/>
        </w:trPr>
        <w:tc>
          <w:tcPr>
            <w:tcW w:w="6065" w:type="dxa"/>
            <w:shd w:val="clear" w:color="000000" w:fill="FFFFFF"/>
            <w:noWrap/>
            <w:vAlign w:val="bottom"/>
            <w:hideMark/>
          </w:tcPr>
          <w:p w14:paraId="67EFF3EE"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PSA testing</w:t>
            </w:r>
          </w:p>
        </w:tc>
        <w:tc>
          <w:tcPr>
            <w:tcW w:w="1877" w:type="dxa"/>
            <w:shd w:val="clear" w:color="000000" w:fill="FFFFFF"/>
            <w:noWrap/>
            <w:vAlign w:val="bottom"/>
            <w:hideMark/>
          </w:tcPr>
          <w:p w14:paraId="403F4213"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170 (6.8)</w:t>
            </w:r>
          </w:p>
        </w:tc>
        <w:tc>
          <w:tcPr>
            <w:tcW w:w="1877" w:type="dxa"/>
            <w:shd w:val="clear" w:color="000000" w:fill="FFFFFF"/>
            <w:noWrap/>
            <w:vAlign w:val="bottom"/>
            <w:hideMark/>
          </w:tcPr>
          <w:p w14:paraId="2540E2A2"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170 (6.8)</w:t>
            </w:r>
          </w:p>
        </w:tc>
        <w:tc>
          <w:tcPr>
            <w:tcW w:w="2217" w:type="dxa"/>
            <w:shd w:val="clear" w:color="000000" w:fill="FFFFFF"/>
            <w:noWrap/>
            <w:vAlign w:val="bottom"/>
            <w:hideMark/>
          </w:tcPr>
          <w:p w14:paraId="3A895F84"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0 (0.0)</w:t>
            </w:r>
          </w:p>
        </w:tc>
        <w:tc>
          <w:tcPr>
            <w:tcW w:w="1877" w:type="dxa"/>
            <w:shd w:val="clear" w:color="000000" w:fill="FFFFFF"/>
            <w:noWrap/>
            <w:hideMark/>
          </w:tcPr>
          <w:p w14:paraId="4322101D" w14:textId="47A73843"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hideMark/>
          </w:tcPr>
          <w:p w14:paraId="0CD0F51E" w14:textId="56B46452"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hideMark/>
          </w:tcPr>
          <w:p w14:paraId="47582570" w14:textId="0F648555"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r>
      <w:tr w:rsidR="00B84170" w:rsidRPr="00163204" w14:paraId="5B2A4F4C" w14:textId="77777777" w:rsidTr="00AA2528">
        <w:trPr>
          <w:trHeight w:val="20"/>
        </w:trPr>
        <w:tc>
          <w:tcPr>
            <w:tcW w:w="6065" w:type="dxa"/>
            <w:shd w:val="clear" w:color="000000" w:fill="FFFFFF"/>
            <w:noWrap/>
            <w:vAlign w:val="bottom"/>
            <w:hideMark/>
          </w:tcPr>
          <w:p w14:paraId="0D79D397"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Gleason score</w:t>
            </w:r>
          </w:p>
        </w:tc>
        <w:tc>
          <w:tcPr>
            <w:tcW w:w="1877" w:type="dxa"/>
            <w:shd w:val="clear" w:color="000000" w:fill="FFFFFF"/>
            <w:noWrap/>
            <w:vAlign w:val="bottom"/>
            <w:hideMark/>
          </w:tcPr>
          <w:p w14:paraId="27256571"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1,996 (79.7)</w:t>
            </w:r>
          </w:p>
        </w:tc>
        <w:tc>
          <w:tcPr>
            <w:tcW w:w="1877" w:type="dxa"/>
            <w:shd w:val="clear" w:color="000000" w:fill="FFFFFF"/>
            <w:noWrap/>
            <w:vAlign w:val="bottom"/>
            <w:hideMark/>
          </w:tcPr>
          <w:p w14:paraId="10FA6FE5"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1,996 (79.7)</w:t>
            </w:r>
          </w:p>
        </w:tc>
        <w:tc>
          <w:tcPr>
            <w:tcW w:w="2217" w:type="dxa"/>
            <w:shd w:val="clear" w:color="000000" w:fill="FFFFFF"/>
            <w:noWrap/>
            <w:vAlign w:val="bottom"/>
            <w:hideMark/>
          </w:tcPr>
          <w:p w14:paraId="00BD1D68"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0 (0.0)</w:t>
            </w:r>
          </w:p>
        </w:tc>
        <w:tc>
          <w:tcPr>
            <w:tcW w:w="1877" w:type="dxa"/>
            <w:shd w:val="clear" w:color="000000" w:fill="FFFFFF"/>
            <w:noWrap/>
            <w:hideMark/>
          </w:tcPr>
          <w:p w14:paraId="721DDA32" w14:textId="4085D832"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hideMark/>
          </w:tcPr>
          <w:p w14:paraId="7E48B1F0" w14:textId="1A20703E"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hideMark/>
          </w:tcPr>
          <w:p w14:paraId="45DF40A5" w14:textId="3D2DB8EE"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r>
      <w:tr w:rsidR="00B84170" w:rsidRPr="00163204" w14:paraId="73753A12" w14:textId="77777777" w:rsidTr="00AA2528">
        <w:trPr>
          <w:trHeight w:val="20"/>
        </w:trPr>
        <w:tc>
          <w:tcPr>
            <w:tcW w:w="6065" w:type="dxa"/>
            <w:shd w:val="clear" w:color="000000" w:fill="FFFFFF"/>
            <w:noWrap/>
            <w:vAlign w:val="center"/>
            <w:hideMark/>
          </w:tcPr>
          <w:p w14:paraId="787D44B9" w14:textId="5328AC90" w:rsidR="00B84170" w:rsidRPr="00163204" w:rsidRDefault="00B84170" w:rsidP="00B84170">
            <w:pPr>
              <w:spacing w:before="0" w:after="0" w:line="240" w:lineRule="auto"/>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 xml:space="preserve">Patients with exactly 2 available risk stratification </w:t>
            </w:r>
            <w:proofErr w:type="spellStart"/>
            <w:r w:rsidRPr="00163204">
              <w:rPr>
                <w:rFonts w:eastAsia="Times New Roman" w:cs="Times New Roman"/>
                <w:b/>
                <w:bCs/>
                <w:kern w:val="0"/>
                <w:sz w:val="20"/>
                <w:szCs w:val="20"/>
                <w14:ligatures w14:val="none"/>
              </w:rPr>
              <w:t>measures</w:t>
            </w:r>
            <w:r w:rsidR="005B6C2E">
              <w:rPr>
                <w:rFonts w:eastAsia="Times New Roman" w:cs="Times New Roman"/>
                <w:b/>
                <w:bCs/>
                <w:kern w:val="0"/>
                <w:sz w:val="20"/>
                <w:szCs w:val="20"/>
                <w:vertAlign w:val="superscript"/>
                <w14:ligatures w14:val="none"/>
              </w:rPr>
              <w:t>a</w:t>
            </w:r>
            <w:proofErr w:type="spellEnd"/>
            <w:r w:rsidRPr="00163204">
              <w:rPr>
                <w:rFonts w:eastAsia="Times New Roman" w:cs="Times New Roman"/>
                <w:b/>
                <w:bCs/>
                <w:kern w:val="0"/>
                <w:sz w:val="20"/>
                <w:szCs w:val="20"/>
                <w14:ligatures w14:val="none"/>
              </w:rPr>
              <w:t>, n (%)</w:t>
            </w:r>
          </w:p>
        </w:tc>
        <w:tc>
          <w:tcPr>
            <w:tcW w:w="1877" w:type="dxa"/>
            <w:shd w:val="clear" w:color="000000" w:fill="FFFFFF"/>
            <w:noWrap/>
            <w:vAlign w:val="bottom"/>
            <w:hideMark/>
          </w:tcPr>
          <w:p w14:paraId="5681A02A"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13,614 (71.8)</w:t>
            </w:r>
          </w:p>
        </w:tc>
        <w:tc>
          <w:tcPr>
            <w:tcW w:w="1877" w:type="dxa"/>
            <w:shd w:val="clear" w:color="000000" w:fill="FFFFFF"/>
            <w:noWrap/>
            <w:vAlign w:val="bottom"/>
            <w:hideMark/>
          </w:tcPr>
          <w:p w14:paraId="4AC7FAF5"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3,831 (50.8)</w:t>
            </w:r>
          </w:p>
        </w:tc>
        <w:tc>
          <w:tcPr>
            <w:tcW w:w="2217" w:type="dxa"/>
            <w:shd w:val="clear" w:color="000000" w:fill="FFFFFF"/>
            <w:noWrap/>
            <w:vAlign w:val="bottom"/>
            <w:hideMark/>
          </w:tcPr>
          <w:p w14:paraId="36C519EB"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9,783 (85.6)</w:t>
            </w:r>
          </w:p>
        </w:tc>
        <w:tc>
          <w:tcPr>
            <w:tcW w:w="1877" w:type="dxa"/>
            <w:shd w:val="clear" w:color="000000" w:fill="FFFFFF"/>
            <w:noWrap/>
            <w:hideMark/>
          </w:tcPr>
          <w:p w14:paraId="428029CF" w14:textId="3F9258B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hideMark/>
          </w:tcPr>
          <w:p w14:paraId="49D0B115" w14:textId="10F4D658"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hideMark/>
          </w:tcPr>
          <w:p w14:paraId="66264606" w14:textId="060174A5"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9,783 (93.0)</w:t>
            </w:r>
          </w:p>
        </w:tc>
      </w:tr>
      <w:tr w:rsidR="00B84170" w:rsidRPr="00163204" w14:paraId="0B86D80F" w14:textId="77777777" w:rsidTr="00AA2528">
        <w:trPr>
          <w:trHeight w:val="20"/>
        </w:trPr>
        <w:tc>
          <w:tcPr>
            <w:tcW w:w="6065" w:type="dxa"/>
            <w:shd w:val="clear" w:color="000000" w:fill="FFFFFF"/>
            <w:noWrap/>
            <w:vAlign w:val="bottom"/>
            <w:hideMark/>
          </w:tcPr>
          <w:p w14:paraId="2A3B9C7F"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TNM staging and PSA testing</w:t>
            </w:r>
          </w:p>
        </w:tc>
        <w:tc>
          <w:tcPr>
            <w:tcW w:w="1877" w:type="dxa"/>
            <w:shd w:val="clear" w:color="000000" w:fill="FFFFFF"/>
            <w:noWrap/>
            <w:vAlign w:val="bottom"/>
            <w:hideMark/>
          </w:tcPr>
          <w:p w14:paraId="3F54AAEF"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339 (2.5)</w:t>
            </w:r>
          </w:p>
        </w:tc>
        <w:tc>
          <w:tcPr>
            <w:tcW w:w="1877" w:type="dxa"/>
            <w:shd w:val="clear" w:color="000000" w:fill="FFFFFF"/>
            <w:noWrap/>
            <w:vAlign w:val="bottom"/>
            <w:hideMark/>
          </w:tcPr>
          <w:p w14:paraId="451172AE"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339 (8.8)</w:t>
            </w:r>
          </w:p>
        </w:tc>
        <w:tc>
          <w:tcPr>
            <w:tcW w:w="2217" w:type="dxa"/>
            <w:shd w:val="clear" w:color="000000" w:fill="FFFFFF"/>
            <w:noWrap/>
            <w:vAlign w:val="bottom"/>
            <w:hideMark/>
          </w:tcPr>
          <w:p w14:paraId="6B28E947"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0 (0.0)</w:t>
            </w:r>
          </w:p>
        </w:tc>
        <w:tc>
          <w:tcPr>
            <w:tcW w:w="1877" w:type="dxa"/>
            <w:shd w:val="clear" w:color="000000" w:fill="FFFFFF"/>
            <w:noWrap/>
            <w:hideMark/>
          </w:tcPr>
          <w:p w14:paraId="1B8A3A63" w14:textId="5A2A58DF"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hideMark/>
          </w:tcPr>
          <w:p w14:paraId="20EEA988" w14:textId="117EBAFD"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hideMark/>
          </w:tcPr>
          <w:p w14:paraId="7EEA7768" w14:textId="10096CE0"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r>
      <w:tr w:rsidR="00B84170" w:rsidRPr="00163204" w14:paraId="6E7A9226" w14:textId="77777777" w:rsidTr="00AA2528">
        <w:trPr>
          <w:trHeight w:val="20"/>
        </w:trPr>
        <w:tc>
          <w:tcPr>
            <w:tcW w:w="6065" w:type="dxa"/>
            <w:shd w:val="clear" w:color="000000" w:fill="FFFFFF"/>
            <w:noWrap/>
            <w:vAlign w:val="bottom"/>
            <w:hideMark/>
          </w:tcPr>
          <w:p w14:paraId="3A747301"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TNM staging and Gleason score</w:t>
            </w:r>
          </w:p>
        </w:tc>
        <w:tc>
          <w:tcPr>
            <w:tcW w:w="1877" w:type="dxa"/>
            <w:shd w:val="clear" w:color="000000" w:fill="FFFFFF"/>
            <w:noWrap/>
            <w:vAlign w:val="bottom"/>
            <w:hideMark/>
          </w:tcPr>
          <w:p w14:paraId="059664EC"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829 (6.1)</w:t>
            </w:r>
          </w:p>
        </w:tc>
        <w:tc>
          <w:tcPr>
            <w:tcW w:w="1877" w:type="dxa"/>
            <w:shd w:val="clear" w:color="000000" w:fill="FFFFFF"/>
            <w:noWrap/>
            <w:vAlign w:val="bottom"/>
            <w:hideMark/>
          </w:tcPr>
          <w:p w14:paraId="271EA197"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829 (21.6)</w:t>
            </w:r>
          </w:p>
        </w:tc>
        <w:tc>
          <w:tcPr>
            <w:tcW w:w="2217" w:type="dxa"/>
            <w:shd w:val="clear" w:color="000000" w:fill="FFFFFF"/>
            <w:noWrap/>
            <w:vAlign w:val="bottom"/>
            <w:hideMark/>
          </w:tcPr>
          <w:p w14:paraId="2B081C41"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0 (0.0)</w:t>
            </w:r>
          </w:p>
        </w:tc>
        <w:tc>
          <w:tcPr>
            <w:tcW w:w="1877" w:type="dxa"/>
            <w:shd w:val="clear" w:color="000000" w:fill="FFFFFF"/>
            <w:noWrap/>
            <w:hideMark/>
          </w:tcPr>
          <w:p w14:paraId="7130C326" w14:textId="79FC53F1"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hideMark/>
          </w:tcPr>
          <w:p w14:paraId="76BB8B54" w14:textId="4143AE00"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hideMark/>
          </w:tcPr>
          <w:p w14:paraId="13DCFF8B" w14:textId="5CB63326"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r>
      <w:tr w:rsidR="00B84170" w:rsidRPr="00163204" w14:paraId="24711E52" w14:textId="77777777" w:rsidTr="00AA2528">
        <w:trPr>
          <w:trHeight w:val="20"/>
        </w:trPr>
        <w:tc>
          <w:tcPr>
            <w:tcW w:w="6065" w:type="dxa"/>
            <w:shd w:val="clear" w:color="000000" w:fill="FFFFFF"/>
            <w:noWrap/>
            <w:vAlign w:val="bottom"/>
            <w:hideMark/>
          </w:tcPr>
          <w:p w14:paraId="7253E293"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PSA testing and Gleason score</w:t>
            </w:r>
          </w:p>
        </w:tc>
        <w:tc>
          <w:tcPr>
            <w:tcW w:w="1877" w:type="dxa"/>
            <w:shd w:val="clear" w:color="000000" w:fill="FFFFFF"/>
            <w:noWrap/>
            <w:vAlign w:val="bottom"/>
            <w:hideMark/>
          </w:tcPr>
          <w:p w14:paraId="77E35CF8"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12,446 (91.4)</w:t>
            </w:r>
          </w:p>
        </w:tc>
        <w:tc>
          <w:tcPr>
            <w:tcW w:w="1877" w:type="dxa"/>
            <w:shd w:val="clear" w:color="000000" w:fill="FFFFFF"/>
            <w:noWrap/>
            <w:vAlign w:val="bottom"/>
            <w:hideMark/>
          </w:tcPr>
          <w:p w14:paraId="0D56264C"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2,663 (69.5)</w:t>
            </w:r>
          </w:p>
        </w:tc>
        <w:tc>
          <w:tcPr>
            <w:tcW w:w="2217" w:type="dxa"/>
            <w:shd w:val="clear" w:color="000000" w:fill="FFFFFF"/>
            <w:noWrap/>
            <w:vAlign w:val="bottom"/>
            <w:hideMark/>
          </w:tcPr>
          <w:p w14:paraId="71A77D46"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9,783 (85.6)</w:t>
            </w:r>
          </w:p>
        </w:tc>
        <w:tc>
          <w:tcPr>
            <w:tcW w:w="1877" w:type="dxa"/>
            <w:shd w:val="clear" w:color="000000" w:fill="FFFFFF"/>
            <w:noWrap/>
            <w:hideMark/>
          </w:tcPr>
          <w:p w14:paraId="417DEB81" w14:textId="10834FB9"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hideMark/>
          </w:tcPr>
          <w:p w14:paraId="16C07E1F" w14:textId="553E4C3B"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hideMark/>
          </w:tcPr>
          <w:p w14:paraId="71B31EF6" w14:textId="4E7FF758"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9,783 (100.0)</w:t>
            </w:r>
          </w:p>
        </w:tc>
      </w:tr>
      <w:tr w:rsidR="00B84170" w:rsidRPr="00163204" w14:paraId="1E43404D" w14:textId="77777777" w:rsidTr="00AA2528">
        <w:trPr>
          <w:trHeight w:val="20"/>
        </w:trPr>
        <w:tc>
          <w:tcPr>
            <w:tcW w:w="6065" w:type="dxa"/>
            <w:shd w:val="clear" w:color="000000" w:fill="FFFFFF"/>
            <w:noWrap/>
            <w:vAlign w:val="center"/>
            <w:hideMark/>
          </w:tcPr>
          <w:p w14:paraId="43FF7604" w14:textId="43C5B6D6" w:rsidR="00B84170" w:rsidRPr="00163204" w:rsidRDefault="00B84170" w:rsidP="00B84170">
            <w:pPr>
              <w:spacing w:before="0" w:after="0" w:line="240" w:lineRule="auto"/>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 xml:space="preserve">Patients with exactly 3 available risk stratification </w:t>
            </w:r>
            <w:proofErr w:type="spellStart"/>
            <w:r w:rsidRPr="00163204">
              <w:rPr>
                <w:rFonts w:eastAsia="Times New Roman" w:cs="Times New Roman"/>
                <w:b/>
                <w:bCs/>
                <w:kern w:val="0"/>
                <w:sz w:val="20"/>
                <w:szCs w:val="20"/>
                <w14:ligatures w14:val="none"/>
              </w:rPr>
              <w:t>measures</w:t>
            </w:r>
            <w:r w:rsidR="005B6C2E">
              <w:rPr>
                <w:rFonts w:eastAsia="Times New Roman" w:cs="Times New Roman"/>
                <w:b/>
                <w:bCs/>
                <w:kern w:val="0"/>
                <w:sz w:val="20"/>
                <w:szCs w:val="20"/>
                <w:vertAlign w:val="superscript"/>
                <w14:ligatures w14:val="none"/>
              </w:rPr>
              <w:t>a</w:t>
            </w:r>
            <w:proofErr w:type="spellEnd"/>
            <w:r w:rsidRPr="00163204">
              <w:rPr>
                <w:rFonts w:eastAsia="Times New Roman" w:cs="Times New Roman"/>
                <w:b/>
                <w:bCs/>
                <w:kern w:val="0"/>
                <w:sz w:val="20"/>
                <w:szCs w:val="20"/>
                <w14:ligatures w14:val="none"/>
              </w:rPr>
              <w:t>, n (%)</w:t>
            </w:r>
          </w:p>
        </w:tc>
        <w:tc>
          <w:tcPr>
            <w:tcW w:w="1877" w:type="dxa"/>
            <w:shd w:val="clear" w:color="000000" w:fill="FFFFFF"/>
            <w:noWrap/>
            <w:vAlign w:val="bottom"/>
            <w:hideMark/>
          </w:tcPr>
          <w:p w14:paraId="753A41DD"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2,852 (15.0)</w:t>
            </w:r>
          </w:p>
        </w:tc>
        <w:tc>
          <w:tcPr>
            <w:tcW w:w="1877" w:type="dxa"/>
            <w:shd w:val="clear" w:color="000000" w:fill="FFFFFF"/>
            <w:noWrap/>
            <w:vAlign w:val="bottom"/>
            <w:hideMark/>
          </w:tcPr>
          <w:p w14:paraId="5EA700D0"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1,206 (16.0)</w:t>
            </w:r>
          </w:p>
        </w:tc>
        <w:tc>
          <w:tcPr>
            <w:tcW w:w="2217" w:type="dxa"/>
            <w:shd w:val="clear" w:color="000000" w:fill="FFFFFF"/>
            <w:noWrap/>
            <w:vAlign w:val="bottom"/>
            <w:hideMark/>
          </w:tcPr>
          <w:p w14:paraId="1F2DAFA3"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1,646 (14.4)</w:t>
            </w:r>
          </w:p>
        </w:tc>
        <w:tc>
          <w:tcPr>
            <w:tcW w:w="1877" w:type="dxa"/>
            <w:shd w:val="clear" w:color="000000" w:fill="FFFFFF"/>
            <w:noWrap/>
            <w:hideMark/>
          </w:tcPr>
          <w:p w14:paraId="36B7B1AB" w14:textId="389C8A69"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116 (100.0)</w:t>
            </w:r>
          </w:p>
        </w:tc>
        <w:tc>
          <w:tcPr>
            <w:tcW w:w="1876" w:type="dxa"/>
            <w:shd w:val="clear" w:color="000000" w:fill="FFFFFF"/>
            <w:noWrap/>
            <w:hideMark/>
          </w:tcPr>
          <w:p w14:paraId="4027C277" w14:textId="2DA26E8A"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796 (100.0)</w:t>
            </w:r>
          </w:p>
        </w:tc>
        <w:tc>
          <w:tcPr>
            <w:tcW w:w="1877" w:type="dxa"/>
            <w:shd w:val="clear" w:color="000000" w:fill="FFFFFF"/>
            <w:noWrap/>
            <w:hideMark/>
          </w:tcPr>
          <w:p w14:paraId="505C24CC" w14:textId="3FCFC629"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734 (7.0)</w:t>
            </w:r>
          </w:p>
        </w:tc>
      </w:tr>
      <w:tr w:rsidR="00B84170" w:rsidRPr="00163204" w14:paraId="37D3CB9D" w14:textId="77777777" w:rsidTr="00AA2528">
        <w:trPr>
          <w:trHeight w:val="20"/>
        </w:trPr>
        <w:tc>
          <w:tcPr>
            <w:tcW w:w="6065" w:type="dxa"/>
            <w:shd w:val="clear" w:color="000000" w:fill="E8E8E8"/>
            <w:noWrap/>
            <w:vAlign w:val="bottom"/>
            <w:hideMark/>
          </w:tcPr>
          <w:p w14:paraId="6943823D" w14:textId="7625774A" w:rsidR="00B84170" w:rsidRPr="00163204" w:rsidRDefault="00B84170" w:rsidP="00B84170">
            <w:pPr>
              <w:spacing w:before="0" w:after="0" w:line="240" w:lineRule="auto"/>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 xml:space="preserve">Patients with TNM staging </w:t>
            </w:r>
            <w:proofErr w:type="spellStart"/>
            <w:r w:rsidRPr="00163204">
              <w:rPr>
                <w:rFonts w:eastAsia="Times New Roman" w:cs="Times New Roman"/>
                <w:b/>
                <w:bCs/>
                <w:kern w:val="0"/>
                <w:sz w:val="20"/>
                <w:szCs w:val="20"/>
                <w14:ligatures w14:val="none"/>
              </w:rPr>
              <w:t>information</w:t>
            </w:r>
            <w:r w:rsidR="005B6C2E">
              <w:rPr>
                <w:rFonts w:eastAsia="Times New Roman" w:cs="Times New Roman"/>
                <w:b/>
                <w:bCs/>
                <w:kern w:val="0"/>
                <w:sz w:val="20"/>
                <w:szCs w:val="20"/>
                <w:vertAlign w:val="superscript"/>
                <w14:ligatures w14:val="none"/>
              </w:rPr>
              <w:t>b</w:t>
            </w:r>
            <w:proofErr w:type="spellEnd"/>
            <w:r w:rsidRPr="00163204">
              <w:rPr>
                <w:rFonts w:eastAsia="Times New Roman" w:cs="Times New Roman"/>
                <w:b/>
                <w:bCs/>
                <w:kern w:val="0"/>
                <w:sz w:val="20"/>
                <w:szCs w:val="20"/>
                <w14:ligatures w14:val="none"/>
              </w:rPr>
              <w:t>, n (%)</w:t>
            </w:r>
          </w:p>
        </w:tc>
        <w:tc>
          <w:tcPr>
            <w:tcW w:w="1877" w:type="dxa"/>
            <w:shd w:val="clear" w:color="000000" w:fill="E8E8E8"/>
            <w:noWrap/>
            <w:vAlign w:val="bottom"/>
            <w:hideMark/>
          </w:tcPr>
          <w:p w14:paraId="3188205D"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4,359 (23.0)</w:t>
            </w:r>
          </w:p>
        </w:tc>
        <w:tc>
          <w:tcPr>
            <w:tcW w:w="1877" w:type="dxa"/>
            <w:shd w:val="clear" w:color="000000" w:fill="E8E8E8"/>
            <w:noWrap/>
            <w:vAlign w:val="bottom"/>
            <w:hideMark/>
          </w:tcPr>
          <w:p w14:paraId="2CECE233"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2,713 (36.0)</w:t>
            </w:r>
          </w:p>
        </w:tc>
        <w:tc>
          <w:tcPr>
            <w:tcW w:w="2217" w:type="dxa"/>
            <w:shd w:val="clear" w:color="000000" w:fill="E8E8E8"/>
            <w:noWrap/>
            <w:vAlign w:val="bottom"/>
            <w:hideMark/>
          </w:tcPr>
          <w:p w14:paraId="433A9E45"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1,646 (14.4)</w:t>
            </w:r>
          </w:p>
        </w:tc>
        <w:tc>
          <w:tcPr>
            <w:tcW w:w="1877" w:type="dxa"/>
            <w:shd w:val="clear" w:color="000000" w:fill="E8E8E8"/>
            <w:noWrap/>
            <w:vAlign w:val="bottom"/>
            <w:hideMark/>
          </w:tcPr>
          <w:p w14:paraId="3AD68B5E" w14:textId="7A62ED4A"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116 (100.0)</w:t>
            </w:r>
          </w:p>
        </w:tc>
        <w:tc>
          <w:tcPr>
            <w:tcW w:w="1876" w:type="dxa"/>
            <w:shd w:val="clear" w:color="000000" w:fill="E8E8E8"/>
            <w:noWrap/>
            <w:vAlign w:val="bottom"/>
            <w:hideMark/>
          </w:tcPr>
          <w:p w14:paraId="53AD67DE" w14:textId="7847601A"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796 (100.0)</w:t>
            </w:r>
          </w:p>
        </w:tc>
        <w:tc>
          <w:tcPr>
            <w:tcW w:w="1877" w:type="dxa"/>
            <w:shd w:val="clear" w:color="000000" w:fill="E8E8E8"/>
            <w:noWrap/>
            <w:vAlign w:val="bottom"/>
            <w:hideMark/>
          </w:tcPr>
          <w:p w14:paraId="3E769DDE" w14:textId="30E14921"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734 (7.0)</w:t>
            </w:r>
          </w:p>
        </w:tc>
      </w:tr>
      <w:tr w:rsidR="00B84170" w:rsidRPr="00163204" w14:paraId="22F2EE41" w14:textId="77777777" w:rsidTr="00AA2528">
        <w:trPr>
          <w:trHeight w:val="20"/>
        </w:trPr>
        <w:tc>
          <w:tcPr>
            <w:tcW w:w="6065" w:type="dxa"/>
            <w:shd w:val="clear" w:color="000000" w:fill="FFFFFF"/>
            <w:noWrap/>
            <w:vAlign w:val="bottom"/>
            <w:hideMark/>
          </w:tcPr>
          <w:p w14:paraId="147B4B48"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T1</w:t>
            </w:r>
          </w:p>
        </w:tc>
        <w:tc>
          <w:tcPr>
            <w:tcW w:w="1877" w:type="dxa"/>
            <w:shd w:val="clear" w:color="000000" w:fill="FFFFFF"/>
            <w:noWrap/>
            <w:vAlign w:val="bottom"/>
            <w:hideMark/>
          </w:tcPr>
          <w:p w14:paraId="0170AD1F"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905 (4.8)</w:t>
            </w:r>
          </w:p>
        </w:tc>
        <w:tc>
          <w:tcPr>
            <w:tcW w:w="1877" w:type="dxa"/>
            <w:shd w:val="clear" w:color="000000" w:fill="FFFFFF"/>
            <w:noWrap/>
            <w:vAlign w:val="bottom"/>
            <w:hideMark/>
          </w:tcPr>
          <w:p w14:paraId="65192F77"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238 (3.2)</w:t>
            </w:r>
          </w:p>
        </w:tc>
        <w:tc>
          <w:tcPr>
            <w:tcW w:w="2217" w:type="dxa"/>
            <w:shd w:val="clear" w:color="000000" w:fill="FFFFFF"/>
            <w:noWrap/>
            <w:hideMark/>
          </w:tcPr>
          <w:p w14:paraId="0E79A943" w14:textId="4FE26CD4"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667 (5.8)</w:t>
            </w:r>
          </w:p>
        </w:tc>
        <w:tc>
          <w:tcPr>
            <w:tcW w:w="1877" w:type="dxa"/>
            <w:shd w:val="clear" w:color="000000" w:fill="FFFFFF"/>
            <w:noWrap/>
            <w:vAlign w:val="bottom"/>
            <w:hideMark/>
          </w:tcPr>
          <w:p w14:paraId="6C5F394B" w14:textId="3DB25C0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100 (86.2)</w:t>
            </w:r>
          </w:p>
        </w:tc>
        <w:tc>
          <w:tcPr>
            <w:tcW w:w="1876" w:type="dxa"/>
            <w:shd w:val="clear" w:color="000000" w:fill="FFFFFF"/>
            <w:noWrap/>
            <w:vAlign w:val="bottom"/>
            <w:hideMark/>
          </w:tcPr>
          <w:p w14:paraId="1C25D6CD" w14:textId="409BBE49"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567 (71.2)</w:t>
            </w:r>
          </w:p>
        </w:tc>
        <w:tc>
          <w:tcPr>
            <w:tcW w:w="1877" w:type="dxa"/>
            <w:shd w:val="clear" w:color="000000" w:fill="FFFFFF"/>
            <w:noWrap/>
            <w:vAlign w:val="bottom"/>
            <w:hideMark/>
          </w:tcPr>
          <w:p w14:paraId="72AE4751" w14:textId="71073993"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r>
      <w:tr w:rsidR="00B84170" w:rsidRPr="00163204" w14:paraId="756AEEEA" w14:textId="77777777" w:rsidTr="00AA2528">
        <w:trPr>
          <w:trHeight w:val="20"/>
        </w:trPr>
        <w:tc>
          <w:tcPr>
            <w:tcW w:w="6065" w:type="dxa"/>
            <w:shd w:val="clear" w:color="000000" w:fill="FFFFFF"/>
            <w:noWrap/>
            <w:vAlign w:val="bottom"/>
            <w:hideMark/>
          </w:tcPr>
          <w:p w14:paraId="5CAB08F5"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T2</w:t>
            </w:r>
          </w:p>
        </w:tc>
        <w:tc>
          <w:tcPr>
            <w:tcW w:w="1877" w:type="dxa"/>
            <w:shd w:val="clear" w:color="000000" w:fill="FFFFFF"/>
            <w:noWrap/>
            <w:vAlign w:val="bottom"/>
            <w:hideMark/>
          </w:tcPr>
          <w:p w14:paraId="561BEF83"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1,372 (7.2)</w:t>
            </w:r>
          </w:p>
        </w:tc>
        <w:tc>
          <w:tcPr>
            <w:tcW w:w="1877" w:type="dxa"/>
            <w:shd w:val="clear" w:color="000000" w:fill="FFFFFF"/>
            <w:noWrap/>
            <w:vAlign w:val="bottom"/>
            <w:hideMark/>
          </w:tcPr>
          <w:p w14:paraId="55317C43"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393 (5.2)</w:t>
            </w:r>
          </w:p>
        </w:tc>
        <w:tc>
          <w:tcPr>
            <w:tcW w:w="2217" w:type="dxa"/>
            <w:shd w:val="clear" w:color="000000" w:fill="FFFFFF"/>
            <w:noWrap/>
            <w:hideMark/>
          </w:tcPr>
          <w:p w14:paraId="47DC8F4E" w14:textId="1042D645"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979 (8.6)</w:t>
            </w:r>
          </w:p>
        </w:tc>
        <w:tc>
          <w:tcPr>
            <w:tcW w:w="1877" w:type="dxa"/>
            <w:shd w:val="clear" w:color="000000" w:fill="FFFFFF"/>
            <w:noWrap/>
            <w:vAlign w:val="bottom"/>
            <w:hideMark/>
          </w:tcPr>
          <w:p w14:paraId="73728C88" w14:textId="44C516C3"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16 (13.8)</w:t>
            </w:r>
          </w:p>
        </w:tc>
        <w:tc>
          <w:tcPr>
            <w:tcW w:w="1876" w:type="dxa"/>
            <w:shd w:val="clear" w:color="000000" w:fill="FFFFFF"/>
            <w:noWrap/>
            <w:vAlign w:val="bottom"/>
            <w:hideMark/>
          </w:tcPr>
          <w:p w14:paraId="0C863E83" w14:textId="22A48E8C"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229 (28.8)</w:t>
            </w:r>
          </w:p>
        </w:tc>
        <w:tc>
          <w:tcPr>
            <w:tcW w:w="1877" w:type="dxa"/>
            <w:shd w:val="clear" w:color="000000" w:fill="FFFFFF"/>
            <w:noWrap/>
            <w:vAlign w:val="bottom"/>
            <w:hideMark/>
          </w:tcPr>
          <w:p w14:paraId="1518D9DF" w14:textId="1C5DD8F0"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734 (7.0)</w:t>
            </w:r>
          </w:p>
        </w:tc>
      </w:tr>
      <w:tr w:rsidR="00B84170" w:rsidRPr="00163204" w14:paraId="51DC4790" w14:textId="77777777" w:rsidTr="00AA2528">
        <w:trPr>
          <w:trHeight w:val="20"/>
        </w:trPr>
        <w:tc>
          <w:tcPr>
            <w:tcW w:w="6065" w:type="dxa"/>
            <w:shd w:val="clear" w:color="000000" w:fill="FFFFFF"/>
            <w:noWrap/>
            <w:vAlign w:val="bottom"/>
            <w:hideMark/>
          </w:tcPr>
          <w:p w14:paraId="225C7BF9"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T3</w:t>
            </w:r>
          </w:p>
        </w:tc>
        <w:tc>
          <w:tcPr>
            <w:tcW w:w="1877" w:type="dxa"/>
            <w:shd w:val="clear" w:color="000000" w:fill="FFFFFF"/>
            <w:noWrap/>
            <w:vAlign w:val="bottom"/>
            <w:hideMark/>
          </w:tcPr>
          <w:p w14:paraId="7258688A"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2,076 (10.9)</w:t>
            </w:r>
          </w:p>
        </w:tc>
        <w:tc>
          <w:tcPr>
            <w:tcW w:w="1877" w:type="dxa"/>
            <w:shd w:val="clear" w:color="000000" w:fill="FFFFFF"/>
            <w:noWrap/>
            <w:vAlign w:val="bottom"/>
            <w:hideMark/>
          </w:tcPr>
          <w:p w14:paraId="1B138AB7"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2,076 (27.5)</w:t>
            </w:r>
          </w:p>
        </w:tc>
        <w:tc>
          <w:tcPr>
            <w:tcW w:w="2217" w:type="dxa"/>
            <w:shd w:val="clear" w:color="000000" w:fill="FFFFFF"/>
            <w:noWrap/>
            <w:hideMark/>
          </w:tcPr>
          <w:p w14:paraId="144A3227" w14:textId="23941842"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vAlign w:val="bottom"/>
            <w:hideMark/>
          </w:tcPr>
          <w:p w14:paraId="7D72ACB9" w14:textId="6BFCFC81"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vAlign w:val="bottom"/>
            <w:hideMark/>
          </w:tcPr>
          <w:p w14:paraId="33593C01" w14:textId="53AA570F"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vAlign w:val="bottom"/>
            <w:hideMark/>
          </w:tcPr>
          <w:p w14:paraId="015FC384" w14:textId="0D11C0B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r>
      <w:tr w:rsidR="00B84170" w:rsidRPr="00163204" w14:paraId="03223CF1" w14:textId="77777777" w:rsidTr="00AA2528">
        <w:trPr>
          <w:trHeight w:val="20"/>
        </w:trPr>
        <w:tc>
          <w:tcPr>
            <w:tcW w:w="6065" w:type="dxa"/>
            <w:shd w:val="clear" w:color="000000" w:fill="FFFFFF"/>
            <w:vAlign w:val="bottom"/>
            <w:hideMark/>
          </w:tcPr>
          <w:p w14:paraId="0AB24A64"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T4</w:t>
            </w:r>
          </w:p>
        </w:tc>
        <w:tc>
          <w:tcPr>
            <w:tcW w:w="1877" w:type="dxa"/>
            <w:shd w:val="clear" w:color="000000" w:fill="FFFFFF"/>
            <w:noWrap/>
            <w:vAlign w:val="bottom"/>
            <w:hideMark/>
          </w:tcPr>
          <w:p w14:paraId="4C09268F"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6 (0.0)</w:t>
            </w:r>
          </w:p>
        </w:tc>
        <w:tc>
          <w:tcPr>
            <w:tcW w:w="1877" w:type="dxa"/>
            <w:shd w:val="clear" w:color="000000" w:fill="FFFFFF"/>
            <w:noWrap/>
            <w:vAlign w:val="bottom"/>
            <w:hideMark/>
          </w:tcPr>
          <w:p w14:paraId="5E51166E"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6 (0.1)</w:t>
            </w:r>
          </w:p>
        </w:tc>
        <w:tc>
          <w:tcPr>
            <w:tcW w:w="2217" w:type="dxa"/>
            <w:shd w:val="clear" w:color="000000" w:fill="FFFFFF"/>
            <w:noWrap/>
            <w:hideMark/>
          </w:tcPr>
          <w:p w14:paraId="24AFED44" w14:textId="7BD84E7F"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vAlign w:val="bottom"/>
            <w:hideMark/>
          </w:tcPr>
          <w:p w14:paraId="0C2E1A8E" w14:textId="0E58C5C9"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vAlign w:val="bottom"/>
            <w:hideMark/>
          </w:tcPr>
          <w:p w14:paraId="5FBD6CAF" w14:textId="1FF4AEAB"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vAlign w:val="bottom"/>
            <w:hideMark/>
          </w:tcPr>
          <w:p w14:paraId="00FF7123" w14:textId="3997DA5A"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r>
      <w:tr w:rsidR="00B84170" w:rsidRPr="00163204" w14:paraId="28B58C66" w14:textId="77777777" w:rsidTr="00AA2528">
        <w:trPr>
          <w:trHeight w:val="20"/>
        </w:trPr>
        <w:tc>
          <w:tcPr>
            <w:tcW w:w="6065" w:type="dxa"/>
            <w:shd w:val="clear" w:color="000000" w:fill="E8E8E8"/>
            <w:vAlign w:val="bottom"/>
            <w:hideMark/>
          </w:tcPr>
          <w:p w14:paraId="45C74BE6" w14:textId="11D6C8E9" w:rsidR="00B84170" w:rsidRPr="00163204" w:rsidRDefault="00B84170" w:rsidP="00B84170">
            <w:pPr>
              <w:spacing w:before="0" w:after="0" w:line="240" w:lineRule="auto"/>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 xml:space="preserve">Patients with available PSA </w:t>
            </w:r>
            <w:proofErr w:type="spellStart"/>
            <w:r w:rsidRPr="00163204">
              <w:rPr>
                <w:rFonts w:eastAsia="Times New Roman" w:cs="Times New Roman"/>
                <w:b/>
                <w:bCs/>
                <w:kern w:val="0"/>
                <w:sz w:val="20"/>
                <w:szCs w:val="20"/>
                <w14:ligatures w14:val="none"/>
              </w:rPr>
              <w:t>tests</w:t>
            </w:r>
            <w:r w:rsidR="005B6C2E">
              <w:rPr>
                <w:rFonts w:eastAsia="Times New Roman" w:cs="Times New Roman"/>
                <w:b/>
                <w:bCs/>
                <w:kern w:val="0"/>
                <w:sz w:val="20"/>
                <w:szCs w:val="20"/>
                <w:vertAlign w:val="superscript"/>
                <w14:ligatures w14:val="none"/>
              </w:rPr>
              <w:t>b</w:t>
            </w:r>
            <w:proofErr w:type="spellEnd"/>
            <w:r w:rsidRPr="00163204">
              <w:rPr>
                <w:rFonts w:eastAsia="Times New Roman" w:cs="Times New Roman"/>
                <w:b/>
                <w:bCs/>
                <w:kern w:val="0"/>
                <w:sz w:val="20"/>
                <w:szCs w:val="20"/>
                <w14:ligatures w14:val="none"/>
              </w:rPr>
              <w:t>, n (%)</w:t>
            </w:r>
          </w:p>
        </w:tc>
        <w:tc>
          <w:tcPr>
            <w:tcW w:w="1877" w:type="dxa"/>
            <w:shd w:val="clear" w:color="000000" w:fill="E8E8E8"/>
            <w:noWrap/>
            <w:vAlign w:val="bottom"/>
            <w:hideMark/>
          </w:tcPr>
          <w:p w14:paraId="646A2A7F"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15,807 (83.3)</w:t>
            </w:r>
          </w:p>
        </w:tc>
        <w:tc>
          <w:tcPr>
            <w:tcW w:w="1877" w:type="dxa"/>
            <w:shd w:val="clear" w:color="000000" w:fill="E8E8E8"/>
            <w:noWrap/>
            <w:vAlign w:val="bottom"/>
            <w:hideMark/>
          </w:tcPr>
          <w:p w14:paraId="426F9E20"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4,378 (58.0)</w:t>
            </w:r>
          </w:p>
        </w:tc>
        <w:tc>
          <w:tcPr>
            <w:tcW w:w="2217" w:type="dxa"/>
            <w:shd w:val="clear" w:color="000000" w:fill="E8E8E8"/>
            <w:noWrap/>
            <w:vAlign w:val="bottom"/>
            <w:hideMark/>
          </w:tcPr>
          <w:p w14:paraId="03E113CD" w14:textId="285FFA4E"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11,429 (100.0)</w:t>
            </w:r>
          </w:p>
        </w:tc>
        <w:tc>
          <w:tcPr>
            <w:tcW w:w="1877" w:type="dxa"/>
            <w:shd w:val="clear" w:color="000000" w:fill="E8E8E8"/>
            <w:noWrap/>
            <w:vAlign w:val="bottom"/>
            <w:hideMark/>
          </w:tcPr>
          <w:p w14:paraId="6CC150FF" w14:textId="57B0F549"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116 (100.0)</w:t>
            </w:r>
          </w:p>
        </w:tc>
        <w:tc>
          <w:tcPr>
            <w:tcW w:w="1876" w:type="dxa"/>
            <w:shd w:val="clear" w:color="000000" w:fill="E8E8E8"/>
            <w:noWrap/>
            <w:vAlign w:val="bottom"/>
            <w:hideMark/>
          </w:tcPr>
          <w:p w14:paraId="4F4D4950" w14:textId="43EB6156"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796 (100.0)</w:t>
            </w:r>
          </w:p>
        </w:tc>
        <w:tc>
          <w:tcPr>
            <w:tcW w:w="1877" w:type="dxa"/>
            <w:shd w:val="clear" w:color="000000" w:fill="E8E8E8"/>
            <w:noWrap/>
            <w:vAlign w:val="bottom"/>
            <w:hideMark/>
          </w:tcPr>
          <w:p w14:paraId="63025382" w14:textId="3EE9890B"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10,517 (100.0)</w:t>
            </w:r>
          </w:p>
        </w:tc>
      </w:tr>
      <w:tr w:rsidR="00B84170" w:rsidRPr="00163204" w14:paraId="46EA6BA6" w14:textId="77777777" w:rsidTr="00AA2528">
        <w:trPr>
          <w:trHeight w:val="20"/>
        </w:trPr>
        <w:tc>
          <w:tcPr>
            <w:tcW w:w="6065" w:type="dxa"/>
            <w:shd w:val="clear" w:color="000000" w:fill="FFFFFF"/>
            <w:vAlign w:val="bottom"/>
            <w:hideMark/>
          </w:tcPr>
          <w:p w14:paraId="2612EC7E" w14:textId="0150CA69"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Number of PSA tests</w:t>
            </w:r>
            <w:r w:rsidR="00A9224B" w:rsidRPr="00163204">
              <w:rPr>
                <w:rFonts w:eastAsia="Times New Roman" w:cs="Times New Roman"/>
                <w:kern w:val="0"/>
                <w:sz w:val="20"/>
                <w:szCs w:val="20"/>
                <w14:ligatures w14:val="none"/>
              </w:rPr>
              <w:t>, mean ± SD [median]</w:t>
            </w:r>
          </w:p>
        </w:tc>
        <w:tc>
          <w:tcPr>
            <w:tcW w:w="1877" w:type="dxa"/>
            <w:shd w:val="clear" w:color="000000" w:fill="FFFFFF"/>
            <w:noWrap/>
            <w:vAlign w:val="bottom"/>
            <w:hideMark/>
          </w:tcPr>
          <w:p w14:paraId="1A3FEDD5"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1.5 ± 1.0 [1.0]</w:t>
            </w:r>
          </w:p>
        </w:tc>
        <w:tc>
          <w:tcPr>
            <w:tcW w:w="1877" w:type="dxa"/>
            <w:shd w:val="clear" w:color="000000" w:fill="FFFFFF"/>
            <w:noWrap/>
            <w:vAlign w:val="bottom"/>
            <w:hideMark/>
          </w:tcPr>
          <w:p w14:paraId="3EF4F0B5"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1.1 ± 1.0 [1.0]</w:t>
            </w:r>
          </w:p>
        </w:tc>
        <w:tc>
          <w:tcPr>
            <w:tcW w:w="2217" w:type="dxa"/>
            <w:shd w:val="clear" w:color="000000" w:fill="FFFFFF"/>
            <w:noWrap/>
            <w:vAlign w:val="bottom"/>
            <w:hideMark/>
          </w:tcPr>
          <w:p w14:paraId="3C223240" w14:textId="2A64732C"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1.8 ± 0.9 [2.0]</w:t>
            </w:r>
          </w:p>
        </w:tc>
        <w:tc>
          <w:tcPr>
            <w:tcW w:w="1877" w:type="dxa"/>
            <w:shd w:val="clear" w:color="000000" w:fill="FFFFFF"/>
            <w:noWrap/>
            <w:vAlign w:val="bottom"/>
            <w:hideMark/>
          </w:tcPr>
          <w:p w14:paraId="06EEA762" w14:textId="1B7F266B"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1.8 ± 0.9 [2.0]</w:t>
            </w:r>
          </w:p>
        </w:tc>
        <w:tc>
          <w:tcPr>
            <w:tcW w:w="1876" w:type="dxa"/>
            <w:shd w:val="clear" w:color="000000" w:fill="FFFFFF"/>
            <w:noWrap/>
            <w:vAlign w:val="bottom"/>
            <w:hideMark/>
          </w:tcPr>
          <w:p w14:paraId="0C97FDD2" w14:textId="0AEA6C43"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1.7 ± 0.9 [1.5]</w:t>
            </w:r>
          </w:p>
        </w:tc>
        <w:tc>
          <w:tcPr>
            <w:tcW w:w="1877" w:type="dxa"/>
            <w:shd w:val="clear" w:color="000000" w:fill="FFFFFF"/>
            <w:noWrap/>
            <w:vAlign w:val="bottom"/>
            <w:hideMark/>
          </w:tcPr>
          <w:p w14:paraId="3DF12300" w14:textId="0BE585FA"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1.8 ± 0.9 [2.0]</w:t>
            </w:r>
          </w:p>
        </w:tc>
      </w:tr>
      <w:tr w:rsidR="00B84170" w:rsidRPr="00163204" w14:paraId="01FC4DAF" w14:textId="77777777" w:rsidTr="00AA2528">
        <w:trPr>
          <w:trHeight w:val="20"/>
        </w:trPr>
        <w:tc>
          <w:tcPr>
            <w:tcW w:w="6065" w:type="dxa"/>
            <w:shd w:val="clear" w:color="000000" w:fill="FFFFFF"/>
            <w:vAlign w:val="bottom"/>
            <w:hideMark/>
          </w:tcPr>
          <w:p w14:paraId="1EF125FE" w14:textId="4A111351"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Most recent PSA level, ng/mL</w:t>
            </w:r>
            <w:r w:rsidR="00A9224B">
              <w:rPr>
                <w:rFonts w:eastAsia="Times New Roman" w:cs="Times New Roman"/>
                <w:kern w:val="0"/>
                <w:sz w:val="20"/>
                <w:szCs w:val="20"/>
                <w14:ligatures w14:val="none"/>
              </w:rPr>
              <w:t>, n(%)</w:t>
            </w:r>
          </w:p>
        </w:tc>
        <w:tc>
          <w:tcPr>
            <w:tcW w:w="1877" w:type="dxa"/>
            <w:shd w:val="clear" w:color="000000" w:fill="FFFFFF"/>
            <w:noWrap/>
            <w:vAlign w:val="bottom"/>
            <w:hideMark/>
          </w:tcPr>
          <w:p w14:paraId="7760F6D2"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 </w:t>
            </w:r>
          </w:p>
        </w:tc>
        <w:tc>
          <w:tcPr>
            <w:tcW w:w="1877" w:type="dxa"/>
            <w:shd w:val="clear" w:color="000000" w:fill="FFFFFF"/>
            <w:noWrap/>
            <w:vAlign w:val="bottom"/>
            <w:hideMark/>
          </w:tcPr>
          <w:p w14:paraId="6C77ECBB"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 </w:t>
            </w:r>
          </w:p>
        </w:tc>
        <w:tc>
          <w:tcPr>
            <w:tcW w:w="2217" w:type="dxa"/>
            <w:shd w:val="clear" w:color="000000" w:fill="FFFFFF"/>
            <w:noWrap/>
            <w:vAlign w:val="bottom"/>
            <w:hideMark/>
          </w:tcPr>
          <w:p w14:paraId="5544C16D" w14:textId="0E471C30"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 </w:t>
            </w:r>
          </w:p>
        </w:tc>
        <w:tc>
          <w:tcPr>
            <w:tcW w:w="1877" w:type="dxa"/>
            <w:shd w:val="clear" w:color="000000" w:fill="FFFFFF"/>
            <w:noWrap/>
            <w:vAlign w:val="bottom"/>
            <w:hideMark/>
          </w:tcPr>
          <w:p w14:paraId="49BD5A73" w14:textId="76F081E1"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 </w:t>
            </w:r>
          </w:p>
        </w:tc>
        <w:tc>
          <w:tcPr>
            <w:tcW w:w="1876" w:type="dxa"/>
            <w:shd w:val="clear" w:color="000000" w:fill="FFFFFF"/>
            <w:noWrap/>
            <w:vAlign w:val="bottom"/>
            <w:hideMark/>
          </w:tcPr>
          <w:p w14:paraId="0043BE2E" w14:textId="18075A19"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 </w:t>
            </w:r>
          </w:p>
        </w:tc>
        <w:tc>
          <w:tcPr>
            <w:tcW w:w="1877" w:type="dxa"/>
            <w:shd w:val="clear" w:color="000000" w:fill="FFFFFF"/>
            <w:noWrap/>
            <w:vAlign w:val="bottom"/>
            <w:hideMark/>
          </w:tcPr>
          <w:p w14:paraId="41E39A5E" w14:textId="5486D95E"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 </w:t>
            </w:r>
          </w:p>
        </w:tc>
      </w:tr>
      <w:tr w:rsidR="00B84170" w:rsidRPr="00163204" w14:paraId="74B97706" w14:textId="77777777" w:rsidTr="00AA2528">
        <w:trPr>
          <w:trHeight w:val="20"/>
        </w:trPr>
        <w:tc>
          <w:tcPr>
            <w:tcW w:w="6065" w:type="dxa"/>
            <w:shd w:val="clear" w:color="000000" w:fill="FFFFFF"/>
            <w:vAlign w:val="bottom"/>
            <w:hideMark/>
          </w:tcPr>
          <w:p w14:paraId="1B1E2687" w14:textId="77777777" w:rsidR="00B84170" w:rsidRPr="00163204" w:rsidRDefault="00B84170" w:rsidP="00B84170">
            <w:pPr>
              <w:spacing w:before="0" w:after="0" w:line="240" w:lineRule="auto"/>
              <w:ind w:firstLineChars="400" w:firstLine="800"/>
              <w:rPr>
                <w:rFonts w:eastAsia="Times New Roman" w:cs="Times New Roman"/>
                <w:kern w:val="0"/>
                <w:sz w:val="20"/>
                <w:szCs w:val="20"/>
                <w14:ligatures w14:val="none"/>
              </w:rPr>
            </w:pPr>
            <w:r w:rsidRPr="00163204">
              <w:rPr>
                <w:rFonts w:eastAsia="Times New Roman" w:cs="Times New Roman"/>
                <w:kern w:val="0"/>
                <w:sz w:val="20"/>
                <w:szCs w:val="20"/>
                <w14:ligatures w14:val="none"/>
              </w:rPr>
              <w:t>&lt;2 ng/mL, n (%)</w:t>
            </w:r>
          </w:p>
        </w:tc>
        <w:tc>
          <w:tcPr>
            <w:tcW w:w="1877" w:type="dxa"/>
            <w:shd w:val="clear" w:color="000000" w:fill="FFFFFF"/>
            <w:noWrap/>
            <w:vAlign w:val="bottom"/>
            <w:hideMark/>
          </w:tcPr>
          <w:p w14:paraId="40924713"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365 (1.9)</w:t>
            </w:r>
          </w:p>
        </w:tc>
        <w:tc>
          <w:tcPr>
            <w:tcW w:w="1877" w:type="dxa"/>
            <w:shd w:val="clear" w:color="000000" w:fill="FFFFFF"/>
            <w:noWrap/>
            <w:vAlign w:val="bottom"/>
            <w:hideMark/>
          </w:tcPr>
          <w:p w14:paraId="6E03B9E7"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138 (1.8)</w:t>
            </w:r>
          </w:p>
        </w:tc>
        <w:tc>
          <w:tcPr>
            <w:tcW w:w="2217" w:type="dxa"/>
            <w:shd w:val="clear" w:color="000000" w:fill="FFFFFF"/>
            <w:noWrap/>
            <w:vAlign w:val="bottom"/>
            <w:hideMark/>
          </w:tcPr>
          <w:p w14:paraId="2F6816A8" w14:textId="7F218E69"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227 (2.0)</w:t>
            </w:r>
          </w:p>
        </w:tc>
        <w:tc>
          <w:tcPr>
            <w:tcW w:w="1877" w:type="dxa"/>
            <w:shd w:val="clear" w:color="000000" w:fill="FFFFFF"/>
            <w:noWrap/>
            <w:vAlign w:val="bottom"/>
            <w:hideMark/>
          </w:tcPr>
          <w:p w14:paraId="4739E6F9" w14:textId="4799236D"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4 (3.4)</w:t>
            </w:r>
          </w:p>
        </w:tc>
        <w:tc>
          <w:tcPr>
            <w:tcW w:w="1876" w:type="dxa"/>
            <w:shd w:val="clear" w:color="000000" w:fill="FFFFFF"/>
            <w:noWrap/>
            <w:vAlign w:val="bottom"/>
            <w:hideMark/>
          </w:tcPr>
          <w:p w14:paraId="135EC44A" w14:textId="2C242F9A"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13 (1.6)</w:t>
            </w:r>
          </w:p>
        </w:tc>
        <w:tc>
          <w:tcPr>
            <w:tcW w:w="1877" w:type="dxa"/>
            <w:shd w:val="clear" w:color="000000" w:fill="FFFFFF"/>
            <w:noWrap/>
            <w:vAlign w:val="bottom"/>
            <w:hideMark/>
          </w:tcPr>
          <w:p w14:paraId="359CF897" w14:textId="3C87B06F"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210 (2.0)</w:t>
            </w:r>
          </w:p>
        </w:tc>
      </w:tr>
      <w:tr w:rsidR="00B84170" w:rsidRPr="00163204" w14:paraId="61E44622" w14:textId="77777777" w:rsidTr="00AA2528">
        <w:trPr>
          <w:trHeight w:val="20"/>
        </w:trPr>
        <w:tc>
          <w:tcPr>
            <w:tcW w:w="6065" w:type="dxa"/>
            <w:shd w:val="clear" w:color="000000" w:fill="FFFFFF"/>
            <w:vAlign w:val="bottom"/>
            <w:hideMark/>
          </w:tcPr>
          <w:p w14:paraId="3D585587" w14:textId="77777777" w:rsidR="00B84170" w:rsidRPr="00163204" w:rsidRDefault="00B84170" w:rsidP="00B84170">
            <w:pPr>
              <w:spacing w:before="0" w:after="0" w:line="240" w:lineRule="auto"/>
              <w:ind w:firstLineChars="400" w:firstLine="800"/>
              <w:rPr>
                <w:rFonts w:eastAsia="Times New Roman" w:cs="Times New Roman"/>
                <w:kern w:val="0"/>
                <w:sz w:val="20"/>
                <w:szCs w:val="20"/>
                <w14:ligatures w14:val="none"/>
              </w:rPr>
            </w:pPr>
            <w:r w:rsidRPr="00163204">
              <w:rPr>
                <w:rFonts w:eastAsia="Times New Roman" w:cs="Times New Roman"/>
                <w:kern w:val="0"/>
                <w:sz w:val="20"/>
                <w:szCs w:val="20"/>
                <w14:ligatures w14:val="none"/>
              </w:rPr>
              <w:t>≥2 to &lt;4 ng/mL, n (%)</w:t>
            </w:r>
          </w:p>
        </w:tc>
        <w:tc>
          <w:tcPr>
            <w:tcW w:w="1877" w:type="dxa"/>
            <w:shd w:val="clear" w:color="000000" w:fill="FFFFFF"/>
            <w:noWrap/>
            <w:vAlign w:val="bottom"/>
            <w:hideMark/>
          </w:tcPr>
          <w:p w14:paraId="2AF63465"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1,398 (7.4)</w:t>
            </w:r>
          </w:p>
        </w:tc>
        <w:tc>
          <w:tcPr>
            <w:tcW w:w="1877" w:type="dxa"/>
            <w:shd w:val="clear" w:color="000000" w:fill="FFFFFF"/>
            <w:noWrap/>
            <w:vAlign w:val="bottom"/>
            <w:hideMark/>
          </w:tcPr>
          <w:p w14:paraId="6760DED6"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242 (3.2)</w:t>
            </w:r>
          </w:p>
        </w:tc>
        <w:tc>
          <w:tcPr>
            <w:tcW w:w="2217" w:type="dxa"/>
            <w:shd w:val="clear" w:color="000000" w:fill="FFFFFF"/>
            <w:noWrap/>
            <w:vAlign w:val="bottom"/>
            <w:hideMark/>
          </w:tcPr>
          <w:p w14:paraId="79A64C21" w14:textId="3E6DB703"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1,156 (10.1)</w:t>
            </w:r>
          </w:p>
        </w:tc>
        <w:tc>
          <w:tcPr>
            <w:tcW w:w="1877" w:type="dxa"/>
            <w:shd w:val="clear" w:color="000000" w:fill="FFFFFF"/>
            <w:noWrap/>
            <w:vAlign w:val="bottom"/>
            <w:hideMark/>
          </w:tcPr>
          <w:p w14:paraId="7BC3892B" w14:textId="575CFEEF"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11 (9.5)</w:t>
            </w:r>
          </w:p>
        </w:tc>
        <w:tc>
          <w:tcPr>
            <w:tcW w:w="1876" w:type="dxa"/>
            <w:shd w:val="clear" w:color="000000" w:fill="FFFFFF"/>
            <w:noWrap/>
            <w:vAlign w:val="bottom"/>
            <w:hideMark/>
          </w:tcPr>
          <w:p w14:paraId="17722824" w14:textId="77D2CD54"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76 (9.5)</w:t>
            </w:r>
          </w:p>
        </w:tc>
        <w:tc>
          <w:tcPr>
            <w:tcW w:w="1877" w:type="dxa"/>
            <w:shd w:val="clear" w:color="000000" w:fill="FFFFFF"/>
            <w:noWrap/>
            <w:vAlign w:val="bottom"/>
            <w:hideMark/>
          </w:tcPr>
          <w:p w14:paraId="117AA7C0" w14:textId="6A2EE52B"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1,069 (10.2)</w:t>
            </w:r>
          </w:p>
        </w:tc>
      </w:tr>
      <w:tr w:rsidR="00B84170" w:rsidRPr="00163204" w14:paraId="4F12C248" w14:textId="77777777" w:rsidTr="00AA2528">
        <w:trPr>
          <w:trHeight w:val="20"/>
        </w:trPr>
        <w:tc>
          <w:tcPr>
            <w:tcW w:w="6065" w:type="dxa"/>
            <w:shd w:val="clear" w:color="000000" w:fill="FFFFFF"/>
            <w:vAlign w:val="bottom"/>
            <w:hideMark/>
          </w:tcPr>
          <w:p w14:paraId="01FF27E0" w14:textId="77777777" w:rsidR="00B84170" w:rsidRPr="00163204" w:rsidRDefault="00B84170" w:rsidP="00B84170">
            <w:pPr>
              <w:spacing w:before="0" w:after="0" w:line="240" w:lineRule="auto"/>
              <w:ind w:firstLineChars="400" w:firstLine="800"/>
              <w:rPr>
                <w:rFonts w:eastAsia="Times New Roman" w:cs="Times New Roman"/>
                <w:kern w:val="0"/>
                <w:sz w:val="20"/>
                <w:szCs w:val="20"/>
                <w14:ligatures w14:val="none"/>
              </w:rPr>
            </w:pPr>
            <w:r w:rsidRPr="00163204">
              <w:rPr>
                <w:rFonts w:eastAsia="Times New Roman" w:cs="Times New Roman"/>
                <w:kern w:val="0"/>
                <w:sz w:val="20"/>
                <w:szCs w:val="20"/>
                <w14:ligatures w14:val="none"/>
              </w:rPr>
              <w:t>≥4 to &lt;10 ng/mL, n (%)</w:t>
            </w:r>
          </w:p>
        </w:tc>
        <w:tc>
          <w:tcPr>
            <w:tcW w:w="1877" w:type="dxa"/>
            <w:shd w:val="clear" w:color="000000" w:fill="FFFFFF"/>
            <w:noWrap/>
            <w:vAlign w:val="bottom"/>
            <w:hideMark/>
          </w:tcPr>
          <w:p w14:paraId="611B480D"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10,455 (55.1)</w:t>
            </w:r>
          </w:p>
        </w:tc>
        <w:tc>
          <w:tcPr>
            <w:tcW w:w="1877" w:type="dxa"/>
            <w:shd w:val="clear" w:color="000000" w:fill="FFFFFF"/>
            <w:noWrap/>
            <w:vAlign w:val="bottom"/>
            <w:hideMark/>
          </w:tcPr>
          <w:p w14:paraId="40409D3D"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2,352 (31.2)</w:t>
            </w:r>
          </w:p>
        </w:tc>
        <w:tc>
          <w:tcPr>
            <w:tcW w:w="2217" w:type="dxa"/>
            <w:shd w:val="clear" w:color="000000" w:fill="FFFFFF"/>
            <w:noWrap/>
            <w:vAlign w:val="bottom"/>
            <w:hideMark/>
          </w:tcPr>
          <w:p w14:paraId="7E59E891" w14:textId="755BE954"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8,103 (70.9)</w:t>
            </w:r>
          </w:p>
        </w:tc>
        <w:tc>
          <w:tcPr>
            <w:tcW w:w="1877" w:type="dxa"/>
            <w:shd w:val="clear" w:color="000000" w:fill="FFFFFF"/>
            <w:noWrap/>
            <w:vAlign w:val="bottom"/>
            <w:hideMark/>
          </w:tcPr>
          <w:p w14:paraId="5A3BFDEE" w14:textId="2CD9CAD8"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101 (87.1)</w:t>
            </w:r>
          </w:p>
        </w:tc>
        <w:tc>
          <w:tcPr>
            <w:tcW w:w="1876" w:type="dxa"/>
            <w:shd w:val="clear" w:color="000000" w:fill="FFFFFF"/>
            <w:noWrap/>
            <w:vAlign w:val="bottom"/>
            <w:hideMark/>
          </w:tcPr>
          <w:p w14:paraId="4A898C05" w14:textId="649F00E9"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575 (72.2)</w:t>
            </w:r>
          </w:p>
        </w:tc>
        <w:tc>
          <w:tcPr>
            <w:tcW w:w="1877" w:type="dxa"/>
            <w:shd w:val="clear" w:color="000000" w:fill="FFFFFF"/>
            <w:noWrap/>
            <w:vAlign w:val="bottom"/>
            <w:hideMark/>
          </w:tcPr>
          <w:p w14:paraId="19CD7FA0" w14:textId="76689AB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7,427 (70.6)</w:t>
            </w:r>
          </w:p>
        </w:tc>
      </w:tr>
      <w:tr w:rsidR="00B84170" w:rsidRPr="00163204" w14:paraId="1575DA87" w14:textId="77777777" w:rsidTr="00AA2528">
        <w:trPr>
          <w:trHeight w:val="20"/>
        </w:trPr>
        <w:tc>
          <w:tcPr>
            <w:tcW w:w="6065" w:type="dxa"/>
            <w:shd w:val="clear" w:color="000000" w:fill="FFFFFF"/>
            <w:vAlign w:val="bottom"/>
            <w:hideMark/>
          </w:tcPr>
          <w:p w14:paraId="22EFF93E" w14:textId="77777777" w:rsidR="00B84170" w:rsidRPr="00163204" w:rsidRDefault="00B84170" w:rsidP="00B84170">
            <w:pPr>
              <w:spacing w:before="0" w:after="0" w:line="240" w:lineRule="auto"/>
              <w:ind w:firstLineChars="400" w:firstLine="800"/>
              <w:rPr>
                <w:rFonts w:eastAsia="Times New Roman" w:cs="Times New Roman"/>
                <w:kern w:val="0"/>
                <w:sz w:val="20"/>
                <w:szCs w:val="20"/>
                <w14:ligatures w14:val="none"/>
              </w:rPr>
            </w:pPr>
            <w:r w:rsidRPr="00163204">
              <w:rPr>
                <w:rFonts w:eastAsia="Times New Roman" w:cs="Times New Roman"/>
                <w:kern w:val="0"/>
                <w:sz w:val="20"/>
                <w:szCs w:val="20"/>
                <w14:ligatures w14:val="none"/>
              </w:rPr>
              <w:t>≥10 to ≤20 ng/mL, n (%)</w:t>
            </w:r>
          </w:p>
        </w:tc>
        <w:tc>
          <w:tcPr>
            <w:tcW w:w="1877" w:type="dxa"/>
            <w:shd w:val="clear" w:color="000000" w:fill="FFFFFF"/>
            <w:noWrap/>
            <w:vAlign w:val="bottom"/>
            <w:hideMark/>
          </w:tcPr>
          <w:p w14:paraId="15FD98AD"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2,847 (15.0)</w:t>
            </w:r>
          </w:p>
        </w:tc>
        <w:tc>
          <w:tcPr>
            <w:tcW w:w="1877" w:type="dxa"/>
            <w:shd w:val="clear" w:color="000000" w:fill="FFFFFF"/>
            <w:noWrap/>
            <w:vAlign w:val="bottom"/>
            <w:hideMark/>
          </w:tcPr>
          <w:p w14:paraId="192A3A58"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904 (12.0)</w:t>
            </w:r>
          </w:p>
        </w:tc>
        <w:tc>
          <w:tcPr>
            <w:tcW w:w="2217" w:type="dxa"/>
            <w:shd w:val="clear" w:color="000000" w:fill="FFFFFF"/>
            <w:noWrap/>
            <w:vAlign w:val="bottom"/>
            <w:hideMark/>
          </w:tcPr>
          <w:p w14:paraId="02980C6A" w14:textId="15D5BFCE"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1,943 (17.0)</w:t>
            </w:r>
          </w:p>
        </w:tc>
        <w:tc>
          <w:tcPr>
            <w:tcW w:w="1877" w:type="dxa"/>
            <w:shd w:val="clear" w:color="000000" w:fill="FFFFFF"/>
            <w:noWrap/>
            <w:vAlign w:val="bottom"/>
            <w:hideMark/>
          </w:tcPr>
          <w:p w14:paraId="1E20F1FC" w14:textId="109FF21A"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vAlign w:val="bottom"/>
            <w:hideMark/>
          </w:tcPr>
          <w:p w14:paraId="70F02238" w14:textId="16F555B2"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132 (16.6)</w:t>
            </w:r>
          </w:p>
        </w:tc>
        <w:tc>
          <w:tcPr>
            <w:tcW w:w="1877" w:type="dxa"/>
            <w:shd w:val="clear" w:color="000000" w:fill="FFFFFF"/>
            <w:noWrap/>
            <w:vAlign w:val="bottom"/>
            <w:hideMark/>
          </w:tcPr>
          <w:p w14:paraId="475DAEBC" w14:textId="631D66F2"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1,811 (17.2)</w:t>
            </w:r>
          </w:p>
        </w:tc>
      </w:tr>
      <w:tr w:rsidR="00B84170" w:rsidRPr="00163204" w14:paraId="4F263DC9" w14:textId="77777777" w:rsidTr="00AA2528">
        <w:trPr>
          <w:trHeight w:val="20"/>
        </w:trPr>
        <w:tc>
          <w:tcPr>
            <w:tcW w:w="6065" w:type="dxa"/>
            <w:shd w:val="clear" w:color="000000" w:fill="FFFFFF"/>
            <w:vAlign w:val="bottom"/>
            <w:hideMark/>
          </w:tcPr>
          <w:p w14:paraId="16873DDE" w14:textId="77777777" w:rsidR="00B84170" w:rsidRPr="00163204" w:rsidRDefault="00B84170" w:rsidP="00B84170">
            <w:pPr>
              <w:spacing w:before="0" w:after="0" w:line="240" w:lineRule="auto"/>
              <w:ind w:firstLineChars="400" w:firstLine="800"/>
              <w:rPr>
                <w:rFonts w:eastAsia="Times New Roman" w:cs="Times New Roman"/>
                <w:kern w:val="0"/>
                <w:sz w:val="20"/>
                <w:szCs w:val="20"/>
                <w14:ligatures w14:val="none"/>
              </w:rPr>
            </w:pPr>
            <w:r w:rsidRPr="00163204">
              <w:rPr>
                <w:rFonts w:eastAsia="Times New Roman" w:cs="Times New Roman"/>
                <w:kern w:val="0"/>
                <w:sz w:val="20"/>
                <w:szCs w:val="20"/>
                <w14:ligatures w14:val="none"/>
              </w:rPr>
              <w:t>&gt;20 ng/mL, n (%)</w:t>
            </w:r>
          </w:p>
        </w:tc>
        <w:tc>
          <w:tcPr>
            <w:tcW w:w="1877" w:type="dxa"/>
            <w:shd w:val="clear" w:color="000000" w:fill="FFFFFF"/>
            <w:noWrap/>
            <w:vAlign w:val="bottom"/>
            <w:hideMark/>
          </w:tcPr>
          <w:p w14:paraId="5C7B6FE0"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742 (3.9)</w:t>
            </w:r>
          </w:p>
        </w:tc>
        <w:tc>
          <w:tcPr>
            <w:tcW w:w="1877" w:type="dxa"/>
            <w:shd w:val="clear" w:color="000000" w:fill="FFFFFF"/>
            <w:noWrap/>
            <w:vAlign w:val="bottom"/>
            <w:hideMark/>
          </w:tcPr>
          <w:p w14:paraId="7206A3BB"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742 (9.8)</w:t>
            </w:r>
          </w:p>
        </w:tc>
        <w:tc>
          <w:tcPr>
            <w:tcW w:w="2217" w:type="dxa"/>
            <w:shd w:val="clear" w:color="000000" w:fill="FFFFFF"/>
            <w:noWrap/>
            <w:vAlign w:val="bottom"/>
            <w:hideMark/>
          </w:tcPr>
          <w:p w14:paraId="17ACD905" w14:textId="668B62EE"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vAlign w:val="bottom"/>
            <w:hideMark/>
          </w:tcPr>
          <w:p w14:paraId="5D0E56E7" w14:textId="68BAA560"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vAlign w:val="bottom"/>
            <w:hideMark/>
          </w:tcPr>
          <w:p w14:paraId="0A28BDB4" w14:textId="237672F1"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vAlign w:val="bottom"/>
            <w:hideMark/>
          </w:tcPr>
          <w:p w14:paraId="58025770" w14:textId="1834D0F4"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r>
      <w:tr w:rsidR="00B84170" w:rsidRPr="00163204" w14:paraId="781F824B" w14:textId="77777777" w:rsidTr="00AA2528">
        <w:trPr>
          <w:trHeight w:val="20"/>
        </w:trPr>
        <w:tc>
          <w:tcPr>
            <w:tcW w:w="6065" w:type="dxa"/>
            <w:shd w:val="clear" w:color="000000" w:fill="E8E8E8"/>
            <w:vAlign w:val="bottom"/>
            <w:hideMark/>
          </w:tcPr>
          <w:p w14:paraId="1B778DE3" w14:textId="533748C1" w:rsidR="00B84170" w:rsidRPr="00163204" w:rsidRDefault="00B84170" w:rsidP="00B84170">
            <w:pPr>
              <w:spacing w:before="0" w:after="0" w:line="240" w:lineRule="auto"/>
              <w:rPr>
                <w:rFonts w:eastAsia="Times New Roman" w:cs="Times New Roman"/>
                <w:b/>
                <w:bCs/>
                <w:kern w:val="0"/>
                <w:sz w:val="20"/>
                <w:szCs w:val="20"/>
                <w14:ligatures w14:val="none"/>
              </w:rPr>
            </w:pPr>
            <w:r w:rsidRPr="00163204">
              <w:rPr>
                <w:rFonts w:eastAsia="Times New Roman" w:cs="Times New Roman"/>
                <w:b/>
                <w:bCs/>
                <w:kern w:val="0"/>
                <w:sz w:val="20"/>
                <w:szCs w:val="20"/>
                <w14:ligatures w14:val="none"/>
              </w:rPr>
              <w:t xml:space="preserve">Patients with available Gleason </w:t>
            </w:r>
            <w:proofErr w:type="spellStart"/>
            <w:r w:rsidRPr="00163204">
              <w:rPr>
                <w:rFonts w:eastAsia="Times New Roman" w:cs="Times New Roman"/>
                <w:b/>
                <w:bCs/>
                <w:kern w:val="0"/>
                <w:sz w:val="20"/>
                <w:szCs w:val="20"/>
                <w14:ligatures w14:val="none"/>
              </w:rPr>
              <w:t>score</w:t>
            </w:r>
            <w:r w:rsidR="005B6C2E">
              <w:rPr>
                <w:rFonts w:eastAsia="Times New Roman" w:cs="Times New Roman"/>
                <w:b/>
                <w:bCs/>
                <w:kern w:val="0"/>
                <w:sz w:val="20"/>
                <w:szCs w:val="20"/>
                <w:vertAlign w:val="superscript"/>
                <w14:ligatures w14:val="none"/>
              </w:rPr>
              <w:t>b</w:t>
            </w:r>
            <w:proofErr w:type="spellEnd"/>
            <w:r w:rsidRPr="00163204">
              <w:rPr>
                <w:rFonts w:eastAsia="Times New Roman" w:cs="Times New Roman"/>
                <w:b/>
                <w:bCs/>
                <w:kern w:val="0"/>
                <w:sz w:val="20"/>
                <w:szCs w:val="20"/>
                <w14:ligatures w14:val="none"/>
              </w:rPr>
              <w:t>, n (%)</w:t>
            </w:r>
          </w:p>
        </w:tc>
        <w:tc>
          <w:tcPr>
            <w:tcW w:w="1877" w:type="dxa"/>
            <w:shd w:val="clear" w:color="000000" w:fill="E8E8E8"/>
            <w:noWrap/>
            <w:vAlign w:val="bottom"/>
            <w:hideMark/>
          </w:tcPr>
          <w:p w14:paraId="70C0256D"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18,123 (95.5)</w:t>
            </w:r>
          </w:p>
        </w:tc>
        <w:tc>
          <w:tcPr>
            <w:tcW w:w="1877" w:type="dxa"/>
            <w:shd w:val="clear" w:color="000000" w:fill="E8E8E8"/>
            <w:noWrap/>
            <w:vAlign w:val="bottom"/>
            <w:hideMark/>
          </w:tcPr>
          <w:p w14:paraId="4D742EA6"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6,694 (88.8)</w:t>
            </w:r>
          </w:p>
        </w:tc>
        <w:tc>
          <w:tcPr>
            <w:tcW w:w="2217" w:type="dxa"/>
            <w:shd w:val="clear" w:color="000000" w:fill="E8E8E8"/>
            <w:noWrap/>
            <w:vAlign w:val="bottom"/>
            <w:hideMark/>
          </w:tcPr>
          <w:p w14:paraId="7AD5DE7F" w14:textId="4DC3FEFA"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11,429 (100.0)</w:t>
            </w:r>
          </w:p>
        </w:tc>
        <w:tc>
          <w:tcPr>
            <w:tcW w:w="1877" w:type="dxa"/>
            <w:shd w:val="clear" w:color="000000" w:fill="E8E8E8"/>
            <w:noWrap/>
            <w:vAlign w:val="bottom"/>
            <w:hideMark/>
          </w:tcPr>
          <w:p w14:paraId="79C5A8A4" w14:textId="7AAED939"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116 (100.0)</w:t>
            </w:r>
          </w:p>
        </w:tc>
        <w:tc>
          <w:tcPr>
            <w:tcW w:w="1876" w:type="dxa"/>
            <w:shd w:val="clear" w:color="000000" w:fill="E8E8E8"/>
            <w:noWrap/>
            <w:vAlign w:val="bottom"/>
            <w:hideMark/>
          </w:tcPr>
          <w:p w14:paraId="2EE39B2F" w14:textId="742788F5"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796 (100.0)</w:t>
            </w:r>
          </w:p>
        </w:tc>
        <w:tc>
          <w:tcPr>
            <w:tcW w:w="1877" w:type="dxa"/>
            <w:shd w:val="clear" w:color="000000" w:fill="E8E8E8"/>
            <w:noWrap/>
            <w:vAlign w:val="bottom"/>
            <w:hideMark/>
          </w:tcPr>
          <w:p w14:paraId="6CC51A6F" w14:textId="386F5E0A"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10,517 (100.0)</w:t>
            </w:r>
          </w:p>
        </w:tc>
      </w:tr>
      <w:tr w:rsidR="00B84170" w:rsidRPr="00163204" w14:paraId="23B966B1" w14:textId="77777777" w:rsidTr="00AA2528">
        <w:trPr>
          <w:trHeight w:val="20"/>
        </w:trPr>
        <w:tc>
          <w:tcPr>
            <w:tcW w:w="6065" w:type="dxa"/>
            <w:shd w:val="clear" w:color="000000" w:fill="FFFFFF"/>
            <w:vAlign w:val="bottom"/>
            <w:hideMark/>
          </w:tcPr>
          <w:p w14:paraId="2C0F6EED"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≤6</w:t>
            </w:r>
          </w:p>
        </w:tc>
        <w:tc>
          <w:tcPr>
            <w:tcW w:w="1877" w:type="dxa"/>
            <w:shd w:val="clear" w:color="000000" w:fill="FFFFFF"/>
            <w:noWrap/>
            <w:vAlign w:val="bottom"/>
            <w:hideMark/>
          </w:tcPr>
          <w:p w14:paraId="3665A110"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3,169 (16.7)</w:t>
            </w:r>
          </w:p>
        </w:tc>
        <w:tc>
          <w:tcPr>
            <w:tcW w:w="1877" w:type="dxa"/>
            <w:shd w:val="clear" w:color="000000" w:fill="FFFFFF"/>
            <w:noWrap/>
            <w:vAlign w:val="bottom"/>
            <w:hideMark/>
          </w:tcPr>
          <w:p w14:paraId="0B87B453"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223 (3.0)</w:t>
            </w:r>
          </w:p>
        </w:tc>
        <w:tc>
          <w:tcPr>
            <w:tcW w:w="2217" w:type="dxa"/>
            <w:shd w:val="clear" w:color="000000" w:fill="FFFFFF"/>
            <w:noWrap/>
            <w:vAlign w:val="bottom"/>
            <w:hideMark/>
          </w:tcPr>
          <w:p w14:paraId="37030782" w14:textId="3B19BC03"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2,946 (25.8)</w:t>
            </w:r>
          </w:p>
        </w:tc>
        <w:tc>
          <w:tcPr>
            <w:tcW w:w="1877" w:type="dxa"/>
            <w:shd w:val="clear" w:color="000000" w:fill="FFFFFF"/>
            <w:noWrap/>
            <w:vAlign w:val="bottom"/>
            <w:hideMark/>
          </w:tcPr>
          <w:p w14:paraId="0A43D02F" w14:textId="37235C01"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116 (100.0)</w:t>
            </w:r>
          </w:p>
        </w:tc>
        <w:tc>
          <w:tcPr>
            <w:tcW w:w="1876" w:type="dxa"/>
            <w:shd w:val="clear" w:color="000000" w:fill="FFFFFF"/>
            <w:noWrap/>
            <w:vAlign w:val="bottom"/>
            <w:hideMark/>
          </w:tcPr>
          <w:p w14:paraId="66965943" w14:textId="66ADB65D"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45 (5.7)</w:t>
            </w:r>
          </w:p>
        </w:tc>
        <w:tc>
          <w:tcPr>
            <w:tcW w:w="1877" w:type="dxa"/>
            <w:shd w:val="clear" w:color="000000" w:fill="FFFFFF"/>
            <w:noWrap/>
            <w:vAlign w:val="bottom"/>
            <w:hideMark/>
          </w:tcPr>
          <w:p w14:paraId="30EB5667" w14:textId="16664C11"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2,785 (26.5)</w:t>
            </w:r>
          </w:p>
        </w:tc>
      </w:tr>
      <w:tr w:rsidR="00B84170" w:rsidRPr="00163204" w14:paraId="6F10CE0A" w14:textId="77777777" w:rsidTr="00AA2528">
        <w:trPr>
          <w:trHeight w:val="20"/>
        </w:trPr>
        <w:tc>
          <w:tcPr>
            <w:tcW w:w="6065" w:type="dxa"/>
            <w:shd w:val="clear" w:color="000000" w:fill="FFFFFF"/>
            <w:vAlign w:val="bottom"/>
            <w:hideMark/>
          </w:tcPr>
          <w:p w14:paraId="7652B959"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7</w:t>
            </w:r>
          </w:p>
        </w:tc>
        <w:tc>
          <w:tcPr>
            <w:tcW w:w="1877" w:type="dxa"/>
            <w:shd w:val="clear" w:color="000000" w:fill="FFFFFF"/>
            <w:noWrap/>
            <w:vAlign w:val="bottom"/>
            <w:hideMark/>
          </w:tcPr>
          <w:p w14:paraId="5A27994F"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9,511 (50.1)</w:t>
            </w:r>
          </w:p>
        </w:tc>
        <w:tc>
          <w:tcPr>
            <w:tcW w:w="1877" w:type="dxa"/>
            <w:shd w:val="clear" w:color="000000" w:fill="FFFFFF"/>
            <w:noWrap/>
            <w:vAlign w:val="bottom"/>
            <w:hideMark/>
          </w:tcPr>
          <w:p w14:paraId="4C508DC2"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1,028 (13.6)</w:t>
            </w:r>
          </w:p>
        </w:tc>
        <w:tc>
          <w:tcPr>
            <w:tcW w:w="2217" w:type="dxa"/>
            <w:shd w:val="clear" w:color="000000" w:fill="FFFFFF"/>
            <w:noWrap/>
            <w:vAlign w:val="bottom"/>
            <w:hideMark/>
          </w:tcPr>
          <w:p w14:paraId="47FE4E3F" w14:textId="10B2D224"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8,483 (74.2)</w:t>
            </w:r>
          </w:p>
        </w:tc>
        <w:tc>
          <w:tcPr>
            <w:tcW w:w="1877" w:type="dxa"/>
            <w:shd w:val="clear" w:color="000000" w:fill="FFFFFF"/>
            <w:noWrap/>
            <w:vAlign w:val="bottom"/>
            <w:hideMark/>
          </w:tcPr>
          <w:p w14:paraId="020C975D" w14:textId="03E1C28F"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vAlign w:val="bottom"/>
            <w:hideMark/>
          </w:tcPr>
          <w:p w14:paraId="38178169" w14:textId="7DFB753B"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751 (94.3)</w:t>
            </w:r>
          </w:p>
        </w:tc>
        <w:tc>
          <w:tcPr>
            <w:tcW w:w="1877" w:type="dxa"/>
            <w:shd w:val="clear" w:color="000000" w:fill="FFFFFF"/>
            <w:noWrap/>
            <w:vAlign w:val="bottom"/>
            <w:hideMark/>
          </w:tcPr>
          <w:p w14:paraId="78CC5C94" w14:textId="0B8BEE6E"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7,732 (73.5)</w:t>
            </w:r>
          </w:p>
        </w:tc>
      </w:tr>
      <w:tr w:rsidR="00B84170" w:rsidRPr="00163204" w14:paraId="19948A51" w14:textId="77777777" w:rsidTr="00AA2528">
        <w:trPr>
          <w:trHeight w:val="20"/>
        </w:trPr>
        <w:tc>
          <w:tcPr>
            <w:tcW w:w="6065" w:type="dxa"/>
            <w:shd w:val="clear" w:color="000000" w:fill="FFFFFF"/>
            <w:vAlign w:val="bottom"/>
            <w:hideMark/>
          </w:tcPr>
          <w:p w14:paraId="0C77ABE0"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8</w:t>
            </w:r>
          </w:p>
        </w:tc>
        <w:tc>
          <w:tcPr>
            <w:tcW w:w="1877" w:type="dxa"/>
            <w:shd w:val="clear" w:color="000000" w:fill="FFFFFF"/>
            <w:noWrap/>
            <w:vAlign w:val="bottom"/>
            <w:hideMark/>
          </w:tcPr>
          <w:p w14:paraId="12370923"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3,379 (17.8)</w:t>
            </w:r>
          </w:p>
        </w:tc>
        <w:tc>
          <w:tcPr>
            <w:tcW w:w="1877" w:type="dxa"/>
            <w:shd w:val="clear" w:color="000000" w:fill="FFFFFF"/>
            <w:noWrap/>
            <w:vAlign w:val="bottom"/>
            <w:hideMark/>
          </w:tcPr>
          <w:p w14:paraId="40CA7FB0"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3,379 (44.8)</w:t>
            </w:r>
          </w:p>
        </w:tc>
        <w:tc>
          <w:tcPr>
            <w:tcW w:w="2217" w:type="dxa"/>
            <w:shd w:val="clear" w:color="000000" w:fill="FFFFFF"/>
            <w:noWrap/>
            <w:vAlign w:val="bottom"/>
            <w:hideMark/>
          </w:tcPr>
          <w:p w14:paraId="6AB52F0F" w14:textId="6F317934"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vAlign w:val="bottom"/>
            <w:hideMark/>
          </w:tcPr>
          <w:p w14:paraId="43DB355B" w14:textId="3BBB660F"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vAlign w:val="bottom"/>
            <w:hideMark/>
          </w:tcPr>
          <w:p w14:paraId="4B9AB4E8" w14:textId="0556CF1B"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vAlign w:val="bottom"/>
            <w:hideMark/>
          </w:tcPr>
          <w:p w14:paraId="091B01C0" w14:textId="24C214DC"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r>
      <w:tr w:rsidR="00B84170" w:rsidRPr="00163204" w14:paraId="5FE56C17" w14:textId="77777777" w:rsidTr="00AA2528">
        <w:trPr>
          <w:trHeight w:val="20"/>
        </w:trPr>
        <w:tc>
          <w:tcPr>
            <w:tcW w:w="6065" w:type="dxa"/>
            <w:shd w:val="clear" w:color="000000" w:fill="FFFFFF"/>
            <w:vAlign w:val="bottom"/>
            <w:hideMark/>
          </w:tcPr>
          <w:p w14:paraId="755B08C2" w14:textId="77777777" w:rsidR="00B84170" w:rsidRPr="00163204" w:rsidRDefault="00B84170" w:rsidP="00B84170">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9</w:t>
            </w:r>
          </w:p>
        </w:tc>
        <w:tc>
          <w:tcPr>
            <w:tcW w:w="1877" w:type="dxa"/>
            <w:shd w:val="clear" w:color="000000" w:fill="FFFFFF"/>
            <w:noWrap/>
            <w:vAlign w:val="bottom"/>
            <w:hideMark/>
          </w:tcPr>
          <w:p w14:paraId="07774E3D"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2,006 (10.6)</w:t>
            </w:r>
          </w:p>
        </w:tc>
        <w:tc>
          <w:tcPr>
            <w:tcW w:w="1877" w:type="dxa"/>
            <w:shd w:val="clear" w:color="000000" w:fill="FFFFFF"/>
            <w:noWrap/>
            <w:vAlign w:val="bottom"/>
            <w:hideMark/>
          </w:tcPr>
          <w:p w14:paraId="56291664" w14:textId="7777777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2,006 (26.6)</w:t>
            </w:r>
          </w:p>
        </w:tc>
        <w:tc>
          <w:tcPr>
            <w:tcW w:w="2217" w:type="dxa"/>
            <w:shd w:val="clear" w:color="000000" w:fill="FFFFFF"/>
            <w:noWrap/>
            <w:vAlign w:val="bottom"/>
            <w:hideMark/>
          </w:tcPr>
          <w:p w14:paraId="7C689C4C" w14:textId="2285AF20"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vAlign w:val="bottom"/>
            <w:hideMark/>
          </w:tcPr>
          <w:p w14:paraId="54410A58" w14:textId="544EE14F"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vAlign w:val="bottom"/>
            <w:hideMark/>
          </w:tcPr>
          <w:p w14:paraId="5E36A536" w14:textId="6E27AC0E"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vAlign w:val="bottom"/>
            <w:hideMark/>
          </w:tcPr>
          <w:p w14:paraId="716D0140" w14:textId="47639587" w:rsidR="00B84170" w:rsidRPr="00163204" w:rsidRDefault="00B84170" w:rsidP="00B84170">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r>
      <w:tr w:rsidR="00B84170" w:rsidRPr="00163204" w14:paraId="51E08ADE" w14:textId="77777777" w:rsidTr="00AA2528">
        <w:trPr>
          <w:trHeight w:val="20"/>
        </w:trPr>
        <w:tc>
          <w:tcPr>
            <w:tcW w:w="6065" w:type="dxa"/>
            <w:shd w:val="clear" w:color="000000" w:fill="FFFFFF"/>
            <w:vAlign w:val="bottom"/>
            <w:hideMark/>
          </w:tcPr>
          <w:p w14:paraId="10D9BCE1" w14:textId="77777777" w:rsidR="00B84170" w:rsidRPr="00163204" w:rsidRDefault="00B84170" w:rsidP="00B40619">
            <w:pPr>
              <w:spacing w:before="0" w:after="0" w:line="240" w:lineRule="auto"/>
              <w:ind w:firstLineChars="200" w:firstLine="400"/>
              <w:rPr>
                <w:rFonts w:eastAsia="Times New Roman" w:cs="Times New Roman"/>
                <w:kern w:val="0"/>
                <w:sz w:val="20"/>
                <w:szCs w:val="20"/>
                <w14:ligatures w14:val="none"/>
              </w:rPr>
            </w:pPr>
            <w:r w:rsidRPr="00163204">
              <w:rPr>
                <w:rFonts w:eastAsia="Times New Roman" w:cs="Times New Roman"/>
                <w:kern w:val="0"/>
                <w:sz w:val="20"/>
                <w:szCs w:val="20"/>
                <w14:ligatures w14:val="none"/>
              </w:rPr>
              <w:t>10</w:t>
            </w:r>
          </w:p>
        </w:tc>
        <w:tc>
          <w:tcPr>
            <w:tcW w:w="1877" w:type="dxa"/>
            <w:shd w:val="clear" w:color="000000" w:fill="FFFFFF"/>
            <w:noWrap/>
            <w:vAlign w:val="bottom"/>
            <w:hideMark/>
          </w:tcPr>
          <w:p w14:paraId="1CF951A3" w14:textId="77777777" w:rsidR="00B84170" w:rsidRPr="00163204" w:rsidRDefault="00B84170" w:rsidP="00B40619">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58 (0.3)</w:t>
            </w:r>
          </w:p>
        </w:tc>
        <w:tc>
          <w:tcPr>
            <w:tcW w:w="1877" w:type="dxa"/>
            <w:shd w:val="clear" w:color="000000" w:fill="FFFFFF"/>
            <w:noWrap/>
            <w:vAlign w:val="bottom"/>
            <w:hideMark/>
          </w:tcPr>
          <w:p w14:paraId="3E7ADCBA" w14:textId="77777777" w:rsidR="00B84170" w:rsidRPr="00163204" w:rsidRDefault="00B84170" w:rsidP="00B40619">
            <w:pPr>
              <w:spacing w:before="0" w:after="0" w:line="240" w:lineRule="auto"/>
              <w:jc w:val="center"/>
              <w:rPr>
                <w:rFonts w:eastAsia="Times New Roman" w:cs="Times New Roman"/>
                <w:kern w:val="0"/>
                <w:sz w:val="20"/>
                <w:szCs w:val="20"/>
                <w14:ligatures w14:val="none"/>
              </w:rPr>
            </w:pPr>
            <w:r w:rsidRPr="00163204">
              <w:rPr>
                <w:rFonts w:eastAsia="Times New Roman" w:cs="Times New Roman"/>
                <w:kern w:val="0"/>
                <w:sz w:val="20"/>
                <w:szCs w:val="20"/>
                <w14:ligatures w14:val="none"/>
              </w:rPr>
              <w:t>58 (0.8)</w:t>
            </w:r>
          </w:p>
        </w:tc>
        <w:tc>
          <w:tcPr>
            <w:tcW w:w="2217" w:type="dxa"/>
            <w:shd w:val="clear" w:color="000000" w:fill="FFFFFF"/>
            <w:noWrap/>
            <w:vAlign w:val="bottom"/>
            <w:hideMark/>
          </w:tcPr>
          <w:p w14:paraId="68E4D9F9" w14:textId="67A5DEA8" w:rsidR="00B84170" w:rsidRPr="00163204" w:rsidRDefault="00B84170" w:rsidP="00B40619">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vAlign w:val="bottom"/>
            <w:hideMark/>
          </w:tcPr>
          <w:p w14:paraId="2E8B1447" w14:textId="1CA9A449" w:rsidR="00B84170" w:rsidRPr="00163204" w:rsidRDefault="00B84170" w:rsidP="00B40619">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6" w:type="dxa"/>
            <w:shd w:val="clear" w:color="000000" w:fill="FFFFFF"/>
            <w:noWrap/>
            <w:vAlign w:val="bottom"/>
            <w:hideMark/>
          </w:tcPr>
          <w:p w14:paraId="2895B412" w14:textId="15264AED" w:rsidR="00B84170" w:rsidRPr="00163204" w:rsidRDefault="00B84170" w:rsidP="00B40619">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c>
          <w:tcPr>
            <w:tcW w:w="1877" w:type="dxa"/>
            <w:shd w:val="clear" w:color="000000" w:fill="FFFFFF"/>
            <w:noWrap/>
            <w:vAlign w:val="bottom"/>
            <w:hideMark/>
          </w:tcPr>
          <w:p w14:paraId="1229ECEF" w14:textId="3A6323FD" w:rsidR="00B84170" w:rsidRPr="00163204" w:rsidRDefault="00B84170" w:rsidP="00B40619">
            <w:pPr>
              <w:spacing w:before="0" w:after="0" w:line="240" w:lineRule="auto"/>
              <w:jc w:val="center"/>
              <w:rPr>
                <w:rFonts w:eastAsia="Times New Roman" w:cs="Times New Roman"/>
                <w:kern w:val="0"/>
                <w:sz w:val="20"/>
                <w:szCs w:val="20"/>
                <w14:ligatures w14:val="none"/>
              </w:rPr>
            </w:pPr>
            <w:r w:rsidRPr="00163204">
              <w:rPr>
                <w:rFonts w:cs="Times New Roman"/>
                <w:sz w:val="20"/>
                <w:szCs w:val="20"/>
              </w:rPr>
              <w:t>0 (0.0)</w:t>
            </w:r>
          </w:p>
        </w:tc>
      </w:tr>
    </w:tbl>
    <w:p w14:paraId="294B863D" w14:textId="4DFE6C96" w:rsidR="00B40619" w:rsidRPr="0011070D" w:rsidRDefault="00ED6E98" w:rsidP="00AA2528">
      <w:pPr>
        <w:spacing w:before="0" w:after="0" w:line="240" w:lineRule="auto"/>
        <w:rPr>
          <w:sz w:val="20"/>
          <w:szCs w:val="20"/>
        </w:rPr>
      </w:pPr>
      <w:r w:rsidRPr="00746480">
        <w:rPr>
          <w:rFonts w:eastAsia="SimSun" w:cs="Times New Roman"/>
          <w:b/>
          <w:bCs/>
          <w:color w:val="000000"/>
          <w:kern w:val="0"/>
          <w:sz w:val="20"/>
          <w:szCs w:val="20"/>
          <w14:ligatures w14:val="none"/>
        </w:rPr>
        <w:t>Abbreviations</w:t>
      </w:r>
      <w:r w:rsidRPr="00FA6333">
        <w:rPr>
          <w:rFonts w:eastAsia="SimSun" w:cs="Times New Roman"/>
          <w:color w:val="000000"/>
          <w:kern w:val="0"/>
          <w:sz w:val="20"/>
          <w:szCs w:val="20"/>
          <w14:ligatures w14:val="none"/>
        </w:rPr>
        <w:t>:</w:t>
      </w:r>
      <w:r>
        <w:rPr>
          <w:rFonts w:eastAsia="SimSun" w:cs="Times New Roman"/>
          <w:color w:val="000000"/>
          <w:kern w:val="0"/>
          <w:sz w:val="20"/>
          <w:szCs w:val="20"/>
          <w14:ligatures w14:val="none"/>
        </w:rPr>
        <w:t xml:space="preserve"> </w:t>
      </w:r>
      <w:r w:rsidR="00B40619" w:rsidRPr="0011070D">
        <w:rPr>
          <w:sz w:val="20"/>
          <w:szCs w:val="20"/>
        </w:rPr>
        <w:t>TNM: tumor node metastasis; PSA: prostate-specific antigen; SD: standard deviation</w:t>
      </w:r>
      <w:r w:rsidR="00B40619">
        <w:rPr>
          <w:sz w:val="20"/>
          <w:szCs w:val="20"/>
        </w:rPr>
        <w:t>.</w:t>
      </w:r>
      <w:r w:rsidR="00B40619" w:rsidRPr="0011070D">
        <w:rPr>
          <w:sz w:val="20"/>
          <w:szCs w:val="20"/>
        </w:rPr>
        <w:t xml:space="preserve"> </w:t>
      </w:r>
    </w:p>
    <w:p w14:paraId="516996F2" w14:textId="77777777" w:rsidR="00B40619" w:rsidRPr="0011070D" w:rsidRDefault="00B40619" w:rsidP="00AA2528">
      <w:pPr>
        <w:spacing w:before="0" w:after="0" w:line="240" w:lineRule="auto"/>
        <w:rPr>
          <w:b/>
          <w:bCs/>
          <w:sz w:val="20"/>
          <w:szCs w:val="20"/>
        </w:rPr>
      </w:pPr>
      <w:r w:rsidRPr="0011070D">
        <w:rPr>
          <w:b/>
          <w:bCs/>
          <w:sz w:val="20"/>
          <w:szCs w:val="20"/>
        </w:rPr>
        <w:t xml:space="preserve">Notes: </w:t>
      </w:r>
    </w:p>
    <w:p w14:paraId="5AD09203" w14:textId="689A96D8" w:rsidR="00B40619" w:rsidRPr="00AA2528" w:rsidRDefault="00ED6E98" w:rsidP="00AA2528">
      <w:pPr>
        <w:spacing w:before="0" w:after="0" w:line="240" w:lineRule="auto"/>
        <w:rPr>
          <w:sz w:val="20"/>
          <w:szCs w:val="20"/>
        </w:rPr>
      </w:pPr>
      <w:r>
        <w:rPr>
          <w:sz w:val="20"/>
          <w:szCs w:val="20"/>
        </w:rPr>
        <w:t xml:space="preserve">a. </w:t>
      </w:r>
      <w:r w:rsidR="00B40619" w:rsidRPr="00AA2528">
        <w:rPr>
          <w:sz w:val="20"/>
          <w:szCs w:val="20"/>
        </w:rPr>
        <w:t>Risk was evaluated over the 6 months prior to initiation of definitive therapy.</w:t>
      </w:r>
    </w:p>
    <w:p w14:paraId="64806C09" w14:textId="6DC799F2" w:rsidR="00D1740C" w:rsidRPr="00AA2528" w:rsidRDefault="00ED6E98" w:rsidP="00AA2528">
      <w:pPr>
        <w:spacing w:before="0" w:after="0" w:line="240" w:lineRule="auto"/>
        <w:rPr>
          <w:sz w:val="20"/>
          <w:szCs w:val="20"/>
        </w:rPr>
        <w:sectPr w:rsidR="00D1740C" w:rsidRPr="00AA2528" w:rsidSect="005467FE">
          <w:pgSz w:w="20160" w:h="12240" w:orient="landscape" w:code="5"/>
          <w:pgMar w:top="1440" w:right="1440" w:bottom="1440" w:left="1440" w:header="720" w:footer="720" w:gutter="0"/>
          <w:cols w:space="720"/>
          <w:docGrid w:linePitch="360"/>
        </w:sectPr>
      </w:pPr>
      <w:r>
        <w:rPr>
          <w:sz w:val="20"/>
          <w:szCs w:val="20"/>
        </w:rPr>
        <w:t xml:space="preserve">b. </w:t>
      </w:r>
      <w:r w:rsidR="00B40619" w:rsidRPr="00AA2528">
        <w:rPr>
          <w:sz w:val="20"/>
          <w:szCs w:val="20"/>
        </w:rPr>
        <w:t>Evaluated during the baseline period, up to and including the index date.</w:t>
      </w:r>
    </w:p>
    <w:p w14:paraId="21785D12" w14:textId="3CFF0943" w:rsidR="00F700E8" w:rsidRDefault="00DD7E76" w:rsidP="00677B13">
      <w:pPr>
        <w:rPr>
          <w:b/>
          <w:bCs/>
        </w:rPr>
      </w:pPr>
      <w:r w:rsidRPr="00516560">
        <w:rPr>
          <w:b/>
          <w:bCs/>
        </w:rPr>
        <w:lastRenderedPageBreak/>
        <w:t xml:space="preserve">SUPPLEMENTARY TABLE </w:t>
      </w:r>
      <w:r w:rsidR="0018462C">
        <w:rPr>
          <w:b/>
          <w:bCs/>
        </w:rPr>
        <w:t>7</w:t>
      </w:r>
      <w:r w:rsidRPr="00516560">
        <w:rPr>
          <w:b/>
          <w:bCs/>
        </w:rPr>
        <w:t xml:space="preserve"> – </w:t>
      </w:r>
      <w:r w:rsidRPr="00DD7E76">
        <w:rPr>
          <w:b/>
          <w:bCs/>
        </w:rPr>
        <w:t>DISTRIBUTION OF INVERSE PROBABILITY OF RISK WEIGHTS</w:t>
      </w:r>
    </w:p>
    <w:tbl>
      <w:tblPr>
        <w:tblW w:w="9940" w:type="dxa"/>
        <w:tblLook w:val="04A0" w:firstRow="1" w:lastRow="0" w:firstColumn="1" w:lastColumn="0" w:noHBand="0" w:noVBand="1"/>
      </w:tblPr>
      <w:tblGrid>
        <w:gridCol w:w="2660"/>
        <w:gridCol w:w="1060"/>
        <w:gridCol w:w="2380"/>
        <w:gridCol w:w="400"/>
        <w:gridCol w:w="1060"/>
        <w:gridCol w:w="2380"/>
      </w:tblGrid>
      <w:tr w:rsidR="00616DAF" w:rsidRPr="00616DAF" w14:paraId="119BCF13" w14:textId="77777777" w:rsidTr="00DF24C1">
        <w:trPr>
          <w:trHeight w:val="375"/>
        </w:trPr>
        <w:tc>
          <w:tcPr>
            <w:tcW w:w="2660" w:type="dxa"/>
            <w:vMerge w:val="restart"/>
            <w:tcBorders>
              <w:top w:val="single" w:sz="4" w:space="0" w:color="auto"/>
              <w:left w:val="nil"/>
              <w:bottom w:val="single" w:sz="4" w:space="0" w:color="000000"/>
              <w:right w:val="nil"/>
            </w:tcBorders>
            <w:shd w:val="clear" w:color="000000" w:fill="F2F2F2"/>
            <w:vAlign w:val="center"/>
            <w:hideMark/>
          </w:tcPr>
          <w:p w14:paraId="017840F3" w14:textId="77777777" w:rsidR="00616DAF" w:rsidRPr="00616DAF" w:rsidRDefault="00616DAF" w:rsidP="00616DAF">
            <w:pPr>
              <w:spacing w:before="0" w:after="0" w:line="240" w:lineRule="auto"/>
              <w:jc w:val="center"/>
              <w:rPr>
                <w:rFonts w:eastAsia="Times New Roman" w:cs="Times New Roman"/>
                <w:b/>
                <w:bCs/>
                <w:color w:val="000000"/>
                <w:kern w:val="0"/>
                <w:sz w:val="20"/>
                <w:szCs w:val="20"/>
                <w:lang w:val="en-CA" w:eastAsia="en-CA"/>
                <w14:ligatures w14:val="none"/>
              </w:rPr>
            </w:pPr>
            <w:r w:rsidRPr="00616DAF">
              <w:rPr>
                <w:rFonts w:eastAsia="Times New Roman" w:cs="Times New Roman"/>
                <w:b/>
                <w:bCs/>
                <w:color w:val="000000"/>
                <w:kern w:val="0"/>
                <w:sz w:val="20"/>
                <w:szCs w:val="20"/>
                <w:lang w:val="en-CA" w:eastAsia="en-CA"/>
                <w14:ligatures w14:val="none"/>
              </w:rPr>
              <w:t>IPTW Distribution</w:t>
            </w:r>
          </w:p>
        </w:tc>
        <w:tc>
          <w:tcPr>
            <w:tcW w:w="3440" w:type="dxa"/>
            <w:gridSpan w:val="2"/>
            <w:tcBorders>
              <w:top w:val="single" w:sz="4" w:space="0" w:color="auto"/>
              <w:left w:val="nil"/>
              <w:bottom w:val="single" w:sz="4" w:space="0" w:color="auto"/>
              <w:right w:val="nil"/>
            </w:tcBorders>
            <w:shd w:val="clear" w:color="000000" w:fill="F2F2F2"/>
            <w:vAlign w:val="center"/>
            <w:hideMark/>
          </w:tcPr>
          <w:p w14:paraId="7D6061A5" w14:textId="0DEFD85B" w:rsidR="00616DAF" w:rsidRPr="00616DAF" w:rsidRDefault="005F61B3" w:rsidP="00616DAF">
            <w:pPr>
              <w:spacing w:before="0" w:after="0" w:line="240" w:lineRule="auto"/>
              <w:jc w:val="center"/>
              <w:rPr>
                <w:rFonts w:eastAsia="Times New Roman" w:cs="Times New Roman"/>
                <w:b/>
                <w:bCs/>
                <w:color w:val="000000"/>
                <w:kern w:val="0"/>
                <w:sz w:val="20"/>
                <w:szCs w:val="20"/>
                <w:lang w:val="en-CA" w:eastAsia="en-CA"/>
                <w14:ligatures w14:val="none"/>
              </w:rPr>
            </w:pPr>
            <w:r w:rsidRPr="005F61B3">
              <w:rPr>
                <w:rFonts w:eastAsia="Times New Roman" w:cs="Times New Roman"/>
                <w:b/>
                <w:bCs/>
                <w:color w:val="000000"/>
                <w:kern w:val="0"/>
                <w:sz w:val="20"/>
                <w:szCs w:val="20"/>
                <w:lang w:val="en-CA" w:eastAsia="en-CA"/>
                <w14:ligatures w14:val="none"/>
              </w:rPr>
              <w:t>Clinical outcomes population</w:t>
            </w:r>
          </w:p>
        </w:tc>
        <w:tc>
          <w:tcPr>
            <w:tcW w:w="400" w:type="dxa"/>
            <w:tcBorders>
              <w:top w:val="single" w:sz="4" w:space="0" w:color="auto"/>
              <w:left w:val="nil"/>
              <w:bottom w:val="nil"/>
              <w:right w:val="nil"/>
            </w:tcBorders>
            <w:shd w:val="clear" w:color="000000" w:fill="F2F2F2"/>
            <w:vAlign w:val="center"/>
            <w:hideMark/>
          </w:tcPr>
          <w:p w14:paraId="758F000F" w14:textId="77777777" w:rsidR="00616DAF" w:rsidRPr="00616DAF" w:rsidRDefault="00616DAF" w:rsidP="00616DAF">
            <w:pPr>
              <w:spacing w:before="0" w:after="0" w:line="240" w:lineRule="auto"/>
              <w:jc w:val="center"/>
              <w:rPr>
                <w:rFonts w:eastAsia="Times New Roman" w:cs="Times New Roman"/>
                <w:b/>
                <w:bCs/>
                <w:color w:val="000000"/>
                <w:kern w:val="0"/>
                <w:sz w:val="20"/>
                <w:szCs w:val="20"/>
                <w:lang w:val="en-CA" w:eastAsia="en-CA"/>
                <w14:ligatures w14:val="none"/>
              </w:rPr>
            </w:pPr>
            <w:r w:rsidRPr="00616DAF">
              <w:rPr>
                <w:rFonts w:eastAsia="Times New Roman" w:cs="Times New Roman"/>
                <w:b/>
                <w:bCs/>
                <w:color w:val="000000"/>
                <w:kern w:val="0"/>
                <w:sz w:val="20"/>
                <w:szCs w:val="20"/>
                <w:lang w:val="en-CA" w:eastAsia="en-CA"/>
                <w14:ligatures w14:val="none"/>
              </w:rPr>
              <w:t> </w:t>
            </w:r>
          </w:p>
        </w:tc>
        <w:tc>
          <w:tcPr>
            <w:tcW w:w="3440" w:type="dxa"/>
            <w:gridSpan w:val="2"/>
            <w:tcBorders>
              <w:top w:val="single" w:sz="4" w:space="0" w:color="auto"/>
              <w:left w:val="nil"/>
              <w:bottom w:val="single" w:sz="4" w:space="0" w:color="auto"/>
              <w:right w:val="nil"/>
            </w:tcBorders>
            <w:shd w:val="clear" w:color="000000" w:fill="F2F2F2"/>
            <w:noWrap/>
            <w:vAlign w:val="center"/>
            <w:hideMark/>
          </w:tcPr>
          <w:p w14:paraId="0A023444" w14:textId="5CFECA63" w:rsidR="00616DAF" w:rsidRPr="00DF24C1" w:rsidRDefault="00DF24C1" w:rsidP="00DF24C1">
            <w:pPr>
              <w:spacing w:before="0" w:after="0" w:line="240" w:lineRule="auto"/>
              <w:jc w:val="center"/>
              <w:rPr>
                <w:rFonts w:eastAsia="Times New Roman" w:cs="Times New Roman"/>
                <w:b/>
                <w:bCs/>
                <w:color w:val="000000"/>
                <w:kern w:val="0"/>
                <w:sz w:val="20"/>
                <w:szCs w:val="20"/>
                <w:lang w:val="en-CA" w:eastAsia="en-CA"/>
                <w14:ligatures w14:val="none"/>
              </w:rPr>
            </w:pPr>
            <w:r w:rsidRPr="00DF24C1">
              <w:rPr>
                <w:rFonts w:eastAsia="Times New Roman"/>
                <w:b/>
                <w:bCs/>
                <w:sz w:val="20"/>
                <w:szCs w:val="20"/>
              </w:rPr>
              <w:t>Cost outcomes population</w:t>
            </w:r>
          </w:p>
        </w:tc>
      </w:tr>
      <w:tr w:rsidR="00616DAF" w:rsidRPr="00616DAF" w14:paraId="4D25AFD8" w14:textId="77777777" w:rsidTr="00DF24C1">
        <w:trPr>
          <w:trHeight w:val="375"/>
        </w:trPr>
        <w:tc>
          <w:tcPr>
            <w:tcW w:w="2660" w:type="dxa"/>
            <w:vMerge/>
            <w:tcBorders>
              <w:top w:val="single" w:sz="4" w:space="0" w:color="auto"/>
              <w:left w:val="nil"/>
              <w:bottom w:val="single" w:sz="4" w:space="0" w:color="000000"/>
              <w:right w:val="nil"/>
            </w:tcBorders>
            <w:vAlign w:val="center"/>
            <w:hideMark/>
          </w:tcPr>
          <w:p w14:paraId="2163D27D" w14:textId="77777777" w:rsidR="00616DAF" w:rsidRPr="00616DAF" w:rsidRDefault="00616DAF" w:rsidP="00616DAF">
            <w:pPr>
              <w:spacing w:before="0" w:after="0" w:line="240" w:lineRule="auto"/>
              <w:rPr>
                <w:rFonts w:eastAsia="Times New Roman" w:cs="Times New Roman"/>
                <w:b/>
                <w:bCs/>
                <w:color w:val="000000"/>
                <w:kern w:val="0"/>
                <w:sz w:val="20"/>
                <w:szCs w:val="20"/>
                <w:lang w:val="en-CA" w:eastAsia="en-CA"/>
                <w14:ligatures w14:val="none"/>
              </w:rPr>
            </w:pPr>
          </w:p>
        </w:tc>
        <w:tc>
          <w:tcPr>
            <w:tcW w:w="1060" w:type="dxa"/>
            <w:tcBorders>
              <w:top w:val="nil"/>
              <w:left w:val="nil"/>
              <w:bottom w:val="single" w:sz="4" w:space="0" w:color="auto"/>
              <w:right w:val="nil"/>
            </w:tcBorders>
            <w:shd w:val="clear" w:color="000000" w:fill="F2F2F2"/>
            <w:noWrap/>
            <w:vAlign w:val="center"/>
            <w:hideMark/>
          </w:tcPr>
          <w:p w14:paraId="0D8EBCEF" w14:textId="77777777" w:rsidR="00616DAF" w:rsidRPr="00616DAF" w:rsidRDefault="00616DAF" w:rsidP="00DF24C1">
            <w:pPr>
              <w:spacing w:before="0" w:after="0" w:line="240" w:lineRule="auto"/>
              <w:jc w:val="center"/>
              <w:rPr>
                <w:rFonts w:eastAsia="Times New Roman" w:cs="Times New Roman"/>
                <w:b/>
                <w:bCs/>
                <w:color w:val="000000"/>
                <w:kern w:val="0"/>
                <w:sz w:val="20"/>
                <w:szCs w:val="20"/>
                <w:lang w:val="en-CA" w:eastAsia="en-CA"/>
                <w14:ligatures w14:val="none"/>
              </w:rPr>
            </w:pPr>
            <w:r w:rsidRPr="00616DAF">
              <w:rPr>
                <w:rFonts w:eastAsia="Times New Roman" w:cs="Times New Roman"/>
                <w:b/>
                <w:bCs/>
                <w:color w:val="000000"/>
                <w:kern w:val="0"/>
                <w:sz w:val="20"/>
                <w:szCs w:val="20"/>
                <w:lang w:val="en-CA" w:eastAsia="en-CA"/>
                <w14:ligatures w14:val="none"/>
              </w:rPr>
              <w:t>High-risk</w:t>
            </w:r>
          </w:p>
        </w:tc>
        <w:tc>
          <w:tcPr>
            <w:tcW w:w="2380" w:type="dxa"/>
            <w:tcBorders>
              <w:top w:val="nil"/>
              <w:left w:val="nil"/>
              <w:bottom w:val="single" w:sz="4" w:space="0" w:color="auto"/>
              <w:right w:val="nil"/>
            </w:tcBorders>
            <w:shd w:val="clear" w:color="000000" w:fill="F2F2F2"/>
            <w:noWrap/>
            <w:vAlign w:val="center"/>
            <w:hideMark/>
          </w:tcPr>
          <w:p w14:paraId="37F2E727" w14:textId="0FA33C2D" w:rsidR="00616DAF" w:rsidRPr="00616DAF" w:rsidRDefault="00616DAF" w:rsidP="00DF24C1">
            <w:pPr>
              <w:spacing w:before="0" w:after="0" w:line="240" w:lineRule="auto"/>
              <w:jc w:val="center"/>
              <w:rPr>
                <w:rFonts w:eastAsia="Times New Roman" w:cs="Times New Roman"/>
                <w:b/>
                <w:bCs/>
                <w:color w:val="000000"/>
                <w:kern w:val="0"/>
                <w:sz w:val="20"/>
                <w:szCs w:val="20"/>
                <w:lang w:val="en-CA" w:eastAsia="en-CA"/>
                <w14:ligatures w14:val="none"/>
              </w:rPr>
            </w:pPr>
            <w:r w:rsidRPr="00616DAF">
              <w:rPr>
                <w:rFonts w:eastAsia="Times New Roman" w:cs="Times New Roman"/>
                <w:b/>
                <w:bCs/>
                <w:color w:val="000000"/>
                <w:kern w:val="0"/>
                <w:sz w:val="20"/>
                <w:szCs w:val="20"/>
                <w:lang w:val="en-CA" w:eastAsia="en-CA"/>
                <w14:ligatures w14:val="none"/>
              </w:rPr>
              <w:t>Low/</w:t>
            </w:r>
            <w:r w:rsidR="00F350E4">
              <w:rPr>
                <w:rFonts w:eastAsia="Times New Roman" w:cs="Times New Roman"/>
                <w:b/>
                <w:bCs/>
                <w:color w:val="000000"/>
                <w:kern w:val="0"/>
                <w:sz w:val="20"/>
                <w:szCs w:val="20"/>
                <w:lang w:val="en-CA" w:eastAsia="en-CA"/>
                <w14:ligatures w14:val="none"/>
              </w:rPr>
              <w:t>i</w:t>
            </w:r>
            <w:r w:rsidRPr="00616DAF">
              <w:rPr>
                <w:rFonts w:eastAsia="Times New Roman" w:cs="Times New Roman"/>
                <w:b/>
                <w:bCs/>
                <w:color w:val="000000"/>
                <w:kern w:val="0"/>
                <w:sz w:val="20"/>
                <w:szCs w:val="20"/>
                <w:lang w:val="en-CA" w:eastAsia="en-CA"/>
                <w14:ligatures w14:val="none"/>
              </w:rPr>
              <w:t>ntermediate-risk</w:t>
            </w:r>
          </w:p>
        </w:tc>
        <w:tc>
          <w:tcPr>
            <w:tcW w:w="400" w:type="dxa"/>
            <w:tcBorders>
              <w:top w:val="nil"/>
              <w:left w:val="nil"/>
              <w:bottom w:val="single" w:sz="4" w:space="0" w:color="auto"/>
              <w:right w:val="nil"/>
            </w:tcBorders>
            <w:shd w:val="clear" w:color="000000" w:fill="F2F2F2"/>
            <w:noWrap/>
            <w:vAlign w:val="center"/>
            <w:hideMark/>
          </w:tcPr>
          <w:p w14:paraId="7C9AA432" w14:textId="4D77B921" w:rsidR="00616DAF" w:rsidRPr="00616DAF" w:rsidRDefault="00616DAF" w:rsidP="00DF24C1">
            <w:pPr>
              <w:spacing w:before="0" w:after="0" w:line="240" w:lineRule="auto"/>
              <w:jc w:val="center"/>
              <w:rPr>
                <w:rFonts w:eastAsia="Times New Roman" w:cs="Times New Roman"/>
                <w:b/>
                <w:bCs/>
                <w:color w:val="000000"/>
                <w:kern w:val="0"/>
                <w:sz w:val="20"/>
                <w:szCs w:val="20"/>
                <w:lang w:val="en-CA" w:eastAsia="en-CA"/>
                <w14:ligatures w14:val="none"/>
              </w:rPr>
            </w:pPr>
          </w:p>
        </w:tc>
        <w:tc>
          <w:tcPr>
            <w:tcW w:w="1060" w:type="dxa"/>
            <w:tcBorders>
              <w:top w:val="nil"/>
              <w:left w:val="nil"/>
              <w:bottom w:val="single" w:sz="4" w:space="0" w:color="auto"/>
              <w:right w:val="nil"/>
            </w:tcBorders>
            <w:shd w:val="clear" w:color="000000" w:fill="F2F2F2"/>
            <w:noWrap/>
            <w:vAlign w:val="center"/>
            <w:hideMark/>
          </w:tcPr>
          <w:p w14:paraId="539A1AFB" w14:textId="77777777" w:rsidR="00616DAF" w:rsidRPr="00616DAF" w:rsidRDefault="00616DAF" w:rsidP="00DF24C1">
            <w:pPr>
              <w:spacing w:before="0" w:after="0" w:line="240" w:lineRule="auto"/>
              <w:jc w:val="center"/>
              <w:rPr>
                <w:rFonts w:eastAsia="Times New Roman" w:cs="Times New Roman"/>
                <w:b/>
                <w:bCs/>
                <w:color w:val="000000"/>
                <w:kern w:val="0"/>
                <w:sz w:val="20"/>
                <w:szCs w:val="20"/>
                <w:lang w:val="en-CA" w:eastAsia="en-CA"/>
                <w14:ligatures w14:val="none"/>
              </w:rPr>
            </w:pPr>
            <w:r w:rsidRPr="00616DAF">
              <w:rPr>
                <w:rFonts w:eastAsia="Times New Roman" w:cs="Times New Roman"/>
                <w:b/>
                <w:bCs/>
                <w:color w:val="000000"/>
                <w:kern w:val="0"/>
                <w:sz w:val="20"/>
                <w:szCs w:val="20"/>
                <w:lang w:val="en-CA" w:eastAsia="en-CA"/>
                <w14:ligatures w14:val="none"/>
              </w:rPr>
              <w:t>High-risk</w:t>
            </w:r>
          </w:p>
        </w:tc>
        <w:tc>
          <w:tcPr>
            <w:tcW w:w="2380" w:type="dxa"/>
            <w:tcBorders>
              <w:top w:val="nil"/>
              <w:left w:val="nil"/>
              <w:bottom w:val="single" w:sz="4" w:space="0" w:color="auto"/>
              <w:right w:val="nil"/>
            </w:tcBorders>
            <w:shd w:val="clear" w:color="000000" w:fill="F2F2F2"/>
            <w:noWrap/>
            <w:vAlign w:val="center"/>
            <w:hideMark/>
          </w:tcPr>
          <w:p w14:paraId="5A0A0319" w14:textId="4AF0BED5" w:rsidR="00616DAF" w:rsidRPr="00616DAF" w:rsidRDefault="00616DAF" w:rsidP="00DF24C1">
            <w:pPr>
              <w:spacing w:before="0" w:after="0" w:line="240" w:lineRule="auto"/>
              <w:jc w:val="center"/>
              <w:rPr>
                <w:rFonts w:eastAsia="Times New Roman" w:cs="Times New Roman"/>
                <w:b/>
                <w:bCs/>
                <w:color w:val="000000"/>
                <w:kern w:val="0"/>
                <w:sz w:val="20"/>
                <w:szCs w:val="20"/>
                <w:lang w:val="en-CA" w:eastAsia="en-CA"/>
                <w14:ligatures w14:val="none"/>
              </w:rPr>
            </w:pPr>
            <w:r w:rsidRPr="00616DAF">
              <w:rPr>
                <w:rFonts w:eastAsia="Times New Roman" w:cs="Times New Roman"/>
                <w:b/>
                <w:bCs/>
                <w:color w:val="000000"/>
                <w:kern w:val="0"/>
                <w:sz w:val="20"/>
                <w:szCs w:val="20"/>
                <w:lang w:val="en-CA" w:eastAsia="en-CA"/>
                <w14:ligatures w14:val="none"/>
              </w:rPr>
              <w:t>Low/</w:t>
            </w:r>
            <w:r w:rsidR="00F350E4">
              <w:rPr>
                <w:rFonts w:eastAsia="Times New Roman" w:cs="Times New Roman"/>
                <w:b/>
                <w:bCs/>
                <w:color w:val="000000"/>
                <w:kern w:val="0"/>
                <w:sz w:val="20"/>
                <w:szCs w:val="20"/>
                <w:lang w:val="en-CA" w:eastAsia="en-CA"/>
                <w14:ligatures w14:val="none"/>
              </w:rPr>
              <w:t>i</w:t>
            </w:r>
            <w:r w:rsidRPr="00616DAF">
              <w:rPr>
                <w:rFonts w:eastAsia="Times New Roman" w:cs="Times New Roman"/>
                <w:b/>
                <w:bCs/>
                <w:color w:val="000000"/>
                <w:kern w:val="0"/>
                <w:sz w:val="20"/>
                <w:szCs w:val="20"/>
                <w:lang w:val="en-CA" w:eastAsia="en-CA"/>
                <w14:ligatures w14:val="none"/>
              </w:rPr>
              <w:t>ntermediate-risk</w:t>
            </w:r>
          </w:p>
        </w:tc>
      </w:tr>
      <w:tr w:rsidR="00616DAF" w:rsidRPr="00616DAF" w14:paraId="4641C2D8" w14:textId="77777777" w:rsidTr="00616DAF">
        <w:trPr>
          <w:trHeight w:val="375"/>
        </w:trPr>
        <w:tc>
          <w:tcPr>
            <w:tcW w:w="2660" w:type="dxa"/>
            <w:tcBorders>
              <w:top w:val="nil"/>
              <w:left w:val="nil"/>
              <w:bottom w:val="nil"/>
              <w:right w:val="nil"/>
            </w:tcBorders>
            <w:hideMark/>
          </w:tcPr>
          <w:p w14:paraId="39D7E289" w14:textId="77777777" w:rsidR="00616DAF" w:rsidRPr="00616DAF" w:rsidRDefault="00616DAF" w:rsidP="00616DAF">
            <w:pPr>
              <w:spacing w:before="0" w:after="0" w:line="240" w:lineRule="auto"/>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N (study population)</w:t>
            </w:r>
          </w:p>
        </w:tc>
        <w:tc>
          <w:tcPr>
            <w:tcW w:w="1060" w:type="dxa"/>
            <w:tcBorders>
              <w:top w:val="nil"/>
              <w:left w:val="nil"/>
              <w:bottom w:val="nil"/>
              <w:right w:val="nil"/>
            </w:tcBorders>
            <w:hideMark/>
          </w:tcPr>
          <w:p w14:paraId="2A1A7F48"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7,542</w:t>
            </w:r>
          </w:p>
        </w:tc>
        <w:tc>
          <w:tcPr>
            <w:tcW w:w="2380" w:type="dxa"/>
            <w:tcBorders>
              <w:top w:val="nil"/>
              <w:left w:val="nil"/>
              <w:bottom w:val="nil"/>
              <w:right w:val="nil"/>
            </w:tcBorders>
            <w:hideMark/>
          </w:tcPr>
          <w:p w14:paraId="5591BB01"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11,429</w:t>
            </w:r>
          </w:p>
        </w:tc>
        <w:tc>
          <w:tcPr>
            <w:tcW w:w="400" w:type="dxa"/>
            <w:tcBorders>
              <w:top w:val="nil"/>
              <w:left w:val="nil"/>
              <w:bottom w:val="nil"/>
              <w:right w:val="nil"/>
            </w:tcBorders>
            <w:hideMark/>
          </w:tcPr>
          <w:p w14:paraId="52C00B00"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p>
        </w:tc>
        <w:tc>
          <w:tcPr>
            <w:tcW w:w="1060" w:type="dxa"/>
            <w:tcBorders>
              <w:top w:val="nil"/>
              <w:left w:val="nil"/>
              <w:bottom w:val="nil"/>
              <w:right w:val="nil"/>
            </w:tcBorders>
            <w:hideMark/>
          </w:tcPr>
          <w:p w14:paraId="2C72DF96"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1,488</w:t>
            </w:r>
          </w:p>
        </w:tc>
        <w:tc>
          <w:tcPr>
            <w:tcW w:w="2380" w:type="dxa"/>
            <w:tcBorders>
              <w:top w:val="nil"/>
              <w:left w:val="nil"/>
              <w:bottom w:val="nil"/>
              <w:right w:val="nil"/>
            </w:tcBorders>
            <w:hideMark/>
          </w:tcPr>
          <w:p w14:paraId="4DF83623"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2,572</w:t>
            </w:r>
          </w:p>
        </w:tc>
      </w:tr>
      <w:tr w:rsidR="00616DAF" w:rsidRPr="00616DAF" w14:paraId="7FB4C071" w14:textId="77777777" w:rsidTr="00616DAF">
        <w:trPr>
          <w:trHeight w:val="375"/>
        </w:trPr>
        <w:tc>
          <w:tcPr>
            <w:tcW w:w="2660" w:type="dxa"/>
            <w:tcBorders>
              <w:top w:val="nil"/>
              <w:left w:val="nil"/>
              <w:bottom w:val="nil"/>
              <w:right w:val="nil"/>
            </w:tcBorders>
            <w:hideMark/>
          </w:tcPr>
          <w:p w14:paraId="63DCA20C" w14:textId="77777777" w:rsidR="00616DAF" w:rsidRPr="00616DAF" w:rsidRDefault="00616DAF" w:rsidP="00616DAF">
            <w:pPr>
              <w:spacing w:before="0" w:after="0" w:line="240" w:lineRule="auto"/>
              <w:rPr>
                <w:rFonts w:eastAsia="Times New Roman" w:cs="Times New Roman"/>
                <w:b/>
                <w:bCs/>
                <w:color w:val="000000"/>
                <w:kern w:val="0"/>
                <w:sz w:val="20"/>
                <w:szCs w:val="20"/>
                <w:lang w:val="en-CA" w:eastAsia="en-CA"/>
                <w14:ligatures w14:val="none"/>
              </w:rPr>
            </w:pPr>
            <w:r w:rsidRPr="00616DAF">
              <w:rPr>
                <w:rFonts w:eastAsia="Times New Roman" w:cs="Times New Roman"/>
                <w:b/>
                <w:bCs/>
                <w:color w:val="000000"/>
                <w:kern w:val="0"/>
                <w:sz w:val="20"/>
                <w:szCs w:val="20"/>
                <w:lang w:val="en-CA" w:eastAsia="en-CA"/>
                <w14:ligatures w14:val="none"/>
              </w:rPr>
              <w:t>Weight distribution</w:t>
            </w:r>
          </w:p>
        </w:tc>
        <w:tc>
          <w:tcPr>
            <w:tcW w:w="1060" w:type="dxa"/>
            <w:tcBorders>
              <w:top w:val="nil"/>
              <w:left w:val="nil"/>
              <w:bottom w:val="nil"/>
              <w:right w:val="nil"/>
            </w:tcBorders>
            <w:hideMark/>
          </w:tcPr>
          <w:p w14:paraId="22418E70" w14:textId="77777777" w:rsidR="00616DAF" w:rsidRPr="00616DAF" w:rsidRDefault="00616DAF" w:rsidP="00616DAF">
            <w:pPr>
              <w:spacing w:before="0" w:after="0" w:line="240" w:lineRule="auto"/>
              <w:rPr>
                <w:rFonts w:eastAsia="Times New Roman" w:cs="Times New Roman"/>
                <w:b/>
                <w:bCs/>
                <w:color w:val="000000"/>
                <w:kern w:val="0"/>
                <w:sz w:val="20"/>
                <w:szCs w:val="20"/>
                <w:lang w:val="en-CA" w:eastAsia="en-CA"/>
                <w14:ligatures w14:val="none"/>
              </w:rPr>
            </w:pPr>
          </w:p>
        </w:tc>
        <w:tc>
          <w:tcPr>
            <w:tcW w:w="2380" w:type="dxa"/>
            <w:tcBorders>
              <w:top w:val="nil"/>
              <w:left w:val="nil"/>
              <w:bottom w:val="nil"/>
              <w:right w:val="nil"/>
            </w:tcBorders>
            <w:hideMark/>
          </w:tcPr>
          <w:p w14:paraId="48021DA1" w14:textId="77777777" w:rsidR="00616DAF" w:rsidRPr="00616DAF" w:rsidRDefault="00616DAF" w:rsidP="00616DAF">
            <w:pPr>
              <w:spacing w:before="0" w:after="0" w:line="240" w:lineRule="auto"/>
              <w:jc w:val="center"/>
              <w:rPr>
                <w:rFonts w:eastAsia="Times New Roman" w:cs="Times New Roman"/>
                <w:kern w:val="0"/>
                <w:sz w:val="20"/>
                <w:szCs w:val="20"/>
                <w:lang w:val="en-CA" w:eastAsia="en-CA"/>
                <w14:ligatures w14:val="none"/>
              </w:rPr>
            </w:pPr>
          </w:p>
        </w:tc>
        <w:tc>
          <w:tcPr>
            <w:tcW w:w="400" w:type="dxa"/>
            <w:tcBorders>
              <w:top w:val="nil"/>
              <w:left w:val="nil"/>
              <w:bottom w:val="nil"/>
              <w:right w:val="nil"/>
            </w:tcBorders>
            <w:hideMark/>
          </w:tcPr>
          <w:p w14:paraId="14377325" w14:textId="77777777" w:rsidR="00616DAF" w:rsidRPr="00616DAF" w:rsidRDefault="00616DAF" w:rsidP="00616DAF">
            <w:pPr>
              <w:spacing w:before="0" w:after="0" w:line="240" w:lineRule="auto"/>
              <w:jc w:val="center"/>
              <w:rPr>
                <w:rFonts w:eastAsia="Times New Roman" w:cs="Times New Roman"/>
                <w:kern w:val="0"/>
                <w:sz w:val="20"/>
                <w:szCs w:val="20"/>
                <w:lang w:val="en-CA" w:eastAsia="en-CA"/>
                <w14:ligatures w14:val="none"/>
              </w:rPr>
            </w:pPr>
          </w:p>
        </w:tc>
        <w:tc>
          <w:tcPr>
            <w:tcW w:w="1060" w:type="dxa"/>
            <w:tcBorders>
              <w:top w:val="nil"/>
              <w:left w:val="nil"/>
              <w:bottom w:val="nil"/>
              <w:right w:val="nil"/>
            </w:tcBorders>
            <w:hideMark/>
          </w:tcPr>
          <w:p w14:paraId="2E491B20" w14:textId="77777777" w:rsidR="00616DAF" w:rsidRPr="00616DAF" w:rsidRDefault="00616DAF" w:rsidP="00616DAF">
            <w:pPr>
              <w:spacing w:before="0" w:after="0" w:line="240" w:lineRule="auto"/>
              <w:jc w:val="center"/>
              <w:rPr>
                <w:rFonts w:eastAsia="Times New Roman" w:cs="Times New Roman"/>
                <w:kern w:val="0"/>
                <w:sz w:val="20"/>
                <w:szCs w:val="20"/>
                <w:lang w:val="en-CA" w:eastAsia="en-CA"/>
                <w14:ligatures w14:val="none"/>
              </w:rPr>
            </w:pPr>
          </w:p>
        </w:tc>
        <w:tc>
          <w:tcPr>
            <w:tcW w:w="2380" w:type="dxa"/>
            <w:tcBorders>
              <w:top w:val="nil"/>
              <w:left w:val="nil"/>
              <w:bottom w:val="nil"/>
              <w:right w:val="nil"/>
            </w:tcBorders>
            <w:hideMark/>
          </w:tcPr>
          <w:p w14:paraId="45A25572" w14:textId="77777777" w:rsidR="00616DAF" w:rsidRPr="00616DAF" w:rsidRDefault="00616DAF" w:rsidP="00616DAF">
            <w:pPr>
              <w:spacing w:before="0" w:after="0" w:line="240" w:lineRule="auto"/>
              <w:jc w:val="center"/>
              <w:rPr>
                <w:rFonts w:eastAsia="Times New Roman" w:cs="Times New Roman"/>
                <w:kern w:val="0"/>
                <w:sz w:val="20"/>
                <w:szCs w:val="20"/>
                <w:lang w:val="en-CA" w:eastAsia="en-CA"/>
                <w14:ligatures w14:val="none"/>
              </w:rPr>
            </w:pPr>
          </w:p>
        </w:tc>
      </w:tr>
      <w:tr w:rsidR="00616DAF" w:rsidRPr="00616DAF" w14:paraId="14040DDF" w14:textId="77777777" w:rsidTr="00616DAF">
        <w:trPr>
          <w:trHeight w:val="375"/>
        </w:trPr>
        <w:tc>
          <w:tcPr>
            <w:tcW w:w="2660" w:type="dxa"/>
            <w:tcBorders>
              <w:top w:val="nil"/>
              <w:left w:val="nil"/>
              <w:bottom w:val="nil"/>
              <w:right w:val="nil"/>
            </w:tcBorders>
            <w:hideMark/>
          </w:tcPr>
          <w:p w14:paraId="54479A92" w14:textId="77777777" w:rsidR="00616DAF" w:rsidRPr="00616DAF" w:rsidRDefault="00616DAF" w:rsidP="00616D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Mean</w:t>
            </w:r>
          </w:p>
        </w:tc>
        <w:tc>
          <w:tcPr>
            <w:tcW w:w="1060" w:type="dxa"/>
            <w:tcBorders>
              <w:top w:val="nil"/>
              <w:left w:val="nil"/>
              <w:bottom w:val="nil"/>
              <w:right w:val="nil"/>
            </w:tcBorders>
            <w:hideMark/>
          </w:tcPr>
          <w:p w14:paraId="5A01C60D"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1.00</w:t>
            </w:r>
          </w:p>
        </w:tc>
        <w:tc>
          <w:tcPr>
            <w:tcW w:w="2380" w:type="dxa"/>
            <w:tcBorders>
              <w:top w:val="nil"/>
              <w:left w:val="nil"/>
              <w:bottom w:val="nil"/>
              <w:right w:val="nil"/>
            </w:tcBorders>
            <w:hideMark/>
          </w:tcPr>
          <w:p w14:paraId="1117D9F6"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1.00</w:t>
            </w:r>
          </w:p>
        </w:tc>
        <w:tc>
          <w:tcPr>
            <w:tcW w:w="400" w:type="dxa"/>
            <w:tcBorders>
              <w:top w:val="nil"/>
              <w:left w:val="nil"/>
              <w:bottom w:val="nil"/>
              <w:right w:val="nil"/>
            </w:tcBorders>
            <w:hideMark/>
          </w:tcPr>
          <w:p w14:paraId="5B1161CC"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p>
        </w:tc>
        <w:tc>
          <w:tcPr>
            <w:tcW w:w="1060" w:type="dxa"/>
            <w:tcBorders>
              <w:top w:val="nil"/>
              <w:left w:val="nil"/>
              <w:bottom w:val="nil"/>
              <w:right w:val="nil"/>
            </w:tcBorders>
            <w:hideMark/>
          </w:tcPr>
          <w:p w14:paraId="44E1A820"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1.00</w:t>
            </w:r>
          </w:p>
        </w:tc>
        <w:tc>
          <w:tcPr>
            <w:tcW w:w="2380" w:type="dxa"/>
            <w:tcBorders>
              <w:top w:val="nil"/>
              <w:left w:val="nil"/>
              <w:bottom w:val="nil"/>
              <w:right w:val="nil"/>
            </w:tcBorders>
            <w:hideMark/>
          </w:tcPr>
          <w:p w14:paraId="1FFBA560"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1.00</w:t>
            </w:r>
          </w:p>
        </w:tc>
      </w:tr>
      <w:tr w:rsidR="00616DAF" w:rsidRPr="00616DAF" w14:paraId="55DD5219" w14:textId="77777777" w:rsidTr="00616DAF">
        <w:trPr>
          <w:trHeight w:val="375"/>
        </w:trPr>
        <w:tc>
          <w:tcPr>
            <w:tcW w:w="2660" w:type="dxa"/>
            <w:tcBorders>
              <w:top w:val="nil"/>
              <w:left w:val="nil"/>
              <w:bottom w:val="nil"/>
              <w:right w:val="nil"/>
            </w:tcBorders>
            <w:hideMark/>
          </w:tcPr>
          <w:p w14:paraId="7A94EE1D" w14:textId="77777777" w:rsidR="00616DAF" w:rsidRPr="00616DAF" w:rsidRDefault="00616DAF" w:rsidP="00616D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Minimum</w:t>
            </w:r>
          </w:p>
        </w:tc>
        <w:tc>
          <w:tcPr>
            <w:tcW w:w="1060" w:type="dxa"/>
            <w:tcBorders>
              <w:top w:val="nil"/>
              <w:left w:val="nil"/>
              <w:bottom w:val="nil"/>
              <w:right w:val="nil"/>
            </w:tcBorders>
            <w:hideMark/>
          </w:tcPr>
          <w:p w14:paraId="3E7FC107"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0.41</w:t>
            </w:r>
          </w:p>
        </w:tc>
        <w:tc>
          <w:tcPr>
            <w:tcW w:w="2380" w:type="dxa"/>
            <w:tcBorders>
              <w:top w:val="nil"/>
              <w:left w:val="nil"/>
              <w:bottom w:val="nil"/>
              <w:right w:val="nil"/>
            </w:tcBorders>
            <w:hideMark/>
          </w:tcPr>
          <w:p w14:paraId="461CF200"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0.63</w:t>
            </w:r>
          </w:p>
        </w:tc>
        <w:tc>
          <w:tcPr>
            <w:tcW w:w="400" w:type="dxa"/>
            <w:tcBorders>
              <w:top w:val="nil"/>
              <w:left w:val="nil"/>
              <w:bottom w:val="nil"/>
              <w:right w:val="nil"/>
            </w:tcBorders>
            <w:hideMark/>
          </w:tcPr>
          <w:p w14:paraId="5F7CB647"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p>
        </w:tc>
        <w:tc>
          <w:tcPr>
            <w:tcW w:w="1060" w:type="dxa"/>
            <w:tcBorders>
              <w:top w:val="nil"/>
              <w:left w:val="nil"/>
              <w:bottom w:val="nil"/>
              <w:right w:val="nil"/>
            </w:tcBorders>
            <w:hideMark/>
          </w:tcPr>
          <w:p w14:paraId="4E69982F"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0.37</w:t>
            </w:r>
          </w:p>
        </w:tc>
        <w:tc>
          <w:tcPr>
            <w:tcW w:w="2380" w:type="dxa"/>
            <w:tcBorders>
              <w:top w:val="nil"/>
              <w:left w:val="nil"/>
              <w:bottom w:val="nil"/>
              <w:right w:val="nil"/>
            </w:tcBorders>
            <w:hideMark/>
          </w:tcPr>
          <w:p w14:paraId="44002D79"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0.69</w:t>
            </w:r>
          </w:p>
        </w:tc>
      </w:tr>
      <w:tr w:rsidR="00616DAF" w:rsidRPr="00616DAF" w14:paraId="24580EAC" w14:textId="77777777" w:rsidTr="00616DAF">
        <w:trPr>
          <w:trHeight w:val="375"/>
        </w:trPr>
        <w:tc>
          <w:tcPr>
            <w:tcW w:w="2660" w:type="dxa"/>
            <w:tcBorders>
              <w:top w:val="nil"/>
              <w:left w:val="nil"/>
              <w:bottom w:val="nil"/>
              <w:right w:val="nil"/>
            </w:tcBorders>
            <w:hideMark/>
          </w:tcPr>
          <w:p w14:paraId="26A36C70" w14:textId="77777777" w:rsidR="00616DAF" w:rsidRPr="00616DAF" w:rsidRDefault="00616DAF" w:rsidP="00616D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5th percentile</w:t>
            </w:r>
          </w:p>
        </w:tc>
        <w:tc>
          <w:tcPr>
            <w:tcW w:w="1060" w:type="dxa"/>
            <w:tcBorders>
              <w:top w:val="nil"/>
              <w:left w:val="nil"/>
              <w:bottom w:val="nil"/>
              <w:right w:val="nil"/>
            </w:tcBorders>
            <w:hideMark/>
          </w:tcPr>
          <w:p w14:paraId="6683D8FB"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0.58</w:t>
            </w:r>
          </w:p>
        </w:tc>
        <w:tc>
          <w:tcPr>
            <w:tcW w:w="2380" w:type="dxa"/>
            <w:tcBorders>
              <w:top w:val="nil"/>
              <w:left w:val="nil"/>
              <w:bottom w:val="nil"/>
              <w:right w:val="nil"/>
            </w:tcBorders>
            <w:hideMark/>
          </w:tcPr>
          <w:p w14:paraId="6B27FC48"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0.78</w:t>
            </w:r>
          </w:p>
        </w:tc>
        <w:tc>
          <w:tcPr>
            <w:tcW w:w="400" w:type="dxa"/>
            <w:tcBorders>
              <w:top w:val="nil"/>
              <w:left w:val="nil"/>
              <w:bottom w:val="nil"/>
              <w:right w:val="nil"/>
            </w:tcBorders>
            <w:hideMark/>
          </w:tcPr>
          <w:p w14:paraId="780653F5"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p>
        </w:tc>
        <w:tc>
          <w:tcPr>
            <w:tcW w:w="1060" w:type="dxa"/>
            <w:tcBorders>
              <w:top w:val="nil"/>
              <w:left w:val="nil"/>
              <w:bottom w:val="nil"/>
              <w:right w:val="nil"/>
            </w:tcBorders>
            <w:hideMark/>
          </w:tcPr>
          <w:p w14:paraId="25CFDD4F"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0.54</w:t>
            </w:r>
          </w:p>
        </w:tc>
        <w:tc>
          <w:tcPr>
            <w:tcW w:w="2380" w:type="dxa"/>
            <w:tcBorders>
              <w:top w:val="nil"/>
              <w:left w:val="nil"/>
              <w:bottom w:val="nil"/>
              <w:right w:val="nil"/>
            </w:tcBorders>
            <w:hideMark/>
          </w:tcPr>
          <w:p w14:paraId="3269EA8E"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0.81</w:t>
            </w:r>
          </w:p>
        </w:tc>
      </w:tr>
      <w:tr w:rsidR="00616DAF" w:rsidRPr="00616DAF" w14:paraId="7BA67C84" w14:textId="77777777" w:rsidTr="00616DAF">
        <w:trPr>
          <w:trHeight w:val="375"/>
        </w:trPr>
        <w:tc>
          <w:tcPr>
            <w:tcW w:w="2660" w:type="dxa"/>
            <w:tcBorders>
              <w:top w:val="nil"/>
              <w:left w:val="nil"/>
              <w:bottom w:val="nil"/>
              <w:right w:val="nil"/>
            </w:tcBorders>
            <w:hideMark/>
          </w:tcPr>
          <w:p w14:paraId="6137A217" w14:textId="77777777" w:rsidR="00616DAF" w:rsidRPr="00616DAF" w:rsidRDefault="00616DAF" w:rsidP="00616D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25th percentile</w:t>
            </w:r>
          </w:p>
        </w:tc>
        <w:tc>
          <w:tcPr>
            <w:tcW w:w="1060" w:type="dxa"/>
            <w:tcBorders>
              <w:top w:val="nil"/>
              <w:left w:val="nil"/>
              <w:bottom w:val="nil"/>
              <w:right w:val="nil"/>
            </w:tcBorders>
            <w:hideMark/>
          </w:tcPr>
          <w:p w14:paraId="2E5242BE"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0.81</w:t>
            </w:r>
          </w:p>
        </w:tc>
        <w:tc>
          <w:tcPr>
            <w:tcW w:w="2380" w:type="dxa"/>
            <w:tcBorders>
              <w:top w:val="nil"/>
              <w:left w:val="nil"/>
              <w:bottom w:val="nil"/>
              <w:right w:val="nil"/>
            </w:tcBorders>
            <w:hideMark/>
          </w:tcPr>
          <w:p w14:paraId="24D74C91"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0.88</w:t>
            </w:r>
          </w:p>
        </w:tc>
        <w:tc>
          <w:tcPr>
            <w:tcW w:w="400" w:type="dxa"/>
            <w:tcBorders>
              <w:top w:val="nil"/>
              <w:left w:val="nil"/>
              <w:bottom w:val="nil"/>
              <w:right w:val="nil"/>
            </w:tcBorders>
            <w:hideMark/>
          </w:tcPr>
          <w:p w14:paraId="72A10C79"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p>
        </w:tc>
        <w:tc>
          <w:tcPr>
            <w:tcW w:w="1060" w:type="dxa"/>
            <w:tcBorders>
              <w:top w:val="nil"/>
              <w:left w:val="nil"/>
              <w:bottom w:val="nil"/>
              <w:right w:val="nil"/>
            </w:tcBorders>
            <w:hideMark/>
          </w:tcPr>
          <w:p w14:paraId="276867D5"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0.79</w:t>
            </w:r>
          </w:p>
        </w:tc>
        <w:tc>
          <w:tcPr>
            <w:tcW w:w="2380" w:type="dxa"/>
            <w:tcBorders>
              <w:top w:val="nil"/>
              <w:left w:val="nil"/>
              <w:bottom w:val="nil"/>
              <w:right w:val="nil"/>
            </w:tcBorders>
            <w:hideMark/>
          </w:tcPr>
          <w:p w14:paraId="6B64232E"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0.89</w:t>
            </w:r>
          </w:p>
        </w:tc>
      </w:tr>
      <w:tr w:rsidR="00616DAF" w:rsidRPr="00616DAF" w14:paraId="33BCD39E" w14:textId="77777777" w:rsidTr="00616DAF">
        <w:trPr>
          <w:trHeight w:val="375"/>
        </w:trPr>
        <w:tc>
          <w:tcPr>
            <w:tcW w:w="2660" w:type="dxa"/>
            <w:tcBorders>
              <w:top w:val="nil"/>
              <w:left w:val="nil"/>
              <w:bottom w:val="nil"/>
              <w:right w:val="nil"/>
            </w:tcBorders>
            <w:hideMark/>
          </w:tcPr>
          <w:p w14:paraId="3D03C7DE" w14:textId="77777777" w:rsidR="00616DAF" w:rsidRPr="00616DAF" w:rsidRDefault="00616DAF" w:rsidP="00616D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50th percentile (median)</w:t>
            </w:r>
          </w:p>
        </w:tc>
        <w:tc>
          <w:tcPr>
            <w:tcW w:w="1060" w:type="dxa"/>
            <w:tcBorders>
              <w:top w:val="nil"/>
              <w:left w:val="nil"/>
              <w:bottom w:val="nil"/>
              <w:right w:val="nil"/>
            </w:tcBorders>
            <w:hideMark/>
          </w:tcPr>
          <w:p w14:paraId="5517697D"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0.96</w:t>
            </w:r>
          </w:p>
        </w:tc>
        <w:tc>
          <w:tcPr>
            <w:tcW w:w="2380" w:type="dxa"/>
            <w:tcBorders>
              <w:top w:val="nil"/>
              <w:left w:val="nil"/>
              <w:bottom w:val="nil"/>
              <w:right w:val="nil"/>
            </w:tcBorders>
            <w:hideMark/>
          </w:tcPr>
          <w:p w14:paraId="7E36B214"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0.97</w:t>
            </w:r>
          </w:p>
        </w:tc>
        <w:tc>
          <w:tcPr>
            <w:tcW w:w="400" w:type="dxa"/>
            <w:tcBorders>
              <w:top w:val="nil"/>
              <w:left w:val="nil"/>
              <w:bottom w:val="nil"/>
              <w:right w:val="nil"/>
            </w:tcBorders>
            <w:hideMark/>
          </w:tcPr>
          <w:p w14:paraId="135AA905"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p>
        </w:tc>
        <w:tc>
          <w:tcPr>
            <w:tcW w:w="1060" w:type="dxa"/>
            <w:tcBorders>
              <w:top w:val="nil"/>
              <w:left w:val="nil"/>
              <w:bottom w:val="nil"/>
              <w:right w:val="nil"/>
            </w:tcBorders>
            <w:hideMark/>
          </w:tcPr>
          <w:p w14:paraId="1812F31F"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0.97</w:t>
            </w:r>
          </w:p>
        </w:tc>
        <w:tc>
          <w:tcPr>
            <w:tcW w:w="2380" w:type="dxa"/>
            <w:tcBorders>
              <w:top w:val="nil"/>
              <w:left w:val="nil"/>
              <w:bottom w:val="nil"/>
              <w:right w:val="nil"/>
            </w:tcBorders>
            <w:hideMark/>
          </w:tcPr>
          <w:p w14:paraId="2A05989F"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0.97</w:t>
            </w:r>
          </w:p>
        </w:tc>
      </w:tr>
      <w:tr w:rsidR="00616DAF" w:rsidRPr="00616DAF" w14:paraId="023842DE" w14:textId="77777777" w:rsidTr="00616DAF">
        <w:trPr>
          <w:trHeight w:val="375"/>
        </w:trPr>
        <w:tc>
          <w:tcPr>
            <w:tcW w:w="2660" w:type="dxa"/>
            <w:tcBorders>
              <w:top w:val="nil"/>
              <w:left w:val="nil"/>
              <w:bottom w:val="nil"/>
              <w:right w:val="nil"/>
            </w:tcBorders>
            <w:hideMark/>
          </w:tcPr>
          <w:p w14:paraId="6E0F35A7" w14:textId="77777777" w:rsidR="00616DAF" w:rsidRPr="00616DAF" w:rsidRDefault="00616DAF" w:rsidP="00616D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75th percentile</w:t>
            </w:r>
          </w:p>
        </w:tc>
        <w:tc>
          <w:tcPr>
            <w:tcW w:w="1060" w:type="dxa"/>
            <w:tcBorders>
              <w:top w:val="nil"/>
              <w:left w:val="nil"/>
              <w:bottom w:val="nil"/>
              <w:right w:val="nil"/>
            </w:tcBorders>
            <w:hideMark/>
          </w:tcPr>
          <w:p w14:paraId="588A3F07"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1.16</w:t>
            </w:r>
          </w:p>
        </w:tc>
        <w:tc>
          <w:tcPr>
            <w:tcW w:w="2380" w:type="dxa"/>
            <w:tcBorders>
              <w:top w:val="nil"/>
              <w:left w:val="nil"/>
              <w:bottom w:val="nil"/>
              <w:right w:val="nil"/>
            </w:tcBorders>
            <w:hideMark/>
          </w:tcPr>
          <w:p w14:paraId="4AA0D705"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1.10</w:t>
            </w:r>
          </w:p>
        </w:tc>
        <w:tc>
          <w:tcPr>
            <w:tcW w:w="400" w:type="dxa"/>
            <w:tcBorders>
              <w:top w:val="nil"/>
              <w:left w:val="nil"/>
              <w:bottom w:val="nil"/>
              <w:right w:val="nil"/>
            </w:tcBorders>
            <w:hideMark/>
          </w:tcPr>
          <w:p w14:paraId="1765AEBD"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p>
        </w:tc>
        <w:tc>
          <w:tcPr>
            <w:tcW w:w="1060" w:type="dxa"/>
            <w:tcBorders>
              <w:top w:val="nil"/>
              <w:left w:val="nil"/>
              <w:bottom w:val="nil"/>
              <w:right w:val="nil"/>
            </w:tcBorders>
            <w:hideMark/>
          </w:tcPr>
          <w:p w14:paraId="32ED4CEC"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1.18</w:t>
            </w:r>
          </w:p>
        </w:tc>
        <w:tc>
          <w:tcPr>
            <w:tcW w:w="2380" w:type="dxa"/>
            <w:tcBorders>
              <w:top w:val="nil"/>
              <w:left w:val="nil"/>
              <w:bottom w:val="nil"/>
              <w:right w:val="nil"/>
            </w:tcBorders>
            <w:hideMark/>
          </w:tcPr>
          <w:p w14:paraId="54ACBF6B"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1.08</w:t>
            </w:r>
          </w:p>
        </w:tc>
      </w:tr>
      <w:tr w:rsidR="00616DAF" w:rsidRPr="00616DAF" w14:paraId="359FAA8A" w14:textId="77777777" w:rsidTr="00DF24C1">
        <w:trPr>
          <w:trHeight w:val="375"/>
        </w:trPr>
        <w:tc>
          <w:tcPr>
            <w:tcW w:w="2660" w:type="dxa"/>
            <w:tcBorders>
              <w:top w:val="nil"/>
              <w:left w:val="nil"/>
              <w:right w:val="nil"/>
            </w:tcBorders>
            <w:hideMark/>
          </w:tcPr>
          <w:p w14:paraId="4369EDB4" w14:textId="77777777" w:rsidR="00616DAF" w:rsidRPr="00616DAF" w:rsidRDefault="00616DAF" w:rsidP="00616D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95th percentile</w:t>
            </w:r>
          </w:p>
        </w:tc>
        <w:tc>
          <w:tcPr>
            <w:tcW w:w="1060" w:type="dxa"/>
            <w:tcBorders>
              <w:top w:val="nil"/>
              <w:left w:val="nil"/>
              <w:right w:val="nil"/>
            </w:tcBorders>
            <w:hideMark/>
          </w:tcPr>
          <w:p w14:paraId="51D0EEEE"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1.61</w:t>
            </w:r>
          </w:p>
        </w:tc>
        <w:tc>
          <w:tcPr>
            <w:tcW w:w="2380" w:type="dxa"/>
            <w:tcBorders>
              <w:top w:val="nil"/>
              <w:left w:val="nil"/>
              <w:right w:val="nil"/>
            </w:tcBorders>
            <w:hideMark/>
          </w:tcPr>
          <w:p w14:paraId="576AF774"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1.36</w:t>
            </w:r>
          </w:p>
        </w:tc>
        <w:tc>
          <w:tcPr>
            <w:tcW w:w="400" w:type="dxa"/>
            <w:tcBorders>
              <w:top w:val="nil"/>
              <w:left w:val="nil"/>
              <w:right w:val="nil"/>
            </w:tcBorders>
            <w:hideMark/>
          </w:tcPr>
          <w:p w14:paraId="3DA3F28F"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p>
        </w:tc>
        <w:tc>
          <w:tcPr>
            <w:tcW w:w="1060" w:type="dxa"/>
            <w:tcBorders>
              <w:top w:val="nil"/>
              <w:left w:val="nil"/>
              <w:right w:val="nil"/>
            </w:tcBorders>
            <w:hideMark/>
          </w:tcPr>
          <w:p w14:paraId="559D347C"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1.68</w:t>
            </w:r>
          </w:p>
        </w:tc>
        <w:tc>
          <w:tcPr>
            <w:tcW w:w="2380" w:type="dxa"/>
            <w:tcBorders>
              <w:top w:val="nil"/>
              <w:left w:val="nil"/>
              <w:right w:val="nil"/>
            </w:tcBorders>
            <w:hideMark/>
          </w:tcPr>
          <w:p w14:paraId="0AF35F67"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1.35</w:t>
            </w:r>
          </w:p>
        </w:tc>
      </w:tr>
      <w:tr w:rsidR="00616DAF" w:rsidRPr="00616DAF" w14:paraId="5186556C" w14:textId="77777777" w:rsidTr="00DF24C1">
        <w:trPr>
          <w:trHeight w:val="375"/>
        </w:trPr>
        <w:tc>
          <w:tcPr>
            <w:tcW w:w="2660" w:type="dxa"/>
            <w:tcBorders>
              <w:top w:val="nil"/>
              <w:left w:val="nil"/>
              <w:bottom w:val="single" w:sz="4" w:space="0" w:color="auto"/>
              <w:right w:val="nil"/>
            </w:tcBorders>
            <w:hideMark/>
          </w:tcPr>
          <w:p w14:paraId="495E4BD8" w14:textId="77777777" w:rsidR="00616DAF" w:rsidRPr="00616DAF" w:rsidRDefault="00616DAF" w:rsidP="00616D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Maximum</w:t>
            </w:r>
          </w:p>
        </w:tc>
        <w:tc>
          <w:tcPr>
            <w:tcW w:w="1060" w:type="dxa"/>
            <w:tcBorders>
              <w:top w:val="nil"/>
              <w:left w:val="nil"/>
              <w:bottom w:val="single" w:sz="4" w:space="0" w:color="auto"/>
              <w:right w:val="nil"/>
            </w:tcBorders>
            <w:hideMark/>
          </w:tcPr>
          <w:p w14:paraId="419083E5"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1.61</w:t>
            </w:r>
          </w:p>
        </w:tc>
        <w:tc>
          <w:tcPr>
            <w:tcW w:w="2380" w:type="dxa"/>
            <w:tcBorders>
              <w:top w:val="nil"/>
              <w:left w:val="nil"/>
              <w:bottom w:val="single" w:sz="4" w:space="0" w:color="auto"/>
              <w:right w:val="nil"/>
            </w:tcBorders>
            <w:hideMark/>
          </w:tcPr>
          <w:p w14:paraId="6020CDA5"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1.36</w:t>
            </w:r>
          </w:p>
        </w:tc>
        <w:tc>
          <w:tcPr>
            <w:tcW w:w="400" w:type="dxa"/>
            <w:tcBorders>
              <w:top w:val="nil"/>
              <w:left w:val="nil"/>
              <w:bottom w:val="single" w:sz="4" w:space="0" w:color="auto"/>
              <w:right w:val="nil"/>
            </w:tcBorders>
            <w:hideMark/>
          </w:tcPr>
          <w:p w14:paraId="657E0A88"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p>
        </w:tc>
        <w:tc>
          <w:tcPr>
            <w:tcW w:w="1060" w:type="dxa"/>
            <w:tcBorders>
              <w:top w:val="nil"/>
              <w:left w:val="nil"/>
              <w:bottom w:val="single" w:sz="4" w:space="0" w:color="auto"/>
              <w:right w:val="nil"/>
            </w:tcBorders>
            <w:hideMark/>
          </w:tcPr>
          <w:p w14:paraId="2F66EA36"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1.68</w:t>
            </w:r>
          </w:p>
        </w:tc>
        <w:tc>
          <w:tcPr>
            <w:tcW w:w="2380" w:type="dxa"/>
            <w:tcBorders>
              <w:top w:val="nil"/>
              <w:left w:val="nil"/>
              <w:bottom w:val="single" w:sz="4" w:space="0" w:color="auto"/>
              <w:right w:val="nil"/>
            </w:tcBorders>
            <w:hideMark/>
          </w:tcPr>
          <w:p w14:paraId="1A33D530" w14:textId="77777777" w:rsidR="00616DAF" w:rsidRPr="00616DAF" w:rsidRDefault="00616DAF" w:rsidP="00616DAF">
            <w:pPr>
              <w:spacing w:before="0" w:after="0" w:line="240" w:lineRule="auto"/>
              <w:jc w:val="center"/>
              <w:rPr>
                <w:rFonts w:eastAsia="Times New Roman" w:cs="Times New Roman"/>
                <w:color w:val="000000"/>
                <w:kern w:val="0"/>
                <w:sz w:val="20"/>
                <w:szCs w:val="20"/>
                <w:lang w:val="en-CA" w:eastAsia="en-CA"/>
                <w14:ligatures w14:val="none"/>
              </w:rPr>
            </w:pPr>
            <w:r w:rsidRPr="00616DAF">
              <w:rPr>
                <w:rFonts w:eastAsia="Times New Roman" w:cs="Times New Roman"/>
                <w:color w:val="000000"/>
                <w:kern w:val="0"/>
                <w:sz w:val="20"/>
                <w:szCs w:val="20"/>
                <w:lang w:val="en-CA" w:eastAsia="en-CA"/>
                <w14:ligatures w14:val="none"/>
              </w:rPr>
              <w:t>1.35</w:t>
            </w:r>
          </w:p>
        </w:tc>
      </w:tr>
    </w:tbl>
    <w:p w14:paraId="3E4A5A56" w14:textId="01D9E685" w:rsidR="00DD7E76" w:rsidRPr="00DF24C1" w:rsidRDefault="00ED6E98" w:rsidP="00DF24C1">
      <w:pPr>
        <w:spacing w:before="0" w:after="0" w:line="240" w:lineRule="auto"/>
        <w:rPr>
          <w:sz w:val="20"/>
          <w:szCs w:val="20"/>
        </w:rPr>
      </w:pPr>
      <w:r w:rsidRPr="00746480">
        <w:rPr>
          <w:rFonts w:eastAsia="SimSun" w:cs="Times New Roman"/>
          <w:b/>
          <w:bCs/>
          <w:color w:val="000000"/>
          <w:kern w:val="0"/>
          <w:sz w:val="20"/>
          <w:szCs w:val="20"/>
          <w14:ligatures w14:val="none"/>
        </w:rPr>
        <w:t>Abbreviations</w:t>
      </w:r>
      <w:r w:rsidRPr="00FA6333">
        <w:rPr>
          <w:rFonts w:eastAsia="SimSun" w:cs="Times New Roman"/>
          <w:color w:val="000000"/>
          <w:kern w:val="0"/>
          <w:sz w:val="20"/>
          <w:szCs w:val="20"/>
          <w14:ligatures w14:val="none"/>
        </w:rPr>
        <w:t>:</w:t>
      </w:r>
      <w:r>
        <w:rPr>
          <w:rFonts w:eastAsia="SimSun" w:cs="Times New Roman"/>
          <w:color w:val="000000"/>
          <w:kern w:val="0"/>
          <w:sz w:val="20"/>
          <w:szCs w:val="20"/>
          <w14:ligatures w14:val="none"/>
        </w:rPr>
        <w:t xml:space="preserve"> </w:t>
      </w:r>
      <w:r w:rsidR="00C37B3E" w:rsidRPr="00DF24C1">
        <w:rPr>
          <w:sz w:val="20"/>
          <w:szCs w:val="20"/>
        </w:rPr>
        <w:t>IPTW: inverse probability of treatment weights.</w:t>
      </w:r>
    </w:p>
    <w:p w14:paraId="034D1820" w14:textId="77777777" w:rsidR="00DD7E76" w:rsidRDefault="00DD7E76" w:rsidP="00677B13">
      <w:pPr>
        <w:rPr>
          <w:b/>
          <w:bCs/>
        </w:rPr>
      </w:pPr>
    </w:p>
    <w:p w14:paraId="1FFD2D87" w14:textId="562BE955" w:rsidR="00616DAF" w:rsidRDefault="00616DAF" w:rsidP="00677B13">
      <w:pPr>
        <w:rPr>
          <w:b/>
          <w:bCs/>
        </w:rPr>
        <w:sectPr w:rsidR="00616DAF" w:rsidSect="00F700E8">
          <w:pgSz w:w="12240" w:h="20160" w:code="5"/>
          <w:pgMar w:top="1440" w:right="1440" w:bottom="1440" w:left="1440" w:header="720" w:footer="720" w:gutter="0"/>
          <w:cols w:space="720"/>
          <w:docGrid w:linePitch="360"/>
        </w:sectPr>
      </w:pPr>
    </w:p>
    <w:p w14:paraId="785D360F" w14:textId="283BF7FE" w:rsidR="008A7316" w:rsidRPr="00694634" w:rsidRDefault="008A7316" w:rsidP="00694634">
      <w:pPr>
        <w:rPr>
          <w:b/>
          <w:bCs/>
        </w:rPr>
      </w:pPr>
      <w:r w:rsidRPr="00B4508D">
        <w:rPr>
          <w:b/>
          <w:bCs/>
        </w:rPr>
        <w:lastRenderedPageBreak/>
        <w:t xml:space="preserve">SUPPLEMENTARY </w:t>
      </w:r>
      <w:r w:rsidR="00694634">
        <w:rPr>
          <w:b/>
          <w:bCs/>
        </w:rPr>
        <w:t>TABLE</w:t>
      </w:r>
      <w:r w:rsidRPr="00B4508D">
        <w:rPr>
          <w:b/>
          <w:bCs/>
        </w:rPr>
        <w:t xml:space="preserve"> </w:t>
      </w:r>
      <w:r w:rsidR="00624DE4">
        <w:rPr>
          <w:b/>
          <w:bCs/>
        </w:rPr>
        <w:t>8</w:t>
      </w:r>
      <w:r w:rsidRPr="00B4508D">
        <w:rPr>
          <w:b/>
          <w:bCs/>
        </w:rPr>
        <w:t xml:space="preserve"> – </w:t>
      </w:r>
      <w:r w:rsidR="00694634">
        <w:rPr>
          <w:b/>
          <w:bCs/>
        </w:rPr>
        <w:t>PSA TESTING FREQUENCY</w:t>
      </w:r>
      <w:r w:rsidRPr="00B4508D">
        <w:rPr>
          <w:b/>
          <w:bCs/>
        </w:rPr>
        <w:t xml:space="preserve"> </w:t>
      </w:r>
    </w:p>
    <w:tbl>
      <w:tblPr>
        <w:tblStyle w:val="TableGrid"/>
        <w:tblW w:w="5000" w:type="pct"/>
        <w:tblLayout w:type="fixed"/>
        <w:tblLook w:val="04A0" w:firstRow="1" w:lastRow="0" w:firstColumn="1" w:lastColumn="0" w:noHBand="0" w:noVBand="1"/>
      </w:tblPr>
      <w:tblGrid>
        <w:gridCol w:w="7934"/>
        <w:gridCol w:w="2335"/>
        <w:gridCol w:w="2335"/>
        <w:gridCol w:w="2335"/>
        <w:gridCol w:w="2331"/>
      </w:tblGrid>
      <w:tr w:rsidR="008A7316" w:rsidRPr="008A7316" w14:paraId="77B79907" w14:textId="77777777" w:rsidTr="00664F16">
        <w:trPr>
          <w:trHeight w:val="383"/>
        </w:trPr>
        <w:tc>
          <w:tcPr>
            <w:tcW w:w="2297" w:type="pct"/>
            <w:vMerge w:val="restart"/>
            <w:shd w:val="clear" w:color="auto" w:fill="D1D1D1" w:themeFill="background2" w:themeFillShade="E6"/>
            <w:hideMark/>
          </w:tcPr>
          <w:p w14:paraId="7DD66896" w14:textId="77777777" w:rsidR="008A7316" w:rsidRPr="008A7316" w:rsidRDefault="008A7316" w:rsidP="008A7316">
            <w:pPr>
              <w:spacing w:before="0" w:after="0" w:line="240" w:lineRule="auto"/>
              <w:rPr>
                <w:rFonts w:eastAsia="Times New Roman"/>
                <w:b/>
                <w:bCs/>
              </w:rPr>
            </w:pPr>
            <w:r w:rsidRPr="008A7316">
              <w:rPr>
                <w:rFonts w:eastAsia="Times New Roman"/>
                <w:b/>
                <w:bCs/>
              </w:rPr>
              <w:t> </w:t>
            </w:r>
          </w:p>
          <w:p w14:paraId="340CB826" w14:textId="257739DB" w:rsidR="008A7316" w:rsidRPr="008A7316" w:rsidRDefault="008A7316" w:rsidP="008A7316">
            <w:pPr>
              <w:spacing w:before="0" w:after="0" w:line="240" w:lineRule="auto"/>
              <w:rPr>
                <w:rFonts w:eastAsia="Times New Roman"/>
              </w:rPr>
            </w:pPr>
            <w:r w:rsidRPr="008A7316">
              <w:rPr>
                <w:rFonts w:eastAsia="Times New Roman"/>
                <w:b/>
                <w:bCs/>
              </w:rPr>
              <w:t> </w:t>
            </w:r>
          </w:p>
        </w:tc>
        <w:tc>
          <w:tcPr>
            <w:tcW w:w="1352" w:type="pct"/>
            <w:gridSpan w:val="2"/>
            <w:tcBorders>
              <w:bottom w:val="single" w:sz="4" w:space="0" w:color="auto"/>
            </w:tcBorders>
            <w:shd w:val="clear" w:color="auto" w:fill="D1D1D1" w:themeFill="background2" w:themeFillShade="E6"/>
          </w:tcPr>
          <w:p w14:paraId="67015900" w14:textId="47DE28C9" w:rsidR="008A7316" w:rsidRPr="008A7316" w:rsidRDefault="008A7316" w:rsidP="008A7316">
            <w:pPr>
              <w:spacing w:before="0" w:after="0" w:line="240" w:lineRule="auto"/>
              <w:jc w:val="center"/>
              <w:rPr>
                <w:rFonts w:eastAsia="Times New Roman"/>
                <w:b/>
                <w:bCs/>
              </w:rPr>
            </w:pPr>
            <w:r w:rsidRPr="008A7316">
              <w:rPr>
                <w:rFonts w:eastAsia="Times New Roman"/>
                <w:b/>
                <w:bCs/>
              </w:rPr>
              <w:t>Unweighted</w:t>
            </w:r>
          </w:p>
        </w:tc>
        <w:tc>
          <w:tcPr>
            <w:tcW w:w="1351" w:type="pct"/>
            <w:gridSpan w:val="2"/>
            <w:tcBorders>
              <w:bottom w:val="single" w:sz="4" w:space="0" w:color="auto"/>
            </w:tcBorders>
            <w:shd w:val="clear" w:color="auto" w:fill="D1D1D1" w:themeFill="background2" w:themeFillShade="E6"/>
            <w:noWrap/>
            <w:hideMark/>
          </w:tcPr>
          <w:p w14:paraId="2288DDF4" w14:textId="1FA59694" w:rsidR="008A7316" w:rsidRPr="008A7316" w:rsidRDefault="008A7316" w:rsidP="008A7316">
            <w:pPr>
              <w:spacing w:before="0" w:after="0" w:line="240" w:lineRule="auto"/>
              <w:jc w:val="center"/>
              <w:rPr>
                <w:rFonts w:eastAsia="Times New Roman"/>
                <w:b/>
                <w:bCs/>
              </w:rPr>
            </w:pPr>
            <w:proofErr w:type="spellStart"/>
            <w:r w:rsidRPr="008A7316">
              <w:rPr>
                <w:rFonts w:eastAsia="Times New Roman"/>
                <w:b/>
                <w:bCs/>
              </w:rPr>
              <w:t>Weighted</w:t>
            </w:r>
            <w:r w:rsidR="00A71BB8">
              <w:rPr>
                <w:rFonts w:eastAsia="Times New Roman"/>
                <w:b/>
                <w:bCs/>
                <w:vertAlign w:val="superscript"/>
              </w:rPr>
              <w:t>a</w:t>
            </w:r>
            <w:proofErr w:type="spellEnd"/>
          </w:p>
        </w:tc>
      </w:tr>
      <w:tr w:rsidR="008A7316" w:rsidRPr="008A7316" w14:paraId="7E295217" w14:textId="77777777" w:rsidTr="00AD323C">
        <w:trPr>
          <w:trHeight w:val="414"/>
        </w:trPr>
        <w:tc>
          <w:tcPr>
            <w:tcW w:w="2297" w:type="pct"/>
            <w:vMerge/>
            <w:tcBorders>
              <w:right w:val="single" w:sz="4" w:space="0" w:color="auto"/>
            </w:tcBorders>
            <w:shd w:val="clear" w:color="auto" w:fill="D1D1D1" w:themeFill="background2" w:themeFillShade="E6"/>
            <w:noWrap/>
            <w:hideMark/>
          </w:tcPr>
          <w:p w14:paraId="59769502" w14:textId="6D1AC791" w:rsidR="008A7316" w:rsidRPr="008A7316" w:rsidRDefault="008A7316" w:rsidP="008A7316">
            <w:pPr>
              <w:spacing w:before="0" w:after="0" w:line="240" w:lineRule="auto"/>
              <w:rPr>
                <w:rFonts w:eastAsia="Times New Roman"/>
                <w:b/>
                <w:bCs/>
              </w:rPr>
            </w:pPr>
          </w:p>
        </w:tc>
        <w:tc>
          <w:tcPr>
            <w:tcW w:w="676" w:type="pct"/>
            <w:tcBorders>
              <w:top w:val="single" w:sz="4" w:space="0" w:color="auto"/>
              <w:left w:val="single" w:sz="4" w:space="0" w:color="auto"/>
              <w:bottom w:val="nil"/>
              <w:right w:val="single" w:sz="4" w:space="0" w:color="auto"/>
            </w:tcBorders>
            <w:shd w:val="clear" w:color="auto" w:fill="D1D1D1" w:themeFill="background2" w:themeFillShade="E6"/>
            <w:noWrap/>
            <w:hideMark/>
          </w:tcPr>
          <w:p w14:paraId="57251D4C" w14:textId="77777777" w:rsidR="008A7316" w:rsidRPr="008A7316" w:rsidRDefault="008A7316" w:rsidP="008A7316">
            <w:pPr>
              <w:spacing w:before="0" w:after="0" w:line="240" w:lineRule="auto"/>
              <w:jc w:val="center"/>
              <w:rPr>
                <w:rFonts w:eastAsia="Times New Roman"/>
                <w:b/>
                <w:bCs/>
                <w:color w:val="000000"/>
                <w:sz w:val="22"/>
                <w:szCs w:val="22"/>
                <w:u w:val="single"/>
              </w:rPr>
            </w:pPr>
            <w:r w:rsidRPr="008A7316">
              <w:rPr>
                <w:rFonts w:eastAsia="Times New Roman"/>
                <w:b/>
                <w:bCs/>
                <w:color w:val="000000"/>
                <w:sz w:val="22"/>
                <w:szCs w:val="22"/>
                <w:u w:val="single"/>
              </w:rPr>
              <w:t>High-risk</w:t>
            </w:r>
          </w:p>
        </w:tc>
        <w:tc>
          <w:tcPr>
            <w:tcW w:w="676" w:type="pct"/>
            <w:tcBorders>
              <w:top w:val="single" w:sz="4" w:space="0" w:color="auto"/>
              <w:left w:val="single" w:sz="4" w:space="0" w:color="auto"/>
              <w:bottom w:val="nil"/>
              <w:right w:val="single" w:sz="4" w:space="0" w:color="auto"/>
            </w:tcBorders>
            <w:shd w:val="clear" w:color="auto" w:fill="D1D1D1" w:themeFill="background2" w:themeFillShade="E6"/>
            <w:noWrap/>
            <w:hideMark/>
          </w:tcPr>
          <w:p w14:paraId="011F801C" w14:textId="2AD5D02E" w:rsidR="008A7316" w:rsidRPr="008A7316" w:rsidRDefault="008A7316" w:rsidP="008A7316">
            <w:pPr>
              <w:spacing w:before="0" w:after="0" w:line="240" w:lineRule="auto"/>
              <w:jc w:val="center"/>
              <w:rPr>
                <w:rFonts w:eastAsia="Times New Roman"/>
                <w:b/>
                <w:bCs/>
                <w:color w:val="000000"/>
                <w:sz w:val="22"/>
                <w:szCs w:val="22"/>
                <w:u w:val="single"/>
              </w:rPr>
            </w:pPr>
            <w:r w:rsidRPr="008A7316">
              <w:rPr>
                <w:rFonts w:eastAsia="Times New Roman"/>
                <w:b/>
                <w:bCs/>
                <w:color w:val="000000"/>
                <w:sz w:val="22"/>
                <w:szCs w:val="22"/>
                <w:u w:val="single"/>
              </w:rPr>
              <w:t>Low/Intermediate-risk</w:t>
            </w:r>
          </w:p>
        </w:tc>
        <w:tc>
          <w:tcPr>
            <w:tcW w:w="676" w:type="pct"/>
            <w:tcBorders>
              <w:top w:val="single" w:sz="4" w:space="0" w:color="auto"/>
              <w:left w:val="single" w:sz="4" w:space="0" w:color="auto"/>
              <w:bottom w:val="nil"/>
              <w:right w:val="single" w:sz="4" w:space="0" w:color="auto"/>
            </w:tcBorders>
            <w:shd w:val="clear" w:color="auto" w:fill="D1D1D1" w:themeFill="background2" w:themeFillShade="E6"/>
            <w:noWrap/>
            <w:hideMark/>
          </w:tcPr>
          <w:p w14:paraId="14ADAC8D" w14:textId="77777777" w:rsidR="008A7316" w:rsidRPr="008A7316" w:rsidRDefault="008A7316" w:rsidP="008A7316">
            <w:pPr>
              <w:spacing w:before="0" w:after="0" w:line="240" w:lineRule="auto"/>
              <w:jc w:val="center"/>
              <w:rPr>
                <w:rFonts w:eastAsia="Times New Roman"/>
                <w:b/>
                <w:bCs/>
                <w:color w:val="000000"/>
                <w:sz w:val="22"/>
                <w:szCs w:val="22"/>
                <w:u w:val="single"/>
              </w:rPr>
            </w:pPr>
            <w:r w:rsidRPr="008A7316">
              <w:rPr>
                <w:rFonts w:eastAsia="Times New Roman"/>
                <w:b/>
                <w:bCs/>
                <w:color w:val="000000"/>
                <w:sz w:val="22"/>
                <w:szCs w:val="22"/>
                <w:u w:val="single"/>
              </w:rPr>
              <w:t>High-risk</w:t>
            </w:r>
          </w:p>
        </w:tc>
        <w:tc>
          <w:tcPr>
            <w:tcW w:w="675" w:type="pct"/>
            <w:tcBorders>
              <w:top w:val="single" w:sz="4" w:space="0" w:color="auto"/>
              <w:left w:val="single" w:sz="4" w:space="0" w:color="auto"/>
              <w:bottom w:val="nil"/>
              <w:right w:val="single" w:sz="4" w:space="0" w:color="auto"/>
            </w:tcBorders>
            <w:shd w:val="clear" w:color="auto" w:fill="D1D1D1" w:themeFill="background2" w:themeFillShade="E6"/>
            <w:noWrap/>
            <w:hideMark/>
          </w:tcPr>
          <w:p w14:paraId="459EF4FC" w14:textId="29972A9B" w:rsidR="008A7316" w:rsidRPr="008A7316" w:rsidRDefault="008A7316" w:rsidP="008A7316">
            <w:pPr>
              <w:spacing w:before="0" w:after="0" w:line="240" w:lineRule="auto"/>
              <w:jc w:val="center"/>
              <w:rPr>
                <w:rFonts w:eastAsia="Times New Roman"/>
                <w:b/>
                <w:bCs/>
                <w:color w:val="000000"/>
                <w:sz w:val="22"/>
                <w:szCs w:val="22"/>
                <w:u w:val="single"/>
              </w:rPr>
            </w:pPr>
            <w:r w:rsidRPr="008A7316">
              <w:rPr>
                <w:rFonts w:eastAsia="Times New Roman"/>
                <w:b/>
                <w:bCs/>
                <w:color w:val="000000"/>
                <w:sz w:val="22"/>
                <w:szCs w:val="22"/>
                <w:u w:val="single"/>
              </w:rPr>
              <w:t>Low/Intermediate-risk</w:t>
            </w:r>
          </w:p>
        </w:tc>
      </w:tr>
      <w:tr w:rsidR="008A7316" w:rsidRPr="008A7316" w14:paraId="62E5C684" w14:textId="77777777" w:rsidTr="00AD323C">
        <w:trPr>
          <w:trHeight w:val="322"/>
        </w:trPr>
        <w:tc>
          <w:tcPr>
            <w:tcW w:w="2297" w:type="pct"/>
            <w:vMerge/>
            <w:tcBorders>
              <w:right w:val="single" w:sz="4" w:space="0" w:color="auto"/>
            </w:tcBorders>
            <w:shd w:val="clear" w:color="auto" w:fill="D1D1D1" w:themeFill="background2" w:themeFillShade="E6"/>
            <w:noWrap/>
            <w:hideMark/>
          </w:tcPr>
          <w:p w14:paraId="123F47CD" w14:textId="1C80988C" w:rsidR="008A7316" w:rsidRPr="008A7316" w:rsidRDefault="008A7316" w:rsidP="008A7316">
            <w:pPr>
              <w:spacing w:before="0" w:after="0" w:line="240" w:lineRule="auto"/>
              <w:rPr>
                <w:rFonts w:eastAsia="Times New Roman"/>
                <w:b/>
                <w:bCs/>
              </w:rPr>
            </w:pPr>
          </w:p>
        </w:tc>
        <w:tc>
          <w:tcPr>
            <w:tcW w:w="676" w:type="pct"/>
            <w:tcBorders>
              <w:top w:val="nil"/>
              <w:left w:val="single" w:sz="4" w:space="0" w:color="auto"/>
              <w:bottom w:val="single" w:sz="4" w:space="0" w:color="auto"/>
              <w:right w:val="single" w:sz="4" w:space="0" w:color="auto"/>
            </w:tcBorders>
            <w:shd w:val="clear" w:color="auto" w:fill="D1D1D1" w:themeFill="background2" w:themeFillShade="E6"/>
            <w:noWrap/>
            <w:hideMark/>
          </w:tcPr>
          <w:p w14:paraId="7026979E" w14:textId="77777777" w:rsidR="008A7316" w:rsidRPr="008A7316" w:rsidRDefault="008A7316" w:rsidP="008A7316">
            <w:pPr>
              <w:spacing w:before="0" w:after="0" w:line="240" w:lineRule="auto"/>
              <w:jc w:val="center"/>
              <w:rPr>
                <w:rFonts w:eastAsia="Times New Roman"/>
                <w:b/>
                <w:bCs/>
                <w:color w:val="000000"/>
              </w:rPr>
            </w:pPr>
            <w:r w:rsidRPr="008A7316">
              <w:rPr>
                <w:rFonts w:eastAsia="Times New Roman"/>
                <w:b/>
                <w:bCs/>
                <w:color w:val="000000"/>
              </w:rPr>
              <w:t>N=7,542</w:t>
            </w:r>
          </w:p>
        </w:tc>
        <w:tc>
          <w:tcPr>
            <w:tcW w:w="676" w:type="pct"/>
            <w:tcBorders>
              <w:top w:val="nil"/>
              <w:left w:val="single" w:sz="4" w:space="0" w:color="auto"/>
              <w:bottom w:val="single" w:sz="4" w:space="0" w:color="auto"/>
              <w:right w:val="single" w:sz="4" w:space="0" w:color="auto"/>
            </w:tcBorders>
            <w:shd w:val="clear" w:color="auto" w:fill="D1D1D1" w:themeFill="background2" w:themeFillShade="E6"/>
            <w:noWrap/>
            <w:hideMark/>
          </w:tcPr>
          <w:p w14:paraId="1E3CCA13" w14:textId="77777777" w:rsidR="008A7316" w:rsidRPr="008A7316" w:rsidRDefault="008A7316" w:rsidP="008A7316">
            <w:pPr>
              <w:spacing w:before="0" w:after="0" w:line="240" w:lineRule="auto"/>
              <w:jc w:val="center"/>
              <w:rPr>
                <w:rFonts w:eastAsia="Times New Roman"/>
                <w:b/>
                <w:bCs/>
                <w:color w:val="000000"/>
              </w:rPr>
            </w:pPr>
            <w:r w:rsidRPr="008A7316">
              <w:rPr>
                <w:rFonts w:eastAsia="Times New Roman"/>
                <w:b/>
                <w:bCs/>
                <w:color w:val="000000"/>
              </w:rPr>
              <w:t>N=11,429</w:t>
            </w:r>
          </w:p>
        </w:tc>
        <w:tc>
          <w:tcPr>
            <w:tcW w:w="676" w:type="pct"/>
            <w:tcBorders>
              <w:top w:val="nil"/>
              <w:left w:val="single" w:sz="4" w:space="0" w:color="auto"/>
              <w:bottom w:val="single" w:sz="4" w:space="0" w:color="auto"/>
              <w:right w:val="single" w:sz="4" w:space="0" w:color="auto"/>
            </w:tcBorders>
            <w:shd w:val="clear" w:color="auto" w:fill="D1D1D1" w:themeFill="background2" w:themeFillShade="E6"/>
            <w:noWrap/>
            <w:hideMark/>
          </w:tcPr>
          <w:p w14:paraId="1454662E" w14:textId="77777777" w:rsidR="008A7316" w:rsidRPr="008A7316" w:rsidRDefault="008A7316" w:rsidP="008A7316">
            <w:pPr>
              <w:spacing w:before="0" w:after="0" w:line="240" w:lineRule="auto"/>
              <w:jc w:val="center"/>
              <w:rPr>
                <w:rFonts w:eastAsia="Times New Roman"/>
                <w:b/>
                <w:bCs/>
                <w:color w:val="000000"/>
              </w:rPr>
            </w:pPr>
            <w:r w:rsidRPr="008A7316">
              <w:rPr>
                <w:rFonts w:eastAsia="Times New Roman"/>
                <w:b/>
                <w:bCs/>
                <w:color w:val="000000"/>
              </w:rPr>
              <w:t>N=7,542</w:t>
            </w:r>
          </w:p>
        </w:tc>
        <w:tc>
          <w:tcPr>
            <w:tcW w:w="675" w:type="pct"/>
            <w:tcBorders>
              <w:top w:val="nil"/>
              <w:left w:val="single" w:sz="4" w:space="0" w:color="auto"/>
              <w:bottom w:val="single" w:sz="4" w:space="0" w:color="auto"/>
              <w:right w:val="single" w:sz="4" w:space="0" w:color="auto"/>
            </w:tcBorders>
            <w:shd w:val="clear" w:color="auto" w:fill="D1D1D1" w:themeFill="background2" w:themeFillShade="E6"/>
            <w:noWrap/>
            <w:hideMark/>
          </w:tcPr>
          <w:p w14:paraId="39BEAC53" w14:textId="77777777" w:rsidR="008A7316" w:rsidRPr="008A7316" w:rsidRDefault="008A7316" w:rsidP="008A7316">
            <w:pPr>
              <w:spacing w:before="0" w:after="0" w:line="240" w:lineRule="auto"/>
              <w:jc w:val="center"/>
              <w:rPr>
                <w:rFonts w:eastAsia="Times New Roman"/>
                <w:b/>
                <w:bCs/>
                <w:color w:val="000000"/>
              </w:rPr>
            </w:pPr>
            <w:r w:rsidRPr="008A7316">
              <w:rPr>
                <w:rFonts w:eastAsia="Times New Roman"/>
                <w:b/>
                <w:bCs/>
                <w:color w:val="000000"/>
              </w:rPr>
              <w:t>N=11,429</w:t>
            </w:r>
          </w:p>
        </w:tc>
      </w:tr>
      <w:tr w:rsidR="008A7316" w:rsidRPr="008A7316" w14:paraId="4BD58EDF" w14:textId="77777777" w:rsidTr="00AD323C">
        <w:trPr>
          <w:trHeight w:val="383"/>
        </w:trPr>
        <w:tc>
          <w:tcPr>
            <w:tcW w:w="2297" w:type="pct"/>
            <w:noWrap/>
            <w:hideMark/>
          </w:tcPr>
          <w:p w14:paraId="23FD920B" w14:textId="2E8E744C" w:rsidR="008A7316" w:rsidRPr="008A7316" w:rsidRDefault="008A7316" w:rsidP="008A7316">
            <w:pPr>
              <w:spacing w:before="0" w:after="0" w:line="240" w:lineRule="auto"/>
              <w:rPr>
                <w:rFonts w:eastAsia="Times New Roman"/>
                <w:b/>
                <w:bCs/>
              </w:rPr>
            </w:pPr>
            <w:r w:rsidRPr="008A7316">
              <w:rPr>
                <w:rFonts w:eastAsia="Times New Roman"/>
                <w:b/>
                <w:bCs/>
              </w:rPr>
              <w:t>Duration of observation period, months, mean ± SD [median]</w:t>
            </w:r>
            <w:r w:rsidR="00A71BB8">
              <w:rPr>
                <w:rFonts w:eastAsia="Times New Roman"/>
                <w:b/>
                <w:bCs/>
                <w:vertAlign w:val="superscript"/>
              </w:rPr>
              <w:t>b</w:t>
            </w:r>
          </w:p>
        </w:tc>
        <w:tc>
          <w:tcPr>
            <w:tcW w:w="676" w:type="pct"/>
            <w:tcBorders>
              <w:top w:val="single" w:sz="4" w:space="0" w:color="auto"/>
            </w:tcBorders>
            <w:noWrap/>
            <w:hideMark/>
          </w:tcPr>
          <w:p w14:paraId="76C8BAFA" w14:textId="77777777" w:rsidR="008A7316" w:rsidRPr="008A7316" w:rsidRDefault="008A7316" w:rsidP="008A7316">
            <w:pPr>
              <w:spacing w:before="0" w:after="0" w:line="240" w:lineRule="auto"/>
              <w:jc w:val="center"/>
              <w:rPr>
                <w:rFonts w:eastAsia="Times New Roman"/>
              </w:rPr>
            </w:pPr>
            <w:r w:rsidRPr="008A7316">
              <w:rPr>
                <w:rFonts w:eastAsia="Times New Roman"/>
              </w:rPr>
              <w:t>45.0 ± 23.4 [42.2]</w:t>
            </w:r>
          </w:p>
        </w:tc>
        <w:tc>
          <w:tcPr>
            <w:tcW w:w="676" w:type="pct"/>
            <w:tcBorders>
              <w:top w:val="single" w:sz="4" w:space="0" w:color="auto"/>
            </w:tcBorders>
            <w:noWrap/>
            <w:hideMark/>
          </w:tcPr>
          <w:p w14:paraId="34EA9DA6" w14:textId="77777777" w:rsidR="008A7316" w:rsidRPr="008A7316" w:rsidRDefault="008A7316" w:rsidP="008A7316">
            <w:pPr>
              <w:spacing w:before="0" w:after="0" w:line="240" w:lineRule="auto"/>
              <w:jc w:val="center"/>
              <w:rPr>
                <w:rFonts w:eastAsia="Times New Roman"/>
              </w:rPr>
            </w:pPr>
            <w:r w:rsidRPr="008A7316">
              <w:rPr>
                <w:rFonts w:eastAsia="Times New Roman"/>
              </w:rPr>
              <w:t>49.2 ± 23.5 [48.7]</w:t>
            </w:r>
          </w:p>
        </w:tc>
        <w:tc>
          <w:tcPr>
            <w:tcW w:w="676" w:type="pct"/>
            <w:tcBorders>
              <w:top w:val="single" w:sz="4" w:space="0" w:color="auto"/>
            </w:tcBorders>
            <w:noWrap/>
            <w:hideMark/>
          </w:tcPr>
          <w:p w14:paraId="75DD5B7B"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47.1 ± 23.5 [45.3]</w:t>
            </w:r>
          </w:p>
        </w:tc>
        <w:tc>
          <w:tcPr>
            <w:tcW w:w="675" w:type="pct"/>
            <w:tcBorders>
              <w:top w:val="single" w:sz="4" w:space="0" w:color="auto"/>
            </w:tcBorders>
            <w:noWrap/>
            <w:hideMark/>
          </w:tcPr>
          <w:p w14:paraId="7C8D17C3"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47.7 ± 23.5 [46.1]</w:t>
            </w:r>
          </w:p>
        </w:tc>
      </w:tr>
      <w:tr w:rsidR="008A7316" w:rsidRPr="008A7316" w14:paraId="19CD99B3" w14:textId="77777777" w:rsidTr="00AD323C">
        <w:trPr>
          <w:trHeight w:val="322"/>
        </w:trPr>
        <w:tc>
          <w:tcPr>
            <w:tcW w:w="2297" w:type="pct"/>
            <w:noWrap/>
            <w:hideMark/>
          </w:tcPr>
          <w:p w14:paraId="5AD6E4BD" w14:textId="77777777" w:rsidR="008A7316" w:rsidRPr="008A7316" w:rsidRDefault="008A7316" w:rsidP="008A7316">
            <w:pPr>
              <w:spacing w:before="0" w:after="0" w:line="240" w:lineRule="auto"/>
              <w:rPr>
                <w:rFonts w:eastAsia="Times New Roman"/>
              </w:rPr>
            </w:pPr>
            <w:r w:rsidRPr="008A7316">
              <w:rPr>
                <w:rFonts w:eastAsia="Times New Roman"/>
              </w:rPr>
              <w:t>Patients with ≥1 valid PSA measurement during the observation period, n (%)</w:t>
            </w:r>
          </w:p>
        </w:tc>
        <w:tc>
          <w:tcPr>
            <w:tcW w:w="676" w:type="pct"/>
            <w:noWrap/>
            <w:hideMark/>
          </w:tcPr>
          <w:p w14:paraId="2F0DED9B"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7,218 (95.7)</w:t>
            </w:r>
          </w:p>
        </w:tc>
        <w:tc>
          <w:tcPr>
            <w:tcW w:w="676" w:type="pct"/>
            <w:noWrap/>
            <w:hideMark/>
          </w:tcPr>
          <w:p w14:paraId="5EF9C8E2"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11,043 (96.6)</w:t>
            </w:r>
          </w:p>
        </w:tc>
        <w:tc>
          <w:tcPr>
            <w:tcW w:w="676" w:type="pct"/>
            <w:noWrap/>
            <w:hideMark/>
          </w:tcPr>
          <w:p w14:paraId="1DCE8A14"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7,224 (95.8)</w:t>
            </w:r>
          </w:p>
        </w:tc>
        <w:tc>
          <w:tcPr>
            <w:tcW w:w="675" w:type="pct"/>
            <w:noWrap/>
            <w:hideMark/>
          </w:tcPr>
          <w:p w14:paraId="1E9A2015"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11,035 (96.5)</w:t>
            </w:r>
          </w:p>
        </w:tc>
      </w:tr>
      <w:tr w:rsidR="008A7316" w:rsidRPr="008A7316" w14:paraId="4D26D595" w14:textId="77777777" w:rsidTr="00AD323C">
        <w:trPr>
          <w:trHeight w:val="322"/>
        </w:trPr>
        <w:tc>
          <w:tcPr>
            <w:tcW w:w="2297" w:type="pct"/>
            <w:noWrap/>
            <w:hideMark/>
          </w:tcPr>
          <w:p w14:paraId="7F8E3A38" w14:textId="77777777" w:rsidR="008A7316" w:rsidRPr="008A7316" w:rsidRDefault="008A7316" w:rsidP="008A7316">
            <w:pPr>
              <w:spacing w:before="0" w:after="0" w:line="240" w:lineRule="auto"/>
              <w:ind w:firstLineChars="200" w:firstLine="400"/>
              <w:rPr>
                <w:rFonts w:eastAsia="Times New Roman"/>
              </w:rPr>
            </w:pPr>
            <w:r w:rsidRPr="008A7316">
              <w:rPr>
                <w:rFonts w:eastAsia="Times New Roman"/>
              </w:rPr>
              <w:t>Time to first PSA test (days), mean ± SD [median]</w:t>
            </w:r>
          </w:p>
        </w:tc>
        <w:tc>
          <w:tcPr>
            <w:tcW w:w="676" w:type="pct"/>
            <w:noWrap/>
            <w:hideMark/>
          </w:tcPr>
          <w:p w14:paraId="0DBAF956"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86.1 ± 126.0 [53.0]</w:t>
            </w:r>
          </w:p>
        </w:tc>
        <w:tc>
          <w:tcPr>
            <w:tcW w:w="676" w:type="pct"/>
            <w:noWrap/>
            <w:hideMark/>
          </w:tcPr>
          <w:p w14:paraId="56A2974D"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78.5 ± 105.1 [52.0]</w:t>
            </w:r>
          </w:p>
        </w:tc>
        <w:tc>
          <w:tcPr>
            <w:tcW w:w="676" w:type="pct"/>
            <w:noWrap/>
            <w:hideMark/>
          </w:tcPr>
          <w:p w14:paraId="4C4D472C"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86.1 ± 126.0 [53.0]</w:t>
            </w:r>
          </w:p>
        </w:tc>
        <w:tc>
          <w:tcPr>
            <w:tcW w:w="675" w:type="pct"/>
            <w:noWrap/>
            <w:hideMark/>
          </w:tcPr>
          <w:p w14:paraId="413FF1AA"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78.4 ± 102.9 [52.0]</w:t>
            </w:r>
          </w:p>
        </w:tc>
      </w:tr>
      <w:tr w:rsidR="008A7316" w:rsidRPr="008A7316" w14:paraId="202288B1" w14:textId="77777777" w:rsidTr="00AD323C">
        <w:trPr>
          <w:trHeight w:val="322"/>
        </w:trPr>
        <w:tc>
          <w:tcPr>
            <w:tcW w:w="2297" w:type="pct"/>
            <w:noWrap/>
            <w:hideMark/>
          </w:tcPr>
          <w:p w14:paraId="65DC9243" w14:textId="77777777" w:rsidR="008A7316" w:rsidRPr="008A7316" w:rsidRDefault="008A7316" w:rsidP="008A7316">
            <w:pPr>
              <w:spacing w:before="0" w:after="0" w:line="240" w:lineRule="auto"/>
              <w:ind w:firstLineChars="200" w:firstLine="400"/>
              <w:rPr>
                <w:rFonts w:eastAsia="Times New Roman"/>
              </w:rPr>
            </w:pPr>
            <w:r w:rsidRPr="008A7316">
              <w:rPr>
                <w:rFonts w:eastAsia="Times New Roman"/>
              </w:rPr>
              <w:t>Patients with ≥1 PSA test at specific time points, n (%)</w:t>
            </w:r>
          </w:p>
        </w:tc>
        <w:tc>
          <w:tcPr>
            <w:tcW w:w="676" w:type="pct"/>
            <w:noWrap/>
            <w:hideMark/>
          </w:tcPr>
          <w:p w14:paraId="1CB018C9" w14:textId="77777777" w:rsidR="008A7316" w:rsidRPr="008A7316" w:rsidRDefault="008A7316" w:rsidP="008A7316">
            <w:pPr>
              <w:spacing w:before="0" w:after="0" w:line="240" w:lineRule="auto"/>
              <w:rPr>
                <w:rFonts w:eastAsia="Times New Roman"/>
                <w:b/>
                <w:bCs/>
              </w:rPr>
            </w:pPr>
          </w:p>
        </w:tc>
        <w:tc>
          <w:tcPr>
            <w:tcW w:w="676" w:type="pct"/>
            <w:noWrap/>
            <w:hideMark/>
          </w:tcPr>
          <w:p w14:paraId="458FD367" w14:textId="77777777" w:rsidR="008A7316" w:rsidRPr="008A7316" w:rsidRDefault="008A7316" w:rsidP="008A7316">
            <w:pPr>
              <w:spacing w:before="0" w:after="0" w:line="240" w:lineRule="auto"/>
              <w:jc w:val="center"/>
              <w:rPr>
                <w:rFonts w:eastAsia="Times New Roman"/>
              </w:rPr>
            </w:pPr>
          </w:p>
        </w:tc>
        <w:tc>
          <w:tcPr>
            <w:tcW w:w="676" w:type="pct"/>
            <w:noWrap/>
            <w:hideMark/>
          </w:tcPr>
          <w:p w14:paraId="60EF8542" w14:textId="77777777" w:rsidR="008A7316" w:rsidRPr="008A7316" w:rsidRDefault="008A7316" w:rsidP="008A7316">
            <w:pPr>
              <w:spacing w:before="0" w:after="0" w:line="240" w:lineRule="auto"/>
              <w:jc w:val="center"/>
              <w:rPr>
                <w:rFonts w:eastAsia="Times New Roman"/>
              </w:rPr>
            </w:pPr>
          </w:p>
        </w:tc>
        <w:tc>
          <w:tcPr>
            <w:tcW w:w="675" w:type="pct"/>
            <w:noWrap/>
            <w:hideMark/>
          </w:tcPr>
          <w:p w14:paraId="02916D80" w14:textId="77777777" w:rsidR="008A7316" w:rsidRPr="008A7316" w:rsidRDefault="008A7316" w:rsidP="008A7316">
            <w:pPr>
              <w:spacing w:before="0" w:after="0" w:line="240" w:lineRule="auto"/>
              <w:jc w:val="center"/>
              <w:rPr>
                <w:rFonts w:eastAsia="Times New Roman"/>
              </w:rPr>
            </w:pPr>
          </w:p>
        </w:tc>
      </w:tr>
      <w:tr w:rsidR="008A7316" w:rsidRPr="008A7316" w14:paraId="3338BDBE" w14:textId="77777777" w:rsidTr="00AD323C">
        <w:trPr>
          <w:trHeight w:val="322"/>
        </w:trPr>
        <w:tc>
          <w:tcPr>
            <w:tcW w:w="2297" w:type="pct"/>
            <w:noWrap/>
            <w:hideMark/>
          </w:tcPr>
          <w:p w14:paraId="67E2A2D3" w14:textId="77777777" w:rsidR="008A7316" w:rsidRPr="008A7316" w:rsidRDefault="008A7316" w:rsidP="008A7316">
            <w:pPr>
              <w:spacing w:before="0" w:after="0" w:line="240" w:lineRule="auto"/>
              <w:ind w:firstLineChars="400" w:firstLine="800"/>
              <w:rPr>
                <w:rFonts w:eastAsia="Times New Roman"/>
              </w:rPr>
            </w:pPr>
            <w:r w:rsidRPr="008A7316">
              <w:rPr>
                <w:rFonts w:eastAsia="Times New Roman"/>
              </w:rPr>
              <w:t>Within 3 months of index date</w:t>
            </w:r>
          </w:p>
        </w:tc>
        <w:tc>
          <w:tcPr>
            <w:tcW w:w="676" w:type="pct"/>
            <w:noWrap/>
            <w:hideMark/>
          </w:tcPr>
          <w:p w14:paraId="59FABFE3"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5,096 (67.6)</w:t>
            </w:r>
          </w:p>
        </w:tc>
        <w:tc>
          <w:tcPr>
            <w:tcW w:w="676" w:type="pct"/>
            <w:noWrap/>
            <w:hideMark/>
          </w:tcPr>
          <w:p w14:paraId="35272852"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7,863 (68.8)</w:t>
            </w:r>
          </w:p>
        </w:tc>
        <w:tc>
          <w:tcPr>
            <w:tcW w:w="676" w:type="pct"/>
            <w:noWrap/>
            <w:hideMark/>
          </w:tcPr>
          <w:p w14:paraId="2926E387"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5,096 (67.6)</w:t>
            </w:r>
          </w:p>
        </w:tc>
        <w:tc>
          <w:tcPr>
            <w:tcW w:w="675" w:type="pct"/>
            <w:noWrap/>
            <w:hideMark/>
          </w:tcPr>
          <w:p w14:paraId="3CEEE0F4"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7,844 (68.6)</w:t>
            </w:r>
          </w:p>
        </w:tc>
      </w:tr>
      <w:tr w:rsidR="008A7316" w:rsidRPr="008A7316" w14:paraId="650FFD3D" w14:textId="77777777" w:rsidTr="00AD323C">
        <w:trPr>
          <w:trHeight w:val="322"/>
        </w:trPr>
        <w:tc>
          <w:tcPr>
            <w:tcW w:w="2297" w:type="pct"/>
            <w:noWrap/>
            <w:hideMark/>
          </w:tcPr>
          <w:p w14:paraId="22D3F858" w14:textId="77777777" w:rsidR="008A7316" w:rsidRPr="008A7316" w:rsidRDefault="008A7316" w:rsidP="008A7316">
            <w:pPr>
              <w:spacing w:before="0" w:after="0" w:line="240" w:lineRule="auto"/>
              <w:ind w:firstLineChars="400" w:firstLine="800"/>
              <w:rPr>
                <w:rFonts w:eastAsia="Times New Roman"/>
              </w:rPr>
            </w:pPr>
            <w:r w:rsidRPr="008A7316">
              <w:rPr>
                <w:rFonts w:eastAsia="Times New Roman"/>
              </w:rPr>
              <w:t>Within 6 months of index date</w:t>
            </w:r>
          </w:p>
        </w:tc>
        <w:tc>
          <w:tcPr>
            <w:tcW w:w="676" w:type="pct"/>
            <w:noWrap/>
            <w:hideMark/>
          </w:tcPr>
          <w:p w14:paraId="2B2D0589"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6,792 (90.1)</w:t>
            </w:r>
          </w:p>
        </w:tc>
        <w:tc>
          <w:tcPr>
            <w:tcW w:w="676" w:type="pct"/>
            <w:noWrap/>
            <w:hideMark/>
          </w:tcPr>
          <w:p w14:paraId="44534EC8"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10,520 (92.0)</w:t>
            </w:r>
          </w:p>
        </w:tc>
        <w:tc>
          <w:tcPr>
            <w:tcW w:w="676" w:type="pct"/>
            <w:noWrap/>
            <w:hideMark/>
          </w:tcPr>
          <w:p w14:paraId="2C2BE992"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6,792 (90.1)</w:t>
            </w:r>
          </w:p>
        </w:tc>
        <w:tc>
          <w:tcPr>
            <w:tcW w:w="675" w:type="pct"/>
            <w:noWrap/>
            <w:hideMark/>
          </w:tcPr>
          <w:p w14:paraId="0BA571EB"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10,512 (92.0)</w:t>
            </w:r>
          </w:p>
        </w:tc>
      </w:tr>
      <w:tr w:rsidR="008A7316" w:rsidRPr="008A7316" w14:paraId="46BBF648" w14:textId="77777777" w:rsidTr="00AD323C">
        <w:trPr>
          <w:trHeight w:val="322"/>
        </w:trPr>
        <w:tc>
          <w:tcPr>
            <w:tcW w:w="2297" w:type="pct"/>
            <w:noWrap/>
            <w:hideMark/>
          </w:tcPr>
          <w:p w14:paraId="31730832" w14:textId="77777777" w:rsidR="008A7316" w:rsidRPr="008A7316" w:rsidRDefault="008A7316" w:rsidP="008A7316">
            <w:pPr>
              <w:spacing w:before="0" w:after="0" w:line="240" w:lineRule="auto"/>
              <w:ind w:firstLineChars="400" w:firstLine="800"/>
              <w:rPr>
                <w:rFonts w:eastAsia="Times New Roman"/>
              </w:rPr>
            </w:pPr>
            <w:r w:rsidRPr="008A7316">
              <w:rPr>
                <w:rFonts w:eastAsia="Times New Roman"/>
              </w:rPr>
              <w:t>Within 9 months of index date</w:t>
            </w:r>
          </w:p>
        </w:tc>
        <w:tc>
          <w:tcPr>
            <w:tcW w:w="676" w:type="pct"/>
            <w:noWrap/>
            <w:hideMark/>
          </w:tcPr>
          <w:p w14:paraId="2A702970"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6,968 (92.4)</w:t>
            </w:r>
          </w:p>
        </w:tc>
        <w:tc>
          <w:tcPr>
            <w:tcW w:w="676" w:type="pct"/>
            <w:noWrap/>
            <w:hideMark/>
          </w:tcPr>
          <w:p w14:paraId="1268962A"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10,787 (94.4)</w:t>
            </w:r>
          </w:p>
        </w:tc>
        <w:tc>
          <w:tcPr>
            <w:tcW w:w="676" w:type="pct"/>
            <w:noWrap/>
            <w:hideMark/>
          </w:tcPr>
          <w:p w14:paraId="5BA41BAB"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6,968 (92.4)</w:t>
            </w:r>
          </w:p>
        </w:tc>
        <w:tc>
          <w:tcPr>
            <w:tcW w:w="675" w:type="pct"/>
            <w:noWrap/>
            <w:hideMark/>
          </w:tcPr>
          <w:p w14:paraId="71F7B3DC"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10,781 (94.3)</w:t>
            </w:r>
          </w:p>
        </w:tc>
      </w:tr>
      <w:tr w:rsidR="008A7316" w:rsidRPr="008A7316" w14:paraId="46BBEC15" w14:textId="77777777" w:rsidTr="00AD323C">
        <w:trPr>
          <w:trHeight w:val="322"/>
        </w:trPr>
        <w:tc>
          <w:tcPr>
            <w:tcW w:w="2297" w:type="pct"/>
            <w:noWrap/>
            <w:hideMark/>
          </w:tcPr>
          <w:p w14:paraId="33E40FA2" w14:textId="77777777" w:rsidR="008A7316" w:rsidRPr="008A7316" w:rsidRDefault="008A7316" w:rsidP="008A7316">
            <w:pPr>
              <w:spacing w:before="0" w:after="0" w:line="240" w:lineRule="auto"/>
              <w:ind w:firstLineChars="400" w:firstLine="800"/>
              <w:rPr>
                <w:rFonts w:eastAsia="Times New Roman"/>
              </w:rPr>
            </w:pPr>
            <w:r w:rsidRPr="008A7316">
              <w:rPr>
                <w:rFonts w:eastAsia="Times New Roman"/>
              </w:rPr>
              <w:t>Within 12 months of index date</w:t>
            </w:r>
          </w:p>
        </w:tc>
        <w:tc>
          <w:tcPr>
            <w:tcW w:w="676" w:type="pct"/>
            <w:noWrap/>
            <w:hideMark/>
          </w:tcPr>
          <w:p w14:paraId="47A3A930"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7,050 (93.5)</w:t>
            </w:r>
          </w:p>
        </w:tc>
        <w:tc>
          <w:tcPr>
            <w:tcW w:w="676" w:type="pct"/>
            <w:noWrap/>
            <w:hideMark/>
          </w:tcPr>
          <w:p w14:paraId="1800A60B"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10,892 (95.3)</w:t>
            </w:r>
          </w:p>
        </w:tc>
        <w:tc>
          <w:tcPr>
            <w:tcW w:w="676" w:type="pct"/>
            <w:noWrap/>
            <w:hideMark/>
          </w:tcPr>
          <w:p w14:paraId="3CF4E621"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7,050 (93.5)</w:t>
            </w:r>
          </w:p>
        </w:tc>
        <w:tc>
          <w:tcPr>
            <w:tcW w:w="675" w:type="pct"/>
            <w:noWrap/>
            <w:hideMark/>
          </w:tcPr>
          <w:p w14:paraId="5A1DDD34"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10,888 (95.3)</w:t>
            </w:r>
          </w:p>
        </w:tc>
      </w:tr>
      <w:tr w:rsidR="008A7316" w:rsidRPr="008A7316" w14:paraId="006AAA0D" w14:textId="77777777" w:rsidTr="00AD323C">
        <w:trPr>
          <w:trHeight w:val="322"/>
        </w:trPr>
        <w:tc>
          <w:tcPr>
            <w:tcW w:w="2297" w:type="pct"/>
            <w:noWrap/>
            <w:hideMark/>
          </w:tcPr>
          <w:p w14:paraId="325CB374" w14:textId="77777777" w:rsidR="008A7316" w:rsidRPr="008A7316" w:rsidRDefault="008A7316" w:rsidP="008A7316">
            <w:pPr>
              <w:spacing w:before="0" w:after="0" w:line="240" w:lineRule="auto"/>
              <w:ind w:firstLineChars="400" w:firstLine="800"/>
              <w:rPr>
                <w:rFonts w:eastAsia="Times New Roman"/>
              </w:rPr>
            </w:pPr>
            <w:r w:rsidRPr="008A7316">
              <w:rPr>
                <w:rFonts w:eastAsia="Times New Roman"/>
              </w:rPr>
              <w:t>Within 18 months of index date</w:t>
            </w:r>
          </w:p>
        </w:tc>
        <w:tc>
          <w:tcPr>
            <w:tcW w:w="676" w:type="pct"/>
            <w:noWrap/>
            <w:hideMark/>
          </w:tcPr>
          <w:p w14:paraId="762513CA"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7,111 (94.3)</w:t>
            </w:r>
          </w:p>
        </w:tc>
        <w:tc>
          <w:tcPr>
            <w:tcW w:w="676" w:type="pct"/>
            <w:noWrap/>
            <w:hideMark/>
          </w:tcPr>
          <w:p w14:paraId="333C9F43"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10,961 (95.9)</w:t>
            </w:r>
          </w:p>
        </w:tc>
        <w:tc>
          <w:tcPr>
            <w:tcW w:w="676" w:type="pct"/>
            <w:noWrap/>
            <w:hideMark/>
          </w:tcPr>
          <w:p w14:paraId="7124F053"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7,111 (94.3)</w:t>
            </w:r>
          </w:p>
        </w:tc>
        <w:tc>
          <w:tcPr>
            <w:tcW w:w="675" w:type="pct"/>
            <w:noWrap/>
            <w:hideMark/>
          </w:tcPr>
          <w:p w14:paraId="650EB60B"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10,955 (95.9)</w:t>
            </w:r>
          </w:p>
        </w:tc>
      </w:tr>
      <w:tr w:rsidR="008A7316" w:rsidRPr="008A7316" w14:paraId="00A4E3DC" w14:textId="77777777" w:rsidTr="00AD323C">
        <w:trPr>
          <w:trHeight w:val="322"/>
        </w:trPr>
        <w:tc>
          <w:tcPr>
            <w:tcW w:w="2297" w:type="pct"/>
            <w:noWrap/>
            <w:hideMark/>
          </w:tcPr>
          <w:p w14:paraId="170A7756" w14:textId="77777777" w:rsidR="008A7316" w:rsidRPr="008A7316" w:rsidRDefault="008A7316" w:rsidP="008A7316">
            <w:pPr>
              <w:spacing w:before="0" w:after="0" w:line="240" w:lineRule="auto"/>
              <w:ind w:firstLineChars="400" w:firstLine="800"/>
              <w:rPr>
                <w:rFonts w:eastAsia="Times New Roman"/>
              </w:rPr>
            </w:pPr>
            <w:r w:rsidRPr="008A7316">
              <w:rPr>
                <w:rFonts w:eastAsia="Times New Roman"/>
              </w:rPr>
              <w:t>Within 24 months of index date</w:t>
            </w:r>
          </w:p>
        </w:tc>
        <w:tc>
          <w:tcPr>
            <w:tcW w:w="676" w:type="pct"/>
            <w:noWrap/>
            <w:hideMark/>
          </w:tcPr>
          <w:p w14:paraId="5C8A9D55"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7,152 (94.8)</w:t>
            </w:r>
          </w:p>
        </w:tc>
        <w:tc>
          <w:tcPr>
            <w:tcW w:w="676" w:type="pct"/>
            <w:noWrap/>
            <w:hideMark/>
          </w:tcPr>
          <w:p w14:paraId="61C2540D"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10,987 (96.1)</w:t>
            </w:r>
          </w:p>
        </w:tc>
        <w:tc>
          <w:tcPr>
            <w:tcW w:w="676" w:type="pct"/>
            <w:noWrap/>
            <w:hideMark/>
          </w:tcPr>
          <w:p w14:paraId="07AD32A0"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7,152 (94.8)</w:t>
            </w:r>
          </w:p>
        </w:tc>
        <w:tc>
          <w:tcPr>
            <w:tcW w:w="675" w:type="pct"/>
            <w:noWrap/>
            <w:hideMark/>
          </w:tcPr>
          <w:p w14:paraId="1D2A73B0"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10,981 (96.1)</w:t>
            </w:r>
          </w:p>
        </w:tc>
      </w:tr>
      <w:tr w:rsidR="008A7316" w:rsidRPr="008A7316" w14:paraId="3827A666" w14:textId="77777777" w:rsidTr="00AD323C">
        <w:trPr>
          <w:trHeight w:val="322"/>
        </w:trPr>
        <w:tc>
          <w:tcPr>
            <w:tcW w:w="2297" w:type="pct"/>
            <w:noWrap/>
            <w:hideMark/>
          </w:tcPr>
          <w:p w14:paraId="50C615E2" w14:textId="77777777" w:rsidR="008A7316" w:rsidRPr="008A7316" w:rsidRDefault="008A7316" w:rsidP="008A7316">
            <w:pPr>
              <w:spacing w:before="0" w:after="0" w:line="240" w:lineRule="auto"/>
              <w:ind w:firstLineChars="400" w:firstLine="800"/>
              <w:rPr>
                <w:rFonts w:eastAsia="Times New Roman"/>
              </w:rPr>
            </w:pPr>
            <w:r w:rsidRPr="008A7316">
              <w:rPr>
                <w:rFonts w:eastAsia="Times New Roman"/>
              </w:rPr>
              <w:t>Within 36 months of index date</w:t>
            </w:r>
          </w:p>
        </w:tc>
        <w:tc>
          <w:tcPr>
            <w:tcW w:w="676" w:type="pct"/>
            <w:noWrap/>
            <w:hideMark/>
          </w:tcPr>
          <w:p w14:paraId="40F5D4AF"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7,188 (95.3)</w:t>
            </w:r>
          </w:p>
        </w:tc>
        <w:tc>
          <w:tcPr>
            <w:tcW w:w="676" w:type="pct"/>
            <w:noWrap/>
            <w:hideMark/>
          </w:tcPr>
          <w:p w14:paraId="6ED6389E"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11,014 (96.4)</w:t>
            </w:r>
          </w:p>
        </w:tc>
        <w:tc>
          <w:tcPr>
            <w:tcW w:w="676" w:type="pct"/>
            <w:noWrap/>
            <w:hideMark/>
          </w:tcPr>
          <w:p w14:paraId="5DB4A1DE"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7,188 (95.3)</w:t>
            </w:r>
          </w:p>
        </w:tc>
        <w:tc>
          <w:tcPr>
            <w:tcW w:w="675" w:type="pct"/>
            <w:noWrap/>
            <w:hideMark/>
          </w:tcPr>
          <w:p w14:paraId="61EF65F7"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11,008 (96.3)</w:t>
            </w:r>
          </w:p>
        </w:tc>
      </w:tr>
      <w:tr w:rsidR="008A7316" w:rsidRPr="008A7316" w14:paraId="27A9EAAD" w14:textId="77777777" w:rsidTr="00AD323C">
        <w:trPr>
          <w:trHeight w:val="322"/>
        </w:trPr>
        <w:tc>
          <w:tcPr>
            <w:tcW w:w="2297" w:type="pct"/>
            <w:noWrap/>
            <w:hideMark/>
          </w:tcPr>
          <w:p w14:paraId="64275F95" w14:textId="77777777" w:rsidR="008A7316" w:rsidRPr="008A7316" w:rsidRDefault="008A7316" w:rsidP="008A7316">
            <w:pPr>
              <w:spacing w:before="0" w:after="0" w:line="240" w:lineRule="auto"/>
              <w:ind w:firstLineChars="400" w:firstLine="800"/>
              <w:rPr>
                <w:rFonts w:eastAsia="Times New Roman"/>
              </w:rPr>
            </w:pPr>
            <w:r w:rsidRPr="008A7316">
              <w:rPr>
                <w:rFonts w:eastAsia="Times New Roman"/>
              </w:rPr>
              <w:t>Within 60 months of index date</w:t>
            </w:r>
          </w:p>
        </w:tc>
        <w:tc>
          <w:tcPr>
            <w:tcW w:w="676" w:type="pct"/>
            <w:noWrap/>
            <w:hideMark/>
          </w:tcPr>
          <w:p w14:paraId="4976B4EE"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7,215 (95.7)</w:t>
            </w:r>
          </w:p>
        </w:tc>
        <w:tc>
          <w:tcPr>
            <w:tcW w:w="676" w:type="pct"/>
            <w:noWrap/>
            <w:hideMark/>
          </w:tcPr>
          <w:p w14:paraId="4EF1466B"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11,038 (96.6)</w:t>
            </w:r>
          </w:p>
        </w:tc>
        <w:tc>
          <w:tcPr>
            <w:tcW w:w="676" w:type="pct"/>
            <w:noWrap/>
            <w:hideMark/>
          </w:tcPr>
          <w:p w14:paraId="12A6BAEF"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7,215 (95.7)</w:t>
            </w:r>
          </w:p>
        </w:tc>
        <w:tc>
          <w:tcPr>
            <w:tcW w:w="675" w:type="pct"/>
            <w:noWrap/>
            <w:hideMark/>
          </w:tcPr>
          <w:p w14:paraId="30E3A126"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11,030 (96.5)</w:t>
            </w:r>
          </w:p>
        </w:tc>
      </w:tr>
      <w:tr w:rsidR="008A7316" w:rsidRPr="008A7316" w14:paraId="699411CB" w14:textId="77777777" w:rsidTr="00AD323C">
        <w:trPr>
          <w:trHeight w:val="322"/>
        </w:trPr>
        <w:tc>
          <w:tcPr>
            <w:tcW w:w="2297" w:type="pct"/>
            <w:hideMark/>
          </w:tcPr>
          <w:p w14:paraId="3C9CA758" w14:textId="77777777" w:rsidR="008A7316" w:rsidRPr="008A7316" w:rsidRDefault="008A7316" w:rsidP="008A7316">
            <w:pPr>
              <w:spacing w:before="0" w:after="0" w:line="240" w:lineRule="auto"/>
              <w:ind w:firstLineChars="200" w:firstLine="400"/>
              <w:rPr>
                <w:rFonts w:eastAsia="Times New Roman"/>
                <w:color w:val="000000"/>
              </w:rPr>
            </w:pPr>
            <w:r w:rsidRPr="008A7316">
              <w:rPr>
                <w:rFonts w:eastAsia="Times New Roman"/>
                <w:color w:val="000000"/>
              </w:rPr>
              <w:t>Number of follow-up PSA tests per year, mean ± SD [median]</w:t>
            </w:r>
          </w:p>
        </w:tc>
        <w:tc>
          <w:tcPr>
            <w:tcW w:w="676" w:type="pct"/>
            <w:noWrap/>
            <w:hideMark/>
          </w:tcPr>
          <w:p w14:paraId="2801FDB8"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3.0 ± 2.3 [2.5]</w:t>
            </w:r>
          </w:p>
        </w:tc>
        <w:tc>
          <w:tcPr>
            <w:tcW w:w="676" w:type="pct"/>
            <w:noWrap/>
            <w:hideMark/>
          </w:tcPr>
          <w:p w14:paraId="197C972F"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2.5 ± 2.0 [2.1]</w:t>
            </w:r>
          </w:p>
        </w:tc>
        <w:tc>
          <w:tcPr>
            <w:tcW w:w="676" w:type="pct"/>
            <w:noWrap/>
            <w:hideMark/>
          </w:tcPr>
          <w:p w14:paraId="0A955C72"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3.0 ± 2.3 [2.5]</w:t>
            </w:r>
          </w:p>
        </w:tc>
        <w:tc>
          <w:tcPr>
            <w:tcW w:w="675" w:type="pct"/>
            <w:noWrap/>
            <w:hideMark/>
          </w:tcPr>
          <w:p w14:paraId="1846A77C"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2.5 ± 2.0 [2.1]</w:t>
            </w:r>
          </w:p>
        </w:tc>
      </w:tr>
      <w:tr w:rsidR="008A7316" w:rsidRPr="008A7316" w14:paraId="2ABB229C" w14:textId="77777777" w:rsidTr="00AD323C">
        <w:trPr>
          <w:trHeight w:val="383"/>
        </w:trPr>
        <w:tc>
          <w:tcPr>
            <w:tcW w:w="2297" w:type="pct"/>
            <w:hideMark/>
          </w:tcPr>
          <w:p w14:paraId="707B791A" w14:textId="2A105ADB" w:rsidR="008A7316" w:rsidRPr="008A7316" w:rsidRDefault="008A7316" w:rsidP="008A7316">
            <w:pPr>
              <w:spacing w:before="0" w:after="0" w:line="240" w:lineRule="auto"/>
              <w:ind w:firstLineChars="200" w:firstLine="400"/>
              <w:rPr>
                <w:rFonts w:eastAsia="Times New Roman"/>
                <w:color w:val="000000"/>
              </w:rPr>
            </w:pPr>
            <w:r w:rsidRPr="008A7316">
              <w:rPr>
                <w:rFonts w:eastAsia="Times New Roman"/>
                <w:color w:val="000000"/>
              </w:rPr>
              <w:t xml:space="preserve">Patients with a PSA test every 3 months, on </w:t>
            </w:r>
            <w:proofErr w:type="spellStart"/>
            <w:r w:rsidRPr="008A7316">
              <w:rPr>
                <w:rFonts w:eastAsia="Times New Roman"/>
                <w:color w:val="000000"/>
              </w:rPr>
              <w:t>average,</w:t>
            </w:r>
            <w:r w:rsidR="00A71BB8">
              <w:rPr>
                <w:rFonts w:eastAsia="Times New Roman"/>
                <w:color w:val="000000"/>
                <w:vertAlign w:val="superscript"/>
              </w:rPr>
              <w:t>c</w:t>
            </w:r>
            <w:proofErr w:type="spellEnd"/>
            <w:r w:rsidRPr="008A7316">
              <w:rPr>
                <w:rFonts w:eastAsia="Times New Roman"/>
                <w:color w:val="000000"/>
              </w:rPr>
              <w:t xml:space="preserve"> n (%)</w:t>
            </w:r>
          </w:p>
        </w:tc>
        <w:tc>
          <w:tcPr>
            <w:tcW w:w="676" w:type="pct"/>
            <w:noWrap/>
            <w:hideMark/>
          </w:tcPr>
          <w:p w14:paraId="30323F36"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1,527 (21.2)</w:t>
            </w:r>
          </w:p>
        </w:tc>
        <w:tc>
          <w:tcPr>
            <w:tcW w:w="676" w:type="pct"/>
            <w:noWrap/>
            <w:hideMark/>
          </w:tcPr>
          <w:p w14:paraId="7CE6D026"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1,525 (13.8)</w:t>
            </w:r>
          </w:p>
        </w:tc>
        <w:tc>
          <w:tcPr>
            <w:tcW w:w="676" w:type="pct"/>
            <w:noWrap/>
            <w:hideMark/>
          </w:tcPr>
          <w:p w14:paraId="5F973DD9"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1,527 (21.2)</w:t>
            </w:r>
          </w:p>
        </w:tc>
        <w:tc>
          <w:tcPr>
            <w:tcW w:w="675" w:type="pct"/>
            <w:noWrap/>
            <w:hideMark/>
          </w:tcPr>
          <w:p w14:paraId="73B6111B"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1,575 (14.3)</w:t>
            </w:r>
          </w:p>
        </w:tc>
      </w:tr>
      <w:tr w:rsidR="008A7316" w:rsidRPr="008A7316" w14:paraId="44E19F5A" w14:textId="77777777" w:rsidTr="00AD323C">
        <w:trPr>
          <w:trHeight w:val="383"/>
        </w:trPr>
        <w:tc>
          <w:tcPr>
            <w:tcW w:w="2297" w:type="pct"/>
            <w:hideMark/>
          </w:tcPr>
          <w:p w14:paraId="682B806E" w14:textId="507A55D4" w:rsidR="008A7316" w:rsidRPr="008A7316" w:rsidRDefault="008A7316" w:rsidP="008A7316">
            <w:pPr>
              <w:spacing w:before="0" w:after="0" w:line="240" w:lineRule="auto"/>
              <w:ind w:firstLineChars="200" w:firstLine="400"/>
              <w:rPr>
                <w:rFonts w:eastAsia="Times New Roman"/>
                <w:color w:val="000000"/>
              </w:rPr>
            </w:pPr>
            <w:r w:rsidRPr="008A7316">
              <w:rPr>
                <w:rFonts w:eastAsia="Times New Roman"/>
                <w:color w:val="000000"/>
              </w:rPr>
              <w:t xml:space="preserve">Patients with a PSA test every 6 months, on </w:t>
            </w:r>
            <w:proofErr w:type="spellStart"/>
            <w:r w:rsidRPr="008A7316">
              <w:rPr>
                <w:rFonts w:eastAsia="Times New Roman"/>
                <w:color w:val="000000"/>
              </w:rPr>
              <w:t>average,</w:t>
            </w:r>
            <w:r w:rsidR="00A71BB8">
              <w:rPr>
                <w:rFonts w:eastAsia="Times New Roman"/>
                <w:color w:val="000000"/>
                <w:vertAlign w:val="superscript"/>
              </w:rPr>
              <w:t>d</w:t>
            </w:r>
            <w:proofErr w:type="spellEnd"/>
            <w:r w:rsidRPr="008A7316">
              <w:rPr>
                <w:rFonts w:eastAsia="Times New Roman"/>
                <w:color w:val="000000"/>
              </w:rPr>
              <w:t xml:space="preserve"> n (%)</w:t>
            </w:r>
          </w:p>
        </w:tc>
        <w:tc>
          <w:tcPr>
            <w:tcW w:w="676" w:type="pct"/>
            <w:noWrap/>
            <w:hideMark/>
          </w:tcPr>
          <w:p w14:paraId="37B70408"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4,616 (64.0)</w:t>
            </w:r>
          </w:p>
        </w:tc>
        <w:tc>
          <w:tcPr>
            <w:tcW w:w="676" w:type="pct"/>
            <w:noWrap/>
            <w:hideMark/>
          </w:tcPr>
          <w:p w14:paraId="5E27CBC1"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5,871 (53.2)</w:t>
            </w:r>
          </w:p>
        </w:tc>
        <w:tc>
          <w:tcPr>
            <w:tcW w:w="676" w:type="pct"/>
            <w:noWrap/>
            <w:hideMark/>
          </w:tcPr>
          <w:p w14:paraId="7314E6A5"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4,616 (64.0)</w:t>
            </w:r>
          </w:p>
        </w:tc>
        <w:tc>
          <w:tcPr>
            <w:tcW w:w="675" w:type="pct"/>
            <w:noWrap/>
            <w:hideMark/>
          </w:tcPr>
          <w:p w14:paraId="727D1D80"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5,976 (54.2)</w:t>
            </w:r>
          </w:p>
        </w:tc>
      </w:tr>
      <w:tr w:rsidR="008A7316" w:rsidRPr="008A7316" w14:paraId="042CD050" w14:textId="77777777" w:rsidTr="00AD323C">
        <w:trPr>
          <w:trHeight w:val="383"/>
        </w:trPr>
        <w:tc>
          <w:tcPr>
            <w:tcW w:w="2297" w:type="pct"/>
            <w:hideMark/>
          </w:tcPr>
          <w:p w14:paraId="1EAB103F" w14:textId="003B90CB" w:rsidR="008A7316" w:rsidRPr="008A7316" w:rsidRDefault="008A7316" w:rsidP="008A7316">
            <w:pPr>
              <w:spacing w:before="0" w:after="0" w:line="240" w:lineRule="auto"/>
              <w:ind w:firstLineChars="200" w:firstLine="400"/>
              <w:rPr>
                <w:rFonts w:eastAsia="Times New Roman"/>
                <w:color w:val="000000"/>
              </w:rPr>
            </w:pPr>
            <w:r w:rsidRPr="008A7316">
              <w:rPr>
                <w:rFonts w:eastAsia="Times New Roman"/>
                <w:color w:val="000000"/>
              </w:rPr>
              <w:t xml:space="preserve">Patients with a PSA test every 12 months, on </w:t>
            </w:r>
            <w:proofErr w:type="spellStart"/>
            <w:r w:rsidRPr="008A7316">
              <w:rPr>
                <w:rFonts w:eastAsia="Times New Roman"/>
                <w:color w:val="000000"/>
              </w:rPr>
              <w:t>average,</w:t>
            </w:r>
            <w:r w:rsidR="00A71BB8">
              <w:rPr>
                <w:rFonts w:eastAsia="Times New Roman"/>
                <w:color w:val="000000"/>
                <w:vertAlign w:val="superscript"/>
              </w:rPr>
              <w:t>e</w:t>
            </w:r>
            <w:proofErr w:type="spellEnd"/>
            <w:r w:rsidRPr="008A7316">
              <w:rPr>
                <w:rFonts w:eastAsia="Times New Roman"/>
                <w:color w:val="000000"/>
              </w:rPr>
              <w:t xml:space="preserve"> n (%)</w:t>
            </w:r>
          </w:p>
        </w:tc>
        <w:tc>
          <w:tcPr>
            <w:tcW w:w="676" w:type="pct"/>
            <w:noWrap/>
            <w:hideMark/>
          </w:tcPr>
          <w:p w14:paraId="0C217400"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6,255 (86.7)</w:t>
            </w:r>
          </w:p>
        </w:tc>
        <w:tc>
          <w:tcPr>
            <w:tcW w:w="676" w:type="pct"/>
            <w:noWrap/>
            <w:hideMark/>
          </w:tcPr>
          <w:p w14:paraId="1901F4CB"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9,190 (83.2)</w:t>
            </w:r>
          </w:p>
        </w:tc>
        <w:tc>
          <w:tcPr>
            <w:tcW w:w="676" w:type="pct"/>
            <w:noWrap/>
            <w:hideMark/>
          </w:tcPr>
          <w:p w14:paraId="016AA359"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6,255 (86.7)</w:t>
            </w:r>
          </w:p>
        </w:tc>
        <w:tc>
          <w:tcPr>
            <w:tcW w:w="675" w:type="pct"/>
            <w:noWrap/>
            <w:hideMark/>
          </w:tcPr>
          <w:p w14:paraId="43252C99" w14:textId="77777777" w:rsidR="008A7316" w:rsidRPr="008A7316" w:rsidRDefault="008A7316" w:rsidP="008A7316">
            <w:pPr>
              <w:spacing w:before="0" w:after="0" w:line="240" w:lineRule="auto"/>
              <w:jc w:val="center"/>
              <w:rPr>
                <w:rFonts w:eastAsia="Times New Roman"/>
                <w:color w:val="000000"/>
              </w:rPr>
            </w:pPr>
            <w:r w:rsidRPr="008A7316">
              <w:rPr>
                <w:rFonts w:eastAsia="Times New Roman"/>
                <w:color w:val="000000"/>
              </w:rPr>
              <w:t>9,227 (83.6)</w:t>
            </w:r>
          </w:p>
        </w:tc>
      </w:tr>
    </w:tbl>
    <w:p w14:paraId="5BAD01F0" w14:textId="599F6119" w:rsidR="008A7316" w:rsidRPr="00694634" w:rsidRDefault="00AD323C" w:rsidP="00694634">
      <w:pPr>
        <w:spacing w:before="0" w:after="0" w:line="240" w:lineRule="auto"/>
        <w:rPr>
          <w:sz w:val="20"/>
          <w:szCs w:val="20"/>
        </w:rPr>
      </w:pPr>
      <w:r w:rsidRPr="00746480">
        <w:rPr>
          <w:rFonts w:eastAsia="SimSun" w:cs="Times New Roman"/>
          <w:b/>
          <w:bCs/>
          <w:color w:val="000000"/>
          <w:kern w:val="0"/>
          <w:sz w:val="20"/>
          <w:szCs w:val="20"/>
          <w14:ligatures w14:val="none"/>
        </w:rPr>
        <w:t>Abbreviations</w:t>
      </w:r>
      <w:r w:rsidRPr="00FA6333">
        <w:rPr>
          <w:rFonts w:eastAsia="SimSun" w:cs="Times New Roman"/>
          <w:color w:val="000000"/>
          <w:kern w:val="0"/>
          <w:sz w:val="20"/>
          <w:szCs w:val="20"/>
          <w14:ligatures w14:val="none"/>
        </w:rPr>
        <w:t>:</w:t>
      </w:r>
      <w:r>
        <w:rPr>
          <w:rFonts w:eastAsia="SimSun" w:cs="Times New Roman"/>
          <w:color w:val="000000"/>
          <w:kern w:val="0"/>
          <w:sz w:val="20"/>
          <w:szCs w:val="20"/>
          <w14:ligatures w14:val="none"/>
        </w:rPr>
        <w:t xml:space="preserve"> </w:t>
      </w:r>
      <w:r w:rsidR="00B730E8" w:rsidRPr="00B730E8">
        <w:rPr>
          <w:rFonts w:eastAsia="SimSun" w:cs="Times New Roman"/>
          <w:color w:val="000000"/>
          <w:kern w:val="0"/>
          <w:sz w:val="20"/>
          <w:szCs w:val="20"/>
          <w14:ligatures w14:val="none"/>
        </w:rPr>
        <w:t xml:space="preserve">ADT: androgen deprivation therapy; </w:t>
      </w:r>
      <w:r w:rsidR="005F7E65">
        <w:rPr>
          <w:rFonts w:eastAsia="SimSun" w:cs="Times New Roman"/>
          <w:color w:val="000000"/>
          <w:kern w:val="0"/>
          <w:sz w:val="20"/>
          <w:szCs w:val="20"/>
          <w14:ligatures w14:val="none"/>
        </w:rPr>
        <w:t xml:space="preserve">PC: prostate cancer; </w:t>
      </w:r>
      <w:r w:rsidR="00510838" w:rsidRPr="00510838">
        <w:rPr>
          <w:rFonts w:eastAsia="SimSun" w:cs="Times New Roman"/>
          <w:color w:val="000000"/>
          <w:kern w:val="0"/>
          <w:sz w:val="20"/>
          <w:szCs w:val="20"/>
          <w14:ligatures w14:val="none"/>
        </w:rPr>
        <w:t>PPS: Precision Point Specialty;</w:t>
      </w:r>
      <w:r w:rsidR="00B730E8">
        <w:rPr>
          <w:rFonts w:eastAsia="SimSun" w:cs="Times New Roman"/>
          <w:color w:val="000000"/>
          <w:kern w:val="0"/>
          <w:sz w:val="20"/>
          <w:szCs w:val="20"/>
          <w14:ligatures w14:val="none"/>
        </w:rPr>
        <w:t xml:space="preserve"> </w:t>
      </w:r>
      <w:r w:rsidR="00694634" w:rsidRPr="00694634">
        <w:rPr>
          <w:sz w:val="20"/>
          <w:szCs w:val="20"/>
        </w:rPr>
        <w:t>PSA: prostate-specific antigen; SD: standard deviation.</w:t>
      </w:r>
    </w:p>
    <w:p w14:paraId="2BADF496" w14:textId="77777777" w:rsidR="00C40275" w:rsidRPr="00F04966" w:rsidRDefault="00C40275" w:rsidP="00AA2528">
      <w:pPr>
        <w:spacing w:before="0" w:after="0" w:line="240" w:lineRule="auto"/>
        <w:rPr>
          <w:b/>
          <w:bCs/>
          <w:sz w:val="20"/>
          <w:szCs w:val="20"/>
        </w:rPr>
      </w:pPr>
      <w:r w:rsidRPr="00F04966">
        <w:rPr>
          <w:b/>
          <w:bCs/>
          <w:sz w:val="20"/>
          <w:szCs w:val="20"/>
        </w:rPr>
        <w:t xml:space="preserve">Notes: </w:t>
      </w:r>
    </w:p>
    <w:p w14:paraId="712026D9" w14:textId="6E3AD528" w:rsidR="00C40275" w:rsidRPr="00AA2528" w:rsidRDefault="00DB251D" w:rsidP="00AA2528">
      <w:pPr>
        <w:spacing w:before="0" w:after="0" w:line="240" w:lineRule="auto"/>
        <w:rPr>
          <w:sz w:val="20"/>
          <w:szCs w:val="20"/>
        </w:rPr>
      </w:pPr>
      <w:r>
        <w:rPr>
          <w:sz w:val="20"/>
          <w:szCs w:val="20"/>
        </w:rPr>
        <w:t xml:space="preserve">a. </w:t>
      </w:r>
      <w:r w:rsidR="00C40275" w:rsidRPr="00AA2528">
        <w:rPr>
          <w:sz w:val="20"/>
          <w:szCs w:val="20"/>
        </w:rPr>
        <w:t>Propensity scores were generated using probability estimates from a logistic regression models using the following predictors: age (continuous and categorical), ethnicity, geographic region (patients with unknown region were grouped into the west category), payer, year of index date, time between initial PC diagnosis and index date, prior use of ADT, use of first-generation anti-androgen therapy, and baseline Quan-Charlson comorbidity index. Each patient was attributed an inverse-probability of treatment weight that was defined as follows: 1/(propensity score) for the high-risk cohort (treated cohort) and 1/(1-propensity score) for the low-/intermediate-risk cohort (control cohort). Normalized inverse-probability of treatment weights were truncated at the 95th percentiles.</w:t>
      </w:r>
    </w:p>
    <w:p w14:paraId="0E321216" w14:textId="37E8AF29" w:rsidR="00F04966" w:rsidRPr="00AA2528" w:rsidRDefault="00DB251D" w:rsidP="00AA2528">
      <w:pPr>
        <w:spacing w:line="240" w:lineRule="auto"/>
        <w:rPr>
          <w:sz w:val="20"/>
          <w:szCs w:val="20"/>
        </w:rPr>
      </w:pPr>
      <w:r>
        <w:rPr>
          <w:sz w:val="20"/>
          <w:szCs w:val="20"/>
        </w:rPr>
        <w:lastRenderedPageBreak/>
        <w:t xml:space="preserve">b. </w:t>
      </w:r>
      <w:r w:rsidR="00F04966" w:rsidRPr="00AA2528">
        <w:rPr>
          <w:sz w:val="20"/>
          <w:szCs w:val="20"/>
        </w:rPr>
        <w:t>PSA tests were assessed over the observation period, defined as the time from the index date until the latest of end of claims activity in the open claim portion of Komodo or clinical activity in PPS (including death), or end of data availability (i.e., 1 August, 2024).</w:t>
      </w:r>
    </w:p>
    <w:p w14:paraId="2CB6827C" w14:textId="17B7C924" w:rsidR="00F04966" w:rsidRPr="00AA2528" w:rsidRDefault="00DB251D" w:rsidP="00AA2528">
      <w:pPr>
        <w:spacing w:line="240" w:lineRule="auto"/>
        <w:rPr>
          <w:sz w:val="20"/>
          <w:szCs w:val="20"/>
        </w:rPr>
      </w:pPr>
      <w:r>
        <w:rPr>
          <w:sz w:val="20"/>
          <w:szCs w:val="20"/>
        </w:rPr>
        <w:t xml:space="preserve">c. </w:t>
      </w:r>
      <w:r w:rsidR="00F04966" w:rsidRPr="00AA2528">
        <w:rPr>
          <w:sz w:val="20"/>
          <w:szCs w:val="20"/>
        </w:rPr>
        <w:t>Measured as the number of patients with ≥4 PSA tests per year.</w:t>
      </w:r>
    </w:p>
    <w:p w14:paraId="6E1E46EE" w14:textId="6F355A98" w:rsidR="00F04966" w:rsidRPr="00AA2528" w:rsidRDefault="00DB251D" w:rsidP="00AA2528">
      <w:pPr>
        <w:spacing w:line="240" w:lineRule="auto"/>
        <w:rPr>
          <w:sz w:val="20"/>
          <w:szCs w:val="20"/>
        </w:rPr>
      </w:pPr>
      <w:r>
        <w:rPr>
          <w:sz w:val="20"/>
          <w:szCs w:val="20"/>
        </w:rPr>
        <w:t xml:space="preserve">d. </w:t>
      </w:r>
      <w:r w:rsidR="00F04966" w:rsidRPr="00AA2528">
        <w:rPr>
          <w:sz w:val="20"/>
          <w:szCs w:val="20"/>
        </w:rPr>
        <w:t>Measured as the number of patients with ≥2 PSA tests per year.</w:t>
      </w:r>
    </w:p>
    <w:p w14:paraId="5A274021" w14:textId="34160F44" w:rsidR="008E3F2D" w:rsidRPr="00AA2528" w:rsidRDefault="00DB251D" w:rsidP="00AA2528">
      <w:pPr>
        <w:spacing w:line="240" w:lineRule="auto"/>
        <w:rPr>
          <w:sz w:val="20"/>
          <w:szCs w:val="20"/>
        </w:rPr>
      </w:pPr>
      <w:r>
        <w:rPr>
          <w:sz w:val="20"/>
          <w:szCs w:val="20"/>
        </w:rPr>
        <w:t xml:space="preserve">e. </w:t>
      </w:r>
      <w:r w:rsidR="00F04966" w:rsidRPr="00AA2528">
        <w:rPr>
          <w:sz w:val="20"/>
          <w:szCs w:val="20"/>
        </w:rPr>
        <w:t>Measured as the number of patients with ≥1 PSA tests per year.</w:t>
      </w:r>
    </w:p>
    <w:p w14:paraId="0012089F" w14:textId="77777777" w:rsidR="00B9730F" w:rsidRDefault="008E3F2D">
      <w:pPr>
        <w:spacing w:before="0" w:after="160" w:line="259" w:lineRule="auto"/>
        <w:rPr>
          <w:sz w:val="20"/>
          <w:szCs w:val="20"/>
        </w:rPr>
        <w:sectPr w:rsidR="00B9730F" w:rsidSect="005467FE">
          <w:pgSz w:w="20160" w:h="12240" w:orient="landscape" w:code="5"/>
          <w:pgMar w:top="1440" w:right="1440" w:bottom="1440" w:left="1440" w:header="720" w:footer="720" w:gutter="0"/>
          <w:cols w:space="720"/>
          <w:docGrid w:linePitch="360"/>
        </w:sectPr>
      </w:pPr>
      <w:r>
        <w:rPr>
          <w:sz w:val="20"/>
          <w:szCs w:val="20"/>
        </w:rPr>
        <w:br w:type="page"/>
      </w:r>
    </w:p>
    <w:p w14:paraId="659D5E98" w14:textId="38D56A08" w:rsidR="00861D38" w:rsidRDefault="00861D38" w:rsidP="00861D38">
      <w:pPr>
        <w:spacing w:before="0" w:after="160" w:line="259" w:lineRule="auto"/>
        <w:rPr>
          <w:b/>
          <w:bCs/>
        </w:rPr>
      </w:pPr>
      <w:r w:rsidRPr="00516560">
        <w:rPr>
          <w:b/>
          <w:bCs/>
        </w:rPr>
        <w:lastRenderedPageBreak/>
        <w:t>SUPPLEMENTARY TABLE</w:t>
      </w:r>
      <w:r>
        <w:rPr>
          <w:b/>
          <w:bCs/>
        </w:rPr>
        <w:t xml:space="preserve"> </w:t>
      </w:r>
      <w:r w:rsidR="00D2348B">
        <w:rPr>
          <w:b/>
          <w:bCs/>
        </w:rPr>
        <w:t>9</w:t>
      </w:r>
      <w:r w:rsidRPr="00516560">
        <w:rPr>
          <w:b/>
          <w:bCs/>
        </w:rPr>
        <w:t xml:space="preserve"> –</w:t>
      </w:r>
      <w:r>
        <w:rPr>
          <w:b/>
          <w:bCs/>
        </w:rPr>
        <w:t xml:space="preserve"> TREATMENT PATTERNS</w:t>
      </w:r>
    </w:p>
    <w:tbl>
      <w:tblPr>
        <w:tblW w:w="10446" w:type="dxa"/>
        <w:tblLook w:val="04A0" w:firstRow="1" w:lastRow="0" w:firstColumn="1" w:lastColumn="0" w:noHBand="0" w:noVBand="1"/>
      </w:tblPr>
      <w:tblGrid>
        <w:gridCol w:w="5046"/>
        <w:gridCol w:w="2307"/>
        <w:gridCol w:w="3093"/>
      </w:tblGrid>
      <w:tr w:rsidR="003876AF" w:rsidRPr="003876AF" w14:paraId="454733C7" w14:textId="77777777" w:rsidTr="003876AF">
        <w:trPr>
          <w:trHeight w:val="375"/>
        </w:trPr>
        <w:tc>
          <w:tcPr>
            <w:tcW w:w="5046" w:type="dxa"/>
            <w:tcBorders>
              <w:top w:val="single" w:sz="4" w:space="0" w:color="auto"/>
              <w:left w:val="nil"/>
              <w:bottom w:val="nil"/>
              <w:right w:val="nil"/>
            </w:tcBorders>
            <w:shd w:val="clear" w:color="000000" w:fill="FFFFFF"/>
            <w:noWrap/>
            <w:vAlign w:val="center"/>
            <w:hideMark/>
          </w:tcPr>
          <w:p w14:paraId="5E753AAF" w14:textId="77777777" w:rsidR="003876AF" w:rsidRPr="003876AF" w:rsidRDefault="003876AF" w:rsidP="003876AF">
            <w:pPr>
              <w:spacing w:before="0" w:after="0" w:line="240" w:lineRule="auto"/>
              <w:rPr>
                <w:rFonts w:eastAsia="Times New Roman" w:cs="Times New Roman"/>
                <w:b/>
                <w:bCs/>
                <w:kern w:val="0"/>
                <w:sz w:val="20"/>
                <w:szCs w:val="20"/>
                <w:lang w:val="en-CA" w:eastAsia="en-CA"/>
                <w14:ligatures w14:val="none"/>
              </w:rPr>
            </w:pPr>
            <w:r w:rsidRPr="003876AF">
              <w:rPr>
                <w:rFonts w:eastAsia="Times New Roman" w:cs="Times New Roman"/>
                <w:b/>
                <w:bCs/>
                <w:kern w:val="0"/>
                <w:sz w:val="20"/>
                <w:szCs w:val="20"/>
                <w:lang w:val="en-CA" w:eastAsia="en-CA"/>
                <w14:ligatures w14:val="none"/>
              </w:rPr>
              <w:t> </w:t>
            </w:r>
          </w:p>
        </w:tc>
        <w:tc>
          <w:tcPr>
            <w:tcW w:w="5400" w:type="dxa"/>
            <w:gridSpan w:val="2"/>
            <w:tcBorders>
              <w:top w:val="single" w:sz="4" w:space="0" w:color="auto"/>
              <w:left w:val="nil"/>
              <w:bottom w:val="single" w:sz="4" w:space="0" w:color="auto"/>
              <w:right w:val="nil"/>
            </w:tcBorders>
            <w:shd w:val="clear" w:color="000000" w:fill="FFFFFF"/>
            <w:noWrap/>
            <w:vAlign w:val="bottom"/>
            <w:hideMark/>
          </w:tcPr>
          <w:p w14:paraId="52594209" w14:textId="77777777" w:rsidR="003876AF" w:rsidRPr="003876AF" w:rsidRDefault="003876AF" w:rsidP="003876AF">
            <w:pPr>
              <w:spacing w:before="0" w:after="0" w:line="240" w:lineRule="auto"/>
              <w:jc w:val="center"/>
              <w:rPr>
                <w:rFonts w:eastAsia="Times New Roman" w:cs="Times New Roman"/>
                <w:b/>
                <w:bCs/>
                <w:kern w:val="0"/>
                <w:sz w:val="20"/>
                <w:szCs w:val="20"/>
                <w:lang w:val="en-CA" w:eastAsia="en-CA"/>
                <w14:ligatures w14:val="none"/>
              </w:rPr>
            </w:pPr>
            <w:r w:rsidRPr="003876AF">
              <w:rPr>
                <w:rFonts w:eastAsia="Times New Roman" w:cs="Times New Roman"/>
                <w:b/>
                <w:bCs/>
                <w:kern w:val="0"/>
                <w:sz w:val="20"/>
                <w:szCs w:val="20"/>
                <w:lang w:val="en-CA" w:eastAsia="en-CA"/>
                <w14:ligatures w14:val="none"/>
              </w:rPr>
              <w:t>Unweighted</w:t>
            </w:r>
          </w:p>
        </w:tc>
      </w:tr>
      <w:tr w:rsidR="003876AF" w:rsidRPr="003876AF" w14:paraId="72014665" w14:textId="77777777" w:rsidTr="003876AF">
        <w:trPr>
          <w:trHeight w:val="375"/>
        </w:trPr>
        <w:tc>
          <w:tcPr>
            <w:tcW w:w="5046" w:type="dxa"/>
            <w:tcBorders>
              <w:top w:val="nil"/>
              <w:left w:val="nil"/>
              <w:bottom w:val="nil"/>
              <w:right w:val="nil"/>
            </w:tcBorders>
            <w:noWrap/>
            <w:vAlign w:val="center"/>
            <w:hideMark/>
          </w:tcPr>
          <w:p w14:paraId="579A3155" w14:textId="77777777" w:rsidR="003876AF" w:rsidRPr="003876AF" w:rsidRDefault="003876AF" w:rsidP="003876AF">
            <w:pPr>
              <w:spacing w:before="0" w:after="0" w:line="240" w:lineRule="auto"/>
              <w:jc w:val="center"/>
              <w:rPr>
                <w:rFonts w:eastAsia="Times New Roman" w:cs="Times New Roman"/>
                <w:b/>
                <w:bCs/>
                <w:kern w:val="0"/>
                <w:sz w:val="20"/>
                <w:szCs w:val="20"/>
                <w:lang w:val="en-CA" w:eastAsia="en-CA"/>
                <w14:ligatures w14:val="none"/>
              </w:rPr>
            </w:pPr>
          </w:p>
        </w:tc>
        <w:tc>
          <w:tcPr>
            <w:tcW w:w="2307" w:type="dxa"/>
            <w:tcBorders>
              <w:top w:val="nil"/>
              <w:left w:val="nil"/>
              <w:bottom w:val="single" w:sz="4" w:space="0" w:color="auto"/>
              <w:right w:val="nil"/>
            </w:tcBorders>
            <w:noWrap/>
            <w:vAlign w:val="bottom"/>
            <w:hideMark/>
          </w:tcPr>
          <w:p w14:paraId="51637420" w14:textId="77777777" w:rsidR="003876AF" w:rsidRPr="003876AF" w:rsidRDefault="003876AF" w:rsidP="003876AF">
            <w:pPr>
              <w:spacing w:before="0" w:after="0" w:line="240" w:lineRule="auto"/>
              <w:jc w:val="center"/>
              <w:rPr>
                <w:rFonts w:eastAsia="Times New Roman" w:cs="Times New Roman"/>
                <w:b/>
                <w:bCs/>
                <w:kern w:val="0"/>
                <w:sz w:val="20"/>
                <w:szCs w:val="20"/>
                <w:lang w:val="en-CA" w:eastAsia="en-CA"/>
                <w14:ligatures w14:val="none"/>
              </w:rPr>
            </w:pPr>
            <w:r w:rsidRPr="003876AF">
              <w:rPr>
                <w:rFonts w:eastAsia="Times New Roman" w:cs="Times New Roman"/>
                <w:b/>
                <w:bCs/>
                <w:kern w:val="0"/>
                <w:sz w:val="20"/>
                <w:szCs w:val="20"/>
                <w:lang w:val="en-CA" w:eastAsia="en-CA"/>
                <w14:ligatures w14:val="none"/>
              </w:rPr>
              <w:t>High-risk</w:t>
            </w:r>
          </w:p>
        </w:tc>
        <w:tc>
          <w:tcPr>
            <w:tcW w:w="3093" w:type="dxa"/>
            <w:tcBorders>
              <w:top w:val="nil"/>
              <w:left w:val="nil"/>
              <w:bottom w:val="single" w:sz="4" w:space="0" w:color="auto"/>
              <w:right w:val="nil"/>
            </w:tcBorders>
            <w:noWrap/>
            <w:vAlign w:val="bottom"/>
            <w:hideMark/>
          </w:tcPr>
          <w:p w14:paraId="6F6ADF31" w14:textId="77777777" w:rsidR="003876AF" w:rsidRPr="003876AF" w:rsidRDefault="003876AF" w:rsidP="003876AF">
            <w:pPr>
              <w:spacing w:before="0" w:after="0" w:line="240" w:lineRule="auto"/>
              <w:jc w:val="center"/>
              <w:rPr>
                <w:rFonts w:eastAsia="Times New Roman" w:cs="Times New Roman"/>
                <w:b/>
                <w:bCs/>
                <w:kern w:val="0"/>
                <w:sz w:val="20"/>
                <w:szCs w:val="20"/>
                <w:lang w:val="en-CA" w:eastAsia="en-CA"/>
                <w14:ligatures w14:val="none"/>
              </w:rPr>
            </w:pPr>
            <w:r w:rsidRPr="003876AF">
              <w:rPr>
                <w:rFonts w:eastAsia="Times New Roman" w:cs="Times New Roman"/>
                <w:b/>
                <w:bCs/>
                <w:kern w:val="0"/>
                <w:sz w:val="20"/>
                <w:szCs w:val="20"/>
                <w:lang w:val="en-CA" w:eastAsia="en-CA"/>
                <w14:ligatures w14:val="none"/>
              </w:rPr>
              <w:t>Low/Intermediate-risk</w:t>
            </w:r>
          </w:p>
        </w:tc>
      </w:tr>
      <w:tr w:rsidR="003876AF" w:rsidRPr="003876AF" w14:paraId="072C10EF" w14:textId="77777777" w:rsidTr="003876AF">
        <w:trPr>
          <w:trHeight w:val="375"/>
        </w:trPr>
        <w:tc>
          <w:tcPr>
            <w:tcW w:w="5046" w:type="dxa"/>
            <w:tcBorders>
              <w:top w:val="nil"/>
              <w:left w:val="nil"/>
              <w:bottom w:val="single" w:sz="4" w:space="0" w:color="auto"/>
              <w:right w:val="nil"/>
            </w:tcBorders>
            <w:noWrap/>
            <w:vAlign w:val="center"/>
            <w:hideMark/>
          </w:tcPr>
          <w:p w14:paraId="35F68A9A" w14:textId="1097AAD3" w:rsidR="003876AF" w:rsidRPr="003876AF" w:rsidRDefault="003876AF" w:rsidP="003876AF">
            <w:pPr>
              <w:spacing w:before="0" w:after="0" w:line="240" w:lineRule="auto"/>
              <w:rPr>
                <w:rFonts w:eastAsia="Times New Roman" w:cs="Times New Roman"/>
                <w:b/>
                <w:bCs/>
                <w:kern w:val="0"/>
                <w:sz w:val="20"/>
                <w:szCs w:val="20"/>
                <w:lang w:val="en-CA" w:eastAsia="en-CA"/>
                <w14:ligatures w14:val="none"/>
              </w:rPr>
            </w:pPr>
            <w:r w:rsidRPr="003876AF">
              <w:rPr>
                <w:rFonts w:eastAsia="Times New Roman" w:cs="Times New Roman"/>
                <w:b/>
                <w:bCs/>
                <w:kern w:val="0"/>
                <w:sz w:val="20"/>
                <w:szCs w:val="20"/>
                <w:lang w:val="en-CA" w:eastAsia="en-CA"/>
                <w14:ligatures w14:val="none"/>
              </w:rPr>
              <w:t xml:space="preserve">Treatments during observation </w:t>
            </w:r>
            <w:proofErr w:type="spellStart"/>
            <w:r w:rsidRPr="003876AF">
              <w:rPr>
                <w:rFonts w:eastAsia="Times New Roman" w:cs="Times New Roman"/>
                <w:b/>
                <w:bCs/>
                <w:kern w:val="0"/>
                <w:sz w:val="20"/>
                <w:szCs w:val="20"/>
                <w:lang w:val="en-CA" w:eastAsia="en-CA"/>
                <w14:ligatures w14:val="none"/>
              </w:rPr>
              <w:t>period</w:t>
            </w:r>
            <w:r w:rsidR="000332E9">
              <w:rPr>
                <w:rFonts w:eastAsia="Times New Roman" w:cs="Times New Roman"/>
                <w:b/>
                <w:bCs/>
                <w:kern w:val="0"/>
                <w:sz w:val="20"/>
                <w:szCs w:val="20"/>
                <w:vertAlign w:val="superscript"/>
                <w:lang w:val="en-CA" w:eastAsia="en-CA"/>
                <w14:ligatures w14:val="none"/>
              </w:rPr>
              <w:t>a</w:t>
            </w:r>
            <w:proofErr w:type="spellEnd"/>
          </w:p>
        </w:tc>
        <w:tc>
          <w:tcPr>
            <w:tcW w:w="2307" w:type="dxa"/>
            <w:tcBorders>
              <w:top w:val="nil"/>
              <w:left w:val="nil"/>
              <w:bottom w:val="single" w:sz="4" w:space="0" w:color="auto"/>
              <w:right w:val="nil"/>
            </w:tcBorders>
            <w:noWrap/>
            <w:vAlign w:val="bottom"/>
            <w:hideMark/>
          </w:tcPr>
          <w:p w14:paraId="4E2FFDCD" w14:textId="77777777" w:rsidR="003876AF" w:rsidRPr="003876AF" w:rsidRDefault="003876AF" w:rsidP="003876AF">
            <w:pPr>
              <w:spacing w:before="0" w:after="0" w:line="240" w:lineRule="auto"/>
              <w:jc w:val="center"/>
              <w:rPr>
                <w:rFonts w:eastAsia="Times New Roman" w:cs="Times New Roman"/>
                <w:b/>
                <w:bCs/>
                <w:color w:val="000000"/>
                <w:kern w:val="0"/>
                <w:sz w:val="20"/>
                <w:szCs w:val="20"/>
                <w:lang w:val="en-CA" w:eastAsia="en-CA"/>
                <w14:ligatures w14:val="none"/>
              </w:rPr>
            </w:pPr>
            <w:r w:rsidRPr="003876AF">
              <w:rPr>
                <w:rFonts w:eastAsia="Times New Roman" w:cs="Times New Roman"/>
                <w:b/>
                <w:bCs/>
                <w:color w:val="000000"/>
                <w:kern w:val="0"/>
                <w:sz w:val="20"/>
                <w:szCs w:val="20"/>
                <w:lang w:val="en-CA" w:eastAsia="en-CA"/>
                <w14:ligatures w14:val="none"/>
              </w:rPr>
              <w:t>N=7,542</w:t>
            </w:r>
          </w:p>
        </w:tc>
        <w:tc>
          <w:tcPr>
            <w:tcW w:w="3093" w:type="dxa"/>
            <w:tcBorders>
              <w:top w:val="nil"/>
              <w:left w:val="nil"/>
              <w:bottom w:val="single" w:sz="4" w:space="0" w:color="auto"/>
              <w:right w:val="nil"/>
            </w:tcBorders>
            <w:noWrap/>
            <w:vAlign w:val="bottom"/>
            <w:hideMark/>
          </w:tcPr>
          <w:p w14:paraId="222882BB" w14:textId="77777777" w:rsidR="003876AF" w:rsidRPr="003876AF" w:rsidRDefault="003876AF" w:rsidP="003876AF">
            <w:pPr>
              <w:spacing w:before="0" w:after="0" w:line="240" w:lineRule="auto"/>
              <w:jc w:val="center"/>
              <w:rPr>
                <w:rFonts w:eastAsia="Times New Roman" w:cs="Times New Roman"/>
                <w:b/>
                <w:bCs/>
                <w:color w:val="000000"/>
                <w:kern w:val="0"/>
                <w:sz w:val="20"/>
                <w:szCs w:val="20"/>
                <w:lang w:val="en-CA" w:eastAsia="en-CA"/>
                <w14:ligatures w14:val="none"/>
              </w:rPr>
            </w:pPr>
            <w:r w:rsidRPr="003876AF">
              <w:rPr>
                <w:rFonts w:eastAsia="Times New Roman" w:cs="Times New Roman"/>
                <w:b/>
                <w:bCs/>
                <w:color w:val="000000"/>
                <w:kern w:val="0"/>
                <w:sz w:val="20"/>
                <w:szCs w:val="20"/>
                <w:lang w:val="en-CA" w:eastAsia="en-CA"/>
                <w14:ligatures w14:val="none"/>
              </w:rPr>
              <w:t>N=11,429</w:t>
            </w:r>
          </w:p>
        </w:tc>
      </w:tr>
      <w:tr w:rsidR="003876AF" w:rsidRPr="003876AF" w14:paraId="5750BDCE" w14:textId="77777777" w:rsidTr="003876AF">
        <w:trPr>
          <w:trHeight w:val="375"/>
        </w:trPr>
        <w:tc>
          <w:tcPr>
            <w:tcW w:w="5046" w:type="dxa"/>
            <w:tcBorders>
              <w:top w:val="nil"/>
              <w:left w:val="nil"/>
              <w:bottom w:val="nil"/>
              <w:right w:val="nil"/>
            </w:tcBorders>
            <w:noWrap/>
            <w:vAlign w:val="center"/>
            <w:hideMark/>
          </w:tcPr>
          <w:p w14:paraId="409261DD" w14:textId="29F4BD96" w:rsidR="003876AF" w:rsidRPr="003876AF" w:rsidRDefault="003876AF" w:rsidP="003876AF">
            <w:pPr>
              <w:spacing w:before="0" w:after="0" w:line="240" w:lineRule="auto"/>
              <w:rPr>
                <w:rFonts w:eastAsia="Times New Roman" w:cs="Times New Roman"/>
                <w:b/>
                <w:bCs/>
                <w:kern w:val="0"/>
                <w:sz w:val="20"/>
                <w:szCs w:val="20"/>
                <w:lang w:val="en-CA" w:eastAsia="en-CA"/>
                <w14:ligatures w14:val="none"/>
              </w:rPr>
            </w:pPr>
            <w:r w:rsidRPr="003876AF">
              <w:rPr>
                <w:rFonts w:eastAsia="Times New Roman" w:cs="Times New Roman"/>
                <w:b/>
                <w:bCs/>
                <w:kern w:val="0"/>
                <w:sz w:val="20"/>
                <w:szCs w:val="20"/>
                <w:lang w:val="en-CA" w:eastAsia="en-CA"/>
                <w14:ligatures w14:val="none"/>
              </w:rPr>
              <w:t>Duration of observation period, months, mean ± SD [median]</w:t>
            </w:r>
          </w:p>
        </w:tc>
        <w:tc>
          <w:tcPr>
            <w:tcW w:w="2307" w:type="dxa"/>
            <w:tcBorders>
              <w:top w:val="nil"/>
              <w:left w:val="nil"/>
              <w:bottom w:val="nil"/>
              <w:right w:val="nil"/>
            </w:tcBorders>
            <w:noWrap/>
            <w:vAlign w:val="bottom"/>
            <w:hideMark/>
          </w:tcPr>
          <w:p w14:paraId="4AC1283C"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45.0 ± 23.4 [42.2]</w:t>
            </w:r>
          </w:p>
        </w:tc>
        <w:tc>
          <w:tcPr>
            <w:tcW w:w="3093" w:type="dxa"/>
            <w:tcBorders>
              <w:top w:val="nil"/>
              <w:left w:val="nil"/>
              <w:bottom w:val="nil"/>
              <w:right w:val="nil"/>
            </w:tcBorders>
            <w:noWrap/>
            <w:vAlign w:val="bottom"/>
            <w:hideMark/>
          </w:tcPr>
          <w:p w14:paraId="6F31748A"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49.2 ± 23.5 [48.7]</w:t>
            </w:r>
          </w:p>
        </w:tc>
      </w:tr>
      <w:tr w:rsidR="003876AF" w:rsidRPr="003876AF" w14:paraId="5ED66E01" w14:textId="77777777" w:rsidTr="003876AF">
        <w:trPr>
          <w:trHeight w:val="315"/>
        </w:trPr>
        <w:tc>
          <w:tcPr>
            <w:tcW w:w="5046" w:type="dxa"/>
            <w:tcBorders>
              <w:top w:val="nil"/>
              <w:left w:val="nil"/>
              <w:bottom w:val="nil"/>
              <w:right w:val="nil"/>
            </w:tcBorders>
            <w:noWrap/>
            <w:vAlign w:val="bottom"/>
            <w:hideMark/>
          </w:tcPr>
          <w:p w14:paraId="4F8E626C" w14:textId="77777777" w:rsidR="003876AF" w:rsidRPr="003876AF" w:rsidRDefault="003876AF" w:rsidP="003876AF">
            <w:pPr>
              <w:spacing w:before="0" w:after="0" w:line="240" w:lineRule="auto"/>
              <w:rPr>
                <w:rFonts w:eastAsia="Times New Roman" w:cs="Times New Roman"/>
                <w:b/>
                <w:bCs/>
                <w:color w:val="000000"/>
                <w:kern w:val="0"/>
                <w:sz w:val="20"/>
                <w:szCs w:val="20"/>
                <w:lang w:val="en-CA" w:eastAsia="en-CA"/>
                <w14:ligatures w14:val="none"/>
              </w:rPr>
            </w:pPr>
            <w:r w:rsidRPr="003876AF">
              <w:rPr>
                <w:rFonts w:eastAsia="Times New Roman" w:cs="Times New Roman"/>
                <w:b/>
                <w:bCs/>
                <w:color w:val="000000"/>
                <w:kern w:val="0"/>
                <w:sz w:val="20"/>
                <w:szCs w:val="20"/>
                <w:lang w:val="en-CA" w:eastAsia="en-CA"/>
                <w14:ligatures w14:val="none"/>
              </w:rPr>
              <w:t>Patients with other definitive treatments, n (%)</w:t>
            </w:r>
          </w:p>
        </w:tc>
        <w:tc>
          <w:tcPr>
            <w:tcW w:w="2307" w:type="dxa"/>
            <w:tcBorders>
              <w:top w:val="nil"/>
              <w:left w:val="nil"/>
              <w:bottom w:val="nil"/>
              <w:right w:val="nil"/>
            </w:tcBorders>
            <w:noWrap/>
            <w:vAlign w:val="bottom"/>
            <w:hideMark/>
          </w:tcPr>
          <w:p w14:paraId="2462BA3A" w14:textId="77777777" w:rsidR="003876AF" w:rsidRPr="003876AF" w:rsidRDefault="003876AF" w:rsidP="003876AF">
            <w:pPr>
              <w:spacing w:before="0" w:after="0" w:line="240" w:lineRule="auto"/>
              <w:rPr>
                <w:rFonts w:eastAsia="Times New Roman" w:cs="Times New Roman"/>
                <w:b/>
                <w:bCs/>
                <w:color w:val="000000"/>
                <w:kern w:val="0"/>
                <w:sz w:val="20"/>
                <w:szCs w:val="20"/>
                <w:lang w:val="en-CA" w:eastAsia="en-CA"/>
                <w14:ligatures w14:val="none"/>
              </w:rPr>
            </w:pPr>
          </w:p>
        </w:tc>
        <w:tc>
          <w:tcPr>
            <w:tcW w:w="3093" w:type="dxa"/>
            <w:tcBorders>
              <w:top w:val="nil"/>
              <w:left w:val="nil"/>
              <w:bottom w:val="nil"/>
              <w:right w:val="nil"/>
            </w:tcBorders>
            <w:noWrap/>
            <w:vAlign w:val="bottom"/>
            <w:hideMark/>
          </w:tcPr>
          <w:p w14:paraId="7A8F199C" w14:textId="77777777" w:rsidR="003876AF" w:rsidRPr="003876AF" w:rsidRDefault="003876AF" w:rsidP="003876AF">
            <w:pPr>
              <w:spacing w:before="0" w:after="0" w:line="240" w:lineRule="auto"/>
              <w:jc w:val="center"/>
              <w:rPr>
                <w:rFonts w:eastAsia="Times New Roman" w:cs="Times New Roman"/>
                <w:kern w:val="0"/>
                <w:sz w:val="20"/>
                <w:szCs w:val="20"/>
                <w:lang w:val="en-CA" w:eastAsia="en-CA"/>
                <w14:ligatures w14:val="none"/>
              </w:rPr>
            </w:pPr>
          </w:p>
        </w:tc>
      </w:tr>
      <w:tr w:rsidR="003876AF" w:rsidRPr="003876AF" w14:paraId="5177F53C" w14:textId="77777777" w:rsidTr="003876AF">
        <w:trPr>
          <w:trHeight w:val="315"/>
        </w:trPr>
        <w:tc>
          <w:tcPr>
            <w:tcW w:w="5046" w:type="dxa"/>
            <w:tcBorders>
              <w:top w:val="nil"/>
              <w:left w:val="nil"/>
              <w:bottom w:val="nil"/>
              <w:right w:val="nil"/>
            </w:tcBorders>
            <w:shd w:val="clear" w:color="000000" w:fill="FFFFFF"/>
            <w:noWrap/>
            <w:vAlign w:val="bottom"/>
            <w:hideMark/>
          </w:tcPr>
          <w:p w14:paraId="634711C6" w14:textId="77777777" w:rsidR="003876AF" w:rsidRPr="003876AF" w:rsidRDefault="003876AF" w:rsidP="003876AF">
            <w:pPr>
              <w:spacing w:before="0" w:after="0" w:line="240" w:lineRule="auto"/>
              <w:ind w:firstLineChars="100" w:firstLine="2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EBRT</w:t>
            </w:r>
          </w:p>
        </w:tc>
        <w:tc>
          <w:tcPr>
            <w:tcW w:w="2307" w:type="dxa"/>
            <w:tcBorders>
              <w:top w:val="nil"/>
              <w:left w:val="nil"/>
              <w:bottom w:val="nil"/>
              <w:right w:val="nil"/>
            </w:tcBorders>
            <w:noWrap/>
            <w:vAlign w:val="bottom"/>
            <w:hideMark/>
          </w:tcPr>
          <w:p w14:paraId="3881CAF9"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2,804 (37.2)</w:t>
            </w:r>
          </w:p>
        </w:tc>
        <w:tc>
          <w:tcPr>
            <w:tcW w:w="3093" w:type="dxa"/>
            <w:tcBorders>
              <w:top w:val="nil"/>
              <w:left w:val="nil"/>
              <w:bottom w:val="nil"/>
              <w:right w:val="nil"/>
            </w:tcBorders>
            <w:noWrap/>
            <w:vAlign w:val="bottom"/>
            <w:hideMark/>
          </w:tcPr>
          <w:p w14:paraId="66547777"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1,584 (13.9)</w:t>
            </w:r>
          </w:p>
        </w:tc>
      </w:tr>
      <w:tr w:rsidR="003876AF" w:rsidRPr="003876AF" w14:paraId="3945165F" w14:textId="77777777" w:rsidTr="003876AF">
        <w:trPr>
          <w:trHeight w:val="315"/>
        </w:trPr>
        <w:tc>
          <w:tcPr>
            <w:tcW w:w="5046" w:type="dxa"/>
            <w:tcBorders>
              <w:top w:val="nil"/>
              <w:left w:val="nil"/>
              <w:bottom w:val="nil"/>
              <w:right w:val="nil"/>
            </w:tcBorders>
            <w:shd w:val="clear" w:color="000000" w:fill="FFFFFF"/>
            <w:noWrap/>
            <w:vAlign w:val="bottom"/>
            <w:hideMark/>
          </w:tcPr>
          <w:p w14:paraId="0207D2F2" w14:textId="77777777" w:rsidR="003876AF" w:rsidRPr="003876AF" w:rsidRDefault="003876AF" w:rsidP="003876AF">
            <w:pPr>
              <w:spacing w:before="0" w:after="0" w:line="240" w:lineRule="auto"/>
              <w:ind w:firstLineChars="100" w:firstLine="2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Brachytherapy</w:t>
            </w:r>
          </w:p>
        </w:tc>
        <w:tc>
          <w:tcPr>
            <w:tcW w:w="2307" w:type="dxa"/>
            <w:tcBorders>
              <w:top w:val="nil"/>
              <w:left w:val="nil"/>
              <w:bottom w:val="nil"/>
              <w:right w:val="nil"/>
            </w:tcBorders>
            <w:noWrap/>
            <w:vAlign w:val="bottom"/>
            <w:hideMark/>
          </w:tcPr>
          <w:p w14:paraId="013440B8"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7 (0.1)</w:t>
            </w:r>
          </w:p>
        </w:tc>
        <w:tc>
          <w:tcPr>
            <w:tcW w:w="3093" w:type="dxa"/>
            <w:tcBorders>
              <w:top w:val="nil"/>
              <w:left w:val="nil"/>
              <w:bottom w:val="nil"/>
              <w:right w:val="nil"/>
            </w:tcBorders>
            <w:noWrap/>
            <w:vAlign w:val="bottom"/>
            <w:hideMark/>
          </w:tcPr>
          <w:p w14:paraId="4CA38C2A"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8 (0.1)</w:t>
            </w:r>
          </w:p>
        </w:tc>
      </w:tr>
      <w:tr w:rsidR="003876AF" w:rsidRPr="003876AF" w14:paraId="2585E462" w14:textId="77777777" w:rsidTr="003876AF">
        <w:trPr>
          <w:trHeight w:val="315"/>
        </w:trPr>
        <w:tc>
          <w:tcPr>
            <w:tcW w:w="5046" w:type="dxa"/>
            <w:tcBorders>
              <w:top w:val="nil"/>
              <w:left w:val="nil"/>
              <w:bottom w:val="nil"/>
              <w:right w:val="nil"/>
            </w:tcBorders>
            <w:shd w:val="clear" w:color="000000" w:fill="FFFFFF"/>
            <w:noWrap/>
            <w:vAlign w:val="bottom"/>
            <w:hideMark/>
          </w:tcPr>
          <w:p w14:paraId="2A780F8F" w14:textId="77777777" w:rsidR="003876AF" w:rsidRPr="003876AF" w:rsidRDefault="003876AF" w:rsidP="003876AF">
            <w:pPr>
              <w:spacing w:before="0" w:after="0" w:line="240" w:lineRule="auto"/>
              <w:ind w:firstLineChars="100" w:firstLine="2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Cryotherapy/</w:t>
            </w:r>
            <w:proofErr w:type="spellStart"/>
            <w:r w:rsidRPr="003876AF">
              <w:rPr>
                <w:rFonts w:eastAsia="Times New Roman" w:cs="Times New Roman"/>
                <w:color w:val="000000"/>
                <w:kern w:val="0"/>
                <w:sz w:val="20"/>
                <w:szCs w:val="20"/>
                <w:lang w:val="en-CA" w:eastAsia="en-CA"/>
                <w14:ligatures w14:val="none"/>
              </w:rPr>
              <w:t>cyroablation</w:t>
            </w:r>
            <w:proofErr w:type="spellEnd"/>
            <w:r w:rsidRPr="003876AF">
              <w:rPr>
                <w:rFonts w:eastAsia="Times New Roman" w:cs="Times New Roman"/>
                <w:color w:val="000000"/>
                <w:kern w:val="0"/>
                <w:sz w:val="20"/>
                <w:szCs w:val="20"/>
                <w:lang w:val="en-CA" w:eastAsia="en-CA"/>
                <w14:ligatures w14:val="none"/>
              </w:rPr>
              <w:t xml:space="preserve"> </w:t>
            </w:r>
          </w:p>
        </w:tc>
        <w:tc>
          <w:tcPr>
            <w:tcW w:w="2307" w:type="dxa"/>
            <w:tcBorders>
              <w:top w:val="nil"/>
              <w:left w:val="nil"/>
              <w:bottom w:val="nil"/>
              <w:right w:val="nil"/>
            </w:tcBorders>
            <w:noWrap/>
            <w:vAlign w:val="bottom"/>
            <w:hideMark/>
          </w:tcPr>
          <w:p w14:paraId="5AF99AA5"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 (0.0)</w:t>
            </w:r>
          </w:p>
        </w:tc>
        <w:tc>
          <w:tcPr>
            <w:tcW w:w="3093" w:type="dxa"/>
            <w:tcBorders>
              <w:top w:val="nil"/>
              <w:left w:val="nil"/>
              <w:bottom w:val="nil"/>
              <w:right w:val="nil"/>
            </w:tcBorders>
            <w:noWrap/>
            <w:vAlign w:val="bottom"/>
            <w:hideMark/>
          </w:tcPr>
          <w:p w14:paraId="34AE8089"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3 (0.0)</w:t>
            </w:r>
          </w:p>
        </w:tc>
      </w:tr>
      <w:tr w:rsidR="003876AF" w:rsidRPr="003876AF" w14:paraId="372663C9" w14:textId="77777777" w:rsidTr="003876AF">
        <w:trPr>
          <w:trHeight w:val="315"/>
        </w:trPr>
        <w:tc>
          <w:tcPr>
            <w:tcW w:w="5046" w:type="dxa"/>
            <w:tcBorders>
              <w:top w:val="nil"/>
              <w:left w:val="nil"/>
              <w:bottom w:val="nil"/>
              <w:right w:val="nil"/>
            </w:tcBorders>
            <w:shd w:val="clear" w:color="000000" w:fill="FFFFFF"/>
            <w:noWrap/>
            <w:vAlign w:val="bottom"/>
            <w:hideMark/>
          </w:tcPr>
          <w:p w14:paraId="1C974A90" w14:textId="77777777" w:rsidR="003876AF" w:rsidRPr="003876AF" w:rsidRDefault="003876AF" w:rsidP="003876AF">
            <w:pPr>
              <w:spacing w:before="0" w:after="0" w:line="240" w:lineRule="auto"/>
              <w:ind w:firstLineChars="100" w:firstLine="2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HIFU</w:t>
            </w:r>
          </w:p>
        </w:tc>
        <w:tc>
          <w:tcPr>
            <w:tcW w:w="2307" w:type="dxa"/>
            <w:tcBorders>
              <w:top w:val="nil"/>
              <w:left w:val="nil"/>
              <w:bottom w:val="nil"/>
              <w:right w:val="nil"/>
            </w:tcBorders>
            <w:noWrap/>
            <w:vAlign w:val="bottom"/>
            <w:hideMark/>
          </w:tcPr>
          <w:p w14:paraId="73142A4F"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 (0.0)</w:t>
            </w:r>
          </w:p>
        </w:tc>
        <w:tc>
          <w:tcPr>
            <w:tcW w:w="3093" w:type="dxa"/>
            <w:tcBorders>
              <w:top w:val="nil"/>
              <w:left w:val="nil"/>
              <w:bottom w:val="nil"/>
              <w:right w:val="nil"/>
            </w:tcBorders>
            <w:noWrap/>
            <w:vAlign w:val="bottom"/>
            <w:hideMark/>
          </w:tcPr>
          <w:p w14:paraId="67A81B26"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r>
      <w:tr w:rsidR="003876AF" w:rsidRPr="003876AF" w14:paraId="5CE3556C" w14:textId="77777777" w:rsidTr="003876AF">
        <w:trPr>
          <w:trHeight w:val="315"/>
        </w:trPr>
        <w:tc>
          <w:tcPr>
            <w:tcW w:w="5046" w:type="dxa"/>
            <w:tcBorders>
              <w:top w:val="nil"/>
              <w:left w:val="nil"/>
              <w:bottom w:val="nil"/>
              <w:right w:val="nil"/>
            </w:tcBorders>
            <w:shd w:val="clear" w:color="000000" w:fill="FFFFFF"/>
            <w:noWrap/>
            <w:vAlign w:val="bottom"/>
            <w:hideMark/>
          </w:tcPr>
          <w:p w14:paraId="56CEEDD6" w14:textId="77777777" w:rsidR="003876AF" w:rsidRPr="003876AF" w:rsidRDefault="003876AF" w:rsidP="003876AF">
            <w:pPr>
              <w:spacing w:before="0" w:after="0" w:line="240" w:lineRule="auto"/>
              <w:rPr>
                <w:rFonts w:eastAsia="Times New Roman" w:cs="Times New Roman"/>
                <w:b/>
                <w:bCs/>
                <w:color w:val="000000"/>
                <w:kern w:val="0"/>
                <w:sz w:val="20"/>
                <w:szCs w:val="20"/>
                <w:lang w:val="en-CA" w:eastAsia="en-CA"/>
                <w14:ligatures w14:val="none"/>
              </w:rPr>
            </w:pPr>
            <w:r w:rsidRPr="003876AF">
              <w:rPr>
                <w:rFonts w:eastAsia="Times New Roman" w:cs="Times New Roman"/>
                <w:b/>
                <w:bCs/>
                <w:color w:val="000000"/>
                <w:kern w:val="0"/>
                <w:sz w:val="20"/>
                <w:szCs w:val="20"/>
                <w:lang w:val="en-CA" w:eastAsia="en-CA"/>
                <w14:ligatures w14:val="none"/>
              </w:rPr>
              <w:t>Advanced PC-related treatment, n (%)</w:t>
            </w:r>
          </w:p>
        </w:tc>
        <w:tc>
          <w:tcPr>
            <w:tcW w:w="2307" w:type="dxa"/>
            <w:tcBorders>
              <w:top w:val="nil"/>
              <w:left w:val="nil"/>
              <w:bottom w:val="nil"/>
              <w:right w:val="nil"/>
            </w:tcBorders>
            <w:noWrap/>
            <w:vAlign w:val="bottom"/>
            <w:hideMark/>
          </w:tcPr>
          <w:p w14:paraId="5B870016" w14:textId="77777777" w:rsidR="003876AF" w:rsidRPr="003876AF" w:rsidRDefault="003876AF" w:rsidP="003876AF">
            <w:pPr>
              <w:spacing w:before="0" w:after="0" w:line="240" w:lineRule="auto"/>
              <w:rPr>
                <w:rFonts w:eastAsia="Times New Roman" w:cs="Times New Roman"/>
                <w:b/>
                <w:bCs/>
                <w:color w:val="000000"/>
                <w:kern w:val="0"/>
                <w:sz w:val="20"/>
                <w:szCs w:val="20"/>
                <w:lang w:val="en-CA" w:eastAsia="en-CA"/>
                <w14:ligatures w14:val="none"/>
              </w:rPr>
            </w:pPr>
          </w:p>
        </w:tc>
        <w:tc>
          <w:tcPr>
            <w:tcW w:w="3093" w:type="dxa"/>
            <w:tcBorders>
              <w:top w:val="nil"/>
              <w:left w:val="nil"/>
              <w:bottom w:val="nil"/>
              <w:right w:val="nil"/>
            </w:tcBorders>
            <w:noWrap/>
            <w:vAlign w:val="bottom"/>
            <w:hideMark/>
          </w:tcPr>
          <w:p w14:paraId="651B218F" w14:textId="77777777" w:rsidR="003876AF" w:rsidRPr="003876AF" w:rsidRDefault="003876AF" w:rsidP="003876AF">
            <w:pPr>
              <w:spacing w:before="0" w:after="0" w:line="240" w:lineRule="auto"/>
              <w:jc w:val="center"/>
              <w:rPr>
                <w:rFonts w:eastAsia="Times New Roman" w:cs="Times New Roman"/>
                <w:kern w:val="0"/>
                <w:sz w:val="20"/>
                <w:szCs w:val="20"/>
                <w:lang w:val="en-CA" w:eastAsia="en-CA"/>
                <w14:ligatures w14:val="none"/>
              </w:rPr>
            </w:pPr>
          </w:p>
        </w:tc>
      </w:tr>
      <w:tr w:rsidR="003876AF" w:rsidRPr="003876AF" w14:paraId="144781AF" w14:textId="77777777" w:rsidTr="003876AF">
        <w:trPr>
          <w:trHeight w:val="315"/>
        </w:trPr>
        <w:tc>
          <w:tcPr>
            <w:tcW w:w="5046" w:type="dxa"/>
            <w:tcBorders>
              <w:top w:val="nil"/>
              <w:left w:val="nil"/>
              <w:bottom w:val="nil"/>
              <w:right w:val="nil"/>
            </w:tcBorders>
            <w:shd w:val="clear" w:color="000000" w:fill="FFFFFF"/>
            <w:noWrap/>
            <w:vAlign w:val="bottom"/>
            <w:hideMark/>
          </w:tcPr>
          <w:p w14:paraId="1850EE59" w14:textId="77777777" w:rsidR="003876AF" w:rsidRPr="003876AF" w:rsidRDefault="003876AF" w:rsidP="003876AF">
            <w:pPr>
              <w:spacing w:before="0" w:after="0" w:line="240" w:lineRule="auto"/>
              <w:ind w:firstLineChars="100" w:firstLine="201"/>
              <w:rPr>
                <w:rFonts w:eastAsia="Times New Roman" w:cs="Times New Roman"/>
                <w:b/>
                <w:bCs/>
                <w:i/>
                <w:iCs/>
                <w:color w:val="000000"/>
                <w:kern w:val="0"/>
                <w:sz w:val="20"/>
                <w:szCs w:val="20"/>
                <w:lang w:val="en-CA" w:eastAsia="en-CA"/>
                <w14:ligatures w14:val="none"/>
              </w:rPr>
            </w:pPr>
            <w:r w:rsidRPr="003876AF">
              <w:rPr>
                <w:rFonts w:eastAsia="Times New Roman" w:cs="Times New Roman"/>
                <w:b/>
                <w:bCs/>
                <w:i/>
                <w:iCs/>
                <w:color w:val="000000"/>
                <w:kern w:val="0"/>
                <w:sz w:val="20"/>
                <w:szCs w:val="20"/>
                <w:lang w:val="en-CA" w:eastAsia="en-CA"/>
                <w14:ligatures w14:val="none"/>
              </w:rPr>
              <w:t>ARPIs</w:t>
            </w:r>
          </w:p>
        </w:tc>
        <w:tc>
          <w:tcPr>
            <w:tcW w:w="2307" w:type="dxa"/>
            <w:tcBorders>
              <w:top w:val="nil"/>
              <w:left w:val="nil"/>
              <w:bottom w:val="nil"/>
              <w:right w:val="nil"/>
            </w:tcBorders>
            <w:noWrap/>
            <w:vAlign w:val="bottom"/>
            <w:hideMark/>
          </w:tcPr>
          <w:p w14:paraId="73D48533"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875 (11.6)</w:t>
            </w:r>
          </w:p>
        </w:tc>
        <w:tc>
          <w:tcPr>
            <w:tcW w:w="3093" w:type="dxa"/>
            <w:tcBorders>
              <w:top w:val="nil"/>
              <w:left w:val="nil"/>
              <w:bottom w:val="nil"/>
              <w:right w:val="nil"/>
            </w:tcBorders>
            <w:noWrap/>
            <w:vAlign w:val="bottom"/>
            <w:hideMark/>
          </w:tcPr>
          <w:p w14:paraId="3B06F08F"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191 (1.7)</w:t>
            </w:r>
          </w:p>
        </w:tc>
      </w:tr>
      <w:tr w:rsidR="003876AF" w:rsidRPr="003876AF" w14:paraId="290E6D52" w14:textId="77777777" w:rsidTr="003876AF">
        <w:trPr>
          <w:trHeight w:val="315"/>
        </w:trPr>
        <w:tc>
          <w:tcPr>
            <w:tcW w:w="5046" w:type="dxa"/>
            <w:tcBorders>
              <w:top w:val="nil"/>
              <w:left w:val="nil"/>
              <w:bottom w:val="nil"/>
              <w:right w:val="nil"/>
            </w:tcBorders>
            <w:noWrap/>
            <w:vAlign w:val="center"/>
            <w:hideMark/>
          </w:tcPr>
          <w:p w14:paraId="1646C0FD"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 xml:space="preserve">Abiraterone acetate </w:t>
            </w:r>
          </w:p>
        </w:tc>
        <w:tc>
          <w:tcPr>
            <w:tcW w:w="2307" w:type="dxa"/>
            <w:tcBorders>
              <w:top w:val="nil"/>
              <w:left w:val="nil"/>
              <w:bottom w:val="nil"/>
              <w:right w:val="nil"/>
            </w:tcBorders>
            <w:noWrap/>
            <w:vAlign w:val="bottom"/>
            <w:hideMark/>
          </w:tcPr>
          <w:p w14:paraId="3366560B"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358 (4.7)</w:t>
            </w:r>
          </w:p>
        </w:tc>
        <w:tc>
          <w:tcPr>
            <w:tcW w:w="3093" w:type="dxa"/>
            <w:tcBorders>
              <w:top w:val="nil"/>
              <w:left w:val="nil"/>
              <w:bottom w:val="nil"/>
              <w:right w:val="nil"/>
            </w:tcBorders>
            <w:noWrap/>
            <w:vAlign w:val="bottom"/>
            <w:hideMark/>
          </w:tcPr>
          <w:p w14:paraId="77FFBD4F"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72 (0.6)</w:t>
            </w:r>
          </w:p>
        </w:tc>
      </w:tr>
      <w:tr w:rsidR="003876AF" w:rsidRPr="003876AF" w14:paraId="2A7C57FB" w14:textId="77777777" w:rsidTr="003876AF">
        <w:trPr>
          <w:trHeight w:val="315"/>
        </w:trPr>
        <w:tc>
          <w:tcPr>
            <w:tcW w:w="5046" w:type="dxa"/>
            <w:tcBorders>
              <w:top w:val="nil"/>
              <w:left w:val="nil"/>
              <w:bottom w:val="nil"/>
              <w:right w:val="nil"/>
            </w:tcBorders>
            <w:noWrap/>
            <w:vAlign w:val="center"/>
            <w:hideMark/>
          </w:tcPr>
          <w:p w14:paraId="2984B2BD"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Enzalutamide</w:t>
            </w:r>
          </w:p>
        </w:tc>
        <w:tc>
          <w:tcPr>
            <w:tcW w:w="2307" w:type="dxa"/>
            <w:tcBorders>
              <w:top w:val="nil"/>
              <w:left w:val="nil"/>
              <w:bottom w:val="nil"/>
              <w:right w:val="nil"/>
            </w:tcBorders>
            <w:noWrap/>
            <w:vAlign w:val="center"/>
            <w:hideMark/>
          </w:tcPr>
          <w:p w14:paraId="62C9CF3B"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347 (4.6)</w:t>
            </w:r>
          </w:p>
        </w:tc>
        <w:tc>
          <w:tcPr>
            <w:tcW w:w="3093" w:type="dxa"/>
            <w:tcBorders>
              <w:top w:val="nil"/>
              <w:left w:val="nil"/>
              <w:bottom w:val="nil"/>
              <w:right w:val="nil"/>
            </w:tcBorders>
            <w:noWrap/>
            <w:vAlign w:val="center"/>
            <w:hideMark/>
          </w:tcPr>
          <w:p w14:paraId="731FEAB7"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88 (0.8)</w:t>
            </w:r>
          </w:p>
        </w:tc>
      </w:tr>
      <w:tr w:rsidR="003876AF" w:rsidRPr="003876AF" w14:paraId="1D79EB82" w14:textId="77777777" w:rsidTr="003876AF">
        <w:trPr>
          <w:trHeight w:val="315"/>
        </w:trPr>
        <w:tc>
          <w:tcPr>
            <w:tcW w:w="5046" w:type="dxa"/>
            <w:tcBorders>
              <w:top w:val="nil"/>
              <w:left w:val="nil"/>
              <w:bottom w:val="nil"/>
              <w:right w:val="nil"/>
            </w:tcBorders>
            <w:noWrap/>
            <w:vAlign w:val="center"/>
            <w:hideMark/>
          </w:tcPr>
          <w:p w14:paraId="7F48086E"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Apalutamide</w:t>
            </w:r>
          </w:p>
        </w:tc>
        <w:tc>
          <w:tcPr>
            <w:tcW w:w="2307" w:type="dxa"/>
            <w:tcBorders>
              <w:top w:val="nil"/>
              <w:left w:val="nil"/>
              <w:bottom w:val="nil"/>
              <w:right w:val="nil"/>
            </w:tcBorders>
            <w:noWrap/>
            <w:vAlign w:val="center"/>
            <w:hideMark/>
          </w:tcPr>
          <w:p w14:paraId="09785269"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258 (3.4)</w:t>
            </w:r>
          </w:p>
        </w:tc>
        <w:tc>
          <w:tcPr>
            <w:tcW w:w="3093" w:type="dxa"/>
            <w:tcBorders>
              <w:top w:val="nil"/>
              <w:left w:val="nil"/>
              <w:bottom w:val="nil"/>
              <w:right w:val="nil"/>
            </w:tcBorders>
            <w:noWrap/>
            <w:vAlign w:val="center"/>
            <w:hideMark/>
          </w:tcPr>
          <w:p w14:paraId="67FE2FBA"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46 (0.4)</w:t>
            </w:r>
          </w:p>
        </w:tc>
      </w:tr>
      <w:tr w:rsidR="003876AF" w:rsidRPr="003876AF" w14:paraId="0A5F918F" w14:textId="77777777" w:rsidTr="003876AF">
        <w:trPr>
          <w:trHeight w:val="315"/>
        </w:trPr>
        <w:tc>
          <w:tcPr>
            <w:tcW w:w="5046" w:type="dxa"/>
            <w:tcBorders>
              <w:top w:val="nil"/>
              <w:left w:val="nil"/>
              <w:bottom w:val="nil"/>
              <w:right w:val="nil"/>
            </w:tcBorders>
            <w:noWrap/>
            <w:vAlign w:val="center"/>
            <w:hideMark/>
          </w:tcPr>
          <w:p w14:paraId="694C9425"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Darolutamide</w:t>
            </w:r>
          </w:p>
        </w:tc>
        <w:tc>
          <w:tcPr>
            <w:tcW w:w="2307" w:type="dxa"/>
            <w:tcBorders>
              <w:top w:val="nil"/>
              <w:left w:val="nil"/>
              <w:bottom w:val="nil"/>
              <w:right w:val="nil"/>
            </w:tcBorders>
            <w:noWrap/>
            <w:vAlign w:val="center"/>
            <w:hideMark/>
          </w:tcPr>
          <w:p w14:paraId="39DC38F1"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99 (1.3)</w:t>
            </w:r>
          </w:p>
        </w:tc>
        <w:tc>
          <w:tcPr>
            <w:tcW w:w="3093" w:type="dxa"/>
            <w:tcBorders>
              <w:top w:val="nil"/>
              <w:left w:val="nil"/>
              <w:bottom w:val="nil"/>
              <w:right w:val="nil"/>
            </w:tcBorders>
            <w:noWrap/>
            <w:vAlign w:val="center"/>
            <w:hideMark/>
          </w:tcPr>
          <w:p w14:paraId="508145CC"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17 (0.1)</w:t>
            </w:r>
          </w:p>
        </w:tc>
      </w:tr>
      <w:tr w:rsidR="003876AF" w:rsidRPr="003876AF" w14:paraId="02367090" w14:textId="77777777" w:rsidTr="003876AF">
        <w:trPr>
          <w:trHeight w:val="315"/>
        </w:trPr>
        <w:tc>
          <w:tcPr>
            <w:tcW w:w="5046" w:type="dxa"/>
            <w:tcBorders>
              <w:top w:val="nil"/>
              <w:left w:val="nil"/>
              <w:bottom w:val="nil"/>
              <w:right w:val="nil"/>
            </w:tcBorders>
            <w:shd w:val="clear" w:color="000000" w:fill="FFFFFF"/>
            <w:noWrap/>
            <w:vAlign w:val="bottom"/>
            <w:hideMark/>
          </w:tcPr>
          <w:p w14:paraId="0F5FC463" w14:textId="77777777" w:rsidR="003876AF" w:rsidRPr="003876AF" w:rsidRDefault="003876AF" w:rsidP="003876AF">
            <w:pPr>
              <w:spacing w:before="0" w:after="0" w:line="240" w:lineRule="auto"/>
              <w:ind w:firstLineChars="100" w:firstLine="201"/>
              <w:rPr>
                <w:rFonts w:eastAsia="Times New Roman" w:cs="Times New Roman"/>
                <w:b/>
                <w:bCs/>
                <w:i/>
                <w:iCs/>
                <w:color w:val="000000"/>
                <w:kern w:val="0"/>
                <w:sz w:val="20"/>
                <w:szCs w:val="20"/>
                <w:lang w:val="en-CA" w:eastAsia="en-CA"/>
                <w14:ligatures w14:val="none"/>
              </w:rPr>
            </w:pPr>
            <w:r w:rsidRPr="003876AF">
              <w:rPr>
                <w:rFonts w:eastAsia="Times New Roman" w:cs="Times New Roman"/>
                <w:b/>
                <w:bCs/>
                <w:i/>
                <w:iCs/>
                <w:color w:val="000000"/>
                <w:kern w:val="0"/>
                <w:sz w:val="20"/>
                <w:szCs w:val="20"/>
                <w:lang w:val="en-CA" w:eastAsia="en-CA"/>
                <w14:ligatures w14:val="none"/>
              </w:rPr>
              <w:t>Bone antiresorptive therapy</w:t>
            </w:r>
          </w:p>
        </w:tc>
        <w:tc>
          <w:tcPr>
            <w:tcW w:w="2307" w:type="dxa"/>
            <w:tcBorders>
              <w:top w:val="nil"/>
              <w:left w:val="nil"/>
              <w:bottom w:val="nil"/>
              <w:right w:val="nil"/>
            </w:tcBorders>
            <w:shd w:val="clear" w:color="000000" w:fill="FFFFFF"/>
            <w:noWrap/>
            <w:vAlign w:val="bottom"/>
            <w:hideMark/>
          </w:tcPr>
          <w:p w14:paraId="67FDCE99"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594 (7.9)</w:t>
            </w:r>
          </w:p>
        </w:tc>
        <w:tc>
          <w:tcPr>
            <w:tcW w:w="3093" w:type="dxa"/>
            <w:tcBorders>
              <w:top w:val="nil"/>
              <w:left w:val="nil"/>
              <w:bottom w:val="nil"/>
              <w:right w:val="nil"/>
            </w:tcBorders>
            <w:shd w:val="clear" w:color="000000" w:fill="FFFFFF"/>
            <w:noWrap/>
            <w:vAlign w:val="bottom"/>
            <w:hideMark/>
          </w:tcPr>
          <w:p w14:paraId="0EEBAC1C"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168 (1.5)</w:t>
            </w:r>
          </w:p>
        </w:tc>
      </w:tr>
      <w:tr w:rsidR="003876AF" w:rsidRPr="003876AF" w14:paraId="124093D2" w14:textId="77777777" w:rsidTr="003876AF">
        <w:trPr>
          <w:trHeight w:val="315"/>
        </w:trPr>
        <w:tc>
          <w:tcPr>
            <w:tcW w:w="5046" w:type="dxa"/>
            <w:tcBorders>
              <w:top w:val="nil"/>
              <w:left w:val="nil"/>
              <w:bottom w:val="nil"/>
              <w:right w:val="nil"/>
            </w:tcBorders>
            <w:noWrap/>
            <w:vAlign w:val="center"/>
            <w:hideMark/>
          </w:tcPr>
          <w:p w14:paraId="7D88F53D"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Denosumab</w:t>
            </w:r>
          </w:p>
        </w:tc>
        <w:tc>
          <w:tcPr>
            <w:tcW w:w="2307" w:type="dxa"/>
            <w:tcBorders>
              <w:top w:val="nil"/>
              <w:left w:val="nil"/>
              <w:bottom w:val="nil"/>
              <w:right w:val="nil"/>
            </w:tcBorders>
            <w:noWrap/>
            <w:vAlign w:val="bottom"/>
            <w:hideMark/>
          </w:tcPr>
          <w:p w14:paraId="0A351675"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545 (7.2)</w:t>
            </w:r>
          </w:p>
        </w:tc>
        <w:tc>
          <w:tcPr>
            <w:tcW w:w="3093" w:type="dxa"/>
            <w:tcBorders>
              <w:top w:val="nil"/>
              <w:left w:val="nil"/>
              <w:bottom w:val="nil"/>
              <w:right w:val="nil"/>
            </w:tcBorders>
            <w:noWrap/>
            <w:vAlign w:val="bottom"/>
            <w:hideMark/>
          </w:tcPr>
          <w:p w14:paraId="31AB4346"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147 (1.3)</w:t>
            </w:r>
          </w:p>
        </w:tc>
      </w:tr>
      <w:tr w:rsidR="003876AF" w:rsidRPr="003876AF" w14:paraId="4C975EC6" w14:textId="77777777" w:rsidTr="003876AF">
        <w:trPr>
          <w:trHeight w:val="315"/>
        </w:trPr>
        <w:tc>
          <w:tcPr>
            <w:tcW w:w="5046" w:type="dxa"/>
            <w:tcBorders>
              <w:top w:val="nil"/>
              <w:left w:val="nil"/>
              <w:bottom w:val="nil"/>
              <w:right w:val="nil"/>
            </w:tcBorders>
            <w:noWrap/>
            <w:vAlign w:val="center"/>
            <w:hideMark/>
          </w:tcPr>
          <w:p w14:paraId="5273AC64"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Zoledronic acid</w:t>
            </w:r>
          </w:p>
        </w:tc>
        <w:tc>
          <w:tcPr>
            <w:tcW w:w="2307" w:type="dxa"/>
            <w:tcBorders>
              <w:top w:val="nil"/>
              <w:left w:val="nil"/>
              <w:bottom w:val="nil"/>
              <w:right w:val="nil"/>
            </w:tcBorders>
            <w:noWrap/>
            <w:vAlign w:val="bottom"/>
            <w:hideMark/>
          </w:tcPr>
          <w:p w14:paraId="3AA94EA5"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65 (0.9)</w:t>
            </w:r>
          </w:p>
        </w:tc>
        <w:tc>
          <w:tcPr>
            <w:tcW w:w="3093" w:type="dxa"/>
            <w:tcBorders>
              <w:top w:val="nil"/>
              <w:left w:val="nil"/>
              <w:bottom w:val="nil"/>
              <w:right w:val="nil"/>
            </w:tcBorders>
            <w:noWrap/>
            <w:vAlign w:val="bottom"/>
            <w:hideMark/>
          </w:tcPr>
          <w:p w14:paraId="0C3AF360"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28 (0.2)</w:t>
            </w:r>
          </w:p>
        </w:tc>
      </w:tr>
      <w:tr w:rsidR="003876AF" w:rsidRPr="003876AF" w14:paraId="54A6B72F" w14:textId="77777777" w:rsidTr="003876AF">
        <w:trPr>
          <w:trHeight w:val="315"/>
        </w:trPr>
        <w:tc>
          <w:tcPr>
            <w:tcW w:w="5046" w:type="dxa"/>
            <w:tcBorders>
              <w:top w:val="nil"/>
              <w:left w:val="nil"/>
              <w:bottom w:val="nil"/>
              <w:right w:val="nil"/>
            </w:tcBorders>
            <w:shd w:val="clear" w:color="000000" w:fill="FFFFFF"/>
            <w:noWrap/>
            <w:vAlign w:val="bottom"/>
            <w:hideMark/>
          </w:tcPr>
          <w:p w14:paraId="661BB4E8" w14:textId="77777777" w:rsidR="003876AF" w:rsidRPr="003876AF" w:rsidRDefault="003876AF" w:rsidP="003876AF">
            <w:pPr>
              <w:spacing w:before="0" w:after="0" w:line="240" w:lineRule="auto"/>
              <w:ind w:firstLineChars="100" w:firstLine="201"/>
              <w:rPr>
                <w:rFonts w:eastAsia="Times New Roman" w:cs="Times New Roman"/>
                <w:b/>
                <w:bCs/>
                <w:i/>
                <w:iCs/>
                <w:color w:val="000000"/>
                <w:kern w:val="0"/>
                <w:sz w:val="20"/>
                <w:szCs w:val="20"/>
                <w:lang w:val="en-CA" w:eastAsia="en-CA"/>
                <w14:ligatures w14:val="none"/>
              </w:rPr>
            </w:pPr>
            <w:r w:rsidRPr="003876AF">
              <w:rPr>
                <w:rFonts w:eastAsia="Times New Roman" w:cs="Times New Roman"/>
                <w:b/>
                <w:bCs/>
                <w:i/>
                <w:iCs/>
                <w:color w:val="000000"/>
                <w:kern w:val="0"/>
                <w:sz w:val="20"/>
                <w:szCs w:val="20"/>
                <w:lang w:val="en-CA" w:eastAsia="en-CA"/>
                <w14:ligatures w14:val="none"/>
              </w:rPr>
              <w:t xml:space="preserve">First-generation antiandrogens </w:t>
            </w:r>
          </w:p>
        </w:tc>
        <w:tc>
          <w:tcPr>
            <w:tcW w:w="2307" w:type="dxa"/>
            <w:tcBorders>
              <w:top w:val="nil"/>
              <w:left w:val="nil"/>
              <w:bottom w:val="nil"/>
              <w:right w:val="nil"/>
            </w:tcBorders>
            <w:shd w:val="clear" w:color="000000" w:fill="FFFFFF"/>
            <w:noWrap/>
            <w:vAlign w:val="bottom"/>
            <w:hideMark/>
          </w:tcPr>
          <w:p w14:paraId="4FF82676"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439 (5.8)</w:t>
            </w:r>
          </w:p>
        </w:tc>
        <w:tc>
          <w:tcPr>
            <w:tcW w:w="3093" w:type="dxa"/>
            <w:tcBorders>
              <w:top w:val="nil"/>
              <w:left w:val="nil"/>
              <w:bottom w:val="nil"/>
              <w:right w:val="nil"/>
            </w:tcBorders>
            <w:shd w:val="clear" w:color="000000" w:fill="FFFFFF"/>
            <w:noWrap/>
            <w:vAlign w:val="bottom"/>
            <w:hideMark/>
          </w:tcPr>
          <w:p w14:paraId="7DE85235"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169 (1.5)</w:t>
            </w:r>
          </w:p>
        </w:tc>
      </w:tr>
      <w:tr w:rsidR="003876AF" w:rsidRPr="003876AF" w14:paraId="7FC818A9" w14:textId="77777777" w:rsidTr="003876AF">
        <w:trPr>
          <w:trHeight w:val="315"/>
        </w:trPr>
        <w:tc>
          <w:tcPr>
            <w:tcW w:w="5046" w:type="dxa"/>
            <w:tcBorders>
              <w:top w:val="nil"/>
              <w:left w:val="nil"/>
              <w:bottom w:val="nil"/>
              <w:right w:val="nil"/>
            </w:tcBorders>
            <w:noWrap/>
            <w:vAlign w:val="center"/>
            <w:hideMark/>
          </w:tcPr>
          <w:p w14:paraId="1ACE70B3"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Bicalutamide</w:t>
            </w:r>
          </w:p>
        </w:tc>
        <w:tc>
          <w:tcPr>
            <w:tcW w:w="2307" w:type="dxa"/>
            <w:tcBorders>
              <w:top w:val="nil"/>
              <w:left w:val="nil"/>
              <w:bottom w:val="nil"/>
              <w:right w:val="nil"/>
            </w:tcBorders>
            <w:noWrap/>
            <w:vAlign w:val="bottom"/>
            <w:hideMark/>
          </w:tcPr>
          <w:p w14:paraId="7CC648B5"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439 (5.8)</w:t>
            </w:r>
          </w:p>
        </w:tc>
        <w:tc>
          <w:tcPr>
            <w:tcW w:w="3093" w:type="dxa"/>
            <w:tcBorders>
              <w:top w:val="nil"/>
              <w:left w:val="nil"/>
              <w:bottom w:val="nil"/>
              <w:right w:val="nil"/>
            </w:tcBorders>
            <w:noWrap/>
            <w:vAlign w:val="bottom"/>
            <w:hideMark/>
          </w:tcPr>
          <w:p w14:paraId="5DE0451C"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169 (1.5)</w:t>
            </w:r>
          </w:p>
        </w:tc>
      </w:tr>
      <w:tr w:rsidR="003876AF" w:rsidRPr="003876AF" w14:paraId="5FCF67BE" w14:textId="77777777" w:rsidTr="003876AF">
        <w:trPr>
          <w:trHeight w:val="315"/>
        </w:trPr>
        <w:tc>
          <w:tcPr>
            <w:tcW w:w="5046" w:type="dxa"/>
            <w:tcBorders>
              <w:top w:val="nil"/>
              <w:left w:val="nil"/>
              <w:bottom w:val="nil"/>
              <w:right w:val="nil"/>
            </w:tcBorders>
            <w:noWrap/>
            <w:vAlign w:val="center"/>
            <w:hideMark/>
          </w:tcPr>
          <w:p w14:paraId="3A671543"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Flutamide</w:t>
            </w:r>
          </w:p>
        </w:tc>
        <w:tc>
          <w:tcPr>
            <w:tcW w:w="2307" w:type="dxa"/>
            <w:tcBorders>
              <w:top w:val="nil"/>
              <w:left w:val="nil"/>
              <w:bottom w:val="nil"/>
              <w:right w:val="nil"/>
            </w:tcBorders>
            <w:noWrap/>
            <w:vAlign w:val="bottom"/>
            <w:hideMark/>
          </w:tcPr>
          <w:p w14:paraId="1FA78D93"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c>
          <w:tcPr>
            <w:tcW w:w="3093" w:type="dxa"/>
            <w:tcBorders>
              <w:top w:val="nil"/>
              <w:left w:val="nil"/>
              <w:bottom w:val="nil"/>
              <w:right w:val="nil"/>
            </w:tcBorders>
            <w:noWrap/>
            <w:vAlign w:val="bottom"/>
            <w:hideMark/>
          </w:tcPr>
          <w:p w14:paraId="79EEF8E5"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 (0.0)</w:t>
            </w:r>
          </w:p>
        </w:tc>
      </w:tr>
      <w:tr w:rsidR="003876AF" w:rsidRPr="003876AF" w14:paraId="14AACB3E" w14:textId="77777777" w:rsidTr="003876AF">
        <w:trPr>
          <w:trHeight w:val="315"/>
        </w:trPr>
        <w:tc>
          <w:tcPr>
            <w:tcW w:w="5046" w:type="dxa"/>
            <w:tcBorders>
              <w:top w:val="nil"/>
              <w:left w:val="nil"/>
              <w:bottom w:val="nil"/>
              <w:right w:val="nil"/>
            </w:tcBorders>
            <w:noWrap/>
            <w:vAlign w:val="center"/>
            <w:hideMark/>
          </w:tcPr>
          <w:p w14:paraId="32CBDC49"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Nilutamide</w:t>
            </w:r>
          </w:p>
        </w:tc>
        <w:tc>
          <w:tcPr>
            <w:tcW w:w="2307" w:type="dxa"/>
            <w:tcBorders>
              <w:top w:val="nil"/>
              <w:left w:val="nil"/>
              <w:bottom w:val="nil"/>
              <w:right w:val="nil"/>
            </w:tcBorders>
            <w:noWrap/>
            <w:vAlign w:val="bottom"/>
            <w:hideMark/>
          </w:tcPr>
          <w:p w14:paraId="51CEA473"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c>
          <w:tcPr>
            <w:tcW w:w="3093" w:type="dxa"/>
            <w:tcBorders>
              <w:top w:val="nil"/>
              <w:left w:val="nil"/>
              <w:bottom w:val="nil"/>
              <w:right w:val="nil"/>
            </w:tcBorders>
            <w:noWrap/>
            <w:vAlign w:val="bottom"/>
            <w:hideMark/>
          </w:tcPr>
          <w:p w14:paraId="7F87B800"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r>
      <w:tr w:rsidR="003876AF" w:rsidRPr="003876AF" w14:paraId="49389289" w14:textId="77777777" w:rsidTr="003876AF">
        <w:trPr>
          <w:trHeight w:val="315"/>
        </w:trPr>
        <w:tc>
          <w:tcPr>
            <w:tcW w:w="5046" w:type="dxa"/>
            <w:tcBorders>
              <w:top w:val="nil"/>
              <w:left w:val="nil"/>
              <w:bottom w:val="nil"/>
              <w:right w:val="nil"/>
            </w:tcBorders>
            <w:shd w:val="clear" w:color="000000" w:fill="FFFFFF"/>
            <w:noWrap/>
            <w:vAlign w:val="bottom"/>
            <w:hideMark/>
          </w:tcPr>
          <w:p w14:paraId="7743CB15" w14:textId="77777777" w:rsidR="003876AF" w:rsidRPr="003876AF" w:rsidRDefault="003876AF" w:rsidP="003876AF">
            <w:pPr>
              <w:spacing w:before="0" w:after="0" w:line="240" w:lineRule="auto"/>
              <w:ind w:firstLineChars="100" w:firstLine="201"/>
              <w:rPr>
                <w:rFonts w:eastAsia="Times New Roman" w:cs="Times New Roman"/>
                <w:b/>
                <w:bCs/>
                <w:i/>
                <w:iCs/>
                <w:color w:val="000000"/>
                <w:kern w:val="0"/>
                <w:sz w:val="20"/>
                <w:szCs w:val="20"/>
                <w:lang w:val="en-CA" w:eastAsia="en-CA"/>
                <w14:ligatures w14:val="none"/>
              </w:rPr>
            </w:pPr>
            <w:r w:rsidRPr="003876AF">
              <w:rPr>
                <w:rFonts w:eastAsia="Times New Roman" w:cs="Times New Roman"/>
                <w:b/>
                <w:bCs/>
                <w:i/>
                <w:iCs/>
                <w:color w:val="000000"/>
                <w:kern w:val="0"/>
                <w:sz w:val="20"/>
                <w:szCs w:val="20"/>
                <w:lang w:val="en-CA" w:eastAsia="en-CA"/>
                <w14:ligatures w14:val="none"/>
              </w:rPr>
              <w:t>Chemotherapy</w:t>
            </w:r>
          </w:p>
        </w:tc>
        <w:tc>
          <w:tcPr>
            <w:tcW w:w="2307" w:type="dxa"/>
            <w:tcBorders>
              <w:top w:val="nil"/>
              <w:left w:val="nil"/>
              <w:bottom w:val="nil"/>
              <w:right w:val="nil"/>
            </w:tcBorders>
            <w:shd w:val="clear" w:color="000000" w:fill="FFFFFF"/>
            <w:noWrap/>
            <w:vAlign w:val="bottom"/>
            <w:hideMark/>
          </w:tcPr>
          <w:p w14:paraId="7ED2E25B"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162 (2.1)</w:t>
            </w:r>
          </w:p>
        </w:tc>
        <w:tc>
          <w:tcPr>
            <w:tcW w:w="3093" w:type="dxa"/>
            <w:tcBorders>
              <w:top w:val="nil"/>
              <w:left w:val="nil"/>
              <w:bottom w:val="nil"/>
              <w:right w:val="nil"/>
            </w:tcBorders>
            <w:shd w:val="clear" w:color="000000" w:fill="FFFFFF"/>
            <w:noWrap/>
            <w:vAlign w:val="bottom"/>
            <w:hideMark/>
          </w:tcPr>
          <w:p w14:paraId="7B42B577"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62 (0.5)</w:t>
            </w:r>
          </w:p>
        </w:tc>
      </w:tr>
      <w:tr w:rsidR="003876AF" w:rsidRPr="003876AF" w14:paraId="440E5955" w14:textId="77777777" w:rsidTr="003876AF">
        <w:trPr>
          <w:trHeight w:val="315"/>
        </w:trPr>
        <w:tc>
          <w:tcPr>
            <w:tcW w:w="5046" w:type="dxa"/>
            <w:tcBorders>
              <w:top w:val="nil"/>
              <w:left w:val="nil"/>
              <w:bottom w:val="nil"/>
              <w:right w:val="nil"/>
            </w:tcBorders>
            <w:noWrap/>
            <w:vAlign w:val="center"/>
            <w:hideMark/>
          </w:tcPr>
          <w:p w14:paraId="1A5A78CC"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Docetaxel</w:t>
            </w:r>
          </w:p>
        </w:tc>
        <w:tc>
          <w:tcPr>
            <w:tcW w:w="2307" w:type="dxa"/>
            <w:tcBorders>
              <w:top w:val="nil"/>
              <w:left w:val="nil"/>
              <w:bottom w:val="nil"/>
              <w:right w:val="nil"/>
            </w:tcBorders>
            <w:noWrap/>
            <w:vAlign w:val="bottom"/>
            <w:hideMark/>
          </w:tcPr>
          <w:p w14:paraId="1BD8FA96"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129 (1.7)</w:t>
            </w:r>
          </w:p>
        </w:tc>
        <w:tc>
          <w:tcPr>
            <w:tcW w:w="3093" w:type="dxa"/>
            <w:tcBorders>
              <w:top w:val="nil"/>
              <w:left w:val="nil"/>
              <w:bottom w:val="nil"/>
              <w:right w:val="nil"/>
            </w:tcBorders>
            <w:noWrap/>
            <w:vAlign w:val="bottom"/>
            <w:hideMark/>
          </w:tcPr>
          <w:p w14:paraId="6E12031D"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23 (0.2)</w:t>
            </w:r>
          </w:p>
        </w:tc>
      </w:tr>
      <w:tr w:rsidR="003876AF" w:rsidRPr="003876AF" w14:paraId="4F5CC769" w14:textId="77777777" w:rsidTr="003876AF">
        <w:trPr>
          <w:trHeight w:val="315"/>
        </w:trPr>
        <w:tc>
          <w:tcPr>
            <w:tcW w:w="5046" w:type="dxa"/>
            <w:tcBorders>
              <w:top w:val="nil"/>
              <w:left w:val="nil"/>
              <w:bottom w:val="nil"/>
              <w:right w:val="nil"/>
            </w:tcBorders>
            <w:noWrap/>
            <w:vAlign w:val="center"/>
            <w:hideMark/>
          </w:tcPr>
          <w:p w14:paraId="7585FDFF"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Carboplatin</w:t>
            </w:r>
          </w:p>
        </w:tc>
        <w:tc>
          <w:tcPr>
            <w:tcW w:w="2307" w:type="dxa"/>
            <w:tcBorders>
              <w:top w:val="nil"/>
              <w:left w:val="nil"/>
              <w:bottom w:val="nil"/>
              <w:right w:val="nil"/>
            </w:tcBorders>
            <w:noWrap/>
            <w:vAlign w:val="bottom"/>
            <w:hideMark/>
          </w:tcPr>
          <w:p w14:paraId="306E23F6"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46 (0.6)</w:t>
            </w:r>
          </w:p>
        </w:tc>
        <w:tc>
          <w:tcPr>
            <w:tcW w:w="3093" w:type="dxa"/>
            <w:tcBorders>
              <w:top w:val="nil"/>
              <w:left w:val="nil"/>
              <w:bottom w:val="nil"/>
              <w:right w:val="nil"/>
            </w:tcBorders>
            <w:noWrap/>
            <w:vAlign w:val="bottom"/>
            <w:hideMark/>
          </w:tcPr>
          <w:p w14:paraId="0C6665D1"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24 (0.2)</w:t>
            </w:r>
          </w:p>
        </w:tc>
      </w:tr>
      <w:tr w:rsidR="003876AF" w:rsidRPr="003876AF" w14:paraId="4167A2A0" w14:textId="77777777" w:rsidTr="003876AF">
        <w:trPr>
          <w:trHeight w:val="315"/>
        </w:trPr>
        <w:tc>
          <w:tcPr>
            <w:tcW w:w="5046" w:type="dxa"/>
            <w:tcBorders>
              <w:top w:val="nil"/>
              <w:left w:val="nil"/>
              <w:bottom w:val="nil"/>
              <w:right w:val="nil"/>
            </w:tcBorders>
            <w:noWrap/>
            <w:vAlign w:val="center"/>
            <w:hideMark/>
          </w:tcPr>
          <w:p w14:paraId="355AE1BC"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proofErr w:type="spellStart"/>
            <w:r w:rsidRPr="003876AF">
              <w:rPr>
                <w:rFonts w:eastAsia="Times New Roman" w:cs="Times New Roman"/>
                <w:color w:val="000000"/>
                <w:kern w:val="0"/>
                <w:sz w:val="20"/>
                <w:szCs w:val="20"/>
                <w:lang w:val="en-CA" w:eastAsia="en-CA"/>
                <w14:ligatures w14:val="none"/>
              </w:rPr>
              <w:t>Cabazitaxel</w:t>
            </w:r>
            <w:proofErr w:type="spellEnd"/>
          </w:p>
        </w:tc>
        <w:tc>
          <w:tcPr>
            <w:tcW w:w="2307" w:type="dxa"/>
            <w:tcBorders>
              <w:top w:val="nil"/>
              <w:left w:val="nil"/>
              <w:bottom w:val="nil"/>
              <w:right w:val="nil"/>
            </w:tcBorders>
            <w:noWrap/>
            <w:vAlign w:val="bottom"/>
            <w:hideMark/>
          </w:tcPr>
          <w:p w14:paraId="7A92B3EC"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31 (0.4)</w:t>
            </w:r>
          </w:p>
        </w:tc>
        <w:tc>
          <w:tcPr>
            <w:tcW w:w="3093" w:type="dxa"/>
            <w:tcBorders>
              <w:top w:val="nil"/>
              <w:left w:val="nil"/>
              <w:bottom w:val="nil"/>
              <w:right w:val="nil"/>
            </w:tcBorders>
            <w:noWrap/>
            <w:vAlign w:val="bottom"/>
            <w:hideMark/>
          </w:tcPr>
          <w:p w14:paraId="690D61A3"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2 (0.0)</w:t>
            </w:r>
          </w:p>
        </w:tc>
      </w:tr>
      <w:tr w:rsidR="003876AF" w:rsidRPr="003876AF" w14:paraId="150FFEAE" w14:textId="77777777" w:rsidTr="003876AF">
        <w:trPr>
          <w:trHeight w:val="315"/>
        </w:trPr>
        <w:tc>
          <w:tcPr>
            <w:tcW w:w="5046" w:type="dxa"/>
            <w:tcBorders>
              <w:top w:val="nil"/>
              <w:left w:val="nil"/>
              <w:bottom w:val="nil"/>
              <w:right w:val="nil"/>
            </w:tcBorders>
            <w:noWrap/>
            <w:vAlign w:val="center"/>
            <w:hideMark/>
          </w:tcPr>
          <w:p w14:paraId="3FD6A9FE"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Etoposide</w:t>
            </w:r>
          </w:p>
        </w:tc>
        <w:tc>
          <w:tcPr>
            <w:tcW w:w="2307" w:type="dxa"/>
            <w:tcBorders>
              <w:top w:val="nil"/>
              <w:left w:val="nil"/>
              <w:bottom w:val="nil"/>
              <w:right w:val="nil"/>
            </w:tcBorders>
            <w:noWrap/>
            <w:vAlign w:val="bottom"/>
            <w:hideMark/>
          </w:tcPr>
          <w:p w14:paraId="29445542"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12 (0.2)</w:t>
            </w:r>
          </w:p>
        </w:tc>
        <w:tc>
          <w:tcPr>
            <w:tcW w:w="3093" w:type="dxa"/>
            <w:tcBorders>
              <w:top w:val="nil"/>
              <w:left w:val="nil"/>
              <w:bottom w:val="nil"/>
              <w:right w:val="nil"/>
            </w:tcBorders>
            <w:noWrap/>
            <w:vAlign w:val="bottom"/>
            <w:hideMark/>
          </w:tcPr>
          <w:p w14:paraId="3D87929A"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9 (0.1)</w:t>
            </w:r>
          </w:p>
        </w:tc>
      </w:tr>
      <w:tr w:rsidR="003876AF" w:rsidRPr="003876AF" w14:paraId="567CDEBE" w14:textId="77777777" w:rsidTr="003876AF">
        <w:trPr>
          <w:trHeight w:val="315"/>
        </w:trPr>
        <w:tc>
          <w:tcPr>
            <w:tcW w:w="5046" w:type="dxa"/>
            <w:tcBorders>
              <w:top w:val="nil"/>
              <w:left w:val="nil"/>
              <w:bottom w:val="nil"/>
              <w:right w:val="nil"/>
            </w:tcBorders>
            <w:noWrap/>
            <w:vAlign w:val="center"/>
            <w:hideMark/>
          </w:tcPr>
          <w:p w14:paraId="21AA1FCC"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Cisplatin</w:t>
            </w:r>
          </w:p>
        </w:tc>
        <w:tc>
          <w:tcPr>
            <w:tcW w:w="2307" w:type="dxa"/>
            <w:tcBorders>
              <w:top w:val="nil"/>
              <w:left w:val="nil"/>
              <w:bottom w:val="nil"/>
              <w:right w:val="nil"/>
            </w:tcBorders>
            <w:noWrap/>
            <w:vAlign w:val="bottom"/>
            <w:hideMark/>
          </w:tcPr>
          <w:p w14:paraId="16928CA2"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12 (0.2)</w:t>
            </w:r>
          </w:p>
        </w:tc>
        <w:tc>
          <w:tcPr>
            <w:tcW w:w="3093" w:type="dxa"/>
            <w:tcBorders>
              <w:top w:val="nil"/>
              <w:left w:val="nil"/>
              <w:bottom w:val="nil"/>
              <w:right w:val="nil"/>
            </w:tcBorders>
            <w:noWrap/>
            <w:vAlign w:val="bottom"/>
            <w:hideMark/>
          </w:tcPr>
          <w:p w14:paraId="0F29ED2F"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21 (0.2)</w:t>
            </w:r>
          </w:p>
        </w:tc>
      </w:tr>
      <w:tr w:rsidR="003876AF" w:rsidRPr="003876AF" w14:paraId="636AC73C" w14:textId="77777777" w:rsidTr="003876AF">
        <w:trPr>
          <w:trHeight w:val="315"/>
        </w:trPr>
        <w:tc>
          <w:tcPr>
            <w:tcW w:w="5046" w:type="dxa"/>
            <w:tcBorders>
              <w:top w:val="nil"/>
              <w:left w:val="nil"/>
              <w:bottom w:val="nil"/>
              <w:right w:val="nil"/>
            </w:tcBorders>
            <w:noWrap/>
            <w:vAlign w:val="center"/>
            <w:hideMark/>
          </w:tcPr>
          <w:p w14:paraId="0F7A017C"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Mitoxantrone</w:t>
            </w:r>
          </w:p>
        </w:tc>
        <w:tc>
          <w:tcPr>
            <w:tcW w:w="2307" w:type="dxa"/>
            <w:tcBorders>
              <w:top w:val="nil"/>
              <w:left w:val="nil"/>
              <w:bottom w:val="nil"/>
              <w:right w:val="nil"/>
            </w:tcBorders>
            <w:noWrap/>
            <w:vAlign w:val="bottom"/>
            <w:hideMark/>
          </w:tcPr>
          <w:p w14:paraId="56979915"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5 (0.1)</w:t>
            </w:r>
          </w:p>
        </w:tc>
        <w:tc>
          <w:tcPr>
            <w:tcW w:w="3093" w:type="dxa"/>
            <w:tcBorders>
              <w:top w:val="nil"/>
              <w:left w:val="nil"/>
              <w:bottom w:val="nil"/>
              <w:right w:val="nil"/>
            </w:tcBorders>
            <w:noWrap/>
            <w:vAlign w:val="bottom"/>
            <w:hideMark/>
          </w:tcPr>
          <w:p w14:paraId="10D8ACD3"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r>
      <w:tr w:rsidR="003876AF" w:rsidRPr="003876AF" w14:paraId="4E4878B1" w14:textId="77777777" w:rsidTr="003876AF">
        <w:trPr>
          <w:trHeight w:val="315"/>
        </w:trPr>
        <w:tc>
          <w:tcPr>
            <w:tcW w:w="5046" w:type="dxa"/>
            <w:tcBorders>
              <w:top w:val="nil"/>
              <w:left w:val="nil"/>
              <w:bottom w:val="nil"/>
              <w:right w:val="nil"/>
            </w:tcBorders>
            <w:shd w:val="clear" w:color="000000" w:fill="FFFFFF"/>
            <w:noWrap/>
            <w:vAlign w:val="bottom"/>
            <w:hideMark/>
          </w:tcPr>
          <w:p w14:paraId="126A2590" w14:textId="77777777" w:rsidR="003876AF" w:rsidRPr="003876AF" w:rsidRDefault="003876AF" w:rsidP="003876AF">
            <w:pPr>
              <w:spacing w:before="0" w:after="0" w:line="240" w:lineRule="auto"/>
              <w:ind w:firstLineChars="100" w:firstLine="201"/>
              <w:rPr>
                <w:rFonts w:eastAsia="Times New Roman" w:cs="Times New Roman"/>
                <w:b/>
                <w:bCs/>
                <w:i/>
                <w:iCs/>
                <w:color w:val="000000"/>
                <w:kern w:val="0"/>
                <w:sz w:val="20"/>
                <w:szCs w:val="20"/>
                <w:lang w:val="en-CA" w:eastAsia="en-CA"/>
                <w14:ligatures w14:val="none"/>
              </w:rPr>
            </w:pPr>
            <w:r w:rsidRPr="003876AF">
              <w:rPr>
                <w:rFonts w:eastAsia="Times New Roman" w:cs="Times New Roman"/>
                <w:b/>
                <w:bCs/>
                <w:i/>
                <w:iCs/>
                <w:color w:val="000000"/>
                <w:kern w:val="0"/>
                <w:sz w:val="20"/>
                <w:szCs w:val="20"/>
                <w:lang w:val="en-CA" w:eastAsia="en-CA"/>
                <w14:ligatures w14:val="none"/>
              </w:rPr>
              <w:t>Immunotherapy</w:t>
            </w:r>
          </w:p>
        </w:tc>
        <w:tc>
          <w:tcPr>
            <w:tcW w:w="2307" w:type="dxa"/>
            <w:tcBorders>
              <w:top w:val="nil"/>
              <w:left w:val="nil"/>
              <w:bottom w:val="nil"/>
              <w:right w:val="nil"/>
            </w:tcBorders>
            <w:shd w:val="clear" w:color="000000" w:fill="FFFFFF"/>
            <w:noWrap/>
            <w:vAlign w:val="bottom"/>
            <w:hideMark/>
          </w:tcPr>
          <w:p w14:paraId="0D2FB3D9"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94 (1.2)</w:t>
            </w:r>
          </w:p>
        </w:tc>
        <w:tc>
          <w:tcPr>
            <w:tcW w:w="3093" w:type="dxa"/>
            <w:tcBorders>
              <w:top w:val="nil"/>
              <w:left w:val="nil"/>
              <w:bottom w:val="nil"/>
              <w:right w:val="nil"/>
            </w:tcBorders>
            <w:shd w:val="clear" w:color="000000" w:fill="FFFFFF"/>
            <w:noWrap/>
            <w:vAlign w:val="bottom"/>
            <w:hideMark/>
          </w:tcPr>
          <w:p w14:paraId="7A133796"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30 (0.3)</w:t>
            </w:r>
          </w:p>
        </w:tc>
      </w:tr>
      <w:tr w:rsidR="003876AF" w:rsidRPr="003876AF" w14:paraId="7C84F9FA" w14:textId="77777777" w:rsidTr="003876AF">
        <w:trPr>
          <w:trHeight w:val="315"/>
        </w:trPr>
        <w:tc>
          <w:tcPr>
            <w:tcW w:w="5046" w:type="dxa"/>
            <w:tcBorders>
              <w:top w:val="nil"/>
              <w:left w:val="nil"/>
              <w:bottom w:val="nil"/>
              <w:right w:val="nil"/>
            </w:tcBorders>
            <w:noWrap/>
            <w:vAlign w:val="center"/>
            <w:hideMark/>
          </w:tcPr>
          <w:p w14:paraId="4D4AFA3D"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proofErr w:type="spellStart"/>
            <w:r w:rsidRPr="003876AF">
              <w:rPr>
                <w:rFonts w:eastAsia="Times New Roman" w:cs="Times New Roman"/>
                <w:color w:val="000000"/>
                <w:kern w:val="0"/>
                <w:sz w:val="20"/>
                <w:szCs w:val="20"/>
                <w:lang w:val="en-CA" w:eastAsia="en-CA"/>
                <w14:ligatures w14:val="none"/>
              </w:rPr>
              <w:t>Sipuleucel</w:t>
            </w:r>
            <w:proofErr w:type="spellEnd"/>
            <w:r w:rsidRPr="003876AF">
              <w:rPr>
                <w:rFonts w:eastAsia="Times New Roman" w:cs="Times New Roman"/>
                <w:color w:val="000000"/>
                <w:kern w:val="0"/>
                <w:sz w:val="20"/>
                <w:szCs w:val="20"/>
                <w:lang w:val="en-CA" w:eastAsia="en-CA"/>
                <w14:ligatures w14:val="none"/>
              </w:rPr>
              <w:t>-T</w:t>
            </w:r>
          </w:p>
        </w:tc>
        <w:tc>
          <w:tcPr>
            <w:tcW w:w="2307" w:type="dxa"/>
            <w:tcBorders>
              <w:top w:val="nil"/>
              <w:left w:val="nil"/>
              <w:bottom w:val="nil"/>
              <w:right w:val="nil"/>
            </w:tcBorders>
            <w:noWrap/>
            <w:vAlign w:val="bottom"/>
            <w:hideMark/>
          </w:tcPr>
          <w:p w14:paraId="506ECB21"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74 (1.0)</w:t>
            </w:r>
          </w:p>
        </w:tc>
        <w:tc>
          <w:tcPr>
            <w:tcW w:w="3093" w:type="dxa"/>
            <w:tcBorders>
              <w:top w:val="nil"/>
              <w:left w:val="nil"/>
              <w:bottom w:val="nil"/>
              <w:right w:val="nil"/>
            </w:tcBorders>
            <w:noWrap/>
            <w:vAlign w:val="bottom"/>
            <w:hideMark/>
          </w:tcPr>
          <w:p w14:paraId="45738A14"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13 (0.1)</w:t>
            </w:r>
          </w:p>
        </w:tc>
      </w:tr>
      <w:tr w:rsidR="003876AF" w:rsidRPr="003876AF" w14:paraId="4DA6F819" w14:textId="77777777" w:rsidTr="003876AF">
        <w:trPr>
          <w:trHeight w:val="315"/>
        </w:trPr>
        <w:tc>
          <w:tcPr>
            <w:tcW w:w="5046" w:type="dxa"/>
            <w:tcBorders>
              <w:top w:val="nil"/>
              <w:left w:val="nil"/>
              <w:bottom w:val="nil"/>
              <w:right w:val="nil"/>
            </w:tcBorders>
            <w:noWrap/>
            <w:vAlign w:val="center"/>
            <w:hideMark/>
          </w:tcPr>
          <w:p w14:paraId="1476EE6C"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Pembrolizumab</w:t>
            </w:r>
          </w:p>
        </w:tc>
        <w:tc>
          <w:tcPr>
            <w:tcW w:w="2307" w:type="dxa"/>
            <w:tcBorders>
              <w:top w:val="nil"/>
              <w:left w:val="nil"/>
              <w:bottom w:val="nil"/>
              <w:right w:val="nil"/>
            </w:tcBorders>
            <w:noWrap/>
            <w:vAlign w:val="bottom"/>
            <w:hideMark/>
          </w:tcPr>
          <w:p w14:paraId="31A56FCA"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20 (0.3)</w:t>
            </w:r>
          </w:p>
        </w:tc>
        <w:tc>
          <w:tcPr>
            <w:tcW w:w="3093" w:type="dxa"/>
            <w:tcBorders>
              <w:top w:val="nil"/>
              <w:left w:val="nil"/>
              <w:bottom w:val="nil"/>
              <w:right w:val="nil"/>
            </w:tcBorders>
            <w:noWrap/>
            <w:vAlign w:val="bottom"/>
            <w:hideMark/>
          </w:tcPr>
          <w:p w14:paraId="32BE67F5"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17 (0.1)</w:t>
            </w:r>
          </w:p>
        </w:tc>
      </w:tr>
      <w:tr w:rsidR="003876AF" w:rsidRPr="003876AF" w14:paraId="1091C198" w14:textId="77777777" w:rsidTr="003876AF">
        <w:trPr>
          <w:trHeight w:val="315"/>
        </w:trPr>
        <w:tc>
          <w:tcPr>
            <w:tcW w:w="5046" w:type="dxa"/>
            <w:tcBorders>
              <w:top w:val="nil"/>
              <w:left w:val="nil"/>
              <w:bottom w:val="nil"/>
              <w:right w:val="nil"/>
            </w:tcBorders>
            <w:shd w:val="clear" w:color="000000" w:fill="FFFFFF"/>
            <w:noWrap/>
            <w:vAlign w:val="bottom"/>
            <w:hideMark/>
          </w:tcPr>
          <w:p w14:paraId="1988A59C" w14:textId="77777777" w:rsidR="003876AF" w:rsidRPr="003876AF" w:rsidRDefault="003876AF" w:rsidP="003876AF">
            <w:pPr>
              <w:spacing w:before="0" w:after="0" w:line="240" w:lineRule="auto"/>
              <w:ind w:firstLineChars="100" w:firstLine="201"/>
              <w:rPr>
                <w:rFonts w:eastAsia="Times New Roman" w:cs="Times New Roman"/>
                <w:b/>
                <w:bCs/>
                <w:i/>
                <w:iCs/>
                <w:color w:val="000000"/>
                <w:kern w:val="0"/>
                <w:sz w:val="20"/>
                <w:szCs w:val="20"/>
                <w:lang w:val="en-CA" w:eastAsia="en-CA"/>
                <w14:ligatures w14:val="none"/>
              </w:rPr>
            </w:pPr>
            <w:r w:rsidRPr="003876AF">
              <w:rPr>
                <w:rFonts w:eastAsia="Times New Roman" w:cs="Times New Roman"/>
                <w:b/>
                <w:bCs/>
                <w:i/>
                <w:iCs/>
                <w:color w:val="000000"/>
                <w:kern w:val="0"/>
                <w:sz w:val="20"/>
                <w:szCs w:val="20"/>
                <w:lang w:val="en-CA" w:eastAsia="en-CA"/>
                <w14:ligatures w14:val="none"/>
              </w:rPr>
              <w:t>Radiopharmaceuticals</w:t>
            </w:r>
          </w:p>
        </w:tc>
        <w:tc>
          <w:tcPr>
            <w:tcW w:w="2307" w:type="dxa"/>
            <w:tcBorders>
              <w:top w:val="nil"/>
              <w:left w:val="nil"/>
              <w:bottom w:val="nil"/>
              <w:right w:val="nil"/>
            </w:tcBorders>
            <w:shd w:val="clear" w:color="000000" w:fill="FFFFFF"/>
            <w:noWrap/>
            <w:vAlign w:val="bottom"/>
            <w:hideMark/>
          </w:tcPr>
          <w:p w14:paraId="2A4612F0"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46 (0.6)</w:t>
            </w:r>
          </w:p>
        </w:tc>
        <w:tc>
          <w:tcPr>
            <w:tcW w:w="3093" w:type="dxa"/>
            <w:tcBorders>
              <w:top w:val="nil"/>
              <w:left w:val="nil"/>
              <w:bottom w:val="nil"/>
              <w:right w:val="nil"/>
            </w:tcBorders>
            <w:shd w:val="clear" w:color="000000" w:fill="FFFFFF"/>
            <w:noWrap/>
            <w:vAlign w:val="bottom"/>
            <w:hideMark/>
          </w:tcPr>
          <w:p w14:paraId="5D513CAE"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3 (0.0)</w:t>
            </w:r>
          </w:p>
        </w:tc>
      </w:tr>
      <w:tr w:rsidR="003876AF" w:rsidRPr="003876AF" w14:paraId="1C808561" w14:textId="77777777" w:rsidTr="003876AF">
        <w:trPr>
          <w:trHeight w:val="315"/>
        </w:trPr>
        <w:tc>
          <w:tcPr>
            <w:tcW w:w="5046" w:type="dxa"/>
            <w:tcBorders>
              <w:top w:val="nil"/>
              <w:left w:val="nil"/>
              <w:bottom w:val="nil"/>
              <w:right w:val="nil"/>
            </w:tcBorders>
            <w:noWrap/>
            <w:vAlign w:val="center"/>
            <w:hideMark/>
          </w:tcPr>
          <w:p w14:paraId="42BCAAA7"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Radium-223</w:t>
            </w:r>
          </w:p>
        </w:tc>
        <w:tc>
          <w:tcPr>
            <w:tcW w:w="2307" w:type="dxa"/>
            <w:tcBorders>
              <w:top w:val="nil"/>
              <w:left w:val="nil"/>
              <w:bottom w:val="nil"/>
              <w:right w:val="nil"/>
            </w:tcBorders>
            <w:noWrap/>
            <w:vAlign w:val="bottom"/>
            <w:hideMark/>
          </w:tcPr>
          <w:p w14:paraId="5AEB989D"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27 (0.4)</w:t>
            </w:r>
          </w:p>
        </w:tc>
        <w:tc>
          <w:tcPr>
            <w:tcW w:w="3093" w:type="dxa"/>
            <w:tcBorders>
              <w:top w:val="nil"/>
              <w:left w:val="nil"/>
              <w:bottom w:val="nil"/>
              <w:right w:val="nil"/>
            </w:tcBorders>
            <w:noWrap/>
            <w:vAlign w:val="bottom"/>
            <w:hideMark/>
          </w:tcPr>
          <w:p w14:paraId="1B4AB7F9"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2 (0.0)</w:t>
            </w:r>
          </w:p>
        </w:tc>
      </w:tr>
      <w:tr w:rsidR="003876AF" w:rsidRPr="003876AF" w14:paraId="0FB672B5" w14:textId="77777777" w:rsidTr="003876AF">
        <w:trPr>
          <w:trHeight w:val="315"/>
        </w:trPr>
        <w:tc>
          <w:tcPr>
            <w:tcW w:w="5046" w:type="dxa"/>
            <w:tcBorders>
              <w:top w:val="nil"/>
              <w:left w:val="nil"/>
              <w:bottom w:val="nil"/>
              <w:right w:val="nil"/>
            </w:tcBorders>
            <w:noWrap/>
            <w:vAlign w:val="center"/>
            <w:hideMark/>
          </w:tcPr>
          <w:p w14:paraId="09899D61"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Lutetium-177</w:t>
            </w:r>
          </w:p>
        </w:tc>
        <w:tc>
          <w:tcPr>
            <w:tcW w:w="2307" w:type="dxa"/>
            <w:tcBorders>
              <w:top w:val="nil"/>
              <w:left w:val="nil"/>
              <w:bottom w:val="nil"/>
              <w:right w:val="nil"/>
            </w:tcBorders>
            <w:noWrap/>
            <w:vAlign w:val="bottom"/>
            <w:hideMark/>
          </w:tcPr>
          <w:p w14:paraId="7F673C1F"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21 (0.3)</w:t>
            </w:r>
          </w:p>
        </w:tc>
        <w:tc>
          <w:tcPr>
            <w:tcW w:w="3093" w:type="dxa"/>
            <w:tcBorders>
              <w:top w:val="nil"/>
              <w:left w:val="nil"/>
              <w:bottom w:val="nil"/>
              <w:right w:val="nil"/>
            </w:tcBorders>
            <w:noWrap/>
            <w:vAlign w:val="bottom"/>
            <w:hideMark/>
          </w:tcPr>
          <w:p w14:paraId="367A5FB5"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2 (0.0)</w:t>
            </w:r>
          </w:p>
        </w:tc>
      </w:tr>
      <w:tr w:rsidR="003876AF" w:rsidRPr="003876AF" w14:paraId="14822216" w14:textId="77777777" w:rsidTr="003876AF">
        <w:trPr>
          <w:trHeight w:val="315"/>
        </w:trPr>
        <w:tc>
          <w:tcPr>
            <w:tcW w:w="5046" w:type="dxa"/>
            <w:tcBorders>
              <w:top w:val="nil"/>
              <w:left w:val="nil"/>
              <w:bottom w:val="nil"/>
              <w:right w:val="nil"/>
            </w:tcBorders>
            <w:shd w:val="clear" w:color="000000" w:fill="FFFFFF"/>
            <w:noWrap/>
            <w:vAlign w:val="bottom"/>
            <w:hideMark/>
          </w:tcPr>
          <w:p w14:paraId="655B35F6" w14:textId="77777777" w:rsidR="003876AF" w:rsidRPr="003876AF" w:rsidRDefault="003876AF" w:rsidP="003876AF">
            <w:pPr>
              <w:spacing w:before="0" w:after="0" w:line="240" w:lineRule="auto"/>
              <w:ind w:firstLineChars="100" w:firstLine="201"/>
              <w:rPr>
                <w:rFonts w:eastAsia="Times New Roman" w:cs="Times New Roman"/>
                <w:b/>
                <w:bCs/>
                <w:i/>
                <w:iCs/>
                <w:color w:val="000000"/>
                <w:kern w:val="0"/>
                <w:sz w:val="20"/>
                <w:szCs w:val="20"/>
                <w:lang w:val="en-CA" w:eastAsia="en-CA"/>
                <w14:ligatures w14:val="none"/>
              </w:rPr>
            </w:pPr>
            <w:r w:rsidRPr="003876AF">
              <w:rPr>
                <w:rFonts w:eastAsia="Times New Roman" w:cs="Times New Roman"/>
                <w:b/>
                <w:bCs/>
                <w:i/>
                <w:iCs/>
                <w:color w:val="000000"/>
                <w:kern w:val="0"/>
                <w:sz w:val="20"/>
                <w:szCs w:val="20"/>
                <w:lang w:val="en-CA" w:eastAsia="en-CA"/>
                <w14:ligatures w14:val="none"/>
              </w:rPr>
              <w:t>PARP inhibitors</w:t>
            </w:r>
          </w:p>
        </w:tc>
        <w:tc>
          <w:tcPr>
            <w:tcW w:w="2307" w:type="dxa"/>
            <w:tcBorders>
              <w:top w:val="nil"/>
              <w:left w:val="nil"/>
              <w:bottom w:val="nil"/>
              <w:right w:val="nil"/>
            </w:tcBorders>
            <w:shd w:val="clear" w:color="000000" w:fill="FFFFFF"/>
            <w:noWrap/>
            <w:vAlign w:val="bottom"/>
            <w:hideMark/>
          </w:tcPr>
          <w:p w14:paraId="7731FEA6"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20 (0.3)</w:t>
            </w:r>
          </w:p>
        </w:tc>
        <w:tc>
          <w:tcPr>
            <w:tcW w:w="3093" w:type="dxa"/>
            <w:tcBorders>
              <w:top w:val="nil"/>
              <w:left w:val="nil"/>
              <w:bottom w:val="nil"/>
              <w:right w:val="nil"/>
            </w:tcBorders>
            <w:shd w:val="clear" w:color="000000" w:fill="FFFFFF"/>
            <w:noWrap/>
            <w:vAlign w:val="bottom"/>
            <w:hideMark/>
          </w:tcPr>
          <w:p w14:paraId="54030FCE"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r>
      <w:tr w:rsidR="003876AF" w:rsidRPr="003876AF" w14:paraId="71E0E2B4" w14:textId="77777777" w:rsidTr="003876AF">
        <w:trPr>
          <w:trHeight w:val="315"/>
        </w:trPr>
        <w:tc>
          <w:tcPr>
            <w:tcW w:w="5046" w:type="dxa"/>
            <w:tcBorders>
              <w:top w:val="nil"/>
              <w:left w:val="nil"/>
              <w:bottom w:val="nil"/>
              <w:right w:val="nil"/>
            </w:tcBorders>
            <w:noWrap/>
            <w:vAlign w:val="center"/>
            <w:hideMark/>
          </w:tcPr>
          <w:p w14:paraId="5F626E12"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Olaparib</w:t>
            </w:r>
          </w:p>
        </w:tc>
        <w:tc>
          <w:tcPr>
            <w:tcW w:w="2307" w:type="dxa"/>
            <w:tcBorders>
              <w:top w:val="nil"/>
              <w:left w:val="nil"/>
              <w:bottom w:val="nil"/>
              <w:right w:val="nil"/>
            </w:tcBorders>
            <w:noWrap/>
            <w:vAlign w:val="bottom"/>
            <w:hideMark/>
          </w:tcPr>
          <w:p w14:paraId="5E259EB3"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15 (0.2)</w:t>
            </w:r>
          </w:p>
        </w:tc>
        <w:tc>
          <w:tcPr>
            <w:tcW w:w="3093" w:type="dxa"/>
            <w:tcBorders>
              <w:top w:val="nil"/>
              <w:left w:val="nil"/>
              <w:bottom w:val="nil"/>
              <w:right w:val="nil"/>
            </w:tcBorders>
            <w:noWrap/>
            <w:vAlign w:val="bottom"/>
            <w:hideMark/>
          </w:tcPr>
          <w:p w14:paraId="64462406"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r>
      <w:tr w:rsidR="003876AF" w:rsidRPr="003876AF" w14:paraId="79012208" w14:textId="77777777" w:rsidTr="003876AF">
        <w:trPr>
          <w:trHeight w:val="315"/>
        </w:trPr>
        <w:tc>
          <w:tcPr>
            <w:tcW w:w="5046" w:type="dxa"/>
            <w:tcBorders>
              <w:top w:val="nil"/>
              <w:left w:val="nil"/>
              <w:bottom w:val="nil"/>
              <w:right w:val="nil"/>
            </w:tcBorders>
            <w:noWrap/>
            <w:vAlign w:val="center"/>
            <w:hideMark/>
          </w:tcPr>
          <w:p w14:paraId="5B65FC24"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proofErr w:type="spellStart"/>
            <w:r w:rsidRPr="003876AF">
              <w:rPr>
                <w:rFonts w:eastAsia="Times New Roman" w:cs="Times New Roman"/>
                <w:color w:val="000000"/>
                <w:kern w:val="0"/>
                <w:sz w:val="20"/>
                <w:szCs w:val="20"/>
                <w:lang w:val="en-CA" w:eastAsia="en-CA"/>
                <w14:ligatures w14:val="none"/>
              </w:rPr>
              <w:t>Talazoparib</w:t>
            </w:r>
            <w:proofErr w:type="spellEnd"/>
          </w:p>
        </w:tc>
        <w:tc>
          <w:tcPr>
            <w:tcW w:w="2307" w:type="dxa"/>
            <w:tcBorders>
              <w:top w:val="nil"/>
              <w:left w:val="nil"/>
              <w:bottom w:val="nil"/>
              <w:right w:val="nil"/>
            </w:tcBorders>
            <w:noWrap/>
            <w:vAlign w:val="bottom"/>
            <w:hideMark/>
          </w:tcPr>
          <w:p w14:paraId="7286C884"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5 (0.1)</w:t>
            </w:r>
          </w:p>
        </w:tc>
        <w:tc>
          <w:tcPr>
            <w:tcW w:w="3093" w:type="dxa"/>
            <w:tcBorders>
              <w:top w:val="nil"/>
              <w:left w:val="nil"/>
              <w:bottom w:val="nil"/>
              <w:right w:val="nil"/>
            </w:tcBorders>
            <w:noWrap/>
            <w:vAlign w:val="bottom"/>
            <w:hideMark/>
          </w:tcPr>
          <w:p w14:paraId="37C76F2F"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r>
      <w:tr w:rsidR="003876AF" w:rsidRPr="003876AF" w14:paraId="172946C6" w14:textId="77777777" w:rsidTr="003876AF">
        <w:trPr>
          <w:trHeight w:val="315"/>
        </w:trPr>
        <w:tc>
          <w:tcPr>
            <w:tcW w:w="5046" w:type="dxa"/>
            <w:tcBorders>
              <w:top w:val="nil"/>
              <w:left w:val="nil"/>
              <w:bottom w:val="nil"/>
              <w:right w:val="nil"/>
            </w:tcBorders>
            <w:noWrap/>
            <w:vAlign w:val="center"/>
            <w:hideMark/>
          </w:tcPr>
          <w:p w14:paraId="3B838372"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Rucaparib</w:t>
            </w:r>
          </w:p>
        </w:tc>
        <w:tc>
          <w:tcPr>
            <w:tcW w:w="2307" w:type="dxa"/>
            <w:tcBorders>
              <w:top w:val="nil"/>
              <w:left w:val="nil"/>
              <w:bottom w:val="nil"/>
              <w:right w:val="nil"/>
            </w:tcBorders>
            <w:noWrap/>
            <w:vAlign w:val="bottom"/>
            <w:hideMark/>
          </w:tcPr>
          <w:p w14:paraId="3F566DAD"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c>
          <w:tcPr>
            <w:tcW w:w="3093" w:type="dxa"/>
            <w:tcBorders>
              <w:top w:val="nil"/>
              <w:left w:val="nil"/>
              <w:bottom w:val="nil"/>
              <w:right w:val="nil"/>
            </w:tcBorders>
            <w:noWrap/>
            <w:vAlign w:val="bottom"/>
            <w:hideMark/>
          </w:tcPr>
          <w:p w14:paraId="71BA67B4"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r>
      <w:tr w:rsidR="003876AF" w:rsidRPr="003876AF" w14:paraId="04D61223" w14:textId="77777777" w:rsidTr="003876AF">
        <w:trPr>
          <w:trHeight w:val="315"/>
        </w:trPr>
        <w:tc>
          <w:tcPr>
            <w:tcW w:w="5046" w:type="dxa"/>
            <w:tcBorders>
              <w:top w:val="nil"/>
              <w:left w:val="nil"/>
              <w:bottom w:val="nil"/>
              <w:right w:val="nil"/>
            </w:tcBorders>
            <w:noWrap/>
            <w:vAlign w:val="center"/>
            <w:hideMark/>
          </w:tcPr>
          <w:p w14:paraId="258CE070"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Niraparib</w:t>
            </w:r>
          </w:p>
        </w:tc>
        <w:tc>
          <w:tcPr>
            <w:tcW w:w="2307" w:type="dxa"/>
            <w:tcBorders>
              <w:top w:val="nil"/>
              <w:left w:val="nil"/>
              <w:bottom w:val="nil"/>
              <w:right w:val="nil"/>
            </w:tcBorders>
            <w:noWrap/>
            <w:vAlign w:val="bottom"/>
            <w:hideMark/>
          </w:tcPr>
          <w:p w14:paraId="288AFF9B"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c>
          <w:tcPr>
            <w:tcW w:w="3093" w:type="dxa"/>
            <w:tcBorders>
              <w:top w:val="nil"/>
              <w:left w:val="nil"/>
              <w:bottom w:val="nil"/>
              <w:right w:val="nil"/>
            </w:tcBorders>
            <w:noWrap/>
            <w:vAlign w:val="bottom"/>
            <w:hideMark/>
          </w:tcPr>
          <w:p w14:paraId="777CABC1"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r>
      <w:tr w:rsidR="003876AF" w:rsidRPr="003876AF" w14:paraId="3E0651D0" w14:textId="77777777" w:rsidTr="003876AF">
        <w:trPr>
          <w:trHeight w:val="315"/>
        </w:trPr>
        <w:tc>
          <w:tcPr>
            <w:tcW w:w="5046" w:type="dxa"/>
            <w:tcBorders>
              <w:top w:val="nil"/>
              <w:left w:val="nil"/>
              <w:bottom w:val="nil"/>
              <w:right w:val="nil"/>
            </w:tcBorders>
            <w:shd w:val="clear" w:color="000000" w:fill="FFFFFF"/>
            <w:noWrap/>
            <w:vAlign w:val="bottom"/>
            <w:hideMark/>
          </w:tcPr>
          <w:p w14:paraId="2382887B" w14:textId="77777777" w:rsidR="003876AF" w:rsidRPr="003876AF" w:rsidRDefault="003876AF" w:rsidP="003876AF">
            <w:pPr>
              <w:spacing w:before="0" w:after="0" w:line="240" w:lineRule="auto"/>
              <w:ind w:firstLineChars="100" w:firstLine="201"/>
              <w:rPr>
                <w:rFonts w:eastAsia="Times New Roman" w:cs="Times New Roman"/>
                <w:b/>
                <w:bCs/>
                <w:i/>
                <w:iCs/>
                <w:color w:val="000000"/>
                <w:kern w:val="0"/>
                <w:sz w:val="20"/>
                <w:szCs w:val="20"/>
                <w:lang w:val="en-CA" w:eastAsia="en-CA"/>
                <w14:ligatures w14:val="none"/>
              </w:rPr>
            </w:pPr>
            <w:r w:rsidRPr="003876AF">
              <w:rPr>
                <w:rFonts w:eastAsia="Times New Roman" w:cs="Times New Roman"/>
                <w:b/>
                <w:bCs/>
                <w:i/>
                <w:iCs/>
                <w:color w:val="000000"/>
                <w:kern w:val="0"/>
                <w:sz w:val="20"/>
                <w:szCs w:val="20"/>
                <w:lang w:val="en-CA" w:eastAsia="en-CA"/>
                <w14:ligatures w14:val="none"/>
              </w:rPr>
              <w:t>Estrogens</w:t>
            </w:r>
          </w:p>
        </w:tc>
        <w:tc>
          <w:tcPr>
            <w:tcW w:w="2307" w:type="dxa"/>
            <w:tcBorders>
              <w:top w:val="nil"/>
              <w:left w:val="nil"/>
              <w:bottom w:val="nil"/>
              <w:right w:val="nil"/>
            </w:tcBorders>
            <w:shd w:val="clear" w:color="000000" w:fill="FFFFFF"/>
            <w:noWrap/>
            <w:vAlign w:val="bottom"/>
            <w:hideMark/>
          </w:tcPr>
          <w:p w14:paraId="61BAA043"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c>
          <w:tcPr>
            <w:tcW w:w="3093" w:type="dxa"/>
            <w:tcBorders>
              <w:top w:val="nil"/>
              <w:left w:val="nil"/>
              <w:bottom w:val="nil"/>
              <w:right w:val="nil"/>
            </w:tcBorders>
            <w:shd w:val="clear" w:color="000000" w:fill="FFFFFF"/>
            <w:noWrap/>
            <w:vAlign w:val="bottom"/>
            <w:hideMark/>
          </w:tcPr>
          <w:p w14:paraId="4FA3126A"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r>
      <w:tr w:rsidR="003876AF" w:rsidRPr="003876AF" w14:paraId="0F8243D1" w14:textId="77777777" w:rsidTr="003876AF">
        <w:trPr>
          <w:trHeight w:val="315"/>
        </w:trPr>
        <w:tc>
          <w:tcPr>
            <w:tcW w:w="5046" w:type="dxa"/>
            <w:tcBorders>
              <w:top w:val="nil"/>
              <w:left w:val="nil"/>
              <w:bottom w:val="nil"/>
              <w:right w:val="nil"/>
            </w:tcBorders>
            <w:noWrap/>
            <w:vAlign w:val="center"/>
            <w:hideMark/>
          </w:tcPr>
          <w:p w14:paraId="137D6238"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proofErr w:type="spellStart"/>
            <w:r w:rsidRPr="003876AF">
              <w:rPr>
                <w:rFonts w:eastAsia="Times New Roman" w:cs="Times New Roman"/>
                <w:color w:val="000000"/>
                <w:kern w:val="0"/>
                <w:sz w:val="20"/>
                <w:szCs w:val="20"/>
                <w:lang w:val="en-CA" w:eastAsia="en-CA"/>
                <w14:ligatures w14:val="none"/>
              </w:rPr>
              <w:t>Estramustine</w:t>
            </w:r>
            <w:proofErr w:type="spellEnd"/>
            <w:r w:rsidRPr="003876AF">
              <w:rPr>
                <w:rFonts w:eastAsia="Times New Roman" w:cs="Times New Roman"/>
                <w:color w:val="000000"/>
                <w:kern w:val="0"/>
                <w:sz w:val="20"/>
                <w:szCs w:val="20"/>
                <w:lang w:val="en-CA" w:eastAsia="en-CA"/>
                <w14:ligatures w14:val="none"/>
              </w:rPr>
              <w:t xml:space="preserve"> phosphate </w:t>
            </w:r>
          </w:p>
        </w:tc>
        <w:tc>
          <w:tcPr>
            <w:tcW w:w="2307" w:type="dxa"/>
            <w:tcBorders>
              <w:top w:val="nil"/>
              <w:left w:val="nil"/>
              <w:bottom w:val="nil"/>
              <w:right w:val="nil"/>
            </w:tcBorders>
            <w:noWrap/>
            <w:vAlign w:val="bottom"/>
            <w:hideMark/>
          </w:tcPr>
          <w:p w14:paraId="4C2DC706"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c>
          <w:tcPr>
            <w:tcW w:w="3093" w:type="dxa"/>
            <w:tcBorders>
              <w:top w:val="nil"/>
              <w:left w:val="nil"/>
              <w:bottom w:val="nil"/>
              <w:right w:val="nil"/>
            </w:tcBorders>
            <w:noWrap/>
            <w:vAlign w:val="bottom"/>
            <w:hideMark/>
          </w:tcPr>
          <w:p w14:paraId="1339125D"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r>
      <w:tr w:rsidR="003876AF" w:rsidRPr="003876AF" w14:paraId="06CE7178" w14:textId="77777777" w:rsidTr="003876AF">
        <w:trPr>
          <w:trHeight w:val="315"/>
        </w:trPr>
        <w:tc>
          <w:tcPr>
            <w:tcW w:w="5046" w:type="dxa"/>
            <w:tcBorders>
              <w:top w:val="nil"/>
              <w:left w:val="nil"/>
              <w:bottom w:val="nil"/>
              <w:right w:val="nil"/>
            </w:tcBorders>
            <w:noWrap/>
            <w:vAlign w:val="center"/>
            <w:hideMark/>
          </w:tcPr>
          <w:p w14:paraId="13706E16"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Diethylstilbestrol</w:t>
            </w:r>
          </w:p>
        </w:tc>
        <w:tc>
          <w:tcPr>
            <w:tcW w:w="2307" w:type="dxa"/>
            <w:tcBorders>
              <w:top w:val="nil"/>
              <w:left w:val="nil"/>
              <w:bottom w:val="nil"/>
              <w:right w:val="nil"/>
            </w:tcBorders>
            <w:noWrap/>
            <w:vAlign w:val="bottom"/>
            <w:hideMark/>
          </w:tcPr>
          <w:p w14:paraId="5B3C0E91"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c>
          <w:tcPr>
            <w:tcW w:w="3093" w:type="dxa"/>
            <w:tcBorders>
              <w:top w:val="nil"/>
              <w:left w:val="nil"/>
              <w:bottom w:val="nil"/>
              <w:right w:val="nil"/>
            </w:tcBorders>
            <w:noWrap/>
            <w:vAlign w:val="bottom"/>
            <w:hideMark/>
          </w:tcPr>
          <w:p w14:paraId="2A07C2F1"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r>
      <w:tr w:rsidR="003876AF" w:rsidRPr="003876AF" w14:paraId="039EF4B6" w14:textId="77777777" w:rsidTr="003876AF">
        <w:trPr>
          <w:trHeight w:val="315"/>
        </w:trPr>
        <w:tc>
          <w:tcPr>
            <w:tcW w:w="5046" w:type="dxa"/>
            <w:tcBorders>
              <w:top w:val="nil"/>
              <w:left w:val="nil"/>
              <w:bottom w:val="single" w:sz="4" w:space="0" w:color="auto"/>
              <w:right w:val="nil"/>
            </w:tcBorders>
            <w:noWrap/>
            <w:vAlign w:val="center"/>
            <w:hideMark/>
          </w:tcPr>
          <w:p w14:paraId="38E3BADF" w14:textId="77777777" w:rsidR="003876AF" w:rsidRPr="003876AF" w:rsidRDefault="003876AF" w:rsidP="003876AF">
            <w:pPr>
              <w:spacing w:before="0" w:after="0" w:line="240" w:lineRule="auto"/>
              <w:ind w:firstLineChars="200" w:firstLine="400"/>
              <w:rPr>
                <w:rFonts w:eastAsia="Times New Roman" w:cs="Times New Roman"/>
                <w:color w:val="000000"/>
                <w:kern w:val="0"/>
                <w:sz w:val="20"/>
                <w:szCs w:val="20"/>
                <w:lang w:val="en-CA" w:eastAsia="en-CA"/>
                <w14:ligatures w14:val="none"/>
              </w:rPr>
            </w:pPr>
            <w:proofErr w:type="spellStart"/>
            <w:r w:rsidRPr="003876AF">
              <w:rPr>
                <w:rFonts w:eastAsia="Times New Roman" w:cs="Times New Roman"/>
                <w:color w:val="000000"/>
                <w:kern w:val="0"/>
                <w:sz w:val="20"/>
                <w:szCs w:val="20"/>
                <w:lang w:val="en-CA" w:eastAsia="en-CA"/>
                <w14:ligatures w14:val="none"/>
              </w:rPr>
              <w:t>Polyestradiol</w:t>
            </w:r>
            <w:proofErr w:type="spellEnd"/>
            <w:r w:rsidRPr="003876AF">
              <w:rPr>
                <w:rFonts w:eastAsia="Times New Roman" w:cs="Times New Roman"/>
                <w:color w:val="000000"/>
                <w:kern w:val="0"/>
                <w:sz w:val="20"/>
                <w:szCs w:val="20"/>
                <w:lang w:val="en-CA" w:eastAsia="en-CA"/>
                <w14:ligatures w14:val="none"/>
              </w:rPr>
              <w:t xml:space="preserve"> phosphate</w:t>
            </w:r>
          </w:p>
        </w:tc>
        <w:tc>
          <w:tcPr>
            <w:tcW w:w="2307" w:type="dxa"/>
            <w:tcBorders>
              <w:top w:val="nil"/>
              <w:left w:val="nil"/>
              <w:bottom w:val="single" w:sz="4" w:space="0" w:color="auto"/>
              <w:right w:val="nil"/>
            </w:tcBorders>
            <w:noWrap/>
            <w:vAlign w:val="bottom"/>
            <w:hideMark/>
          </w:tcPr>
          <w:p w14:paraId="1384D248"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c>
          <w:tcPr>
            <w:tcW w:w="3093" w:type="dxa"/>
            <w:tcBorders>
              <w:top w:val="nil"/>
              <w:left w:val="nil"/>
              <w:bottom w:val="single" w:sz="4" w:space="0" w:color="auto"/>
              <w:right w:val="nil"/>
            </w:tcBorders>
            <w:noWrap/>
            <w:vAlign w:val="bottom"/>
            <w:hideMark/>
          </w:tcPr>
          <w:p w14:paraId="6983E2C1" w14:textId="77777777" w:rsidR="003876AF" w:rsidRPr="003876AF" w:rsidRDefault="003876AF" w:rsidP="003876AF">
            <w:pPr>
              <w:spacing w:before="0" w:after="0" w:line="240" w:lineRule="auto"/>
              <w:jc w:val="center"/>
              <w:rPr>
                <w:rFonts w:eastAsia="Times New Roman" w:cs="Times New Roman"/>
                <w:color w:val="000000"/>
                <w:kern w:val="0"/>
                <w:sz w:val="20"/>
                <w:szCs w:val="20"/>
                <w:lang w:val="en-CA" w:eastAsia="en-CA"/>
                <w14:ligatures w14:val="none"/>
              </w:rPr>
            </w:pPr>
            <w:r w:rsidRPr="003876AF">
              <w:rPr>
                <w:rFonts w:eastAsia="Times New Roman" w:cs="Times New Roman"/>
                <w:color w:val="000000"/>
                <w:kern w:val="0"/>
                <w:sz w:val="20"/>
                <w:szCs w:val="20"/>
                <w:lang w:val="en-CA" w:eastAsia="en-CA"/>
                <w14:ligatures w14:val="none"/>
              </w:rPr>
              <w:t>0 (0.0)</w:t>
            </w:r>
          </w:p>
        </w:tc>
      </w:tr>
    </w:tbl>
    <w:p w14:paraId="2F0D87E9" w14:textId="0336435C" w:rsidR="00861D38" w:rsidRDefault="000332E9" w:rsidP="00B40619">
      <w:pPr>
        <w:spacing w:before="0" w:after="0" w:line="259" w:lineRule="auto"/>
        <w:rPr>
          <w:sz w:val="20"/>
          <w:szCs w:val="20"/>
        </w:rPr>
      </w:pPr>
      <w:r w:rsidRPr="00AA2528">
        <w:rPr>
          <w:rFonts w:eastAsia="Aptos" w:cs="Times New Roman"/>
          <w:b/>
          <w:bCs/>
          <w:sz w:val="20"/>
          <w:szCs w:val="20"/>
        </w:rPr>
        <w:t>Abbreviations</w:t>
      </w:r>
      <w:r>
        <w:rPr>
          <w:rFonts w:eastAsia="Aptos" w:cs="Times New Roman"/>
          <w:sz w:val="20"/>
          <w:szCs w:val="20"/>
        </w:rPr>
        <w:t xml:space="preserve">: </w:t>
      </w:r>
      <w:r w:rsidR="002E67F8" w:rsidRPr="0053352C">
        <w:rPr>
          <w:rFonts w:eastAsia="Aptos" w:cs="Times New Roman"/>
          <w:sz w:val="20"/>
          <w:szCs w:val="20"/>
        </w:rPr>
        <w:t xml:space="preserve">ARPI: androgen receptor pathway inhibitor; </w:t>
      </w:r>
      <w:r w:rsidR="00860284" w:rsidRPr="00860284">
        <w:rPr>
          <w:sz w:val="20"/>
          <w:szCs w:val="20"/>
        </w:rPr>
        <w:t xml:space="preserve">EBRT: external beam radiation therapy; HIFU: high-intensity focused ultrasound; PC: prostate cancer; PARP: </w:t>
      </w:r>
      <w:r w:rsidR="00604903">
        <w:rPr>
          <w:sz w:val="20"/>
          <w:szCs w:val="20"/>
        </w:rPr>
        <w:t>p</w:t>
      </w:r>
      <w:r w:rsidR="00860284" w:rsidRPr="00860284">
        <w:rPr>
          <w:sz w:val="20"/>
          <w:szCs w:val="20"/>
        </w:rPr>
        <w:t xml:space="preserve">oly </w:t>
      </w:r>
      <w:r w:rsidR="005E078B">
        <w:rPr>
          <w:sz w:val="20"/>
          <w:szCs w:val="20"/>
        </w:rPr>
        <w:t>(</w:t>
      </w:r>
      <w:r w:rsidR="00860284" w:rsidRPr="00860284">
        <w:rPr>
          <w:sz w:val="20"/>
          <w:szCs w:val="20"/>
        </w:rPr>
        <w:t>ADP-ribose</w:t>
      </w:r>
      <w:r w:rsidR="005E078B">
        <w:rPr>
          <w:sz w:val="20"/>
          <w:szCs w:val="20"/>
        </w:rPr>
        <w:t>)</w:t>
      </w:r>
      <w:r w:rsidR="00860284" w:rsidRPr="00860284">
        <w:rPr>
          <w:sz w:val="20"/>
          <w:szCs w:val="20"/>
        </w:rPr>
        <w:t xml:space="preserve"> polymerase; PPS: Precision Point Specialty; SD: standard deviation.</w:t>
      </w:r>
    </w:p>
    <w:p w14:paraId="424E4924" w14:textId="77777777" w:rsidR="002E67F8" w:rsidRDefault="00860284" w:rsidP="00AA2528">
      <w:pPr>
        <w:spacing w:before="0" w:after="0" w:line="259" w:lineRule="auto"/>
        <w:rPr>
          <w:b/>
          <w:bCs/>
          <w:sz w:val="20"/>
          <w:szCs w:val="20"/>
        </w:rPr>
      </w:pPr>
      <w:r w:rsidRPr="00AA2528">
        <w:rPr>
          <w:b/>
          <w:bCs/>
          <w:sz w:val="20"/>
          <w:szCs w:val="20"/>
        </w:rPr>
        <w:t>Note:</w:t>
      </w:r>
    </w:p>
    <w:p w14:paraId="3A74A052" w14:textId="3CF3F13D" w:rsidR="00860284" w:rsidRPr="00AA2528" w:rsidRDefault="000332E9" w:rsidP="00AA2528">
      <w:pPr>
        <w:spacing w:before="0" w:after="0" w:line="259" w:lineRule="auto"/>
        <w:rPr>
          <w:b/>
          <w:bCs/>
          <w:sz w:val="20"/>
          <w:szCs w:val="20"/>
        </w:rPr>
      </w:pPr>
      <w:r>
        <w:rPr>
          <w:sz w:val="20"/>
          <w:szCs w:val="20"/>
        </w:rPr>
        <w:t xml:space="preserve">a. </w:t>
      </w:r>
      <w:r w:rsidR="00860284" w:rsidRPr="00AA2528">
        <w:rPr>
          <w:sz w:val="20"/>
          <w:szCs w:val="20"/>
        </w:rPr>
        <w:t>Treatment patterns were evaluated over the observation period, defined as the time from the index date until the latest of end of claims activity in the open claim portion of Komodo or clinical activity in PPS (including death), or end of data availability (i.e., 31 August, 2024</w:t>
      </w:r>
      <w:r w:rsidR="00587444" w:rsidRPr="00AA2528">
        <w:rPr>
          <w:sz w:val="20"/>
          <w:szCs w:val="20"/>
        </w:rPr>
        <w:t>)</w:t>
      </w:r>
    </w:p>
    <w:p w14:paraId="01AE3950" w14:textId="098C3391" w:rsidR="002E67F8" w:rsidRDefault="002E67F8">
      <w:pPr>
        <w:spacing w:before="0" w:after="160" w:line="259" w:lineRule="auto"/>
        <w:rPr>
          <w:sz w:val="20"/>
          <w:szCs w:val="20"/>
        </w:rPr>
        <w:sectPr w:rsidR="002E67F8" w:rsidSect="00861D38">
          <w:pgSz w:w="12240" w:h="20160" w:code="5"/>
          <w:pgMar w:top="1440" w:right="1440" w:bottom="1440" w:left="1440" w:header="720" w:footer="720" w:gutter="0"/>
          <w:cols w:space="720"/>
          <w:docGrid w:linePitch="360"/>
        </w:sectPr>
      </w:pPr>
    </w:p>
    <w:p w14:paraId="48EFCAC7" w14:textId="662CFA5E" w:rsidR="00BF7C10" w:rsidRDefault="00BF7C10" w:rsidP="00BF7C10">
      <w:pPr>
        <w:rPr>
          <w:b/>
          <w:bCs/>
        </w:rPr>
      </w:pPr>
      <w:r w:rsidRPr="00B4508D">
        <w:rPr>
          <w:b/>
          <w:bCs/>
        </w:rPr>
        <w:lastRenderedPageBreak/>
        <w:t xml:space="preserve">SUPPLEMENTARY FIGURE 1 – BCR </w:t>
      </w:r>
      <w:r>
        <w:rPr>
          <w:b/>
          <w:bCs/>
        </w:rPr>
        <w:t>ASSESSMENT IN PATIENTS</w:t>
      </w:r>
      <w:r w:rsidR="00F37214">
        <w:rPr>
          <w:b/>
          <w:bCs/>
        </w:rPr>
        <w:t xml:space="preserve"> WITH LPC </w:t>
      </w:r>
      <w:r>
        <w:rPr>
          <w:b/>
          <w:bCs/>
        </w:rPr>
        <w:t>TREATED WITH RP</w:t>
      </w:r>
      <w:r w:rsidRPr="00B4508D">
        <w:rPr>
          <w:b/>
          <w:bCs/>
        </w:rPr>
        <w:t xml:space="preserve"> </w:t>
      </w:r>
    </w:p>
    <w:p w14:paraId="7510A583" w14:textId="30E7231A" w:rsidR="002874DA" w:rsidRPr="00AA2528" w:rsidRDefault="009E5771">
      <w:pPr>
        <w:spacing w:before="0" w:after="160" w:line="259" w:lineRule="auto"/>
        <w:rPr>
          <w:sz w:val="20"/>
          <w:szCs w:val="20"/>
        </w:rPr>
      </w:pPr>
      <w:r>
        <w:rPr>
          <w:rFonts w:eastAsia="Aptos" w:cs="Times New Roman"/>
          <w:b/>
          <w:bCs/>
          <w:noProof/>
          <w:sz w:val="20"/>
          <w:szCs w:val="20"/>
        </w:rPr>
        <w:drawing>
          <wp:inline distT="0" distB="0" distL="0" distR="0" wp14:anchorId="56C52290" wp14:editId="5DF5EB97">
            <wp:extent cx="5943600" cy="2790825"/>
            <wp:effectExtent l="0" t="0" r="0" b="9525"/>
            <wp:docPr id="2426635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790825"/>
                    </a:xfrm>
                    <a:prstGeom prst="rect">
                      <a:avLst/>
                    </a:prstGeom>
                    <a:noFill/>
                    <a:ln>
                      <a:noFill/>
                    </a:ln>
                  </pic:spPr>
                </pic:pic>
              </a:graphicData>
            </a:graphic>
          </wp:inline>
        </w:drawing>
      </w:r>
      <w:r w:rsidR="00D94C73" w:rsidRPr="00746480">
        <w:rPr>
          <w:rFonts w:eastAsia="Aptos" w:cs="Times New Roman"/>
          <w:b/>
          <w:bCs/>
          <w:sz w:val="20"/>
          <w:szCs w:val="20"/>
        </w:rPr>
        <w:t>Abbreviations</w:t>
      </w:r>
      <w:r w:rsidR="00D94C73">
        <w:rPr>
          <w:rFonts w:eastAsia="Aptos" w:cs="Times New Roman"/>
          <w:sz w:val="20"/>
          <w:szCs w:val="20"/>
        </w:rPr>
        <w:t xml:space="preserve">: </w:t>
      </w:r>
      <w:r w:rsidR="009A1C95" w:rsidRPr="0053352C">
        <w:rPr>
          <w:rFonts w:eastAsia="Aptos" w:cs="Times New Roman"/>
          <w:sz w:val="20"/>
          <w:szCs w:val="20"/>
        </w:rPr>
        <w:t>ARPI: androgen receptor pathway inhibitor</w:t>
      </w:r>
      <w:r w:rsidR="009A1C95">
        <w:rPr>
          <w:rFonts w:eastAsia="Aptos" w:cs="Times New Roman"/>
          <w:sz w:val="20"/>
          <w:szCs w:val="20"/>
        </w:rPr>
        <w:t>;</w:t>
      </w:r>
      <w:r w:rsidR="009A1C95" w:rsidRPr="00860284">
        <w:rPr>
          <w:sz w:val="20"/>
          <w:szCs w:val="20"/>
        </w:rPr>
        <w:t xml:space="preserve"> </w:t>
      </w:r>
      <w:r w:rsidR="00996A29" w:rsidRPr="00996A29">
        <w:rPr>
          <w:sz w:val="20"/>
          <w:szCs w:val="20"/>
        </w:rPr>
        <w:t>BCR: biochemical recurrence;</w:t>
      </w:r>
      <w:r w:rsidR="00996A29">
        <w:rPr>
          <w:sz w:val="20"/>
          <w:szCs w:val="20"/>
        </w:rPr>
        <w:t xml:space="preserve"> </w:t>
      </w:r>
      <w:r w:rsidR="002231D8">
        <w:rPr>
          <w:sz w:val="20"/>
          <w:szCs w:val="20"/>
        </w:rPr>
        <w:t xml:space="preserve">LPC: localized prostate cancer; </w:t>
      </w:r>
      <w:r w:rsidR="009A1C95" w:rsidRPr="00860284">
        <w:rPr>
          <w:sz w:val="20"/>
          <w:szCs w:val="20"/>
        </w:rPr>
        <w:t xml:space="preserve">PARP: </w:t>
      </w:r>
      <w:r w:rsidR="003716C3">
        <w:rPr>
          <w:sz w:val="20"/>
          <w:szCs w:val="20"/>
        </w:rPr>
        <w:t>p</w:t>
      </w:r>
      <w:r w:rsidR="009A1C95" w:rsidRPr="00860284">
        <w:rPr>
          <w:sz w:val="20"/>
          <w:szCs w:val="20"/>
        </w:rPr>
        <w:t xml:space="preserve">oly </w:t>
      </w:r>
      <w:r w:rsidR="005E078B">
        <w:rPr>
          <w:sz w:val="20"/>
          <w:szCs w:val="20"/>
        </w:rPr>
        <w:t>(</w:t>
      </w:r>
      <w:r w:rsidR="009A1C95" w:rsidRPr="00860284">
        <w:rPr>
          <w:sz w:val="20"/>
          <w:szCs w:val="20"/>
        </w:rPr>
        <w:t>ADP-ribose</w:t>
      </w:r>
      <w:r w:rsidR="005E078B">
        <w:rPr>
          <w:sz w:val="20"/>
          <w:szCs w:val="20"/>
        </w:rPr>
        <w:t>)</w:t>
      </w:r>
      <w:r w:rsidR="009A1C95" w:rsidRPr="00860284">
        <w:rPr>
          <w:sz w:val="20"/>
          <w:szCs w:val="20"/>
        </w:rPr>
        <w:t xml:space="preserve"> polymerase;</w:t>
      </w:r>
      <w:r w:rsidR="00EF7ECB">
        <w:rPr>
          <w:sz w:val="20"/>
          <w:szCs w:val="20"/>
        </w:rPr>
        <w:t xml:space="preserve"> </w:t>
      </w:r>
      <w:r w:rsidR="00EF7ECB" w:rsidRPr="00860284">
        <w:rPr>
          <w:sz w:val="20"/>
          <w:szCs w:val="20"/>
        </w:rPr>
        <w:t>PC: prostate cancer;</w:t>
      </w:r>
      <w:r w:rsidR="009A1C95" w:rsidRPr="00860284">
        <w:rPr>
          <w:sz w:val="20"/>
          <w:szCs w:val="20"/>
        </w:rPr>
        <w:t xml:space="preserve"> </w:t>
      </w:r>
      <w:r w:rsidR="008A5885" w:rsidRPr="008A5885">
        <w:rPr>
          <w:sz w:val="20"/>
          <w:szCs w:val="20"/>
        </w:rPr>
        <w:t>PSA: prostate-specific antigen;</w:t>
      </w:r>
      <w:r w:rsidR="008A5885">
        <w:rPr>
          <w:sz w:val="20"/>
          <w:szCs w:val="20"/>
        </w:rPr>
        <w:t xml:space="preserve"> </w:t>
      </w:r>
      <w:r w:rsidR="009A1C95" w:rsidRPr="00860284">
        <w:rPr>
          <w:sz w:val="20"/>
          <w:szCs w:val="20"/>
        </w:rPr>
        <w:t xml:space="preserve">PPS: Precision Point Specialty; </w:t>
      </w:r>
      <w:r w:rsidR="009A1C95">
        <w:rPr>
          <w:sz w:val="20"/>
          <w:szCs w:val="20"/>
        </w:rPr>
        <w:t xml:space="preserve">RP: radical prostatectomy; </w:t>
      </w:r>
      <w:r w:rsidR="009A1C95" w:rsidRPr="00860284">
        <w:rPr>
          <w:sz w:val="20"/>
          <w:szCs w:val="20"/>
        </w:rPr>
        <w:t>SD: standard deviation</w:t>
      </w:r>
      <w:r w:rsidR="0097329B">
        <w:rPr>
          <w:sz w:val="20"/>
          <w:szCs w:val="20"/>
        </w:rPr>
        <w:t>.</w:t>
      </w:r>
    </w:p>
    <w:p w14:paraId="51AAA2DB" w14:textId="77777777" w:rsidR="00A8024C" w:rsidRPr="00A8024C" w:rsidRDefault="00A8024C" w:rsidP="00A8024C"/>
    <w:p w14:paraId="4EF496FF" w14:textId="5353D1F6" w:rsidR="00F43F31" w:rsidRDefault="00F43F31" w:rsidP="00F43F31">
      <w:pPr>
        <w:rPr>
          <w:b/>
          <w:bCs/>
        </w:rPr>
      </w:pPr>
      <w:r w:rsidRPr="00B4508D">
        <w:rPr>
          <w:b/>
          <w:bCs/>
        </w:rPr>
        <w:t xml:space="preserve">SUPPLEMENTARY FIGURE </w:t>
      </w:r>
      <w:r w:rsidR="00BF1587">
        <w:rPr>
          <w:b/>
          <w:bCs/>
        </w:rPr>
        <w:t>2</w:t>
      </w:r>
      <w:r w:rsidRPr="00B4508D">
        <w:rPr>
          <w:b/>
          <w:bCs/>
        </w:rPr>
        <w:t xml:space="preserve"> – </w:t>
      </w:r>
      <w:r w:rsidRPr="00302AC9">
        <w:rPr>
          <w:b/>
          <w:bCs/>
        </w:rPr>
        <w:t xml:space="preserve">KAPLAN-MEIER RATES FOR EVENT-FREE SURVIVAL </w:t>
      </w:r>
      <w:r>
        <w:rPr>
          <w:b/>
          <w:bCs/>
        </w:rPr>
        <w:t xml:space="preserve">EXCLUDING SALVAGE </w:t>
      </w:r>
      <w:proofErr w:type="spellStart"/>
      <w:r>
        <w:rPr>
          <w:b/>
          <w:bCs/>
        </w:rPr>
        <w:t>THERAPY</w:t>
      </w:r>
      <w:r w:rsidR="007A0113">
        <w:rPr>
          <w:b/>
          <w:bCs/>
          <w:vertAlign w:val="superscript"/>
        </w:rPr>
        <w:t>a</w:t>
      </w:r>
      <w:proofErr w:type="spellEnd"/>
      <w:r>
        <w:rPr>
          <w:b/>
          <w:bCs/>
        </w:rPr>
        <w:t xml:space="preserve"> </w:t>
      </w:r>
    </w:p>
    <w:p w14:paraId="78AD51B9" w14:textId="1E6668A4" w:rsidR="00F43F31" w:rsidRDefault="009E5771" w:rsidP="00AA2528">
      <w:pPr>
        <w:spacing w:before="0" w:after="160" w:line="259" w:lineRule="auto"/>
        <w:rPr>
          <w:rFonts w:eastAsia="Aptos" w:cs="Times New Roman"/>
          <w:sz w:val="20"/>
          <w:szCs w:val="20"/>
        </w:rPr>
      </w:pPr>
      <w:r>
        <w:rPr>
          <w:rFonts w:eastAsia="Aptos" w:cs="Times New Roman"/>
          <w:b/>
          <w:bCs/>
          <w:noProof/>
          <w:sz w:val="20"/>
          <w:szCs w:val="20"/>
        </w:rPr>
        <w:drawing>
          <wp:inline distT="0" distB="0" distL="0" distR="0" wp14:anchorId="50FC5613" wp14:editId="7C016E6B">
            <wp:extent cx="5934075" cy="2505075"/>
            <wp:effectExtent l="0" t="0" r="9525" b="9525"/>
            <wp:docPr id="8318402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4075" cy="2505075"/>
                    </a:xfrm>
                    <a:prstGeom prst="rect">
                      <a:avLst/>
                    </a:prstGeom>
                    <a:noFill/>
                    <a:ln>
                      <a:noFill/>
                    </a:ln>
                  </pic:spPr>
                </pic:pic>
              </a:graphicData>
            </a:graphic>
          </wp:inline>
        </w:drawing>
      </w:r>
      <w:r w:rsidR="00D94C73" w:rsidRPr="00746480">
        <w:rPr>
          <w:rFonts w:eastAsia="Aptos" w:cs="Times New Roman"/>
          <w:b/>
          <w:bCs/>
          <w:sz w:val="20"/>
          <w:szCs w:val="20"/>
        </w:rPr>
        <w:t>Abbreviations</w:t>
      </w:r>
      <w:r w:rsidR="00D94C73">
        <w:rPr>
          <w:rFonts w:eastAsia="Aptos" w:cs="Times New Roman"/>
          <w:sz w:val="20"/>
          <w:szCs w:val="20"/>
        </w:rPr>
        <w:t xml:space="preserve">: </w:t>
      </w:r>
      <w:r w:rsidR="00C174F3" w:rsidRPr="00C174F3">
        <w:rPr>
          <w:rFonts w:eastAsia="Aptos" w:cs="Times New Roman"/>
          <w:sz w:val="20"/>
          <w:szCs w:val="20"/>
        </w:rPr>
        <w:t xml:space="preserve">BCR: biochemical recurrence; </w:t>
      </w:r>
      <w:r w:rsidR="009B2043">
        <w:rPr>
          <w:rFonts w:eastAsia="Aptos" w:cs="Times New Roman"/>
          <w:sz w:val="20"/>
          <w:szCs w:val="20"/>
        </w:rPr>
        <w:t>EFS: event-free survival</w:t>
      </w:r>
      <w:r w:rsidR="00F16AD6">
        <w:rPr>
          <w:rFonts w:eastAsia="Aptos" w:cs="Times New Roman"/>
          <w:sz w:val="20"/>
          <w:szCs w:val="20"/>
        </w:rPr>
        <w:t xml:space="preserve">; </w:t>
      </w:r>
      <w:r w:rsidR="00F16AD6" w:rsidRPr="00F16AD6">
        <w:rPr>
          <w:rFonts w:eastAsia="Aptos" w:cs="Times New Roman"/>
          <w:sz w:val="20"/>
          <w:szCs w:val="20"/>
        </w:rPr>
        <w:t>PPS: Precision Point Specialty</w:t>
      </w:r>
      <w:r w:rsidR="0097329B">
        <w:rPr>
          <w:rFonts w:eastAsia="Aptos" w:cs="Times New Roman"/>
          <w:sz w:val="20"/>
          <w:szCs w:val="20"/>
        </w:rPr>
        <w:t>.</w:t>
      </w:r>
    </w:p>
    <w:p w14:paraId="2487120F" w14:textId="7E670BD7" w:rsidR="009B2043" w:rsidRPr="00AA2528" w:rsidRDefault="009B2043" w:rsidP="00AA2528">
      <w:pPr>
        <w:spacing w:before="0" w:after="0" w:line="259" w:lineRule="auto"/>
        <w:rPr>
          <w:rFonts w:eastAsia="Aptos" w:cs="Times New Roman"/>
          <w:b/>
          <w:bCs/>
          <w:sz w:val="20"/>
          <w:szCs w:val="20"/>
        </w:rPr>
      </w:pPr>
      <w:r w:rsidRPr="00AA2528">
        <w:rPr>
          <w:rFonts w:eastAsia="Aptos" w:cs="Times New Roman"/>
          <w:b/>
          <w:bCs/>
          <w:sz w:val="20"/>
          <w:szCs w:val="20"/>
        </w:rPr>
        <w:t>Note:</w:t>
      </w:r>
    </w:p>
    <w:p w14:paraId="568F3A05" w14:textId="4F73BAC2" w:rsidR="009B2043" w:rsidRPr="00AA2528" w:rsidRDefault="00FD125E" w:rsidP="00AA2528">
      <w:pPr>
        <w:spacing w:before="0" w:after="0" w:line="259" w:lineRule="auto"/>
        <w:rPr>
          <w:rFonts w:eastAsia="Aptos" w:cs="Times New Roman"/>
          <w:sz w:val="20"/>
          <w:szCs w:val="20"/>
        </w:rPr>
      </w:pPr>
      <w:r>
        <w:rPr>
          <w:rFonts w:eastAsia="Aptos" w:cs="Times New Roman"/>
          <w:sz w:val="20"/>
          <w:szCs w:val="20"/>
        </w:rPr>
        <w:t xml:space="preserve">a. </w:t>
      </w:r>
      <w:r w:rsidR="008B5607" w:rsidRPr="00AA2528">
        <w:rPr>
          <w:rFonts w:eastAsia="Aptos" w:cs="Times New Roman"/>
          <w:sz w:val="20"/>
          <w:szCs w:val="20"/>
        </w:rPr>
        <w:t>Event-free survival was assessed from the index date to the earliest date of BCR, metastasis or death. For patients still at risk, event-free survival was censored at the latest of end of open insurance claim activity in Komodo or clinical activity in PPS, or end of data availability (i.e., 31 August, 2024).</w:t>
      </w:r>
    </w:p>
    <w:p w14:paraId="756FD96D" w14:textId="77777777" w:rsidR="00B40619" w:rsidRPr="00A8024C" w:rsidRDefault="00B40619" w:rsidP="00A8024C"/>
    <w:p w14:paraId="32251CF6" w14:textId="77777777" w:rsidR="009E5771" w:rsidRDefault="009E5771">
      <w:pPr>
        <w:spacing w:before="0" w:after="160" w:line="259" w:lineRule="auto"/>
        <w:rPr>
          <w:b/>
          <w:bCs/>
        </w:rPr>
      </w:pPr>
      <w:r>
        <w:rPr>
          <w:b/>
          <w:bCs/>
        </w:rPr>
        <w:br w:type="page"/>
      </w:r>
    </w:p>
    <w:p w14:paraId="62CE66DB" w14:textId="417149B3" w:rsidR="00F447F9" w:rsidRDefault="00631514">
      <w:pPr>
        <w:spacing w:before="0" w:after="160" w:line="259" w:lineRule="auto"/>
        <w:rPr>
          <w:b/>
          <w:bCs/>
        </w:rPr>
      </w:pPr>
      <w:r>
        <w:rPr>
          <w:b/>
          <w:bCs/>
        </w:rPr>
        <w:lastRenderedPageBreak/>
        <w:t>SUPPLEMENTARY FIGURE 3 – BALANCE PLOT</w:t>
      </w:r>
    </w:p>
    <w:p w14:paraId="0E1F6D3B" w14:textId="3D31FADA" w:rsidR="0053352C" w:rsidRDefault="009E5771" w:rsidP="00AA2528">
      <w:pPr>
        <w:spacing w:before="0" w:after="0" w:line="259" w:lineRule="auto"/>
        <w:rPr>
          <w:rFonts w:eastAsia="Aptos" w:cs="Times New Roman"/>
          <w:sz w:val="20"/>
          <w:szCs w:val="20"/>
        </w:rPr>
      </w:pPr>
      <w:r>
        <w:rPr>
          <w:rFonts w:eastAsia="Aptos" w:cs="Times New Roman"/>
          <w:noProof/>
          <w:sz w:val="20"/>
          <w:szCs w:val="20"/>
        </w:rPr>
        <w:drawing>
          <wp:inline distT="0" distB="0" distL="0" distR="0" wp14:anchorId="59B0EE6B" wp14:editId="7364C5B4">
            <wp:extent cx="5943600" cy="2857500"/>
            <wp:effectExtent l="0" t="0" r="0" b="0"/>
            <wp:docPr id="4612732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857500"/>
                    </a:xfrm>
                    <a:prstGeom prst="rect">
                      <a:avLst/>
                    </a:prstGeom>
                    <a:noFill/>
                    <a:ln>
                      <a:noFill/>
                    </a:ln>
                  </pic:spPr>
                </pic:pic>
              </a:graphicData>
            </a:graphic>
          </wp:inline>
        </w:drawing>
      </w:r>
    </w:p>
    <w:p w14:paraId="05BFF2D8" w14:textId="398C4DA3" w:rsidR="00631514" w:rsidRPr="0053352C" w:rsidRDefault="00D94C73" w:rsidP="00AA2528">
      <w:pPr>
        <w:spacing w:before="0" w:after="0" w:line="259" w:lineRule="auto"/>
        <w:rPr>
          <w:rFonts w:eastAsia="Aptos" w:cs="Times New Roman"/>
          <w:sz w:val="20"/>
          <w:szCs w:val="20"/>
        </w:rPr>
      </w:pPr>
      <w:r w:rsidRPr="00746480">
        <w:rPr>
          <w:rFonts w:eastAsia="Aptos" w:cs="Times New Roman"/>
          <w:b/>
          <w:bCs/>
          <w:sz w:val="20"/>
          <w:szCs w:val="20"/>
        </w:rPr>
        <w:t>Abbreviations</w:t>
      </w:r>
      <w:r>
        <w:rPr>
          <w:rFonts w:eastAsia="Aptos" w:cs="Times New Roman"/>
          <w:sz w:val="20"/>
          <w:szCs w:val="20"/>
        </w:rPr>
        <w:t xml:space="preserve">: </w:t>
      </w:r>
      <w:r w:rsidR="004F3D17" w:rsidRPr="0053352C">
        <w:rPr>
          <w:rFonts w:eastAsia="Aptos" w:cs="Times New Roman"/>
          <w:sz w:val="20"/>
          <w:szCs w:val="20"/>
        </w:rPr>
        <w:t>ADT: androgen deprivation therapy; ARPI: androgen receptor pathway inhibitor; CCI: Charlson Comorbidity Index;</w:t>
      </w:r>
      <w:r w:rsidR="00830FA0" w:rsidRPr="0053352C">
        <w:rPr>
          <w:rFonts w:eastAsia="Aptos" w:cs="Times New Roman"/>
          <w:sz w:val="20"/>
          <w:szCs w:val="20"/>
        </w:rPr>
        <w:t xml:space="preserve"> PC: prostate cancer; RP: radical prostatectomy.</w:t>
      </w:r>
    </w:p>
    <w:p w14:paraId="69D94DBD" w14:textId="5199271C" w:rsidR="005B0B49" w:rsidRPr="0053352C" w:rsidRDefault="005B0B49" w:rsidP="00AA2528">
      <w:pPr>
        <w:spacing w:before="0" w:after="0" w:line="259" w:lineRule="auto"/>
        <w:rPr>
          <w:rFonts w:eastAsia="Aptos" w:cs="Times New Roman"/>
          <w:sz w:val="20"/>
          <w:szCs w:val="20"/>
        </w:rPr>
      </w:pPr>
      <w:r w:rsidRPr="00AA2528">
        <w:rPr>
          <w:rFonts w:eastAsia="Aptos" w:cs="Times New Roman"/>
          <w:b/>
          <w:bCs/>
          <w:sz w:val="20"/>
          <w:szCs w:val="20"/>
        </w:rPr>
        <w:t>Note</w:t>
      </w:r>
      <w:r w:rsidRPr="0053352C">
        <w:rPr>
          <w:rFonts w:eastAsia="Aptos" w:cs="Times New Roman"/>
          <w:sz w:val="20"/>
          <w:szCs w:val="20"/>
        </w:rPr>
        <w:t xml:space="preserve">: </w:t>
      </w:r>
    </w:p>
    <w:p w14:paraId="62FCADDA" w14:textId="11BAC9CB" w:rsidR="005B0B49" w:rsidRDefault="002572D9" w:rsidP="00AA2528">
      <w:pPr>
        <w:spacing w:before="0" w:after="0" w:line="259" w:lineRule="auto"/>
        <w:rPr>
          <w:rFonts w:eastAsia="Aptos" w:cs="Times New Roman"/>
          <w:sz w:val="20"/>
          <w:szCs w:val="20"/>
        </w:rPr>
      </w:pPr>
      <w:r>
        <w:rPr>
          <w:rFonts w:eastAsia="Aptos" w:cs="Times New Roman"/>
          <w:sz w:val="20"/>
          <w:szCs w:val="20"/>
        </w:rPr>
        <w:t xml:space="preserve">a. </w:t>
      </w:r>
      <w:r w:rsidR="006E3379" w:rsidRPr="00AA2528">
        <w:rPr>
          <w:rFonts w:eastAsia="Aptos" w:cs="Times New Roman"/>
          <w:sz w:val="20"/>
          <w:szCs w:val="20"/>
        </w:rPr>
        <w:t>For continuous variables, the standardized difference (%) was calculated by dividing the absolute difference in means of the high-risk vs low/intermediate-risk cohort by the pooled standard deviation of both groups. For categorical variables with 2 levels, the standardized difference was calculated using the following equation where P is the respective proportion of participants in each group: (P_high-risk-P_low/intermediate-risk)/√[p_high-risk(1-p_high-risk)/2+p_low/intermediate-risk(1-p_low/intermediate-risk)/2]. A standardized difference of &lt;10% was considered well</w:t>
      </w:r>
      <w:r w:rsidR="007A0113">
        <w:rPr>
          <w:rFonts w:eastAsia="Aptos" w:cs="Times New Roman"/>
          <w:sz w:val="20"/>
          <w:szCs w:val="20"/>
        </w:rPr>
        <w:t>-</w:t>
      </w:r>
      <w:r w:rsidR="006E3379" w:rsidRPr="00AA2528">
        <w:rPr>
          <w:rFonts w:eastAsia="Aptos" w:cs="Times New Roman"/>
          <w:sz w:val="20"/>
          <w:szCs w:val="20"/>
        </w:rPr>
        <w:t>balanced.</w:t>
      </w:r>
    </w:p>
    <w:p w14:paraId="26EA21DA" w14:textId="77777777" w:rsidR="008C10A6" w:rsidRPr="008C10A6" w:rsidRDefault="008C10A6" w:rsidP="008C10A6"/>
    <w:p w14:paraId="57A90C0E" w14:textId="56DFE3A4" w:rsidR="004D50A5" w:rsidRDefault="004D50A5" w:rsidP="004D50A5">
      <w:pPr>
        <w:rPr>
          <w:b/>
          <w:bCs/>
        </w:rPr>
      </w:pPr>
      <w:r w:rsidRPr="00B4508D">
        <w:rPr>
          <w:b/>
          <w:bCs/>
        </w:rPr>
        <w:t xml:space="preserve">SUPPLEMENTARY FIGURE </w:t>
      </w:r>
      <w:r w:rsidR="00631514">
        <w:rPr>
          <w:b/>
          <w:bCs/>
        </w:rPr>
        <w:t>4</w:t>
      </w:r>
      <w:r w:rsidRPr="00B4508D">
        <w:rPr>
          <w:b/>
          <w:bCs/>
        </w:rPr>
        <w:t xml:space="preserve"> – </w:t>
      </w:r>
      <w:r w:rsidRPr="00302AC9">
        <w:rPr>
          <w:b/>
          <w:bCs/>
        </w:rPr>
        <w:t xml:space="preserve">KAPLAN-MEIER RATES FOR </w:t>
      </w:r>
      <w:r w:rsidR="00226119">
        <w:rPr>
          <w:b/>
          <w:bCs/>
        </w:rPr>
        <w:t xml:space="preserve">(A) </w:t>
      </w:r>
      <w:r w:rsidRPr="00302AC9">
        <w:rPr>
          <w:b/>
          <w:bCs/>
        </w:rPr>
        <w:t>METASTASIS-FREE</w:t>
      </w:r>
      <w:r w:rsidR="00226119">
        <w:rPr>
          <w:b/>
          <w:bCs/>
        </w:rPr>
        <w:t xml:space="preserve"> SURVIVAL</w:t>
      </w:r>
      <w:r w:rsidR="00226119" w:rsidRPr="00302AC9">
        <w:rPr>
          <w:b/>
          <w:bCs/>
        </w:rPr>
        <w:t xml:space="preserve"> </w:t>
      </w:r>
      <w:r w:rsidRPr="00302AC9">
        <w:rPr>
          <w:b/>
          <w:bCs/>
        </w:rPr>
        <w:t>AND</w:t>
      </w:r>
      <w:r w:rsidR="00226119">
        <w:rPr>
          <w:b/>
          <w:bCs/>
        </w:rPr>
        <w:t xml:space="preserve"> (B)</w:t>
      </w:r>
      <w:r w:rsidRPr="00302AC9">
        <w:rPr>
          <w:b/>
          <w:bCs/>
        </w:rPr>
        <w:t xml:space="preserve"> EVENT-FREE SURVIVAL AMONG PATIENTS WITH ≥2 RISK </w:t>
      </w:r>
      <w:proofErr w:type="spellStart"/>
      <w:r w:rsidRPr="00302AC9">
        <w:rPr>
          <w:b/>
          <w:bCs/>
        </w:rPr>
        <w:t>COMPONENTS</w:t>
      </w:r>
      <w:r w:rsidR="00A8683D">
        <w:rPr>
          <w:b/>
          <w:bCs/>
          <w:vertAlign w:val="superscript"/>
        </w:rPr>
        <w:t>a,b</w:t>
      </w:r>
      <w:proofErr w:type="spellEnd"/>
    </w:p>
    <w:p w14:paraId="07E5BB53" w14:textId="319F7009" w:rsidR="008024D0" w:rsidRDefault="009E5771" w:rsidP="00AA2528">
      <w:pPr>
        <w:spacing w:before="0" w:after="160" w:line="259" w:lineRule="auto"/>
        <w:rPr>
          <w:rFonts w:eastAsia="Aptos" w:cs="Times New Roman"/>
          <w:sz w:val="20"/>
          <w:szCs w:val="20"/>
        </w:rPr>
      </w:pPr>
      <w:r>
        <w:rPr>
          <w:rFonts w:eastAsia="Aptos" w:cs="Times New Roman"/>
          <w:b/>
          <w:bCs/>
          <w:noProof/>
          <w:sz w:val="20"/>
          <w:szCs w:val="20"/>
        </w:rPr>
        <w:drawing>
          <wp:inline distT="0" distB="0" distL="0" distR="0" wp14:anchorId="447EAE78" wp14:editId="0E231838">
            <wp:extent cx="5934075" cy="2152650"/>
            <wp:effectExtent l="0" t="0" r="9525" b="0"/>
            <wp:docPr id="15701410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4075" cy="2152650"/>
                    </a:xfrm>
                    <a:prstGeom prst="rect">
                      <a:avLst/>
                    </a:prstGeom>
                    <a:noFill/>
                    <a:ln>
                      <a:noFill/>
                    </a:ln>
                  </pic:spPr>
                </pic:pic>
              </a:graphicData>
            </a:graphic>
          </wp:inline>
        </w:drawing>
      </w:r>
      <w:r w:rsidR="00D94C73" w:rsidRPr="00746480">
        <w:rPr>
          <w:rFonts w:eastAsia="Aptos" w:cs="Times New Roman"/>
          <w:b/>
          <w:bCs/>
          <w:sz w:val="20"/>
          <w:szCs w:val="20"/>
        </w:rPr>
        <w:t>Abbreviations</w:t>
      </w:r>
      <w:r w:rsidR="00D94C73">
        <w:rPr>
          <w:rFonts w:eastAsia="Aptos" w:cs="Times New Roman"/>
          <w:sz w:val="20"/>
          <w:szCs w:val="20"/>
        </w:rPr>
        <w:t xml:space="preserve">: </w:t>
      </w:r>
      <w:r w:rsidR="00D20F7A" w:rsidRPr="00D20F7A">
        <w:rPr>
          <w:rFonts w:eastAsia="Aptos" w:cs="Times New Roman"/>
          <w:sz w:val="20"/>
          <w:szCs w:val="20"/>
        </w:rPr>
        <w:t xml:space="preserve">BCR: biochemical recurrence; </w:t>
      </w:r>
      <w:r w:rsidR="008024D0">
        <w:rPr>
          <w:rFonts w:eastAsia="Aptos" w:cs="Times New Roman"/>
          <w:sz w:val="20"/>
          <w:szCs w:val="20"/>
        </w:rPr>
        <w:t>EFS: event-free survival; MFS: metasta</w:t>
      </w:r>
      <w:r w:rsidR="005A79DD">
        <w:rPr>
          <w:rFonts w:eastAsia="Aptos" w:cs="Times New Roman"/>
          <w:sz w:val="20"/>
          <w:szCs w:val="20"/>
        </w:rPr>
        <w:t>sis</w:t>
      </w:r>
      <w:r w:rsidR="008024D0">
        <w:rPr>
          <w:rFonts w:eastAsia="Aptos" w:cs="Times New Roman"/>
          <w:sz w:val="20"/>
          <w:szCs w:val="20"/>
        </w:rPr>
        <w:t>-free survival</w:t>
      </w:r>
      <w:r w:rsidR="00E530D5">
        <w:rPr>
          <w:rFonts w:eastAsia="Aptos" w:cs="Times New Roman"/>
          <w:sz w:val="20"/>
          <w:szCs w:val="20"/>
        </w:rPr>
        <w:t xml:space="preserve">; </w:t>
      </w:r>
      <w:r w:rsidR="00E530D5" w:rsidRPr="00E530D5">
        <w:rPr>
          <w:rFonts w:eastAsia="Aptos" w:cs="Times New Roman"/>
          <w:sz w:val="20"/>
          <w:szCs w:val="20"/>
        </w:rPr>
        <w:t>PPS: Precision Point Specialty;</w:t>
      </w:r>
      <w:r w:rsidR="0097329B">
        <w:rPr>
          <w:rFonts w:eastAsia="Aptos" w:cs="Times New Roman"/>
          <w:sz w:val="20"/>
          <w:szCs w:val="20"/>
        </w:rPr>
        <w:t>.</w:t>
      </w:r>
    </w:p>
    <w:p w14:paraId="7EAF7C9F" w14:textId="72E717DE" w:rsidR="0053352C" w:rsidRPr="00AA2528" w:rsidRDefault="0053352C" w:rsidP="00AA2528">
      <w:pPr>
        <w:spacing w:before="0" w:after="0" w:line="259" w:lineRule="auto"/>
        <w:rPr>
          <w:rFonts w:eastAsia="Aptos" w:cs="Times New Roman"/>
          <w:b/>
          <w:bCs/>
          <w:sz w:val="20"/>
          <w:szCs w:val="20"/>
        </w:rPr>
      </w:pPr>
      <w:r w:rsidRPr="00AA2528">
        <w:rPr>
          <w:rFonts w:eastAsia="Aptos" w:cs="Times New Roman"/>
          <w:b/>
          <w:bCs/>
          <w:sz w:val="20"/>
          <w:szCs w:val="20"/>
        </w:rPr>
        <w:t xml:space="preserve">Notes: </w:t>
      </w:r>
    </w:p>
    <w:p w14:paraId="3F431362" w14:textId="25E73204" w:rsidR="00256529" w:rsidRPr="00AA2528" w:rsidRDefault="006B1D2A" w:rsidP="00AA2528">
      <w:pPr>
        <w:spacing w:before="0" w:after="0" w:line="259" w:lineRule="auto"/>
        <w:rPr>
          <w:rFonts w:eastAsia="Aptos" w:cs="Times New Roman"/>
          <w:sz w:val="20"/>
          <w:szCs w:val="20"/>
        </w:rPr>
      </w:pPr>
      <w:r>
        <w:rPr>
          <w:rFonts w:eastAsia="Aptos" w:cs="Times New Roman"/>
          <w:sz w:val="20"/>
          <w:szCs w:val="20"/>
        </w:rPr>
        <w:t xml:space="preserve">a. </w:t>
      </w:r>
      <w:r w:rsidR="00256529" w:rsidRPr="00AA2528">
        <w:rPr>
          <w:rFonts w:eastAsia="Aptos" w:cs="Times New Roman"/>
          <w:sz w:val="20"/>
          <w:szCs w:val="20"/>
        </w:rPr>
        <w:t>MFS was assessed from the index date to the earliest date of metastasis or death. For patients still at risk, MFS was censored at the latest of end of open insurance claim activity in Komodo or clinical activity in PPS, or end of data availability (i.e., 31 August, 2024).</w:t>
      </w:r>
    </w:p>
    <w:p w14:paraId="561A7D3C" w14:textId="0BB5CF4D" w:rsidR="008C7973" w:rsidRPr="00AA2528" w:rsidRDefault="006B1D2A" w:rsidP="00AA2528">
      <w:pPr>
        <w:spacing w:before="0" w:after="0" w:line="259" w:lineRule="auto"/>
        <w:rPr>
          <w:rFonts w:eastAsia="Aptos" w:cs="Times New Roman"/>
          <w:sz w:val="20"/>
          <w:szCs w:val="20"/>
        </w:rPr>
      </w:pPr>
      <w:r>
        <w:rPr>
          <w:rFonts w:eastAsia="Aptos" w:cs="Times New Roman"/>
          <w:sz w:val="20"/>
          <w:szCs w:val="20"/>
        </w:rPr>
        <w:t xml:space="preserve">b. </w:t>
      </w:r>
      <w:r w:rsidR="00256529" w:rsidRPr="00AA2528">
        <w:rPr>
          <w:rFonts w:eastAsia="Aptos" w:cs="Times New Roman"/>
          <w:sz w:val="20"/>
          <w:szCs w:val="20"/>
        </w:rPr>
        <w:t>EFS was assessed from the index date to the earliest date of BCR, metastasis or death. For patients still at risk, EFS was censored at the latest of end of open insurance claim activity in Komodo or clinical activity in PPS, or end of data availability (i.e., 31 August, 2024).</w:t>
      </w:r>
    </w:p>
    <w:sectPr w:rsidR="008C7973" w:rsidRPr="00AA2528" w:rsidSect="00AD4C7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AD793" w14:textId="77777777" w:rsidR="00DE584E" w:rsidRDefault="00DE584E" w:rsidP="00592062">
      <w:pPr>
        <w:spacing w:before="0" w:after="0" w:line="240" w:lineRule="auto"/>
      </w:pPr>
      <w:r>
        <w:separator/>
      </w:r>
    </w:p>
  </w:endnote>
  <w:endnote w:type="continuationSeparator" w:id="0">
    <w:p w14:paraId="62FCF1F4" w14:textId="77777777" w:rsidR="00DE584E" w:rsidRDefault="00DE584E" w:rsidP="0059206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6B38" w14:textId="14EDFD16" w:rsidR="00675769" w:rsidRDefault="00675769">
    <w:pPr>
      <w:pStyle w:val="Footer"/>
    </w:pPr>
    <w:r>
      <w:rPr>
        <w:noProof/>
      </w:rPr>
      <mc:AlternateContent>
        <mc:Choice Requires="wps">
          <w:drawing>
            <wp:anchor distT="0" distB="0" distL="0" distR="0" simplePos="0" relativeHeight="251659264" behindDoc="0" locked="0" layoutInCell="1" allowOverlap="1" wp14:anchorId="0912F07D" wp14:editId="40659715">
              <wp:simplePos x="635" y="635"/>
              <wp:positionH relativeFrom="page">
                <wp:align>left</wp:align>
              </wp:positionH>
              <wp:positionV relativeFrom="page">
                <wp:align>bottom</wp:align>
              </wp:positionV>
              <wp:extent cx="2085975" cy="535305"/>
              <wp:effectExtent l="0" t="0" r="9525" b="0"/>
              <wp:wrapNone/>
              <wp:docPr id="1078658776"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535305"/>
                      </a:xfrm>
                      <a:prstGeom prst="rect">
                        <a:avLst/>
                      </a:prstGeom>
                      <a:noFill/>
                      <a:ln>
                        <a:noFill/>
                      </a:ln>
                    </wps:spPr>
                    <wps:txbx>
                      <w:txbxContent>
                        <w:p w14:paraId="64F70BA3" w14:textId="74866525" w:rsidR="00675769" w:rsidRPr="00675769" w:rsidRDefault="00675769" w:rsidP="00675769">
                          <w:pPr>
                            <w:spacing w:after="0"/>
                            <w:rPr>
                              <w:rFonts w:ascii="Rockwell" w:eastAsia="Rockwell" w:hAnsi="Rockwell" w:cs="Rockwell"/>
                              <w:noProof/>
                              <w:color w:val="0078D7"/>
                              <w:sz w:val="18"/>
                              <w:szCs w:val="18"/>
                            </w:rPr>
                          </w:pPr>
                          <w:r w:rsidRPr="00675769">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12F07D"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42.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" filled="f" stroked="f">
              <v:textbox style="mso-fit-shape-to-text:t" inset="20pt,0,0,15pt">
                <w:txbxContent>
                  <w:p w14:paraId="64F70BA3" w14:textId="74866525" w:rsidR="00675769" w:rsidRPr="00675769" w:rsidRDefault="00675769" w:rsidP="00675769">
                    <w:pPr>
                      <w:spacing w:after="0"/>
                      <w:rPr>
                        <w:rFonts w:ascii="Rockwell" w:eastAsia="Rockwell" w:hAnsi="Rockwell" w:cs="Rockwell"/>
                        <w:noProof/>
                        <w:color w:val="0078D7"/>
                        <w:sz w:val="18"/>
                        <w:szCs w:val="18"/>
                      </w:rPr>
                    </w:pPr>
                    <w:r w:rsidRPr="00675769">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DD3F" w14:textId="057DA305" w:rsidR="00592062" w:rsidRDefault="00000000" w:rsidP="00FC628E">
    <w:pPr>
      <w:pStyle w:val="Footer"/>
      <w:jc w:val="right"/>
    </w:pPr>
    <w:sdt>
      <w:sdtPr>
        <w:id w:val="1577013090"/>
        <w:docPartObj>
          <w:docPartGallery w:val="Page Numbers (Bottom of Page)"/>
          <w:docPartUnique/>
        </w:docPartObj>
      </w:sdtPr>
      <w:sdtEndPr>
        <w:rPr>
          <w:noProof/>
        </w:rPr>
      </w:sdtEndPr>
      <w:sdtContent>
        <w:r w:rsidR="00592062">
          <w:fldChar w:fldCharType="begin"/>
        </w:r>
        <w:r w:rsidR="00592062">
          <w:instrText xml:space="preserve"> PAGE   \* MERGEFORMAT </w:instrText>
        </w:r>
        <w:r w:rsidR="00592062">
          <w:fldChar w:fldCharType="separate"/>
        </w:r>
        <w:r w:rsidR="00592062">
          <w:rPr>
            <w:noProof/>
          </w:rPr>
          <w:t>2</w:t>
        </w:r>
        <w:r w:rsidR="0059206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EC52" w14:textId="7916000C" w:rsidR="00675769" w:rsidRDefault="00675769">
    <w:pPr>
      <w:pStyle w:val="Footer"/>
    </w:pPr>
    <w:r>
      <w:rPr>
        <w:noProof/>
      </w:rPr>
      <mc:AlternateContent>
        <mc:Choice Requires="wps">
          <w:drawing>
            <wp:anchor distT="0" distB="0" distL="0" distR="0" simplePos="0" relativeHeight="251658240" behindDoc="0" locked="0" layoutInCell="1" allowOverlap="1" wp14:anchorId="5C0CB9E7" wp14:editId="54BBAC0E">
              <wp:simplePos x="635" y="635"/>
              <wp:positionH relativeFrom="page">
                <wp:align>left</wp:align>
              </wp:positionH>
              <wp:positionV relativeFrom="page">
                <wp:align>bottom</wp:align>
              </wp:positionV>
              <wp:extent cx="2085975" cy="535305"/>
              <wp:effectExtent l="0" t="0" r="9525" b="0"/>
              <wp:wrapNone/>
              <wp:docPr id="1522203172"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535305"/>
                      </a:xfrm>
                      <a:prstGeom prst="rect">
                        <a:avLst/>
                      </a:prstGeom>
                      <a:noFill/>
                      <a:ln>
                        <a:noFill/>
                      </a:ln>
                    </wps:spPr>
                    <wps:txbx>
                      <w:txbxContent>
                        <w:p w14:paraId="24408BDB" w14:textId="5B422587" w:rsidR="00675769" w:rsidRPr="00675769" w:rsidRDefault="00675769" w:rsidP="00675769">
                          <w:pPr>
                            <w:spacing w:after="0"/>
                            <w:rPr>
                              <w:rFonts w:ascii="Rockwell" w:eastAsia="Rockwell" w:hAnsi="Rockwell" w:cs="Rockwell"/>
                              <w:noProof/>
                              <w:color w:val="0078D7"/>
                              <w:sz w:val="18"/>
                              <w:szCs w:val="18"/>
                            </w:rPr>
                          </w:pPr>
                          <w:r w:rsidRPr="00675769">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0CB9E7" id="_x0000_t202" coordsize="21600,21600" o:spt="202" path="m,l,21600r21600,l21600,xe">
              <v:stroke joinstyle="miter"/>
              <v:path gradientshapeok="t" o:connecttype="rect"/>
            </v:shapetype>
            <v:shape id="Text Box 1" o:spid="_x0000_s1027" type="#_x0000_t202" alt="Information Classification: General" style="position:absolute;margin-left:0;margin-top:0;width:164.25pt;height:42.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" filled="f" stroked="f">
              <v:textbox style="mso-fit-shape-to-text:t" inset="20pt,0,0,15pt">
                <w:txbxContent>
                  <w:p w14:paraId="24408BDB" w14:textId="5B422587" w:rsidR="00675769" w:rsidRPr="00675769" w:rsidRDefault="00675769" w:rsidP="00675769">
                    <w:pPr>
                      <w:spacing w:after="0"/>
                      <w:rPr>
                        <w:rFonts w:ascii="Rockwell" w:eastAsia="Rockwell" w:hAnsi="Rockwell" w:cs="Rockwell"/>
                        <w:noProof/>
                        <w:color w:val="0078D7"/>
                        <w:sz w:val="18"/>
                        <w:szCs w:val="18"/>
                      </w:rPr>
                    </w:pPr>
                    <w:r w:rsidRPr="00675769">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70BB8" w14:textId="77777777" w:rsidR="00DE584E" w:rsidRDefault="00DE584E" w:rsidP="00592062">
      <w:pPr>
        <w:spacing w:before="0" w:after="0" w:line="240" w:lineRule="auto"/>
      </w:pPr>
      <w:r>
        <w:separator/>
      </w:r>
    </w:p>
  </w:footnote>
  <w:footnote w:type="continuationSeparator" w:id="0">
    <w:p w14:paraId="0CCB81B7" w14:textId="77777777" w:rsidR="00DE584E" w:rsidRDefault="00DE584E" w:rsidP="0059206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329"/>
    <w:multiLevelType w:val="hybridMultilevel"/>
    <w:tmpl w:val="99781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D372A"/>
    <w:multiLevelType w:val="hybridMultilevel"/>
    <w:tmpl w:val="6FAA3F2A"/>
    <w:lvl w:ilvl="0" w:tplc="287ED9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544300"/>
    <w:multiLevelType w:val="hybridMultilevel"/>
    <w:tmpl w:val="1828400C"/>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FEE4DE8"/>
    <w:multiLevelType w:val="hybridMultilevel"/>
    <w:tmpl w:val="FEA24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5BD279D"/>
    <w:multiLevelType w:val="hybridMultilevel"/>
    <w:tmpl w:val="D3B45A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6E3EE8"/>
    <w:multiLevelType w:val="hybridMultilevel"/>
    <w:tmpl w:val="35349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A651E"/>
    <w:multiLevelType w:val="hybridMultilevel"/>
    <w:tmpl w:val="BABAD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B6413"/>
    <w:multiLevelType w:val="hybridMultilevel"/>
    <w:tmpl w:val="E18E8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36A31"/>
    <w:multiLevelType w:val="hybridMultilevel"/>
    <w:tmpl w:val="D160FB06"/>
    <w:lvl w:ilvl="0" w:tplc="C436C730">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0F47EE"/>
    <w:multiLevelType w:val="hybridMultilevel"/>
    <w:tmpl w:val="7730FDEA"/>
    <w:lvl w:ilvl="0" w:tplc="04090001">
      <w:start w:val="1"/>
      <w:numFmt w:val="bullet"/>
      <w:lvlText w:val=""/>
      <w:lvlJc w:val="left"/>
      <w:pPr>
        <w:ind w:left="720" w:hanging="360"/>
      </w:pPr>
      <w:rPr>
        <w:rFonts w:ascii="Symbol" w:hAnsi="Symbol" w:hint="default"/>
        <w:color w:val="0E2841" w:themeColor="text2"/>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796A25"/>
    <w:multiLevelType w:val="hybridMultilevel"/>
    <w:tmpl w:val="B7F6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EA5ECC"/>
    <w:multiLevelType w:val="hybridMultilevel"/>
    <w:tmpl w:val="5CC2F71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934AB2"/>
    <w:multiLevelType w:val="hybridMultilevel"/>
    <w:tmpl w:val="800CB9F8"/>
    <w:lvl w:ilvl="0" w:tplc="40382EDE">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32396517"/>
    <w:multiLevelType w:val="hybridMultilevel"/>
    <w:tmpl w:val="AE907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6F38DE"/>
    <w:multiLevelType w:val="hybridMultilevel"/>
    <w:tmpl w:val="DAAED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2C0817"/>
    <w:multiLevelType w:val="hybridMultilevel"/>
    <w:tmpl w:val="556474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4A62C3"/>
    <w:multiLevelType w:val="hybridMultilevel"/>
    <w:tmpl w:val="4C3E3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C75209"/>
    <w:multiLevelType w:val="hybridMultilevel"/>
    <w:tmpl w:val="DDCE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E20FAB"/>
    <w:multiLevelType w:val="hybridMultilevel"/>
    <w:tmpl w:val="6B3C47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A13EE8"/>
    <w:multiLevelType w:val="hybridMultilevel"/>
    <w:tmpl w:val="BDBEA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DB4DD6"/>
    <w:multiLevelType w:val="hybridMultilevel"/>
    <w:tmpl w:val="8EC6D52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9F681E"/>
    <w:multiLevelType w:val="hybridMultilevel"/>
    <w:tmpl w:val="15246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6826D5"/>
    <w:multiLevelType w:val="hybridMultilevel"/>
    <w:tmpl w:val="D248A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274030"/>
    <w:multiLevelType w:val="hybridMultilevel"/>
    <w:tmpl w:val="A2A0549E"/>
    <w:lvl w:ilvl="0" w:tplc="561C0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8375DEE"/>
    <w:multiLevelType w:val="hybridMultilevel"/>
    <w:tmpl w:val="7616A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5155FF"/>
    <w:multiLevelType w:val="hybridMultilevel"/>
    <w:tmpl w:val="CD68B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4C3486"/>
    <w:multiLevelType w:val="hybridMultilevel"/>
    <w:tmpl w:val="5CC2F71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7857E62"/>
    <w:multiLevelType w:val="hybridMultilevel"/>
    <w:tmpl w:val="936E6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A75AD5"/>
    <w:multiLevelType w:val="hybridMultilevel"/>
    <w:tmpl w:val="188ADADC"/>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51832626">
    <w:abstractNumId w:val="28"/>
  </w:num>
  <w:num w:numId="2" w16cid:durableId="1710451060">
    <w:abstractNumId w:val="19"/>
  </w:num>
  <w:num w:numId="3" w16cid:durableId="1632441491">
    <w:abstractNumId w:val="2"/>
  </w:num>
  <w:num w:numId="4" w16cid:durableId="1378092234">
    <w:abstractNumId w:val="27"/>
  </w:num>
  <w:num w:numId="5" w16cid:durableId="1506357265">
    <w:abstractNumId w:val="20"/>
  </w:num>
  <w:num w:numId="6" w16cid:durableId="912468097">
    <w:abstractNumId w:val="5"/>
  </w:num>
  <w:num w:numId="7" w16cid:durableId="1630818260">
    <w:abstractNumId w:val="16"/>
  </w:num>
  <w:num w:numId="8" w16cid:durableId="2008827011">
    <w:abstractNumId w:val="7"/>
  </w:num>
  <w:num w:numId="9" w16cid:durableId="1588340112">
    <w:abstractNumId w:val="17"/>
  </w:num>
  <w:num w:numId="10" w16cid:durableId="1572958793">
    <w:abstractNumId w:val="10"/>
  </w:num>
  <w:num w:numId="11" w16cid:durableId="1076854090">
    <w:abstractNumId w:val="21"/>
  </w:num>
  <w:num w:numId="12" w16cid:durableId="912930624">
    <w:abstractNumId w:val="22"/>
  </w:num>
  <w:num w:numId="13" w16cid:durableId="185021740">
    <w:abstractNumId w:val="4"/>
  </w:num>
  <w:num w:numId="14" w16cid:durableId="2088189753">
    <w:abstractNumId w:val="9"/>
  </w:num>
  <w:num w:numId="15" w16cid:durableId="469833722">
    <w:abstractNumId w:val="0"/>
  </w:num>
  <w:num w:numId="16" w16cid:durableId="729112753">
    <w:abstractNumId w:val="15"/>
  </w:num>
  <w:num w:numId="17" w16cid:durableId="65763213">
    <w:abstractNumId w:val="12"/>
  </w:num>
  <w:num w:numId="18" w16cid:durableId="474301489">
    <w:abstractNumId w:val="8"/>
  </w:num>
  <w:num w:numId="19" w16cid:durableId="738750242">
    <w:abstractNumId w:val="18"/>
  </w:num>
  <w:num w:numId="20" w16cid:durableId="1531723132">
    <w:abstractNumId w:val="24"/>
  </w:num>
  <w:num w:numId="21" w16cid:durableId="1796025681">
    <w:abstractNumId w:val="3"/>
  </w:num>
  <w:num w:numId="22" w16cid:durableId="12960572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87629910">
    <w:abstractNumId w:val="11"/>
  </w:num>
  <w:num w:numId="24" w16cid:durableId="38282054">
    <w:abstractNumId w:val="14"/>
  </w:num>
  <w:num w:numId="25" w16cid:durableId="474415541">
    <w:abstractNumId w:val="23"/>
  </w:num>
  <w:num w:numId="26" w16cid:durableId="1632322413">
    <w:abstractNumId w:val="6"/>
  </w:num>
  <w:num w:numId="27" w16cid:durableId="123937470">
    <w:abstractNumId w:val="1"/>
  </w:num>
  <w:num w:numId="28" w16cid:durableId="3213674">
    <w:abstractNumId w:val="13"/>
  </w:num>
  <w:num w:numId="29" w16cid:durableId="3422436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2z29p52zz05v6ezz2259sajffrvrdtxd9vd&quot;&gt;RP manuscript&lt;record-ids&gt;&lt;item&gt;1&lt;/item&gt;&lt;item&gt;2&lt;/item&gt;&lt;item&gt;3&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2&lt;/item&gt;&lt;item&gt;23&lt;/item&gt;&lt;item&gt;24&lt;/item&gt;&lt;item&gt;25&lt;/item&gt;&lt;item&gt;26&lt;/item&gt;&lt;item&gt;28&lt;/item&gt;&lt;item&gt;29&lt;/item&gt;&lt;item&gt;30&lt;/item&gt;&lt;/record-ids&gt;&lt;/item&gt;&lt;/Libraries&gt;"/>
  </w:docVars>
  <w:rsids>
    <w:rsidRoot w:val="000153D7"/>
    <w:rsid w:val="000004EB"/>
    <w:rsid w:val="00000985"/>
    <w:rsid w:val="00000A32"/>
    <w:rsid w:val="000012E8"/>
    <w:rsid w:val="00002876"/>
    <w:rsid w:val="00003555"/>
    <w:rsid w:val="000044EE"/>
    <w:rsid w:val="0000670B"/>
    <w:rsid w:val="00006AB1"/>
    <w:rsid w:val="000078EC"/>
    <w:rsid w:val="00007935"/>
    <w:rsid w:val="00010065"/>
    <w:rsid w:val="00010082"/>
    <w:rsid w:val="000109D6"/>
    <w:rsid w:val="00010EEC"/>
    <w:rsid w:val="000118DE"/>
    <w:rsid w:val="00011E19"/>
    <w:rsid w:val="00012795"/>
    <w:rsid w:val="00013748"/>
    <w:rsid w:val="000153D7"/>
    <w:rsid w:val="000165F1"/>
    <w:rsid w:val="00016F09"/>
    <w:rsid w:val="00017131"/>
    <w:rsid w:val="000174AB"/>
    <w:rsid w:val="00017ADB"/>
    <w:rsid w:val="00021F01"/>
    <w:rsid w:val="00022A01"/>
    <w:rsid w:val="00024C98"/>
    <w:rsid w:val="00024D5D"/>
    <w:rsid w:val="00025792"/>
    <w:rsid w:val="000264A5"/>
    <w:rsid w:val="000269A7"/>
    <w:rsid w:val="00026F98"/>
    <w:rsid w:val="00027343"/>
    <w:rsid w:val="0002783D"/>
    <w:rsid w:val="000309B4"/>
    <w:rsid w:val="00030BE9"/>
    <w:rsid w:val="00031087"/>
    <w:rsid w:val="000310B4"/>
    <w:rsid w:val="0003124B"/>
    <w:rsid w:val="00031639"/>
    <w:rsid w:val="0003192C"/>
    <w:rsid w:val="00031C7B"/>
    <w:rsid w:val="000332E9"/>
    <w:rsid w:val="00033965"/>
    <w:rsid w:val="00033FA4"/>
    <w:rsid w:val="0003779F"/>
    <w:rsid w:val="00037B6E"/>
    <w:rsid w:val="00037F72"/>
    <w:rsid w:val="00040F44"/>
    <w:rsid w:val="000425B1"/>
    <w:rsid w:val="000432CD"/>
    <w:rsid w:val="00043934"/>
    <w:rsid w:val="000449A9"/>
    <w:rsid w:val="00047F17"/>
    <w:rsid w:val="00051094"/>
    <w:rsid w:val="000526F5"/>
    <w:rsid w:val="00052B23"/>
    <w:rsid w:val="00053349"/>
    <w:rsid w:val="00053D88"/>
    <w:rsid w:val="0005447F"/>
    <w:rsid w:val="00054B59"/>
    <w:rsid w:val="0005565F"/>
    <w:rsid w:val="00060280"/>
    <w:rsid w:val="00060CC2"/>
    <w:rsid w:val="00060E44"/>
    <w:rsid w:val="00061A08"/>
    <w:rsid w:val="0006301B"/>
    <w:rsid w:val="00063117"/>
    <w:rsid w:val="00063BCD"/>
    <w:rsid w:val="00063E60"/>
    <w:rsid w:val="00065C44"/>
    <w:rsid w:val="00066FF7"/>
    <w:rsid w:val="00071D70"/>
    <w:rsid w:val="00072EC4"/>
    <w:rsid w:val="000734F8"/>
    <w:rsid w:val="00073577"/>
    <w:rsid w:val="000740BB"/>
    <w:rsid w:val="000743BC"/>
    <w:rsid w:val="000749DB"/>
    <w:rsid w:val="00074CE2"/>
    <w:rsid w:val="000752AC"/>
    <w:rsid w:val="00075D35"/>
    <w:rsid w:val="0007667B"/>
    <w:rsid w:val="00080FE5"/>
    <w:rsid w:val="000822AD"/>
    <w:rsid w:val="000839BB"/>
    <w:rsid w:val="0008436F"/>
    <w:rsid w:val="00085499"/>
    <w:rsid w:val="00085661"/>
    <w:rsid w:val="0008581B"/>
    <w:rsid w:val="00085E36"/>
    <w:rsid w:val="00085F05"/>
    <w:rsid w:val="000877C6"/>
    <w:rsid w:val="00087881"/>
    <w:rsid w:val="00090EE1"/>
    <w:rsid w:val="0009120B"/>
    <w:rsid w:val="00091AD0"/>
    <w:rsid w:val="00091C82"/>
    <w:rsid w:val="00092022"/>
    <w:rsid w:val="00092853"/>
    <w:rsid w:val="00092A8F"/>
    <w:rsid w:val="00094060"/>
    <w:rsid w:val="0009483E"/>
    <w:rsid w:val="0009608A"/>
    <w:rsid w:val="000969ED"/>
    <w:rsid w:val="00096BFF"/>
    <w:rsid w:val="000A0097"/>
    <w:rsid w:val="000A0EFD"/>
    <w:rsid w:val="000A1F0E"/>
    <w:rsid w:val="000A346A"/>
    <w:rsid w:val="000A37E9"/>
    <w:rsid w:val="000A5916"/>
    <w:rsid w:val="000A633F"/>
    <w:rsid w:val="000A65E7"/>
    <w:rsid w:val="000A7515"/>
    <w:rsid w:val="000B07CD"/>
    <w:rsid w:val="000B2617"/>
    <w:rsid w:val="000B3DD3"/>
    <w:rsid w:val="000B4306"/>
    <w:rsid w:val="000B4459"/>
    <w:rsid w:val="000B4E21"/>
    <w:rsid w:val="000B5006"/>
    <w:rsid w:val="000B5EEB"/>
    <w:rsid w:val="000B67F4"/>
    <w:rsid w:val="000C2263"/>
    <w:rsid w:val="000C32D7"/>
    <w:rsid w:val="000C5236"/>
    <w:rsid w:val="000C5923"/>
    <w:rsid w:val="000D18DD"/>
    <w:rsid w:val="000D232E"/>
    <w:rsid w:val="000D2C3C"/>
    <w:rsid w:val="000D50DE"/>
    <w:rsid w:val="000D5449"/>
    <w:rsid w:val="000D5A70"/>
    <w:rsid w:val="000D6BAA"/>
    <w:rsid w:val="000D7BDF"/>
    <w:rsid w:val="000E0EF6"/>
    <w:rsid w:val="000E1D9C"/>
    <w:rsid w:val="000E1F16"/>
    <w:rsid w:val="000E3067"/>
    <w:rsid w:val="000E445F"/>
    <w:rsid w:val="000E489B"/>
    <w:rsid w:val="000E4F86"/>
    <w:rsid w:val="000E5221"/>
    <w:rsid w:val="000E5B82"/>
    <w:rsid w:val="000E7301"/>
    <w:rsid w:val="000E78D3"/>
    <w:rsid w:val="000F1285"/>
    <w:rsid w:val="000F191D"/>
    <w:rsid w:val="000F1AE2"/>
    <w:rsid w:val="000F41FA"/>
    <w:rsid w:val="000F50AA"/>
    <w:rsid w:val="000F51B0"/>
    <w:rsid w:val="000F6F6B"/>
    <w:rsid w:val="000F7403"/>
    <w:rsid w:val="000F7650"/>
    <w:rsid w:val="00100586"/>
    <w:rsid w:val="0010112A"/>
    <w:rsid w:val="00101B3A"/>
    <w:rsid w:val="00104807"/>
    <w:rsid w:val="00105D5C"/>
    <w:rsid w:val="00106DC3"/>
    <w:rsid w:val="00110FB8"/>
    <w:rsid w:val="001114DA"/>
    <w:rsid w:val="0011321E"/>
    <w:rsid w:val="0011398B"/>
    <w:rsid w:val="00113C4D"/>
    <w:rsid w:val="001159D5"/>
    <w:rsid w:val="00116712"/>
    <w:rsid w:val="00116916"/>
    <w:rsid w:val="00117FAA"/>
    <w:rsid w:val="00121226"/>
    <w:rsid w:val="001217E2"/>
    <w:rsid w:val="001223DE"/>
    <w:rsid w:val="00122985"/>
    <w:rsid w:val="001234B3"/>
    <w:rsid w:val="00123DD7"/>
    <w:rsid w:val="00126356"/>
    <w:rsid w:val="00127017"/>
    <w:rsid w:val="001302B7"/>
    <w:rsid w:val="001310AC"/>
    <w:rsid w:val="0013156A"/>
    <w:rsid w:val="00131896"/>
    <w:rsid w:val="001318D0"/>
    <w:rsid w:val="001321B3"/>
    <w:rsid w:val="00132FFC"/>
    <w:rsid w:val="00133136"/>
    <w:rsid w:val="00133144"/>
    <w:rsid w:val="0013488B"/>
    <w:rsid w:val="00135239"/>
    <w:rsid w:val="001352E9"/>
    <w:rsid w:val="00136710"/>
    <w:rsid w:val="00136D6D"/>
    <w:rsid w:val="00137835"/>
    <w:rsid w:val="0014043F"/>
    <w:rsid w:val="00141BAB"/>
    <w:rsid w:val="00141BB2"/>
    <w:rsid w:val="00144E72"/>
    <w:rsid w:val="00144F8A"/>
    <w:rsid w:val="0014641D"/>
    <w:rsid w:val="0015013A"/>
    <w:rsid w:val="00150D21"/>
    <w:rsid w:val="00151B78"/>
    <w:rsid w:val="00151DAB"/>
    <w:rsid w:val="00151FC5"/>
    <w:rsid w:val="001530BF"/>
    <w:rsid w:val="00153249"/>
    <w:rsid w:val="001538E4"/>
    <w:rsid w:val="00154385"/>
    <w:rsid w:val="00154F91"/>
    <w:rsid w:val="00156879"/>
    <w:rsid w:val="00157A7E"/>
    <w:rsid w:val="0016271E"/>
    <w:rsid w:val="00162A6F"/>
    <w:rsid w:val="00162F88"/>
    <w:rsid w:val="00163134"/>
    <w:rsid w:val="00163204"/>
    <w:rsid w:val="001645DA"/>
    <w:rsid w:val="00164E4F"/>
    <w:rsid w:val="001653C3"/>
    <w:rsid w:val="001700A3"/>
    <w:rsid w:val="001717F8"/>
    <w:rsid w:val="00172A35"/>
    <w:rsid w:val="00174320"/>
    <w:rsid w:val="001754BA"/>
    <w:rsid w:val="001760F6"/>
    <w:rsid w:val="001764C3"/>
    <w:rsid w:val="001767F4"/>
    <w:rsid w:val="0018016B"/>
    <w:rsid w:val="00180574"/>
    <w:rsid w:val="00181344"/>
    <w:rsid w:val="0018246E"/>
    <w:rsid w:val="00182A02"/>
    <w:rsid w:val="001835A3"/>
    <w:rsid w:val="001835C1"/>
    <w:rsid w:val="00183BEC"/>
    <w:rsid w:val="001844F4"/>
    <w:rsid w:val="0018462C"/>
    <w:rsid w:val="001864FF"/>
    <w:rsid w:val="00186A34"/>
    <w:rsid w:val="001875C6"/>
    <w:rsid w:val="00190EAC"/>
    <w:rsid w:val="00193FD3"/>
    <w:rsid w:val="0019493F"/>
    <w:rsid w:val="001953DD"/>
    <w:rsid w:val="00197616"/>
    <w:rsid w:val="00197803"/>
    <w:rsid w:val="00197E67"/>
    <w:rsid w:val="001A14E2"/>
    <w:rsid w:val="001A1760"/>
    <w:rsid w:val="001A1837"/>
    <w:rsid w:val="001A1A49"/>
    <w:rsid w:val="001A3885"/>
    <w:rsid w:val="001A43AE"/>
    <w:rsid w:val="001A4C35"/>
    <w:rsid w:val="001A5A30"/>
    <w:rsid w:val="001A6E3E"/>
    <w:rsid w:val="001A7382"/>
    <w:rsid w:val="001A76D6"/>
    <w:rsid w:val="001B0090"/>
    <w:rsid w:val="001B06CD"/>
    <w:rsid w:val="001B0BF8"/>
    <w:rsid w:val="001B1312"/>
    <w:rsid w:val="001B18C9"/>
    <w:rsid w:val="001B2C64"/>
    <w:rsid w:val="001B2C76"/>
    <w:rsid w:val="001B35E0"/>
    <w:rsid w:val="001B464C"/>
    <w:rsid w:val="001B4955"/>
    <w:rsid w:val="001B4F7E"/>
    <w:rsid w:val="001B5016"/>
    <w:rsid w:val="001B5390"/>
    <w:rsid w:val="001B6E90"/>
    <w:rsid w:val="001C0DF3"/>
    <w:rsid w:val="001C0FF5"/>
    <w:rsid w:val="001C16C9"/>
    <w:rsid w:val="001C1789"/>
    <w:rsid w:val="001C1C8F"/>
    <w:rsid w:val="001C1ECB"/>
    <w:rsid w:val="001C2BCF"/>
    <w:rsid w:val="001C3789"/>
    <w:rsid w:val="001C4242"/>
    <w:rsid w:val="001C6B53"/>
    <w:rsid w:val="001C6F13"/>
    <w:rsid w:val="001C7FEF"/>
    <w:rsid w:val="001D0B3D"/>
    <w:rsid w:val="001D12A0"/>
    <w:rsid w:val="001D145D"/>
    <w:rsid w:val="001D312F"/>
    <w:rsid w:val="001D3C96"/>
    <w:rsid w:val="001D61D6"/>
    <w:rsid w:val="001D7784"/>
    <w:rsid w:val="001E0C6D"/>
    <w:rsid w:val="001E0F9B"/>
    <w:rsid w:val="001E29B7"/>
    <w:rsid w:val="001E2DBB"/>
    <w:rsid w:val="001E2F60"/>
    <w:rsid w:val="001E37BD"/>
    <w:rsid w:val="001E3C03"/>
    <w:rsid w:val="001E51DE"/>
    <w:rsid w:val="001E77E0"/>
    <w:rsid w:val="001F0264"/>
    <w:rsid w:val="001F032E"/>
    <w:rsid w:val="001F34EB"/>
    <w:rsid w:val="001F3829"/>
    <w:rsid w:val="001F4427"/>
    <w:rsid w:val="001F47E6"/>
    <w:rsid w:val="001F4D79"/>
    <w:rsid w:val="00200485"/>
    <w:rsid w:val="00201178"/>
    <w:rsid w:val="00202DCF"/>
    <w:rsid w:val="00203B7D"/>
    <w:rsid w:val="002057C8"/>
    <w:rsid w:val="00205FF3"/>
    <w:rsid w:val="00210BE6"/>
    <w:rsid w:val="00211C8D"/>
    <w:rsid w:val="00212BF0"/>
    <w:rsid w:val="002136AA"/>
    <w:rsid w:val="0021439E"/>
    <w:rsid w:val="002169F8"/>
    <w:rsid w:val="00220391"/>
    <w:rsid w:val="00220F94"/>
    <w:rsid w:val="002231D8"/>
    <w:rsid w:val="00223BEC"/>
    <w:rsid w:val="00223EE6"/>
    <w:rsid w:val="00226119"/>
    <w:rsid w:val="00226CE8"/>
    <w:rsid w:val="00226D3B"/>
    <w:rsid w:val="00230713"/>
    <w:rsid w:val="00230A0A"/>
    <w:rsid w:val="002317FF"/>
    <w:rsid w:val="00232CA5"/>
    <w:rsid w:val="0023301E"/>
    <w:rsid w:val="00233333"/>
    <w:rsid w:val="00233B1E"/>
    <w:rsid w:val="002344B8"/>
    <w:rsid w:val="00235660"/>
    <w:rsid w:val="00235F1D"/>
    <w:rsid w:val="00236D43"/>
    <w:rsid w:val="00236DD2"/>
    <w:rsid w:val="00237D49"/>
    <w:rsid w:val="00241A0F"/>
    <w:rsid w:val="00241F10"/>
    <w:rsid w:val="00242510"/>
    <w:rsid w:val="00244041"/>
    <w:rsid w:val="00245D33"/>
    <w:rsid w:val="00245FC8"/>
    <w:rsid w:val="00246261"/>
    <w:rsid w:val="00246BF5"/>
    <w:rsid w:val="00250734"/>
    <w:rsid w:val="0025081B"/>
    <w:rsid w:val="00251250"/>
    <w:rsid w:val="00251D9F"/>
    <w:rsid w:val="00252912"/>
    <w:rsid w:val="00252F23"/>
    <w:rsid w:val="002536F4"/>
    <w:rsid w:val="00253B7B"/>
    <w:rsid w:val="002550EA"/>
    <w:rsid w:val="0025645E"/>
    <w:rsid w:val="00256529"/>
    <w:rsid w:val="00256589"/>
    <w:rsid w:val="002572D9"/>
    <w:rsid w:val="0025761E"/>
    <w:rsid w:val="00260542"/>
    <w:rsid w:val="00260B75"/>
    <w:rsid w:val="00260BB0"/>
    <w:rsid w:val="002611D0"/>
    <w:rsid w:val="002617FF"/>
    <w:rsid w:val="00262CC7"/>
    <w:rsid w:val="00263446"/>
    <w:rsid w:val="002642FF"/>
    <w:rsid w:val="0026528B"/>
    <w:rsid w:val="00266AC2"/>
    <w:rsid w:val="00267C42"/>
    <w:rsid w:val="002701BF"/>
    <w:rsid w:val="00271A1C"/>
    <w:rsid w:val="00272A61"/>
    <w:rsid w:val="00273224"/>
    <w:rsid w:val="00273394"/>
    <w:rsid w:val="002738A7"/>
    <w:rsid w:val="002745C9"/>
    <w:rsid w:val="00274757"/>
    <w:rsid w:val="00274DEE"/>
    <w:rsid w:val="00274E3B"/>
    <w:rsid w:val="00275AA6"/>
    <w:rsid w:val="00276C01"/>
    <w:rsid w:val="00276FB4"/>
    <w:rsid w:val="00280E68"/>
    <w:rsid w:val="00282496"/>
    <w:rsid w:val="00282E64"/>
    <w:rsid w:val="002834EF"/>
    <w:rsid w:val="002835DA"/>
    <w:rsid w:val="00283CDD"/>
    <w:rsid w:val="00283D07"/>
    <w:rsid w:val="00284908"/>
    <w:rsid w:val="00284A2D"/>
    <w:rsid w:val="00285307"/>
    <w:rsid w:val="002860B8"/>
    <w:rsid w:val="002874DA"/>
    <w:rsid w:val="00287C15"/>
    <w:rsid w:val="00290390"/>
    <w:rsid w:val="00290A3F"/>
    <w:rsid w:val="00290D71"/>
    <w:rsid w:val="00290F7C"/>
    <w:rsid w:val="00291A04"/>
    <w:rsid w:val="00291F03"/>
    <w:rsid w:val="00292A70"/>
    <w:rsid w:val="0029430C"/>
    <w:rsid w:val="00294D27"/>
    <w:rsid w:val="00294F6F"/>
    <w:rsid w:val="002A0AB1"/>
    <w:rsid w:val="002A1318"/>
    <w:rsid w:val="002A1377"/>
    <w:rsid w:val="002A15DE"/>
    <w:rsid w:val="002A1709"/>
    <w:rsid w:val="002A2873"/>
    <w:rsid w:val="002A2B10"/>
    <w:rsid w:val="002A5483"/>
    <w:rsid w:val="002A5925"/>
    <w:rsid w:val="002A5D2F"/>
    <w:rsid w:val="002B030C"/>
    <w:rsid w:val="002B0595"/>
    <w:rsid w:val="002B0A97"/>
    <w:rsid w:val="002B0FC9"/>
    <w:rsid w:val="002B0FE6"/>
    <w:rsid w:val="002B3BCE"/>
    <w:rsid w:val="002B592A"/>
    <w:rsid w:val="002B64A1"/>
    <w:rsid w:val="002B79B2"/>
    <w:rsid w:val="002B7C6F"/>
    <w:rsid w:val="002C00BF"/>
    <w:rsid w:val="002C0BBB"/>
    <w:rsid w:val="002C138F"/>
    <w:rsid w:val="002C2C58"/>
    <w:rsid w:val="002C38CA"/>
    <w:rsid w:val="002C51A1"/>
    <w:rsid w:val="002C6B0E"/>
    <w:rsid w:val="002C73EF"/>
    <w:rsid w:val="002C7B0B"/>
    <w:rsid w:val="002C7C95"/>
    <w:rsid w:val="002D0D7E"/>
    <w:rsid w:val="002D1469"/>
    <w:rsid w:val="002D2DB9"/>
    <w:rsid w:val="002D3C13"/>
    <w:rsid w:val="002D4315"/>
    <w:rsid w:val="002D4EC8"/>
    <w:rsid w:val="002D4EC9"/>
    <w:rsid w:val="002D75C9"/>
    <w:rsid w:val="002E0B6A"/>
    <w:rsid w:val="002E0CF2"/>
    <w:rsid w:val="002E1949"/>
    <w:rsid w:val="002E32A4"/>
    <w:rsid w:val="002E3616"/>
    <w:rsid w:val="002E4278"/>
    <w:rsid w:val="002E42FD"/>
    <w:rsid w:val="002E5CD7"/>
    <w:rsid w:val="002E64D9"/>
    <w:rsid w:val="002E67F8"/>
    <w:rsid w:val="002E69E2"/>
    <w:rsid w:val="002E6A40"/>
    <w:rsid w:val="002F0245"/>
    <w:rsid w:val="002F02E6"/>
    <w:rsid w:val="002F06E9"/>
    <w:rsid w:val="002F124B"/>
    <w:rsid w:val="002F291D"/>
    <w:rsid w:val="002F42BA"/>
    <w:rsid w:val="002F549D"/>
    <w:rsid w:val="002F5B7F"/>
    <w:rsid w:val="002F60F3"/>
    <w:rsid w:val="002F65D6"/>
    <w:rsid w:val="002F7AC6"/>
    <w:rsid w:val="00300552"/>
    <w:rsid w:val="00300775"/>
    <w:rsid w:val="00302AC9"/>
    <w:rsid w:val="00303C93"/>
    <w:rsid w:val="003042FE"/>
    <w:rsid w:val="003045E7"/>
    <w:rsid w:val="0030500D"/>
    <w:rsid w:val="003058EB"/>
    <w:rsid w:val="00305A0D"/>
    <w:rsid w:val="00305E03"/>
    <w:rsid w:val="00306947"/>
    <w:rsid w:val="003069F8"/>
    <w:rsid w:val="00306F99"/>
    <w:rsid w:val="00307B83"/>
    <w:rsid w:val="003105DA"/>
    <w:rsid w:val="00310938"/>
    <w:rsid w:val="00311D2D"/>
    <w:rsid w:val="00312B90"/>
    <w:rsid w:val="00312D0B"/>
    <w:rsid w:val="00312E1B"/>
    <w:rsid w:val="003132CF"/>
    <w:rsid w:val="00313F44"/>
    <w:rsid w:val="00315EA3"/>
    <w:rsid w:val="00315F53"/>
    <w:rsid w:val="00316805"/>
    <w:rsid w:val="003169BD"/>
    <w:rsid w:val="00317EB2"/>
    <w:rsid w:val="00320019"/>
    <w:rsid w:val="00320A68"/>
    <w:rsid w:val="00323E49"/>
    <w:rsid w:val="0032496D"/>
    <w:rsid w:val="00326049"/>
    <w:rsid w:val="003271C1"/>
    <w:rsid w:val="00330B03"/>
    <w:rsid w:val="00331D46"/>
    <w:rsid w:val="00332294"/>
    <w:rsid w:val="0033234B"/>
    <w:rsid w:val="003323EF"/>
    <w:rsid w:val="003328C9"/>
    <w:rsid w:val="00334224"/>
    <w:rsid w:val="00334F3F"/>
    <w:rsid w:val="00335468"/>
    <w:rsid w:val="003354C1"/>
    <w:rsid w:val="00335520"/>
    <w:rsid w:val="00340369"/>
    <w:rsid w:val="00340B16"/>
    <w:rsid w:val="00340F60"/>
    <w:rsid w:val="00342548"/>
    <w:rsid w:val="003429F6"/>
    <w:rsid w:val="00342A04"/>
    <w:rsid w:val="00343476"/>
    <w:rsid w:val="003438C7"/>
    <w:rsid w:val="003458A5"/>
    <w:rsid w:val="00346592"/>
    <w:rsid w:val="00347DE3"/>
    <w:rsid w:val="0035047B"/>
    <w:rsid w:val="00350E47"/>
    <w:rsid w:val="00352721"/>
    <w:rsid w:val="00353785"/>
    <w:rsid w:val="00360D7F"/>
    <w:rsid w:val="00365236"/>
    <w:rsid w:val="00365C56"/>
    <w:rsid w:val="00365DD6"/>
    <w:rsid w:val="003660BE"/>
    <w:rsid w:val="0036765C"/>
    <w:rsid w:val="00370B0A"/>
    <w:rsid w:val="003716C3"/>
    <w:rsid w:val="003718E0"/>
    <w:rsid w:val="003719E4"/>
    <w:rsid w:val="00372970"/>
    <w:rsid w:val="00373A38"/>
    <w:rsid w:val="003741EE"/>
    <w:rsid w:val="00376565"/>
    <w:rsid w:val="00376EC4"/>
    <w:rsid w:val="0037702B"/>
    <w:rsid w:val="003813F7"/>
    <w:rsid w:val="003815DC"/>
    <w:rsid w:val="00385DBD"/>
    <w:rsid w:val="0038767C"/>
    <w:rsid w:val="003876AF"/>
    <w:rsid w:val="0039077D"/>
    <w:rsid w:val="003910D0"/>
    <w:rsid w:val="00393638"/>
    <w:rsid w:val="00393777"/>
    <w:rsid w:val="003937F3"/>
    <w:rsid w:val="00393C9B"/>
    <w:rsid w:val="00393F02"/>
    <w:rsid w:val="00393FDD"/>
    <w:rsid w:val="0039479B"/>
    <w:rsid w:val="00396666"/>
    <w:rsid w:val="003969D9"/>
    <w:rsid w:val="0039756F"/>
    <w:rsid w:val="003979DA"/>
    <w:rsid w:val="00397A0A"/>
    <w:rsid w:val="003A0773"/>
    <w:rsid w:val="003A0F5C"/>
    <w:rsid w:val="003A2874"/>
    <w:rsid w:val="003A308D"/>
    <w:rsid w:val="003A4A59"/>
    <w:rsid w:val="003A51A8"/>
    <w:rsid w:val="003A51EB"/>
    <w:rsid w:val="003A55BC"/>
    <w:rsid w:val="003A573F"/>
    <w:rsid w:val="003A5818"/>
    <w:rsid w:val="003A58C1"/>
    <w:rsid w:val="003A63F0"/>
    <w:rsid w:val="003A6429"/>
    <w:rsid w:val="003A7B8B"/>
    <w:rsid w:val="003B0C29"/>
    <w:rsid w:val="003B28C4"/>
    <w:rsid w:val="003B3267"/>
    <w:rsid w:val="003B509E"/>
    <w:rsid w:val="003B5AB7"/>
    <w:rsid w:val="003B656C"/>
    <w:rsid w:val="003B6FD0"/>
    <w:rsid w:val="003B7278"/>
    <w:rsid w:val="003C1C85"/>
    <w:rsid w:val="003C3D79"/>
    <w:rsid w:val="003C49E3"/>
    <w:rsid w:val="003C5856"/>
    <w:rsid w:val="003C59C7"/>
    <w:rsid w:val="003C62D6"/>
    <w:rsid w:val="003C62F3"/>
    <w:rsid w:val="003C6D0D"/>
    <w:rsid w:val="003C6DFF"/>
    <w:rsid w:val="003C6E82"/>
    <w:rsid w:val="003D154C"/>
    <w:rsid w:val="003D2852"/>
    <w:rsid w:val="003D3FAA"/>
    <w:rsid w:val="003D414A"/>
    <w:rsid w:val="003D4D02"/>
    <w:rsid w:val="003E2005"/>
    <w:rsid w:val="003E3A8E"/>
    <w:rsid w:val="003E48ED"/>
    <w:rsid w:val="003E4BCB"/>
    <w:rsid w:val="003E5F67"/>
    <w:rsid w:val="003E611A"/>
    <w:rsid w:val="003F12B8"/>
    <w:rsid w:val="003F341A"/>
    <w:rsid w:val="003F34F2"/>
    <w:rsid w:val="003F3C70"/>
    <w:rsid w:val="003F3D05"/>
    <w:rsid w:val="003F43CC"/>
    <w:rsid w:val="003F462E"/>
    <w:rsid w:val="003F56AA"/>
    <w:rsid w:val="003F6852"/>
    <w:rsid w:val="003F760B"/>
    <w:rsid w:val="004012C8"/>
    <w:rsid w:val="004019B6"/>
    <w:rsid w:val="00402653"/>
    <w:rsid w:val="004026B4"/>
    <w:rsid w:val="0040290E"/>
    <w:rsid w:val="00402C1C"/>
    <w:rsid w:val="004036E7"/>
    <w:rsid w:val="0040432E"/>
    <w:rsid w:val="00404ACB"/>
    <w:rsid w:val="00405372"/>
    <w:rsid w:val="00405B93"/>
    <w:rsid w:val="00406611"/>
    <w:rsid w:val="00407075"/>
    <w:rsid w:val="00411D6B"/>
    <w:rsid w:val="00412E2E"/>
    <w:rsid w:val="00412E5B"/>
    <w:rsid w:val="00412E82"/>
    <w:rsid w:val="00413089"/>
    <w:rsid w:val="004137D0"/>
    <w:rsid w:val="004139D6"/>
    <w:rsid w:val="00413FF9"/>
    <w:rsid w:val="00414127"/>
    <w:rsid w:val="00415018"/>
    <w:rsid w:val="00415281"/>
    <w:rsid w:val="00415678"/>
    <w:rsid w:val="004169B8"/>
    <w:rsid w:val="004173C8"/>
    <w:rsid w:val="0042109D"/>
    <w:rsid w:val="0042142E"/>
    <w:rsid w:val="004253EA"/>
    <w:rsid w:val="0042549E"/>
    <w:rsid w:val="0042578A"/>
    <w:rsid w:val="00425B17"/>
    <w:rsid w:val="00425C57"/>
    <w:rsid w:val="00426CA7"/>
    <w:rsid w:val="0042703D"/>
    <w:rsid w:val="004301AD"/>
    <w:rsid w:val="00430BAE"/>
    <w:rsid w:val="00431BCD"/>
    <w:rsid w:val="0043204C"/>
    <w:rsid w:val="004329FB"/>
    <w:rsid w:val="00432E43"/>
    <w:rsid w:val="00432F3A"/>
    <w:rsid w:val="004334AC"/>
    <w:rsid w:val="00433C87"/>
    <w:rsid w:val="00433CD7"/>
    <w:rsid w:val="00434A46"/>
    <w:rsid w:val="00436FF5"/>
    <w:rsid w:val="00437460"/>
    <w:rsid w:val="00437469"/>
    <w:rsid w:val="00437810"/>
    <w:rsid w:val="00437D6B"/>
    <w:rsid w:val="00440BD7"/>
    <w:rsid w:val="004420BC"/>
    <w:rsid w:val="004428E8"/>
    <w:rsid w:val="004513E8"/>
    <w:rsid w:val="00452059"/>
    <w:rsid w:val="004522EE"/>
    <w:rsid w:val="00452E7C"/>
    <w:rsid w:val="004535ED"/>
    <w:rsid w:val="00453D86"/>
    <w:rsid w:val="0045439D"/>
    <w:rsid w:val="00454C15"/>
    <w:rsid w:val="0045713A"/>
    <w:rsid w:val="0046165C"/>
    <w:rsid w:val="004617D6"/>
    <w:rsid w:val="00462226"/>
    <w:rsid w:val="00462E1D"/>
    <w:rsid w:val="004631A0"/>
    <w:rsid w:val="00464731"/>
    <w:rsid w:val="00466704"/>
    <w:rsid w:val="0046776A"/>
    <w:rsid w:val="0046781D"/>
    <w:rsid w:val="00467C7C"/>
    <w:rsid w:val="00470D18"/>
    <w:rsid w:val="00471C8E"/>
    <w:rsid w:val="00472BBC"/>
    <w:rsid w:val="00473C3A"/>
    <w:rsid w:val="00475C2F"/>
    <w:rsid w:val="00476477"/>
    <w:rsid w:val="00476B28"/>
    <w:rsid w:val="004813DD"/>
    <w:rsid w:val="004855AA"/>
    <w:rsid w:val="004859BF"/>
    <w:rsid w:val="00485B9E"/>
    <w:rsid w:val="00486D97"/>
    <w:rsid w:val="00487464"/>
    <w:rsid w:val="00490193"/>
    <w:rsid w:val="00490D03"/>
    <w:rsid w:val="0049283E"/>
    <w:rsid w:val="00493856"/>
    <w:rsid w:val="0049414F"/>
    <w:rsid w:val="00495BCA"/>
    <w:rsid w:val="00495F22"/>
    <w:rsid w:val="0049627E"/>
    <w:rsid w:val="00496A75"/>
    <w:rsid w:val="004A00C1"/>
    <w:rsid w:val="004A0A34"/>
    <w:rsid w:val="004A19D7"/>
    <w:rsid w:val="004A252E"/>
    <w:rsid w:val="004A25D2"/>
    <w:rsid w:val="004A4434"/>
    <w:rsid w:val="004A44C9"/>
    <w:rsid w:val="004A551B"/>
    <w:rsid w:val="004A5DDC"/>
    <w:rsid w:val="004A66D2"/>
    <w:rsid w:val="004A67D1"/>
    <w:rsid w:val="004A72CB"/>
    <w:rsid w:val="004A75F3"/>
    <w:rsid w:val="004A78F8"/>
    <w:rsid w:val="004B0F68"/>
    <w:rsid w:val="004B3011"/>
    <w:rsid w:val="004B3078"/>
    <w:rsid w:val="004B4B2E"/>
    <w:rsid w:val="004B4EC1"/>
    <w:rsid w:val="004B544C"/>
    <w:rsid w:val="004B729A"/>
    <w:rsid w:val="004B72E9"/>
    <w:rsid w:val="004B72FB"/>
    <w:rsid w:val="004B79F5"/>
    <w:rsid w:val="004C2842"/>
    <w:rsid w:val="004C44D5"/>
    <w:rsid w:val="004C44F8"/>
    <w:rsid w:val="004C468E"/>
    <w:rsid w:val="004C52B4"/>
    <w:rsid w:val="004C7CD3"/>
    <w:rsid w:val="004D16CD"/>
    <w:rsid w:val="004D2F93"/>
    <w:rsid w:val="004D4632"/>
    <w:rsid w:val="004D484C"/>
    <w:rsid w:val="004D50A5"/>
    <w:rsid w:val="004D5317"/>
    <w:rsid w:val="004D614C"/>
    <w:rsid w:val="004D62B3"/>
    <w:rsid w:val="004D724B"/>
    <w:rsid w:val="004D7460"/>
    <w:rsid w:val="004D757B"/>
    <w:rsid w:val="004E31F1"/>
    <w:rsid w:val="004E3443"/>
    <w:rsid w:val="004E3A18"/>
    <w:rsid w:val="004E40A8"/>
    <w:rsid w:val="004E4C6F"/>
    <w:rsid w:val="004E5080"/>
    <w:rsid w:val="004E7EEE"/>
    <w:rsid w:val="004F0AFE"/>
    <w:rsid w:val="004F0C22"/>
    <w:rsid w:val="004F0FE6"/>
    <w:rsid w:val="004F1269"/>
    <w:rsid w:val="004F1840"/>
    <w:rsid w:val="004F18F2"/>
    <w:rsid w:val="004F2396"/>
    <w:rsid w:val="004F29FE"/>
    <w:rsid w:val="004F341D"/>
    <w:rsid w:val="004F39F2"/>
    <w:rsid w:val="004F3D17"/>
    <w:rsid w:val="004F6A53"/>
    <w:rsid w:val="004F70E4"/>
    <w:rsid w:val="004F7F79"/>
    <w:rsid w:val="005018F7"/>
    <w:rsid w:val="005026A4"/>
    <w:rsid w:val="00502B84"/>
    <w:rsid w:val="00503337"/>
    <w:rsid w:val="00506B1E"/>
    <w:rsid w:val="0051018E"/>
    <w:rsid w:val="00510838"/>
    <w:rsid w:val="00511FFF"/>
    <w:rsid w:val="005129BE"/>
    <w:rsid w:val="00512F98"/>
    <w:rsid w:val="0051349A"/>
    <w:rsid w:val="00513C67"/>
    <w:rsid w:val="00514494"/>
    <w:rsid w:val="005152B0"/>
    <w:rsid w:val="00516560"/>
    <w:rsid w:val="0051670F"/>
    <w:rsid w:val="00516BA6"/>
    <w:rsid w:val="00517D10"/>
    <w:rsid w:val="0052049F"/>
    <w:rsid w:val="005215DD"/>
    <w:rsid w:val="00521AA7"/>
    <w:rsid w:val="00523AEA"/>
    <w:rsid w:val="0052433A"/>
    <w:rsid w:val="00524E8B"/>
    <w:rsid w:val="00525394"/>
    <w:rsid w:val="00530485"/>
    <w:rsid w:val="00530558"/>
    <w:rsid w:val="00532C32"/>
    <w:rsid w:val="0053352C"/>
    <w:rsid w:val="00534B12"/>
    <w:rsid w:val="005353D4"/>
    <w:rsid w:val="005355F1"/>
    <w:rsid w:val="00535F53"/>
    <w:rsid w:val="00537B3A"/>
    <w:rsid w:val="00540D29"/>
    <w:rsid w:val="00541069"/>
    <w:rsid w:val="005419C5"/>
    <w:rsid w:val="00542D3B"/>
    <w:rsid w:val="00544F2E"/>
    <w:rsid w:val="0054556E"/>
    <w:rsid w:val="00545B50"/>
    <w:rsid w:val="005467FE"/>
    <w:rsid w:val="00546B12"/>
    <w:rsid w:val="00546FC0"/>
    <w:rsid w:val="005471E0"/>
    <w:rsid w:val="00547866"/>
    <w:rsid w:val="00547DC4"/>
    <w:rsid w:val="00550715"/>
    <w:rsid w:val="00550F36"/>
    <w:rsid w:val="005512E1"/>
    <w:rsid w:val="00555091"/>
    <w:rsid w:val="005557A2"/>
    <w:rsid w:val="00560F49"/>
    <w:rsid w:val="0056315B"/>
    <w:rsid w:val="00563167"/>
    <w:rsid w:val="00563265"/>
    <w:rsid w:val="005632ED"/>
    <w:rsid w:val="00563BBD"/>
    <w:rsid w:val="0056401E"/>
    <w:rsid w:val="00564207"/>
    <w:rsid w:val="0056543D"/>
    <w:rsid w:val="00565DC3"/>
    <w:rsid w:val="00566413"/>
    <w:rsid w:val="00566417"/>
    <w:rsid w:val="00567493"/>
    <w:rsid w:val="00567FB9"/>
    <w:rsid w:val="005710CB"/>
    <w:rsid w:val="00571968"/>
    <w:rsid w:val="0057213E"/>
    <w:rsid w:val="00572632"/>
    <w:rsid w:val="005727D3"/>
    <w:rsid w:val="00574A20"/>
    <w:rsid w:val="005763CD"/>
    <w:rsid w:val="00576DA0"/>
    <w:rsid w:val="005777EF"/>
    <w:rsid w:val="005778D4"/>
    <w:rsid w:val="00577B7E"/>
    <w:rsid w:val="005808A6"/>
    <w:rsid w:val="00582952"/>
    <w:rsid w:val="005847F0"/>
    <w:rsid w:val="005848DA"/>
    <w:rsid w:val="00584ABC"/>
    <w:rsid w:val="00587073"/>
    <w:rsid w:val="005870B5"/>
    <w:rsid w:val="00587444"/>
    <w:rsid w:val="00590710"/>
    <w:rsid w:val="00591454"/>
    <w:rsid w:val="00592062"/>
    <w:rsid w:val="0059369A"/>
    <w:rsid w:val="00594236"/>
    <w:rsid w:val="00594902"/>
    <w:rsid w:val="00594D50"/>
    <w:rsid w:val="0059592A"/>
    <w:rsid w:val="00595DEF"/>
    <w:rsid w:val="00595F93"/>
    <w:rsid w:val="00597E6B"/>
    <w:rsid w:val="005A01FB"/>
    <w:rsid w:val="005A189B"/>
    <w:rsid w:val="005A285D"/>
    <w:rsid w:val="005A2A27"/>
    <w:rsid w:val="005A3042"/>
    <w:rsid w:val="005A33A9"/>
    <w:rsid w:val="005A36B8"/>
    <w:rsid w:val="005A37DE"/>
    <w:rsid w:val="005A58F6"/>
    <w:rsid w:val="005A5FB2"/>
    <w:rsid w:val="005A6902"/>
    <w:rsid w:val="005A71BC"/>
    <w:rsid w:val="005A723A"/>
    <w:rsid w:val="005A79DD"/>
    <w:rsid w:val="005B098E"/>
    <w:rsid w:val="005B0B49"/>
    <w:rsid w:val="005B0D80"/>
    <w:rsid w:val="005B1F86"/>
    <w:rsid w:val="005B23F2"/>
    <w:rsid w:val="005B2424"/>
    <w:rsid w:val="005B2510"/>
    <w:rsid w:val="005B372F"/>
    <w:rsid w:val="005B3C63"/>
    <w:rsid w:val="005B6052"/>
    <w:rsid w:val="005B6ADA"/>
    <w:rsid w:val="005B6C2E"/>
    <w:rsid w:val="005B7339"/>
    <w:rsid w:val="005B7FCC"/>
    <w:rsid w:val="005C0C60"/>
    <w:rsid w:val="005C16C5"/>
    <w:rsid w:val="005C2868"/>
    <w:rsid w:val="005C35D8"/>
    <w:rsid w:val="005C39FC"/>
    <w:rsid w:val="005C48D8"/>
    <w:rsid w:val="005C5883"/>
    <w:rsid w:val="005C5C27"/>
    <w:rsid w:val="005D1FB8"/>
    <w:rsid w:val="005D2BD6"/>
    <w:rsid w:val="005D5AEB"/>
    <w:rsid w:val="005D5C1A"/>
    <w:rsid w:val="005D6A8C"/>
    <w:rsid w:val="005D6BC6"/>
    <w:rsid w:val="005E078B"/>
    <w:rsid w:val="005E1825"/>
    <w:rsid w:val="005E2281"/>
    <w:rsid w:val="005E2527"/>
    <w:rsid w:val="005E3B6B"/>
    <w:rsid w:val="005E3FAC"/>
    <w:rsid w:val="005E41A7"/>
    <w:rsid w:val="005E59F8"/>
    <w:rsid w:val="005F000F"/>
    <w:rsid w:val="005F0822"/>
    <w:rsid w:val="005F107E"/>
    <w:rsid w:val="005F14CE"/>
    <w:rsid w:val="005F184F"/>
    <w:rsid w:val="005F28D7"/>
    <w:rsid w:val="005F2D26"/>
    <w:rsid w:val="005F32D3"/>
    <w:rsid w:val="005F3642"/>
    <w:rsid w:val="005F43D1"/>
    <w:rsid w:val="005F61B3"/>
    <w:rsid w:val="005F7A90"/>
    <w:rsid w:val="005F7E65"/>
    <w:rsid w:val="00601297"/>
    <w:rsid w:val="00602125"/>
    <w:rsid w:val="00603709"/>
    <w:rsid w:val="006039DA"/>
    <w:rsid w:val="00604388"/>
    <w:rsid w:val="00604903"/>
    <w:rsid w:val="0060551A"/>
    <w:rsid w:val="006055DF"/>
    <w:rsid w:val="00605C7B"/>
    <w:rsid w:val="00606302"/>
    <w:rsid w:val="00606DA7"/>
    <w:rsid w:val="00610700"/>
    <w:rsid w:val="006113B6"/>
    <w:rsid w:val="0061269D"/>
    <w:rsid w:val="0061270F"/>
    <w:rsid w:val="00613384"/>
    <w:rsid w:val="006134CD"/>
    <w:rsid w:val="0061560F"/>
    <w:rsid w:val="006156B7"/>
    <w:rsid w:val="00615775"/>
    <w:rsid w:val="00615A9B"/>
    <w:rsid w:val="00616DAF"/>
    <w:rsid w:val="00617913"/>
    <w:rsid w:val="00620228"/>
    <w:rsid w:val="006206E6"/>
    <w:rsid w:val="00620B6E"/>
    <w:rsid w:val="006217FC"/>
    <w:rsid w:val="00621A13"/>
    <w:rsid w:val="00623579"/>
    <w:rsid w:val="006236D0"/>
    <w:rsid w:val="00623E8B"/>
    <w:rsid w:val="00624977"/>
    <w:rsid w:val="00624DE4"/>
    <w:rsid w:val="006269E6"/>
    <w:rsid w:val="00627842"/>
    <w:rsid w:val="00627DAF"/>
    <w:rsid w:val="00630E46"/>
    <w:rsid w:val="00631487"/>
    <w:rsid w:val="00631514"/>
    <w:rsid w:val="006334AE"/>
    <w:rsid w:val="00633B6D"/>
    <w:rsid w:val="0063494A"/>
    <w:rsid w:val="00636F86"/>
    <w:rsid w:val="00637053"/>
    <w:rsid w:val="00637D52"/>
    <w:rsid w:val="0064204B"/>
    <w:rsid w:val="00642A0A"/>
    <w:rsid w:val="00643440"/>
    <w:rsid w:val="00645134"/>
    <w:rsid w:val="00645EFC"/>
    <w:rsid w:val="006467B7"/>
    <w:rsid w:val="00646CAC"/>
    <w:rsid w:val="0065055C"/>
    <w:rsid w:val="00650FDB"/>
    <w:rsid w:val="0065128D"/>
    <w:rsid w:val="00651F1F"/>
    <w:rsid w:val="0065250C"/>
    <w:rsid w:val="006526F2"/>
    <w:rsid w:val="0065334D"/>
    <w:rsid w:val="006533ED"/>
    <w:rsid w:val="006533F5"/>
    <w:rsid w:val="00653AF9"/>
    <w:rsid w:val="006546B0"/>
    <w:rsid w:val="00654A35"/>
    <w:rsid w:val="00654B11"/>
    <w:rsid w:val="00655302"/>
    <w:rsid w:val="0065603C"/>
    <w:rsid w:val="00661CB0"/>
    <w:rsid w:val="0066343A"/>
    <w:rsid w:val="0066351A"/>
    <w:rsid w:val="006636C8"/>
    <w:rsid w:val="00664196"/>
    <w:rsid w:val="0066488F"/>
    <w:rsid w:val="00664F16"/>
    <w:rsid w:val="0066542C"/>
    <w:rsid w:val="00670010"/>
    <w:rsid w:val="00670391"/>
    <w:rsid w:val="006727BC"/>
    <w:rsid w:val="006732CB"/>
    <w:rsid w:val="00673478"/>
    <w:rsid w:val="00673E2B"/>
    <w:rsid w:val="0067427F"/>
    <w:rsid w:val="00674390"/>
    <w:rsid w:val="00674B2A"/>
    <w:rsid w:val="00674C3F"/>
    <w:rsid w:val="00675769"/>
    <w:rsid w:val="0067694A"/>
    <w:rsid w:val="00676F01"/>
    <w:rsid w:val="00677831"/>
    <w:rsid w:val="00677A03"/>
    <w:rsid w:val="00677B13"/>
    <w:rsid w:val="00677CDC"/>
    <w:rsid w:val="00680486"/>
    <w:rsid w:val="00680BFA"/>
    <w:rsid w:val="00681E3D"/>
    <w:rsid w:val="00682B46"/>
    <w:rsid w:val="00682C5E"/>
    <w:rsid w:val="006830FF"/>
    <w:rsid w:val="00683E1D"/>
    <w:rsid w:val="0068641D"/>
    <w:rsid w:val="00686FB9"/>
    <w:rsid w:val="00687B7F"/>
    <w:rsid w:val="00690BEF"/>
    <w:rsid w:val="00690F27"/>
    <w:rsid w:val="00691D1C"/>
    <w:rsid w:val="00691F7F"/>
    <w:rsid w:val="006929D2"/>
    <w:rsid w:val="00692BA2"/>
    <w:rsid w:val="006930C5"/>
    <w:rsid w:val="0069397A"/>
    <w:rsid w:val="00694634"/>
    <w:rsid w:val="00694B1B"/>
    <w:rsid w:val="00695180"/>
    <w:rsid w:val="006956C5"/>
    <w:rsid w:val="00695B0D"/>
    <w:rsid w:val="006960B5"/>
    <w:rsid w:val="00696403"/>
    <w:rsid w:val="0069671E"/>
    <w:rsid w:val="006A0590"/>
    <w:rsid w:val="006A06CE"/>
    <w:rsid w:val="006A06F9"/>
    <w:rsid w:val="006A135E"/>
    <w:rsid w:val="006A20E5"/>
    <w:rsid w:val="006A293C"/>
    <w:rsid w:val="006A3E44"/>
    <w:rsid w:val="006A42E2"/>
    <w:rsid w:val="006A495A"/>
    <w:rsid w:val="006A4A42"/>
    <w:rsid w:val="006A6D95"/>
    <w:rsid w:val="006A7C97"/>
    <w:rsid w:val="006B177E"/>
    <w:rsid w:val="006B19FF"/>
    <w:rsid w:val="006B1B58"/>
    <w:rsid w:val="006B1D2A"/>
    <w:rsid w:val="006B2271"/>
    <w:rsid w:val="006B2674"/>
    <w:rsid w:val="006B2B34"/>
    <w:rsid w:val="006B2DE3"/>
    <w:rsid w:val="006B31CD"/>
    <w:rsid w:val="006B4FF7"/>
    <w:rsid w:val="006B506B"/>
    <w:rsid w:val="006B5821"/>
    <w:rsid w:val="006B6516"/>
    <w:rsid w:val="006B714A"/>
    <w:rsid w:val="006B7880"/>
    <w:rsid w:val="006B7918"/>
    <w:rsid w:val="006B7A25"/>
    <w:rsid w:val="006C046F"/>
    <w:rsid w:val="006C0C07"/>
    <w:rsid w:val="006C1578"/>
    <w:rsid w:val="006C1743"/>
    <w:rsid w:val="006C1D80"/>
    <w:rsid w:val="006C26B1"/>
    <w:rsid w:val="006C4BCE"/>
    <w:rsid w:val="006C5524"/>
    <w:rsid w:val="006C59C4"/>
    <w:rsid w:val="006C71E3"/>
    <w:rsid w:val="006C7484"/>
    <w:rsid w:val="006C77AB"/>
    <w:rsid w:val="006D2247"/>
    <w:rsid w:val="006D34A8"/>
    <w:rsid w:val="006D43AB"/>
    <w:rsid w:val="006D50FF"/>
    <w:rsid w:val="006D58F3"/>
    <w:rsid w:val="006D5A35"/>
    <w:rsid w:val="006D643F"/>
    <w:rsid w:val="006D6CFA"/>
    <w:rsid w:val="006D763C"/>
    <w:rsid w:val="006E021D"/>
    <w:rsid w:val="006E07AF"/>
    <w:rsid w:val="006E0FA7"/>
    <w:rsid w:val="006E1BCB"/>
    <w:rsid w:val="006E2BEA"/>
    <w:rsid w:val="006E2D17"/>
    <w:rsid w:val="006E3379"/>
    <w:rsid w:val="006E3B78"/>
    <w:rsid w:val="006E3C44"/>
    <w:rsid w:val="006E423D"/>
    <w:rsid w:val="006E44AB"/>
    <w:rsid w:val="006E5602"/>
    <w:rsid w:val="006E6AAD"/>
    <w:rsid w:val="006E787A"/>
    <w:rsid w:val="006F026E"/>
    <w:rsid w:val="006F0616"/>
    <w:rsid w:val="006F08C9"/>
    <w:rsid w:val="006F2390"/>
    <w:rsid w:val="006F2E46"/>
    <w:rsid w:val="006F30F9"/>
    <w:rsid w:val="006F3B0F"/>
    <w:rsid w:val="006F4AFB"/>
    <w:rsid w:val="006F50FE"/>
    <w:rsid w:val="006F5ED2"/>
    <w:rsid w:val="006F6123"/>
    <w:rsid w:val="00700BC8"/>
    <w:rsid w:val="00700E0B"/>
    <w:rsid w:val="00702565"/>
    <w:rsid w:val="00702933"/>
    <w:rsid w:val="00703420"/>
    <w:rsid w:val="00704170"/>
    <w:rsid w:val="00704B2F"/>
    <w:rsid w:val="00705F26"/>
    <w:rsid w:val="00706292"/>
    <w:rsid w:val="00706870"/>
    <w:rsid w:val="00710400"/>
    <w:rsid w:val="007107FB"/>
    <w:rsid w:val="00710BD5"/>
    <w:rsid w:val="00710C03"/>
    <w:rsid w:val="00710CEB"/>
    <w:rsid w:val="00711208"/>
    <w:rsid w:val="007113DE"/>
    <w:rsid w:val="00713DAA"/>
    <w:rsid w:val="00714B2C"/>
    <w:rsid w:val="00715B53"/>
    <w:rsid w:val="00720112"/>
    <w:rsid w:val="0072028B"/>
    <w:rsid w:val="007205B9"/>
    <w:rsid w:val="00720DFD"/>
    <w:rsid w:val="00721ADF"/>
    <w:rsid w:val="007247D6"/>
    <w:rsid w:val="00725F6A"/>
    <w:rsid w:val="00730DC0"/>
    <w:rsid w:val="007315F8"/>
    <w:rsid w:val="007326C8"/>
    <w:rsid w:val="0073317F"/>
    <w:rsid w:val="007336BA"/>
    <w:rsid w:val="00733A78"/>
    <w:rsid w:val="007341A4"/>
    <w:rsid w:val="007343DF"/>
    <w:rsid w:val="00735359"/>
    <w:rsid w:val="007357C6"/>
    <w:rsid w:val="00735953"/>
    <w:rsid w:val="00735D36"/>
    <w:rsid w:val="00735E54"/>
    <w:rsid w:val="00735E95"/>
    <w:rsid w:val="00736522"/>
    <w:rsid w:val="00737324"/>
    <w:rsid w:val="0073743A"/>
    <w:rsid w:val="0073747C"/>
    <w:rsid w:val="00737572"/>
    <w:rsid w:val="007379D3"/>
    <w:rsid w:val="00742A96"/>
    <w:rsid w:val="00742AB2"/>
    <w:rsid w:val="00743527"/>
    <w:rsid w:val="00743870"/>
    <w:rsid w:val="0074608F"/>
    <w:rsid w:val="00746554"/>
    <w:rsid w:val="007474BA"/>
    <w:rsid w:val="00750545"/>
    <w:rsid w:val="00750B3D"/>
    <w:rsid w:val="00751ABD"/>
    <w:rsid w:val="007530C2"/>
    <w:rsid w:val="00754858"/>
    <w:rsid w:val="00755633"/>
    <w:rsid w:val="00755755"/>
    <w:rsid w:val="00755CDA"/>
    <w:rsid w:val="0075683D"/>
    <w:rsid w:val="00756893"/>
    <w:rsid w:val="00756CA0"/>
    <w:rsid w:val="00756E30"/>
    <w:rsid w:val="00760C42"/>
    <w:rsid w:val="007636F7"/>
    <w:rsid w:val="007640C6"/>
    <w:rsid w:val="00767F18"/>
    <w:rsid w:val="00774446"/>
    <w:rsid w:val="00774603"/>
    <w:rsid w:val="0077460C"/>
    <w:rsid w:val="007748D7"/>
    <w:rsid w:val="00775E46"/>
    <w:rsid w:val="00777B98"/>
    <w:rsid w:val="00777C3A"/>
    <w:rsid w:val="00780EF7"/>
    <w:rsid w:val="007810A4"/>
    <w:rsid w:val="007810B1"/>
    <w:rsid w:val="00781F4A"/>
    <w:rsid w:val="00782BFF"/>
    <w:rsid w:val="00785F00"/>
    <w:rsid w:val="00786BAA"/>
    <w:rsid w:val="007906A0"/>
    <w:rsid w:val="0079197A"/>
    <w:rsid w:val="00791F8E"/>
    <w:rsid w:val="00792320"/>
    <w:rsid w:val="00792342"/>
    <w:rsid w:val="00792FB7"/>
    <w:rsid w:val="007932B2"/>
    <w:rsid w:val="00794796"/>
    <w:rsid w:val="007947CC"/>
    <w:rsid w:val="00796447"/>
    <w:rsid w:val="007978A5"/>
    <w:rsid w:val="007A0113"/>
    <w:rsid w:val="007A1392"/>
    <w:rsid w:val="007A1B7E"/>
    <w:rsid w:val="007A2903"/>
    <w:rsid w:val="007A2E87"/>
    <w:rsid w:val="007A2FC2"/>
    <w:rsid w:val="007A3245"/>
    <w:rsid w:val="007A40BA"/>
    <w:rsid w:val="007A4DA2"/>
    <w:rsid w:val="007A5CB4"/>
    <w:rsid w:val="007A5E55"/>
    <w:rsid w:val="007A62A1"/>
    <w:rsid w:val="007A6DB9"/>
    <w:rsid w:val="007A7221"/>
    <w:rsid w:val="007A7B34"/>
    <w:rsid w:val="007B06B6"/>
    <w:rsid w:val="007B35F2"/>
    <w:rsid w:val="007B3F7F"/>
    <w:rsid w:val="007B46CE"/>
    <w:rsid w:val="007B5665"/>
    <w:rsid w:val="007B7F4D"/>
    <w:rsid w:val="007C1FA5"/>
    <w:rsid w:val="007C2766"/>
    <w:rsid w:val="007C3520"/>
    <w:rsid w:val="007C3D56"/>
    <w:rsid w:val="007C49B0"/>
    <w:rsid w:val="007C52F0"/>
    <w:rsid w:val="007C6457"/>
    <w:rsid w:val="007C774F"/>
    <w:rsid w:val="007D025C"/>
    <w:rsid w:val="007D0751"/>
    <w:rsid w:val="007D2BCB"/>
    <w:rsid w:val="007D336D"/>
    <w:rsid w:val="007D3CF5"/>
    <w:rsid w:val="007D3F97"/>
    <w:rsid w:val="007D5564"/>
    <w:rsid w:val="007D6019"/>
    <w:rsid w:val="007D710F"/>
    <w:rsid w:val="007E0401"/>
    <w:rsid w:val="007E0C77"/>
    <w:rsid w:val="007E226B"/>
    <w:rsid w:val="007E3712"/>
    <w:rsid w:val="007E4C27"/>
    <w:rsid w:val="007E4CC4"/>
    <w:rsid w:val="007E5A2E"/>
    <w:rsid w:val="007E5D28"/>
    <w:rsid w:val="007E69B2"/>
    <w:rsid w:val="007E6AA8"/>
    <w:rsid w:val="007E6F99"/>
    <w:rsid w:val="007F047D"/>
    <w:rsid w:val="007F16B7"/>
    <w:rsid w:val="007F183D"/>
    <w:rsid w:val="007F1DDC"/>
    <w:rsid w:val="007F2029"/>
    <w:rsid w:val="007F207A"/>
    <w:rsid w:val="007F248E"/>
    <w:rsid w:val="007F2CA6"/>
    <w:rsid w:val="007F4423"/>
    <w:rsid w:val="007F4549"/>
    <w:rsid w:val="007F46E5"/>
    <w:rsid w:val="007F4F51"/>
    <w:rsid w:val="007F5402"/>
    <w:rsid w:val="007F5C9C"/>
    <w:rsid w:val="007F5FF7"/>
    <w:rsid w:val="007F686D"/>
    <w:rsid w:val="00800281"/>
    <w:rsid w:val="008004A8"/>
    <w:rsid w:val="00800573"/>
    <w:rsid w:val="008005CA"/>
    <w:rsid w:val="008006A2"/>
    <w:rsid w:val="008016C8"/>
    <w:rsid w:val="00802042"/>
    <w:rsid w:val="008020B5"/>
    <w:rsid w:val="0080234F"/>
    <w:rsid w:val="008023F7"/>
    <w:rsid w:val="008024D0"/>
    <w:rsid w:val="00804265"/>
    <w:rsid w:val="00805EB6"/>
    <w:rsid w:val="00806C99"/>
    <w:rsid w:val="0080720D"/>
    <w:rsid w:val="00807C25"/>
    <w:rsid w:val="0081066E"/>
    <w:rsid w:val="00810844"/>
    <w:rsid w:val="00810E7D"/>
    <w:rsid w:val="00812A73"/>
    <w:rsid w:val="0081334E"/>
    <w:rsid w:val="00813706"/>
    <w:rsid w:val="008139B3"/>
    <w:rsid w:val="00814DB7"/>
    <w:rsid w:val="00814FA3"/>
    <w:rsid w:val="008156E6"/>
    <w:rsid w:val="008171D4"/>
    <w:rsid w:val="00817808"/>
    <w:rsid w:val="00817EB7"/>
    <w:rsid w:val="008201F0"/>
    <w:rsid w:val="0082162B"/>
    <w:rsid w:val="008228FE"/>
    <w:rsid w:val="00822B15"/>
    <w:rsid w:val="00822D2D"/>
    <w:rsid w:val="00824886"/>
    <w:rsid w:val="008248E8"/>
    <w:rsid w:val="00824A15"/>
    <w:rsid w:val="00824DDA"/>
    <w:rsid w:val="00825B9D"/>
    <w:rsid w:val="00825C23"/>
    <w:rsid w:val="00825E10"/>
    <w:rsid w:val="008302C9"/>
    <w:rsid w:val="008304C2"/>
    <w:rsid w:val="0083074D"/>
    <w:rsid w:val="00830FA0"/>
    <w:rsid w:val="00831432"/>
    <w:rsid w:val="00831F9A"/>
    <w:rsid w:val="0083202C"/>
    <w:rsid w:val="00832038"/>
    <w:rsid w:val="00832704"/>
    <w:rsid w:val="008339CD"/>
    <w:rsid w:val="0083658F"/>
    <w:rsid w:val="00836EE1"/>
    <w:rsid w:val="00840D1B"/>
    <w:rsid w:val="008412F0"/>
    <w:rsid w:val="008412FD"/>
    <w:rsid w:val="00841346"/>
    <w:rsid w:val="00841881"/>
    <w:rsid w:val="00842B33"/>
    <w:rsid w:val="00842F94"/>
    <w:rsid w:val="00845FEC"/>
    <w:rsid w:val="00846670"/>
    <w:rsid w:val="00847171"/>
    <w:rsid w:val="0084785A"/>
    <w:rsid w:val="00847BB0"/>
    <w:rsid w:val="00850A11"/>
    <w:rsid w:val="00851A53"/>
    <w:rsid w:val="00852727"/>
    <w:rsid w:val="008527DA"/>
    <w:rsid w:val="00853D43"/>
    <w:rsid w:val="008543C1"/>
    <w:rsid w:val="00854B2B"/>
    <w:rsid w:val="00855A8D"/>
    <w:rsid w:val="008560DF"/>
    <w:rsid w:val="0085654E"/>
    <w:rsid w:val="00857D40"/>
    <w:rsid w:val="00860284"/>
    <w:rsid w:val="00861D38"/>
    <w:rsid w:val="00863405"/>
    <w:rsid w:val="00863910"/>
    <w:rsid w:val="00864D72"/>
    <w:rsid w:val="008652AF"/>
    <w:rsid w:val="00867C54"/>
    <w:rsid w:val="00867E75"/>
    <w:rsid w:val="0087166D"/>
    <w:rsid w:val="0087355A"/>
    <w:rsid w:val="008745CF"/>
    <w:rsid w:val="00874A3E"/>
    <w:rsid w:val="00880D4C"/>
    <w:rsid w:val="00881617"/>
    <w:rsid w:val="00881760"/>
    <w:rsid w:val="00881E0C"/>
    <w:rsid w:val="008842AE"/>
    <w:rsid w:val="008856AC"/>
    <w:rsid w:val="0088731D"/>
    <w:rsid w:val="00887921"/>
    <w:rsid w:val="00887D61"/>
    <w:rsid w:val="00887F92"/>
    <w:rsid w:val="008900EB"/>
    <w:rsid w:val="00891AE9"/>
    <w:rsid w:val="00891DA6"/>
    <w:rsid w:val="00892B71"/>
    <w:rsid w:val="0089396B"/>
    <w:rsid w:val="008968B0"/>
    <w:rsid w:val="00896F83"/>
    <w:rsid w:val="008976E3"/>
    <w:rsid w:val="0089786A"/>
    <w:rsid w:val="008A04F4"/>
    <w:rsid w:val="008A0FEE"/>
    <w:rsid w:val="008A2FC1"/>
    <w:rsid w:val="008A34F9"/>
    <w:rsid w:val="008A3554"/>
    <w:rsid w:val="008A35DF"/>
    <w:rsid w:val="008A3B17"/>
    <w:rsid w:val="008A3CB5"/>
    <w:rsid w:val="008A4C61"/>
    <w:rsid w:val="008A4EDA"/>
    <w:rsid w:val="008A5885"/>
    <w:rsid w:val="008A5935"/>
    <w:rsid w:val="008A593E"/>
    <w:rsid w:val="008A5D7D"/>
    <w:rsid w:val="008A7316"/>
    <w:rsid w:val="008A7F3A"/>
    <w:rsid w:val="008B326C"/>
    <w:rsid w:val="008B44CE"/>
    <w:rsid w:val="008B46B6"/>
    <w:rsid w:val="008B4705"/>
    <w:rsid w:val="008B5607"/>
    <w:rsid w:val="008B5698"/>
    <w:rsid w:val="008B5E8A"/>
    <w:rsid w:val="008B5ED0"/>
    <w:rsid w:val="008B6BBE"/>
    <w:rsid w:val="008B779E"/>
    <w:rsid w:val="008B7DB7"/>
    <w:rsid w:val="008C10A6"/>
    <w:rsid w:val="008C1EDC"/>
    <w:rsid w:val="008C257C"/>
    <w:rsid w:val="008C2E37"/>
    <w:rsid w:val="008C38C7"/>
    <w:rsid w:val="008C5E97"/>
    <w:rsid w:val="008C71BB"/>
    <w:rsid w:val="008C77B2"/>
    <w:rsid w:val="008C77FE"/>
    <w:rsid w:val="008C7973"/>
    <w:rsid w:val="008C7B65"/>
    <w:rsid w:val="008D2861"/>
    <w:rsid w:val="008D3396"/>
    <w:rsid w:val="008D3FFE"/>
    <w:rsid w:val="008D514B"/>
    <w:rsid w:val="008D51DD"/>
    <w:rsid w:val="008D553C"/>
    <w:rsid w:val="008D5D33"/>
    <w:rsid w:val="008E1A74"/>
    <w:rsid w:val="008E2363"/>
    <w:rsid w:val="008E268C"/>
    <w:rsid w:val="008E2945"/>
    <w:rsid w:val="008E2FD4"/>
    <w:rsid w:val="008E3300"/>
    <w:rsid w:val="008E3997"/>
    <w:rsid w:val="008E3E8C"/>
    <w:rsid w:val="008E3F2D"/>
    <w:rsid w:val="008E42CC"/>
    <w:rsid w:val="008E5303"/>
    <w:rsid w:val="008E6581"/>
    <w:rsid w:val="008E7156"/>
    <w:rsid w:val="008F031D"/>
    <w:rsid w:val="008F0782"/>
    <w:rsid w:val="008F13FB"/>
    <w:rsid w:val="008F14AB"/>
    <w:rsid w:val="008F1E4F"/>
    <w:rsid w:val="008F2521"/>
    <w:rsid w:val="008F2A93"/>
    <w:rsid w:val="008F2D00"/>
    <w:rsid w:val="008F31D1"/>
    <w:rsid w:val="008F338A"/>
    <w:rsid w:val="008F583F"/>
    <w:rsid w:val="008F7AEC"/>
    <w:rsid w:val="009000A4"/>
    <w:rsid w:val="00900900"/>
    <w:rsid w:val="00900912"/>
    <w:rsid w:val="00900AD1"/>
    <w:rsid w:val="00901EFF"/>
    <w:rsid w:val="0090306B"/>
    <w:rsid w:val="00903832"/>
    <w:rsid w:val="0090419E"/>
    <w:rsid w:val="00904F9C"/>
    <w:rsid w:val="0090571E"/>
    <w:rsid w:val="0090588C"/>
    <w:rsid w:val="00905968"/>
    <w:rsid w:val="009065C1"/>
    <w:rsid w:val="0090679A"/>
    <w:rsid w:val="009105F4"/>
    <w:rsid w:val="00910B81"/>
    <w:rsid w:val="00911621"/>
    <w:rsid w:val="00911710"/>
    <w:rsid w:val="00912300"/>
    <w:rsid w:val="00912701"/>
    <w:rsid w:val="00912BC4"/>
    <w:rsid w:val="00913875"/>
    <w:rsid w:val="00915E0D"/>
    <w:rsid w:val="00916156"/>
    <w:rsid w:val="009162D9"/>
    <w:rsid w:val="009177B7"/>
    <w:rsid w:val="00917D24"/>
    <w:rsid w:val="0092045B"/>
    <w:rsid w:val="0092062E"/>
    <w:rsid w:val="0092085A"/>
    <w:rsid w:val="00922332"/>
    <w:rsid w:val="0092270F"/>
    <w:rsid w:val="00922EFE"/>
    <w:rsid w:val="009231EE"/>
    <w:rsid w:val="00923677"/>
    <w:rsid w:val="00923E15"/>
    <w:rsid w:val="00925116"/>
    <w:rsid w:val="0092556C"/>
    <w:rsid w:val="00925E79"/>
    <w:rsid w:val="009269A5"/>
    <w:rsid w:val="00927E01"/>
    <w:rsid w:val="00927F9B"/>
    <w:rsid w:val="009300C5"/>
    <w:rsid w:val="00931260"/>
    <w:rsid w:val="00931887"/>
    <w:rsid w:val="00931C51"/>
    <w:rsid w:val="00933E60"/>
    <w:rsid w:val="009342BD"/>
    <w:rsid w:val="00934407"/>
    <w:rsid w:val="009344DB"/>
    <w:rsid w:val="00934604"/>
    <w:rsid w:val="0093597A"/>
    <w:rsid w:val="00935B91"/>
    <w:rsid w:val="00936C0B"/>
    <w:rsid w:val="009372B2"/>
    <w:rsid w:val="0093759F"/>
    <w:rsid w:val="0094022C"/>
    <w:rsid w:val="00941793"/>
    <w:rsid w:val="009419AE"/>
    <w:rsid w:val="00942050"/>
    <w:rsid w:val="00942865"/>
    <w:rsid w:val="00942D6A"/>
    <w:rsid w:val="00943B3C"/>
    <w:rsid w:val="00943C5C"/>
    <w:rsid w:val="00944018"/>
    <w:rsid w:val="0094458C"/>
    <w:rsid w:val="0094507D"/>
    <w:rsid w:val="0094658D"/>
    <w:rsid w:val="00947D9E"/>
    <w:rsid w:val="0095015B"/>
    <w:rsid w:val="00950862"/>
    <w:rsid w:val="00952CA5"/>
    <w:rsid w:val="00954391"/>
    <w:rsid w:val="00954827"/>
    <w:rsid w:val="00954E36"/>
    <w:rsid w:val="00955864"/>
    <w:rsid w:val="0095708E"/>
    <w:rsid w:val="00960F49"/>
    <w:rsid w:val="00961215"/>
    <w:rsid w:val="009616F1"/>
    <w:rsid w:val="00961955"/>
    <w:rsid w:val="009644C3"/>
    <w:rsid w:val="009656E2"/>
    <w:rsid w:val="00965D5F"/>
    <w:rsid w:val="00965FD6"/>
    <w:rsid w:val="00971B4A"/>
    <w:rsid w:val="0097329B"/>
    <w:rsid w:val="00973E2A"/>
    <w:rsid w:val="009747B5"/>
    <w:rsid w:val="009749CF"/>
    <w:rsid w:val="00974C7B"/>
    <w:rsid w:val="0097541A"/>
    <w:rsid w:val="00975FFD"/>
    <w:rsid w:val="009760E1"/>
    <w:rsid w:val="00977365"/>
    <w:rsid w:val="00980A65"/>
    <w:rsid w:val="009810B8"/>
    <w:rsid w:val="0098199E"/>
    <w:rsid w:val="00983799"/>
    <w:rsid w:val="00983B23"/>
    <w:rsid w:val="009846C8"/>
    <w:rsid w:val="00985E15"/>
    <w:rsid w:val="00986D97"/>
    <w:rsid w:val="00987EE8"/>
    <w:rsid w:val="0099034B"/>
    <w:rsid w:val="0099047C"/>
    <w:rsid w:val="009923EA"/>
    <w:rsid w:val="00992D76"/>
    <w:rsid w:val="0099504C"/>
    <w:rsid w:val="00995243"/>
    <w:rsid w:val="00996A29"/>
    <w:rsid w:val="00996C90"/>
    <w:rsid w:val="00996FEC"/>
    <w:rsid w:val="00997187"/>
    <w:rsid w:val="009A075F"/>
    <w:rsid w:val="009A171B"/>
    <w:rsid w:val="009A1C95"/>
    <w:rsid w:val="009A2B9B"/>
    <w:rsid w:val="009A2D1C"/>
    <w:rsid w:val="009A31DC"/>
    <w:rsid w:val="009A5E36"/>
    <w:rsid w:val="009A68B7"/>
    <w:rsid w:val="009A7822"/>
    <w:rsid w:val="009B06C3"/>
    <w:rsid w:val="009B15E6"/>
    <w:rsid w:val="009B16D7"/>
    <w:rsid w:val="009B2043"/>
    <w:rsid w:val="009B2BD8"/>
    <w:rsid w:val="009B310C"/>
    <w:rsid w:val="009B3C92"/>
    <w:rsid w:val="009B563F"/>
    <w:rsid w:val="009B60E7"/>
    <w:rsid w:val="009B635C"/>
    <w:rsid w:val="009B64F4"/>
    <w:rsid w:val="009B71B1"/>
    <w:rsid w:val="009B72DF"/>
    <w:rsid w:val="009B750C"/>
    <w:rsid w:val="009C0810"/>
    <w:rsid w:val="009C0A6B"/>
    <w:rsid w:val="009C252A"/>
    <w:rsid w:val="009C5919"/>
    <w:rsid w:val="009C7A9E"/>
    <w:rsid w:val="009D310C"/>
    <w:rsid w:val="009D42EF"/>
    <w:rsid w:val="009D4BED"/>
    <w:rsid w:val="009D4DE2"/>
    <w:rsid w:val="009D5186"/>
    <w:rsid w:val="009D52DC"/>
    <w:rsid w:val="009E0CFD"/>
    <w:rsid w:val="009E18AB"/>
    <w:rsid w:val="009E2576"/>
    <w:rsid w:val="009E258E"/>
    <w:rsid w:val="009E278D"/>
    <w:rsid w:val="009E30FD"/>
    <w:rsid w:val="009E3A73"/>
    <w:rsid w:val="009E5771"/>
    <w:rsid w:val="009E7C2E"/>
    <w:rsid w:val="009F022C"/>
    <w:rsid w:val="009F0690"/>
    <w:rsid w:val="009F073B"/>
    <w:rsid w:val="009F0F6C"/>
    <w:rsid w:val="009F2162"/>
    <w:rsid w:val="009F23A1"/>
    <w:rsid w:val="009F37BF"/>
    <w:rsid w:val="009F5340"/>
    <w:rsid w:val="009F59CD"/>
    <w:rsid w:val="009F5A4E"/>
    <w:rsid w:val="009F5DAF"/>
    <w:rsid w:val="009F6699"/>
    <w:rsid w:val="009F7B91"/>
    <w:rsid w:val="00A0001C"/>
    <w:rsid w:val="00A00271"/>
    <w:rsid w:val="00A01724"/>
    <w:rsid w:val="00A01A06"/>
    <w:rsid w:val="00A01D8B"/>
    <w:rsid w:val="00A02C4A"/>
    <w:rsid w:val="00A04170"/>
    <w:rsid w:val="00A045AF"/>
    <w:rsid w:val="00A04673"/>
    <w:rsid w:val="00A05456"/>
    <w:rsid w:val="00A05722"/>
    <w:rsid w:val="00A05FDD"/>
    <w:rsid w:val="00A100A4"/>
    <w:rsid w:val="00A110F3"/>
    <w:rsid w:val="00A1189E"/>
    <w:rsid w:val="00A13A44"/>
    <w:rsid w:val="00A13A7C"/>
    <w:rsid w:val="00A145BB"/>
    <w:rsid w:val="00A14C05"/>
    <w:rsid w:val="00A1642D"/>
    <w:rsid w:val="00A16713"/>
    <w:rsid w:val="00A17A5E"/>
    <w:rsid w:val="00A17A63"/>
    <w:rsid w:val="00A2030F"/>
    <w:rsid w:val="00A21A12"/>
    <w:rsid w:val="00A21BC3"/>
    <w:rsid w:val="00A21FA2"/>
    <w:rsid w:val="00A22CB8"/>
    <w:rsid w:val="00A23021"/>
    <w:rsid w:val="00A23291"/>
    <w:rsid w:val="00A2371F"/>
    <w:rsid w:val="00A25C01"/>
    <w:rsid w:val="00A27C12"/>
    <w:rsid w:val="00A30425"/>
    <w:rsid w:val="00A3042C"/>
    <w:rsid w:val="00A31085"/>
    <w:rsid w:val="00A32483"/>
    <w:rsid w:val="00A3388E"/>
    <w:rsid w:val="00A33B83"/>
    <w:rsid w:val="00A34E81"/>
    <w:rsid w:val="00A362A9"/>
    <w:rsid w:val="00A3698D"/>
    <w:rsid w:val="00A37421"/>
    <w:rsid w:val="00A37B69"/>
    <w:rsid w:val="00A4005B"/>
    <w:rsid w:val="00A41034"/>
    <w:rsid w:val="00A420ED"/>
    <w:rsid w:val="00A427B3"/>
    <w:rsid w:val="00A43085"/>
    <w:rsid w:val="00A43BF6"/>
    <w:rsid w:val="00A4516B"/>
    <w:rsid w:val="00A453FE"/>
    <w:rsid w:val="00A46087"/>
    <w:rsid w:val="00A465FF"/>
    <w:rsid w:val="00A46BC9"/>
    <w:rsid w:val="00A5314B"/>
    <w:rsid w:val="00A5381C"/>
    <w:rsid w:val="00A54F9C"/>
    <w:rsid w:val="00A552E0"/>
    <w:rsid w:val="00A55B57"/>
    <w:rsid w:val="00A56D7D"/>
    <w:rsid w:val="00A572BD"/>
    <w:rsid w:val="00A607B9"/>
    <w:rsid w:val="00A6222C"/>
    <w:rsid w:val="00A62382"/>
    <w:rsid w:val="00A62499"/>
    <w:rsid w:val="00A636FC"/>
    <w:rsid w:val="00A63934"/>
    <w:rsid w:val="00A66F39"/>
    <w:rsid w:val="00A678AA"/>
    <w:rsid w:val="00A67C3D"/>
    <w:rsid w:val="00A70692"/>
    <w:rsid w:val="00A707DD"/>
    <w:rsid w:val="00A709C2"/>
    <w:rsid w:val="00A71B3F"/>
    <w:rsid w:val="00A71BB8"/>
    <w:rsid w:val="00A7610A"/>
    <w:rsid w:val="00A77129"/>
    <w:rsid w:val="00A771CF"/>
    <w:rsid w:val="00A8024C"/>
    <w:rsid w:val="00A82199"/>
    <w:rsid w:val="00A82B8B"/>
    <w:rsid w:val="00A82C9E"/>
    <w:rsid w:val="00A82FEA"/>
    <w:rsid w:val="00A83AB6"/>
    <w:rsid w:val="00A84298"/>
    <w:rsid w:val="00A84586"/>
    <w:rsid w:val="00A847F1"/>
    <w:rsid w:val="00A84BED"/>
    <w:rsid w:val="00A84FFB"/>
    <w:rsid w:val="00A8683D"/>
    <w:rsid w:val="00A86F4E"/>
    <w:rsid w:val="00A87950"/>
    <w:rsid w:val="00A90D0F"/>
    <w:rsid w:val="00A9224B"/>
    <w:rsid w:val="00A9249F"/>
    <w:rsid w:val="00A93C8F"/>
    <w:rsid w:val="00A9405F"/>
    <w:rsid w:val="00AA0C00"/>
    <w:rsid w:val="00AA150D"/>
    <w:rsid w:val="00AA1FF3"/>
    <w:rsid w:val="00AA2144"/>
    <w:rsid w:val="00AA2528"/>
    <w:rsid w:val="00AA2863"/>
    <w:rsid w:val="00AA35B8"/>
    <w:rsid w:val="00AA36D9"/>
    <w:rsid w:val="00AA47AC"/>
    <w:rsid w:val="00AA4D16"/>
    <w:rsid w:val="00AA54B4"/>
    <w:rsid w:val="00AA54D0"/>
    <w:rsid w:val="00AA56E7"/>
    <w:rsid w:val="00AA6D3B"/>
    <w:rsid w:val="00AA6EA1"/>
    <w:rsid w:val="00AA7138"/>
    <w:rsid w:val="00AA7299"/>
    <w:rsid w:val="00AA7488"/>
    <w:rsid w:val="00AA7B12"/>
    <w:rsid w:val="00AA7DF4"/>
    <w:rsid w:val="00AA7F95"/>
    <w:rsid w:val="00AB002F"/>
    <w:rsid w:val="00AB27F6"/>
    <w:rsid w:val="00AB7095"/>
    <w:rsid w:val="00AB7A51"/>
    <w:rsid w:val="00AC0035"/>
    <w:rsid w:val="00AC0489"/>
    <w:rsid w:val="00AC0C95"/>
    <w:rsid w:val="00AC19F9"/>
    <w:rsid w:val="00AC1A01"/>
    <w:rsid w:val="00AC262A"/>
    <w:rsid w:val="00AC2AB3"/>
    <w:rsid w:val="00AC39EB"/>
    <w:rsid w:val="00AC3C42"/>
    <w:rsid w:val="00AC434D"/>
    <w:rsid w:val="00AC527C"/>
    <w:rsid w:val="00AC587E"/>
    <w:rsid w:val="00AC639C"/>
    <w:rsid w:val="00AD0E8C"/>
    <w:rsid w:val="00AD194A"/>
    <w:rsid w:val="00AD1FD6"/>
    <w:rsid w:val="00AD28F7"/>
    <w:rsid w:val="00AD323C"/>
    <w:rsid w:val="00AD3E0E"/>
    <w:rsid w:val="00AD3EBE"/>
    <w:rsid w:val="00AD4454"/>
    <w:rsid w:val="00AD4C77"/>
    <w:rsid w:val="00AD5D6A"/>
    <w:rsid w:val="00AE03B2"/>
    <w:rsid w:val="00AE135F"/>
    <w:rsid w:val="00AE1603"/>
    <w:rsid w:val="00AE1FD8"/>
    <w:rsid w:val="00AE300A"/>
    <w:rsid w:val="00AE5000"/>
    <w:rsid w:val="00AE6007"/>
    <w:rsid w:val="00AE6236"/>
    <w:rsid w:val="00AF003C"/>
    <w:rsid w:val="00AF0B2E"/>
    <w:rsid w:val="00AF1AA1"/>
    <w:rsid w:val="00AF2C93"/>
    <w:rsid w:val="00AF2D14"/>
    <w:rsid w:val="00AF2DB8"/>
    <w:rsid w:val="00AF2F70"/>
    <w:rsid w:val="00AF53F1"/>
    <w:rsid w:val="00AF6959"/>
    <w:rsid w:val="00AF6BDB"/>
    <w:rsid w:val="00B00547"/>
    <w:rsid w:val="00B022DB"/>
    <w:rsid w:val="00B03F17"/>
    <w:rsid w:val="00B03F88"/>
    <w:rsid w:val="00B04410"/>
    <w:rsid w:val="00B05413"/>
    <w:rsid w:val="00B0548D"/>
    <w:rsid w:val="00B05BD8"/>
    <w:rsid w:val="00B06646"/>
    <w:rsid w:val="00B067F2"/>
    <w:rsid w:val="00B06990"/>
    <w:rsid w:val="00B07A73"/>
    <w:rsid w:val="00B10192"/>
    <w:rsid w:val="00B101C4"/>
    <w:rsid w:val="00B11F6A"/>
    <w:rsid w:val="00B120E3"/>
    <w:rsid w:val="00B12726"/>
    <w:rsid w:val="00B14976"/>
    <w:rsid w:val="00B15146"/>
    <w:rsid w:val="00B1621C"/>
    <w:rsid w:val="00B163FC"/>
    <w:rsid w:val="00B16408"/>
    <w:rsid w:val="00B179CE"/>
    <w:rsid w:val="00B179E6"/>
    <w:rsid w:val="00B17E37"/>
    <w:rsid w:val="00B20178"/>
    <w:rsid w:val="00B2058E"/>
    <w:rsid w:val="00B226FF"/>
    <w:rsid w:val="00B23483"/>
    <w:rsid w:val="00B23E42"/>
    <w:rsid w:val="00B24AD3"/>
    <w:rsid w:val="00B24CD4"/>
    <w:rsid w:val="00B256F0"/>
    <w:rsid w:val="00B26080"/>
    <w:rsid w:val="00B26D51"/>
    <w:rsid w:val="00B27052"/>
    <w:rsid w:val="00B310AF"/>
    <w:rsid w:val="00B32197"/>
    <w:rsid w:val="00B331FE"/>
    <w:rsid w:val="00B33E4E"/>
    <w:rsid w:val="00B33F7C"/>
    <w:rsid w:val="00B34C7E"/>
    <w:rsid w:val="00B35D63"/>
    <w:rsid w:val="00B4022B"/>
    <w:rsid w:val="00B405FE"/>
    <w:rsid w:val="00B40619"/>
    <w:rsid w:val="00B41C58"/>
    <w:rsid w:val="00B423A2"/>
    <w:rsid w:val="00B42C4A"/>
    <w:rsid w:val="00B448B7"/>
    <w:rsid w:val="00B44C78"/>
    <w:rsid w:val="00B4508D"/>
    <w:rsid w:val="00B46760"/>
    <w:rsid w:val="00B51B36"/>
    <w:rsid w:val="00B52E49"/>
    <w:rsid w:val="00B53553"/>
    <w:rsid w:val="00B53EFC"/>
    <w:rsid w:val="00B55049"/>
    <w:rsid w:val="00B55D47"/>
    <w:rsid w:val="00B55ED9"/>
    <w:rsid w:val="00B56361"/>
    <w:rsid w:val="00B57680"/>
    <w:rsid w:val="00B61466"/>
    <w:rsid w:val="00B62AFE"/>
    <w:rsid w:val="00B63A78"/>
    <w:rsid w:val="00B64038"/>
    <w:rsid w:val="00B65FFF"/>
    <w:rsid w:val="00B6681A"/>
    <w:rsid w:val="00B66F4F"/>
    <w:rsid w:val="00B675C5"/>
    <w:rsid w:val="00B67D63"/>
    <w:rsid w:val="00B70855"/>
    <w:rsid w:val="00B72303"/>
    <w:rsid w:val="00B7305F"/>
    <w:rsid w:val="00B730E8"/>
    <w:rsid w:val="00B73442"/>
    <w:rsid w:val="00B7397D"/>
    <w:rsid w:val="00B75CD9"/>
    <w:rsid w:val="00B76444"/>
    <w:rsid w:val="00B77118"/>
    <w:rsid w:val="00B802EA"/>
    <w:rsid w:val="00B8066D"/>
    <w:rsid w:val="00B80E6A"/>
    <w:rsid w:val="00B8184E"/>
    <w:rsid w:val="00B81C7C"/>
    <w:rsid w:val="00B8257F"/>
    <w:rsid w:val="00B84170"/>
    <w:rsid w:val="00B85980"/>
    <w:rsid w:val="00B859C9"/>
    <w:rsid w:val="00B869A5"/>
    <w:rsid w:val="00B86AEB"/>
    <w:rsid w:val="00B87A22"/>
    <w:rsid w:val="00B87C61"/>
    <w:rsid w:val="00B87C67"/>
    <w:rsid w:val="00B92708"/>
    <w:rsid w:val="00B92849"/>
    <w:rsid w:val="00B940B5"/>
    <w:rsid w:val="00B954FB"/>
    <w:rsid w:val="00B9630E"/>
    <w:rsid w:val="00B96445"/>
    <w:rsid w:val="00B9730F"/>
    <w:rsid w:val="00B97F7A"/>
    <w:rsid w:val="00BA0B69"/>
    <w:rsid w:val="00BA0F28"/>
    <w:rsid w:val="00BA144E"/>
    <w:rsid w:val="00BA1C5F"/>
    <w:rsid w:val="00BA3AC9"/>
    <w:rsid w:val="00BA4B60"/>
    <w:rsid w:val="00BA6AE6"/>
    <w:rsid w:val="00BA782F"/>
    <w:rsid w:val="00BA7B60"/>
    <w:rsid w:val="00BA7D87"/>
    <w:rsid w:val="00BB062A"/>
    <w:rsid w:val="00BB0B46"/>
    <w:rsid w:val="00BB0DBB"/>
    <w:rsid w:val="00BB0E2A"/>
    <w:rsid w:val="00BB138E"/>
    <w:rsid w:val="00BB1507"/>
    <w:rsid w:val="00BB2639"/>
    <w:rsid w:val="00BB5B1D"/>
    <w:rsid w:val="00BB6041"/>
    <w:rsid w:val="00BB633D"/>
    <w:rsid w:val="00BB6CF4"/>
    <w:rsid w:val="00BB7190"/>
    <w:rsid w:val="00BB73A5"/>
    <w:rsid w:val="00BB7667"/>
    <w:rsid w:val="00BB7F1A"/>
    <w:rsid w:val="00BC0416"/>
    <w:rsid w:val="00BC18B2"/>
    <w:rsid w:val="00BC1C5A"/>
    <w:rsid w:val="00BC2E0C"/>
    <w:rsid w:val="00BC32AB"/>
    <w:rsid w:val="00BC4279"/>
    <w:rsid w:val="00BC4E79"/>
    <w:rsid w:val="00BC6E3E"/>
    <w:rsid w:val="00BC7313"/>
    <w:rsid w:val="00BD03D2"/>
    <w:rsid w:val="00BD0E8E"/>
    <w:rsid w:val="00BD1405"/>
    <w:rsid w:val="00BD19D2"/>
    <w:rsid w:val="00BD35A7"/>
    <w:rsid w:val="00BD477F"/>
    <w:rsid w:val="00BD5541"/>
    <w:rsid w:val="00BD6328"/>
    <w:rsid w:val="00BD6E1F"/>
    <w:rsid w:val="00BD6F37"/>
    <w:rsid w:val="00BD7C7A"/>
    <w:rsid w:val="00BD7CC9"/>
    <w:rsid w:val="00BE149E"/>
    <w:rsid w:val="00BE4A7D"/>
    <w:rsid w:val="00BE532F"/>
    <w:rsid w:val="00BE6087"/>
    <w:rsid w:val="00BE633A"/>
    <w:rsid w:val="00BE7AD2"/>
    <w:rsid w:val="00BE7D78"/>
    <w:rsid w:val="00BF149E"/>
    <w:rsid w:val="00BF1587"/>
    <w:rsid w:val="00BF2377"/>
    <w:rsid w:val="00BF3BCD"/>
    <w:rsid w:val="00BF4674"/>
    <w:rsid w:val="00BF5245"/>
    <w:rsid w:val="00BF53A7"/>
    <w:rsid w:val="00BF7674"/>
    <w:rsid w:val="00BF79E8"/>
    <w:rsid w:val="00BF7C10"/>
    <w:rsid w:val="00C00260"/>
    <w:rsid w:val="00C0102F"/>
    <w:rsid w:val="00C018E1"/>
    <w:rsid w:val="00C01B85"/>
    <w:rsid w:val="00C0313D"/>
    <w:rsid w:val="00C0319F"/>
    <w:rsid w:val="00C04A0F"/>
    <w:rsid w:val="00C0531B"/>
    <w:rsid w:val="00C063C1"/>
    <w:rsid w:val="00C0755E"/>
    <w:rsid w:val="00C0785E"/>
    <w:rsid w:val="00C0793B"/>
    <w:rsid w:val="00C105C4"/>
    <w:rsid w:val="00C10D7E"/>
    <w:rsid w:val="00C1229A"/>
    <w:rsid w:val="00C14B42"/>
    <w:rsid w:val="00C14E71"/>
    <w:rsid w:val="00C16A9C"/>
    <w:rsid w:val="00C174F3"/>
    <w:rsid w:val="00C17EAA"/>
    <w:rsid w:val="00C217B0"/>
    <w:rsid w:val="00C21FE6"/>
    <w:rsid w:val="00C2223F"/>
    <w:rsid w:val="00C22819"/>
    <w:rsid w:val="00C228DA"/>
    <w:rsid w:val="00C22DFC"/>
    <w:rsid w:val="00C23DA7"/>
    <w:rsid w:val="00C24077"/>
    <w:rsid w:val="00C27629"/>
    <w:rsid w:val="00C308FE"/>
    <w:rsid w:val="00C310DF"/>
    <w:rsid w:val="00C315DB"/>
    <w:rsid w:val="00C31A6B"/>
    <w:rsid w:val="00C31DD7"/>
    <w:rsid w:val="00C329F8"/>
    <w:rsid w:val="00C345A8"/>
    <w:rsid w:val="00C37B3E"/>
    <w:rsid w:val="00C40275"/>
    <w:rsid w:val="00C419D9"/>
    <w:rsid w:val="00C42725"/>
    <w:rsid w:val="00C427E5"/>
    <w:rsid w:val="00C45BBD"/>
    <w:rsid w:val="00C466A9"/>
    <w:rsid w:val="00C46DF0"/>
    <w:rsid w:val="00C46F70"/>
    <w:rsid w:val="00C5047E"/>
    <w:rsid w:val="00C51924"/>
    <w:rsid w:val="00C52AEE"/>
    <w:rsid w:val="00C52CA1"/>
    <w:rsid w:val="00C538C3"/>
    <w:rsid w:val="00C53A87"/>
    <w:rsid w:val="00C54A04"/>
    <w:rsid w:val="00C56A24"/>
    <w:rsid w:val="00C56BD8"/>
    <w:rsid w:val="00C56CD7"/>
    <w:rsid w:val="00C60212"/>
    <w:rsid w:val="00C603C5"/>
    <w:rsid w:val="00C609BD"/>
    <w:rsid w:val="00C617AD"/>
    <w:rsid w:val="00C62184"/>
    <w:rsid w:val="00C628E8"/>
    <w:rsid w:val="00C63757"/>
    <w:rsid w:val="00C6399C"/>
    <w:rsid w:val="00C64829"/>
    <w:rsid w:val="00C66C6E"/>
    <w:rsid w:val="00C700B4"/>
    <w:rsid w:val="00C70AD9"/>
    <w:rsid w:val="00C710BE"/>
    <w:rsid w:val="00C7124B"/>
    <w:rsid w:val="00C71627"/>
    <w:rsid w:val="00C71C4D"/>
    <w:rsid w:val="00C72D1F"/>
    <w:rsid w:val="00C7445E"/>
    <w:rsid w:val="00C74A36"/>
    <w:rsid w:val="00C74C2B"/>
    <w:rsid w:val="00C77B2C"/>
    <w:rsid w:val="00C833A5"/>
    <w:rsid w:val="00C83659"/>
    <w:rsid w:val="00C83B33"/>
    <w:rsid w:val="00C84508"/>
    <w:rsid w:val="00C84E7C"/>
    <w:rsid w:val="00C85872"/>
    <w:rsid w:val="00C85882"/>
    <w:rsid w:val="00C87C61"/>
    <w:rsid w:val="00C90C33"/>
    <w:rsid w:val="00C91195"/>
    <w:rsid w:val="00C91654"/>
    <w:rsid w:val="00C95CC6"/>
    <w:rsid w:val="00C974AA"/>
    <w:rsid w:val="00CA172F"/>
    <w:rsid w:val="00CA19AD"/>
    <w:rsid w:val="00CA1E33"/>
    <w:rsid w:val="00CA216F"/>
    <w:rsid w:val="00CA29EC"/>
    <w:rsid w:val="00CA2F8F"/>
    <w:rsid w:val="00CA4877"/>
    <w:rsid w:val="00CA4F19"/>
    <w:rsid w:val="00CA53D0"/>
    <w:rsid w:val="00CA54F4"/>
    <w:rsid w:val="00CA61D2"/>
    <w:rsid w:val="00CA72B4"/>
    <w:rsid w:val="00CB1C86"/>
    <w:rsid w:val="00CB2CEE"/>
    <w:rsid w:val="00CB3FFE"/>
    <w:rsid w:val="00CB5553"/>
    <w:rsid w:val="00CB55A0"/>
    <w:rsid w:val="00CB648A"/>
    <w:rsid w:val="00CB7780"/>
    <w:rsid w:val="00CC027A"/>
    <w:rsid w:val="00CC13F0"/>
    <w:rsid w:val="00CC1E9B"/>
    <w:rsid w:val="00CC2DAC"/>
    <w:rsid w:val="00CC3515"/>
    <w:rsid w:val="00CC3778"/>
    <w:rsid w:val="00CC3C2B"/>
    <w:rsid w:val="00CC3C5B"/>
    <w:rsid w:val="00CC4FED"/>
    <w:rsid w:val="00CC6BEE"/>
    <w:rsid w:val="00CD14AC"/>
    <w:rsid w:val="00CD3287"/>
    <w:rsid w:val="00CD329E"/>
    <w:rsid w:val="00CD47C6"/>
    <w:rsid w:val="00CD4890"/>
    <w:rsid w:val="00CD4FD7"/>
    <w:rsid w:val="00CD5903"/>
    <w:rsid w:val="00CD62FF"/>
    <w:rsid w:val="00CD63A0"/>
    <w:rsid w:val="00CD6F0D"/>
    <w:rsid w:val="00CE08E6"/>
    <w:rsid w:val="00CE276B"/>
    <w:rsid w:val="00CE2DF5"/>
    <w:rsid w:val="00CE3B49"/>
    <w:rsid w:val="00CE435F"/>
    <w:rsid w:val="00CE49C8"/>
    <w:rsid w:val="00CE5A6C"/>
    <w:rsid w:val="00CE5E1C"/>
    <w:rsid w:val="00CE6FA1"/>
    <w:rsid w:val="00CE76FB"/>
    <w:rsid w:val="00CF10FF"/>
    <w:rsid w:val="00CF116A"/>
    <w:rsid w:val="00CF1C7F"/>
    <w:rsid w:val="00CF1EF6"/>
    <w:rsid w:val="00CF1F82"/>
    <w:rsid w:val="00CF1FC9"/>
    <w:rsid w:val="00CF2407"/>
    <w:rsid w:val="00CF2D8F"/>
    <w:rsid w:val="00CF451E"/>
    <w:rsid w:val="00CF5A9F"/>
    <w:rsid w:val="00D001CD"/>
    <w:rsid w:val="00D00715"/>
    <w:rsid w:val="00D013F5"/>
    <w:rsid w:val="00D01A62"/>
    <w:rsid w:val="00D01AEB"/>
    <w:rsid w:val="00D02335"/>
    <w:rsid w:val="00D02354"/>
    <w:rsid w:val="00D026EA"/>
    <w:rsid w:val="00D02B36"/>
    <w:rsid w:val="00D02DFD"/>
    <w:rsid w:val="00D03711"/>
    <w:rsid w:val="00D04922"/>
    <w:rsid w:val="00D0506A"/>
    <w:rsid w:val="00D0591A"/>
    <w:rsid w:val="00D064C7"/>
    <w:rsid w:val="00D06D27"/>
    <w:rsid w:val="00D07B10"/>
    <w:rsid w:val="00D11C17"/>
    <w:rsid w:val="00D11D60"/>
    <w:rsid w:val="00D125FF"/>
    <w:rsid w:val="00D13135"/>
    <w:rsid w:val="00D13236"/>
    <w:rsid w:val="00D13ABB"/>
    <w:rsid w:val="00D143BD"/>
    <w:rsid w:val="00D145A9"/>
    <w:rsid w:val="00D148C2"/>
    <w:rsid w:val="00D14948"/>
    <w:rsid w:val="00D15033"/>
    <w:rsid w:val="00D15C19"/>
    <w:rsid w:val="00D168E5"/>
    <w:rsid w:val="00D172F4"/>
    <w:rsid w:val="00D1740C"/>
    <w:rsid w:val="00D1791A"/>
    <w:rsid w:val="00D20F7A"/>
    <w:rsid w:val="00D213E4"/>
    <w:rsid w:val="00D221C4"/>
    <w:rsid w:val="00D221DE"/>
    <w:rsid w:val="00D2348B"/>
    <w:rsid w:val="00D247BC"/>
    <w:rsid w:val="00D25103"/>
    <w:rsid w:val="00D25358"/>
    <w:rsid w:val="00D253EF"/>
    <w:rsid w:val="00D263E1"/>
    <w:rsid w:val="00D2692B"/>
    <w:rsid w:val="00D304E7"/>
    <w:rsid w:val="00D30708"/>
    <w:rsid w:val="00D30EBE"/>
    <w:rsid w:val="00D31AE3"/>
    <w:rsid w:val="00D32190"/>
    <w:rsid w:val="00D325D7"/>
    <w:rsid w:val="00D329E2"/>
    <w:rsid w:val="00D33066"/>
    <w:rsid w:val="00D33621"/>
    <w:rsid w:val="00D34436"/>
    <w:rsid w:val="00D34F73"/>
    <w:rsid w:val="00D357D0"/>
    <w:rsid w:val="00D35A1C"/>
    <w:rsid w:val="00D35D7E"/>
    <w:rsid w:val="00D3630D"/>
    <w:rsid w:val="00D40072"/>
    <w:rsid w:val="00D40709"/>
    <w:rsid w:val="00D40B06"/>
    <w:rsid w:val="00D4252D"/>
    <w:rsid w:val="00D43CC3"/>
    <w:rsid w:val="00D4477B"/>
    <w:rsid w:val="00D448C8"/>
    <w:rsid w:val="00D45674"/>
    <w:rsid w:val="00D45C2F"/>
    <w:rsid w:val="00D4615A"/>
    <w:rsid w:val="00D47A31"/>
    <w:rsid w:val="00D47CD7"/>
    <w:rsid w:val="00D47E0B"/>
    <w:rsid w:val="00D50A33"/>
    <w:rsid w:val="00D511E1"/>
    <w:rsid w:val="00D51AFF"/>
    <w:rsid w:val="00D51D4A"/>
    <w:rsid w:val="00D52276"/>
    <w:rsid w:val="00D52CB3"/>
    <w:rsid w:val="00D53B8A"/>
    <w:rsid w:val="00D542BF"/>
    <w:rsid w:val="00D55F48"/>
    <w:rsid w:val="00D569A6"/>
    <w:rsid w:val="00D57101"/>
    <w:rsid w:val="00D5785B"/>
    <w:rsid w:val="00D57BA2"/>
    <w:rsid w:val="00D600F3"/>
    <w:rsid w:val="00D6116A"/>
    <w:rsid w:val="00D61301"/>
    <w:rsid w:val="00D61327"/>
    <w:rsid w:val="00D63180"/>
    <w:rsid w:val="00D63C79"/>
    <w:rsid w:val="00D65D7F"/>
    <w:rsid w:val="00D67469"/>
    <w:rsid w:val="00D721B1"/>
    <w:rsid w:val="00D7290B"/>
    <w:rsid w:val="00D72F9A"/>
    <w:rsid w:val="00D733F3"/>
    <w:rsid w:val="00D73B60"/>
    <w:rsid w:val="00D73B85"/>
    <w:rsid w:val="00D73BDA"/>
    <w:rsid w:val="00D74290"/>
    <w:rsid w:val="00D751B0"/>
    <w:rsid w:val="00D75428"/>
    <w:rsid w:val="00D7547C"/>
    <w:rsid w:val="00D7597D"/>
    <w:rsid w:val="00D77F0C"/>
    <w:rsid w:val="00D80FEE"/>
    <w:rsid w:val="00D83155"/>
    <w:rsid w:val="00D8319A"/>
    <w:rsid w:val="00D8378A"/>
    <w:rsid w:val="00D83E03"/>
    <w:rsid w:val="00D83E48"/>
    <w:rsid w:val="00D84F98"/>
    <w:rsid w:val="00D8528F"/>
    <w:rsid w:val="00D852F2"/>
    <w:rsid w:val="00D85B27"/>
    <w:rsid w:val="00D85D3B"/>
    <w:rsid w:val="00D87FEA"/>
    <w:rsid w:val="00D90DA2"/>
    <w:rsid w:val="00D92D77"/>
    <w:rsid w:val="00D93ABA"/>
    <w:rsid w:val="00D94C73"/>
    <w:rsid w:val="00D95ABA"/>
    <w:rsid w:val="00D96708"/>
    <w:rsid w:val="00D967AF"/>
    <w:rsid w:val="00D96A48"/>
    <w:rsid w:val="00D972F6"/>
    <w:rsid w:val="00DA0288"/>
    <w:rsid w:val="00DA03B7"/>
    <w:rsid w:val="00DA25B6"/>
    <w:rsid w:val="00DA4025"/>
    <w:rsid w:val="00DA4597"/>
    <w:rsid w:val="00DA4735"/>
    <w:rsid w:val="00DA4D1F"/>
    <w:rsid w:val="00DA550C"/>
    <w:rsid w:val="00DA56EE"/>
    <w:rsid w:val="00DA6375"/>
    <w:rsid w:val="00DA65FB"/>
    <w:rsid w:val="00DB088A"/>
    <w:rsid w:val="00DB1F5C"/>
    <w:rsid w:val="00DB24C9"/>
    <w:rsid w:val="00DB251D"/>
    <w:rsid w:val="00DB348B"/>
    <w:rsid w:val="00DB3559"/>
    <w:rsid w:val="00DB415C"/>
    <w:rsid w:val="00DB4444"/>
    <w:rsid w:val="00DB4C1D"/>
    <w:rsid w:val="00DB74EF"/>
    <w:rsid w:val="00DC0257"/>
    <w:rsid w:val="00DC029D"/>
    <w:rsid w:val="00DC0EC2"/>
    <w:rsid w:val="00DC1777"/>
    <w:rsid w:val="00DC2E26"/>
    <w:rsid w:val="00DC34BB"/>
    <w:rsid w:val="00DC4832"/>
    <w:rsid w:val="00DC560E"/>
    <w:rsid w:val="00DC5704"/>
    <w:rsid w:val="00DC5F71"/>
    <w:rsid w:val="00DC7394"/>
    <w:rsid w:val="00DD0482"/>
    <w:rsid w:val="00DD2FDB"/>
    <w:rsid w:val="00DD3945"/>
    <w:rsid w:val="00DD3E48"/>
    <w:rsid w:val="00DD3F76"/>
    <w:rsid w:val="00DD5349"/>
    <w:rsid w:val="00DD57B2"/>
    <w:rsid w:val="00DD58E2"/>
    <w:rsid w:val="00DD6A32"/>
    <w:rsid w:val="00DD7907"/>
    <w:rsid w:val="00DD7B9C"/>
    <w:rsid w:val="00DD7E76"/>
    <w:rsid w:val="00DE06D2"/>
    <w:rsid w:val="00DE0CAA"/>
    <w:rsid w:val="00DE0F76"/>
    <w:rsid w:val="00DE201C"/>
    <w:rsid w:val="00DE2A35"/>
    <w:rsid w:val="00DE3D04"/>
    <w:rsid w:val="00DE3DE8"/>
    <w:rsid w:val="00DE5778"/>
    <w:rsid w:val="00DE584E"/>
    <w:rsid w:val="00DE6670"/>
    <w:rsid w:val="00DE6905"/>
    <w:rsid w:val="00DE7909"/>
    <w:rsid w:val="00DE7E9F"/>
    <w:rsid w:val="00DF2155"/>
    <w:rsid w:val="00DF24C1"/>
    <w:rsid w:val="00DF29BC"/>
    <w:rsid w:val="00DF2CB3"/>
    <w:rsid w:val="00DF3164"/>
    <w:rsid w:val="00DF3A2C"/>
    <w:rsid w:val="00DF3B1A"/>
    <w:rsid w:val="00DF4E23"/>
    <w:rsid w:val="00DF6C4B"/>
    <w:rsid w:val="00DF710D"/>
    <w:rsid w:val="00DF738A"/>
    <w:rsid w:val="00E008D9"/>
    <w:rsid w:val="00E00B87"/>
    <w:rsid w:val="00E01B25"/>
    <w:rsid w:val="00E01E23"/>
    <w:rsid w:val="00E027FD"/>
    <w:rsid w:val="00E0284F"/>
    <w:rsid w:val="00E03005"/>
    <w:rsid w:val="00E03669"/>
    <w:rsid w:val="00E04EC1"/>
    <w:rsid w:val="00E05005"/>
    <w:rsid w:val="00E1028E"/>
    <w:rsid w:val="00E10B4A"/>
    <w:rsid w:val="00E11BBA"/>
    <w:rsid w:val="00E12515"/>
    <w:rsid w:val="00E1329D"/>
    <w:rsid w:val="00E14A4F"/>
    <w:rsid w:val="00E15878"/>
    <w:rsid w:val="00E15BB5"/>
    <w:rsid w:val="00E16379"/>
    <w:rsid w:val="00E208F3"/>
    <w:rsid w:val="00E20913"/>
    <w:rsid w:val="00E21588"/>
    <w:rsid w:val="00E21ECD"/>
    <w:rsid w:val="00E222E9"/>
    <w:rsid w:val="00E223F3"/>
    <w:rsid w:val="00E23703"/>
    <w:rsid w:val="00E24CE6"/>
    <w:rsid w:val="00E2629A"/>
    <w:rsid w:val="00E26667"/>
    <w:rsid w:val="00E26FE5"/>
    <w:rsid w:val="00E2739D"/>
    <w:rsid w:val="00E276F4"/>
    <w:rsid w:val="00E303CE"/>
    <w:rsid w:val="00E31E97"/>
    <w:rsid w:val="00E3220C"/>
    <w:rsid w:val="00E32357"/>
    <w:rsid w:val="00E3251A"/>
    <w:rsid w:val="00E33CFD"/>
    <w:rsid w:val="00E36EB3"/>
    <w:rsid w:val="00E37E18"/>
    <w:rsid w:val="00E40E35"/>
    <w:rsid w:val="00E40EFD"/>
    <w:rsid w:val="00E41DE9"/>
    <w:rsid w:val="00E41E54"/>
    <w:rsid w:val="00E421E0"/>
    <w:rsid w:val="00E423C9"/>
    <w:rsid w:val="00E42940"/>
    <w:rsid w:val="00E42AFC"/>
    <w:rsid w:val="00E42E86"/>
    <w:rsid w:val="00E43370"/>
    <w:rsid w:val="00E43565"/>
    <w:rsid w:val="00E443EB"/>
    <w:rsid w:val="00E44CA1"/>
    <w:rsid w:val="00E45557"/>
    <w:rsid w:val="00E4563E"/>
    <w:rsid w:val="00E45BB4"/>
    <w:rsid w:val="00E47371"/>
    <w:rsid w:val="00E50F46"/>
    <w:rsid w:val="00E51B76"/>
    <w:rsid w:val="00E51FC9"/>
    <w:rsid w:val="00E520B3"/>
    <w:rsid w:val="00E522AE"/>
    <w:rsid w:val="00E530D5"/>
    <w:rsid w:val="00E55673"/>
    <w:rsid w:val="00E55928"/>
    <w:rsid w:val="00E57943"/>
    <w:rsid w:val="00E608FD"/>
    <w:rsid w:val="00E61A9C"/>
    <w:rsid w:val="00E61B90"/>
    <w:rsid w:val="00E61E0F"/>
    <w:rsid w:val="00E63E09"/>
    <w:rsid w:val="00E63F18"/>
    <w:rsid w:val="00E643BE"/>
    <w:rsid w:val="00E64D59"/>
    <w:rsid w:val="00E64FB4"/>
    <w:rsid w:val="00E6649F"/>
    <w:rsid w:val="00E66BF6"/>
    <w:rsid w:val="00E675CB"/>
    <w:rsid w:val="00E6779A"/>
    <w:rsid w:val="00E67E81"/>
    <w:rsid w:val="00E70784"/>
    <w:rsid w:val="00E712D4"/>
    <w:rsid w:val="00E71361"/>
    <w:rsid w:val="00E713EB"/>
    <w:rsid w:val="00E71A44"/>
    <w:rsid w:val="00E72C32"/>
    <w:rsid w:val="00E7339A"/>
    <w:rsid w:val="00E7470E"/>
    <w:rsid w:val="00E807A2"/>
    <w:rsid w:val="00E8093D"/>
    <w:rsid w:val="00E8193B"/>
    <w:rsid w:val="00E85087"/>
    <w:rsid w:val="00E87282"/>
    <w:rsid w:val="00E8756D"/>
    <w:rsid w:val="00E879C8"/>
    <w:rsid w:val="00E87F61"/>
    <w:rsid w:val="00E90DAD"/>
    <w:rsid w:val="00E93754"/>
    <w:rsid w:val="00E9383F"/>
    <w:rsid w:val="00E9419F"/>
    <w:rsid w:val="00E94577"/>
    <w:rsid w:val="00E94E00"/>
    <w:rsid w:val="00E9698E"/>
    <w:rsid w:val="00E96C57"/>
    <w:rsid w:val="00E96D11"/>
    <w:rsid w:val="00E96DC8"/>
    <w:rsid w:val="00E96EC3"/>
    <w:rsid w:val="00E9714C"/>
    <w:rsid w:val="00E97427"/>
    <w:rsid w:val="00E9787F"/>
    <w:rsid w:val="00E97DB8"/>
    <w:rsid w:val="00EA04C6"/>
    <w:rsid w:val="00EA1064"/>
    <w:rsid w:val="00EA160B"/>
    <w:rsid w:val="00EA1A31"/>
    <w:rsid w:val="00EA20C0"/>
    <w:rsid w:val="00EA272B"/>
    <w:rsid w:val="00EA2FB8"/>
    <w:rsid w:val="00EA341A"/>
    <w:rsid w:val="00EA3839"/>
    <w:rsid w:val="00EA438D"/>
    <w:rsid w:val="00EA4E02"/>
    <w:rsid w:val="00EA59EE"/>
    <w:rsid w:val="00EB037D"/>
    <w:rsid w:val="00EB082D"/>
    <w:rsid w:val="00EB0B62"/>
    <w:rsid w:val="00EB0D4F"/>
    <w:rsid w:val="00EB1E0D"/>
    <w:rsid w:val="00EB271B"/>
    <w:rsid w:val="00EB3694"/>
    <w:rsid w:val="00EB3BAC"/>
    <w:rsid w:val="00EB3F8B"/>
    <w:rsid w:val="00EB4E7B"/>
    <w:rsid w:val="00EB57C4"/>
    <w:rsid w:val="00EB583B"/>
    <w:rsid w:val="00EB5999"/>
    <w:rsid w:val="00EB5AA3"/>
    <w:rsid w:val="00EC1BE0"/>
    <w:rsid w:val="00EC1DBC"/>
    <w:rsid w:val="00EC2BC3"/>
    <w:rsid w:val="00EC344C"/>
    <w:rsid w:val="00EC454D"/>
    <w:rsid w:val="00EC4A79"/>
    <w:rsid w:val="00EC536C"/>
    <w:rsid w:val="00EC6A0C"/>
    <w:rsid w:val="00EC7839"/>
    <w:rsid w:val="00ED04D9"/>
    <w:rsid w:val="00ED0A20"/>
    <w:rsid w:val="00ED0F98"/>
    <w:rsid w:val="00ED2B57"/>
    <w:rsid w:val="00ED2C3A"/>
    <w:rsid w:val="00ED318B"/>
    <w:rsid w:val="00ED33CF"/>
    <w:rsid w:val="00ED439A"/>
    <w:rsid w:val="00ED44EE"/>
    <w:rsid w:val="00ED4A7F"/>
    <w:rsid w:val="00ED5795"/>
    <w:rsid w:val="00ED5A91"/>
    <w:rsid w:val="00ED5B82"/>
    <w:rsid w:val="00ED6B5D"/>
    <w:rsid w:val="00ED6E98"/>
    <w:rsid w:val="00EE018C"/>
    <w:rsid w:val="00EE0C8C"/>
    <w:rsid w:val="00EE0E02"/>
    <w:rsid w:val="00EE19C8"/>
    <w:rsid w:val="00EE2C15"/>
    <w:rsid w:val="00EE4BD6"/>
    <w:rsid w:val="00EE4FDD"/>
    <w:rsid w:val="00EE55DB"/>
    <w:rsid w:val="00EE61E2"/>
    <w:rsid w:val="00EE6A4D"/>
    <w:rsid w:val="00EE6C05"/>
    <w:rsid w:val="00EE70ED"/>
    <w:rsid w:val="00EE766B"/>
    <w:rsid w:val="00EF0C54"/>
    <w:rsid w:val="00EF1D94"/>
    <w:rsid w:val="00EF2654"/>
    <w:rsid w:val="00EF393C"/>
    <w:rsid w:val="00EF416F"/>
    <w:rsid w:val="00EF6483"/>
    <w:rsid w:val="00EF7ECB"/>
    <w:rsid w:val="00F00ACE"/>
    <w:rsid w:val="00F00F80"/>
    <w:rsid w:val="00F01372"/>
    <w:rsid w:val="00F01C22"/>
    <w:rsid w:val="00F02BB0"/>
    <w:rsid w:val="00F0423E"/>
    <w:rsid w:val="00F04966"/>
    <w:rsid w:val="00F057BC"/>
    <w:rsid w:val="00F05FDE"/>
    <w:rsid w:val="00F06ADE"/>
    <w:rsid w:val="00F0736D"/>
    <w:rsid w:val="00F119DC"/>
    <w:rsid w:val="00F14DFA"/>
    <w:rsid w:val="00F16AD6"/>
    <w:rsid w:val="00F17932"/>
    <w:rsid w:val="00F17DA3"/>
    <w:rsid w:val="00F20A51"/>
    <w:rsid w:val="00F2155C"/>
    <w:rsid w:val="00F231D9"/>
    <w:rsid w:val="00F24B5E"/>
    <w:rsid w:val="00F255F6"/>
    <w:rsid w:val="00F25710"/>
    <w:rsid w:val="00F27127"/>
    <w:rsid w:val="00F30B99"/>
    <w:rsid w:val="00F30D81"/>
    <w:rsid w:val="00F32271"/>
    <w:rsid w:val="00F350E4"/>
    <w:rsid w:val="00F35A75"/>
    <w:rsid w:val="00F37214"/>
    <w:rsid w:val="00F404FE"/>
    <w:rsid w:val="00F41890"/>
    <w:rsid w:val="00F42419"/>
    <w:rsid w:val="00F4254B"/>
    <w:rsid w:val="00F431BA"/>
    <w:rsid w:val="00F43D77"/>
    <w:rsid w:val="00F43F31"/>
    <w:rsid w:val="00F447F9"/>
    <w:rsid w:val="00F46710"/>
    <w:rsid w:val="00F478A8"/>
    <w:rsid w:val="00F47EAB"/>
    <w:rsid w:val="00F5006A"/>
    <w:rsid w:val="00F50AEF"/>
    <w:rsid w:val="00F50C98"/>
    <w:rsid w:val="00F519C8"/>
    <w:rsid w:val="00F52301"/>
    <w:rsid w:val="00F53D94"/>
    <w:rsid w:val="00F54112"/>
    <w:rsid w:val="00F5560C"/>
    <w:rsid w:val="00F5571D"/>
    <w:rsid w:val="00F56C3B"/>
    <w:rsid w:val="00F57922"/>
    <w:rsid w:val="00F61679"/>
    <w:rsid w:val="00F67962"/>
    <w:rsid w:val="00F700E8"/>
    <w:rsid w:val="00F71095"/>
    <w:rsid w:val="00F71ED6"/>
    <w:rsid w:val="00F7356E"/>
    <w:rsid w:val="00F75A1A"/>
    <w:rsid w:val="00F761ED"/>
    <w:rsid w:val="00F769EE"/>
    <w:rsid w:val="00F77ACD"/>
    <w:rsid w:val="00F77B35"/>
    <w:rsid w:val="00F77B8D"/>
    <w:rsid w:val="00F81EFA"/>
    <w:rsid w:val="00F8308F"/>
    <w:rsid w:val="00F86184"/>
    <w:rsid w:val="00F91393"/>
    <w:rsid w:val="00F91956"/>
    <w:rsid w:val="00F91A1E"/>
    <w:rsid w:val="00F93451"/>
    <w:rsid w:val="00F93589"/>
    <w:rsid w:val="00F93FF8"/>
    <w:rsid w:val="00F9463C"/>
    <w:rsid w:val="00F95DA3"/>
    <w:rsid w:val="00F96A9A"/>
    <w:rsid w:val="00FA0BAB"/>
    <w:rsid w:val="00FA0EB9"/>
    <w:rsid w:val="00FA25C7"/>
    <w:rsid w:val="00FA2A2B"/>
    <w:rsid w:val="00FA2ABB"/>
    <w:rsid w:val="00FA4121"/>
    <w:rsid w:val="00FA4387"/>
    <w:rsid w:val="00FA4819"/>
    <w:rsid w:val="00FA6333"/>
    <w:rsid w:val="00FA7EFE"/>
    <w:rsid w:val="00FB0735"/>
    <w:rsid w:val="00FB0D8A"/>
    <w:rsid w:val="00FB2727"/>
    <w:rsid w:val="00FB2F41"/>
    <w:rsid w:val="00FB3332"/>
    <w:rsid w:val="00FB3537"/>
    <w:rsid w:val="00FB4532"/>
    <w:rsid w:val="00FB4633"/>
    <w:rsid w:val="00FB519C"/>
    <w:rsid w:val="00FB5492"/>
    <w:rsid w:val="00FB5A1B"/>
    <w:rsid w:val="00FC0CC6"/>
    <w:rsid w:val="00FC0FB7"/>
    <w:rsid w:val="00FC48AD"/>
    <w:rsid w:val="00FC4FC7"/>
    <w:rsid w:val="00FC5244"/>
    <w:rsid w:val="00FC567D"/>
    <w:rsid w:val="00FC628E"/>
    <w:rsid w:val="00FD0BC7"/>
    <w:rsid w:val="00FD125E"/>
    <w:rsid w:val="00FD1678"/>
    <w:rsid w:val="00FD1F33"/>
    <w:rsid w:val="00FD39A0"/>
    <w:rsid w:val="00FD3ACD"/>
    <w:rsid w:val="00FD3AD9"/>
    <w:rsid w:val="00FD5481"/>
    <w:rsid w:val="00FD6035"/>
    <w:rsid w:val="00FD60D7"/>
    <w:rsid w:val="00FD647B"/>
    <w:rsid w:val="00FE014B"/>
    <w:rsid w:val="00FE018D"/>
    <w:rsid w:val="00FE05B8"/>
    <w:rsid w:val="00FE0FE4"/>
    <w:rsid w:val="00FE18D8"/>
    <w:rsid w:val="00FE26BA"/>
    <w:rsid w:val="00FE4598"/>
    <w:rsid w:val="00FE4723"/>
    <w:rsid w:val="00FE4ED2"/>
    <w:rsid w:val="00FE679E"/>
    <w:rsid w:val="00FE6848"/>
    <w:rsid w:val="00FF10FF"/>
    <w:rsid w:val="00FF137A"/>
    <w:rsid w:val="00FF2A66"/>
    <w:rsid w:val="00FF35A0"/>
    <w:rsid w:val="00FF6323"/>
    <w:rsid w:val="00FF7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C69BE"/>
  <w15:chartTrackingRefBased/>
  <w15:docId w15:val="{D5F8BD3E-F92E-498B-90C3-96D8E5A4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FE6"/>
    <w:pPr>
      <w:spacing w:before="120" w:after="120" w:line="480" w:lineRule="auto"/>
    </w:pPr>
  </w:style>
  <w:style w:type="paragraph" w:styleId="Heading1">
    <w:name w:val="heading 1"/>
    <w:aliases w:val="AG Heading 1"/>
    <w:basedOn w:val="Normal"/>
    <w:next w:val="Normal"/>
    <w:link w:val="Heading1Char"/>
    <w:uiPriority w:val="1"/>
    <w:qFormat/>
    <w:rsid w:val="004A72CB"/>
    <w:pPr>
      <w:keepNext/>
      <w:keepLines/>
      <w:outlineLvl w:val="0"/>
    </w:pPr>
    <w:rPr>
      <w:rFonts w:eastAsiaTheme="majorEastAsia" w:cstheme="majorBidi"/>
      <w:b/>
      <w:caps/>
      <w:color w:val="0F4761" w:themeColor="accent1" w:themeShade="BF"/>
      <w:szCs w:val="40"/>
    </w:rPr>
  </w:style>
  <w:style w:type="paragraph" w:styleId="Heading2">
    <w:name w:val="heading 2"/>
    <w:aliases w:val="AG Heading 2"/>
    <w:basedOn w:val="Normal"/>
    <w:next w:val="Normal"/>
    <w:link w:val="Heading2Char"/>
    <w:uiPriority w:val="2"/>
    <w:unhideWhenUsed/>
    <w:qFormat/>
    <w:rsid w:val="004A72CB"/>
    <w:pPr>
      <w:keepNext/>
      <w:keepLines/>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4A72CB"/>
    <w:pPr>
      <w:keepNext/>
      <w:keepLines/>
      <w:outlineLvl w:val="2"/>
    </w:pPr>
    <w:rPr>
      <w:rFonts w:eastAsiaTheme="majorEastAsia" w:cstheme="majorBidi"/>
      <w:i/>
      <w:szCs w:val="28"/>
    </w:rPr>
  </w:style>
  <w:style w:type="paragraph" w:styleId="Heading4">
    <w:name w:val="heading 4"/>
    <w:basedOn w:val="Normal"/>
    <w:next w:val="Normal"/>
    <w:link w:val="Heading4Char"/>
    <w:uiPriority w:val="9"/>
    <w:semiHidden/>
    <w:unhideWhenUsed/>
    <w:qFormat/>
    <w:rsid w:val="000153D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153D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153D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153D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153D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153D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G Heading 1 Char"/>
    <w:basedOn w:val="DefaultParagraphFont"/>
    <w:link w:val="Heading1"/>
    <w:uiPriority w:val="1"/>
    <w:rsid w:val="004A72CB"/>
    <w:rPr>
      <w:rFonts w:eastAsiaTheme="majorEastAsia" w:cstheme="majorBidi"/>
      <w:b/>
      <w:caps/>
      <w:color w:val="0F4761" w:themeColor="accent1" w:themeShade="BF"/>
      <w:szCs w:val="40"/>
    </w:rPr>
  </w:style>
  <w:style w:type="character" w:customStyle="1" w:styleId="Heading2Char">
    <w:name w:val="Heading 2 Char"/>
    <w:aliases w:val="AG Heading 2 Char"/>
    <w:basedOn w:val="DefaultParagraphFont"/>
    <w:link w:val="Heading2"/>
    <w:uiPriority w:val="2"/>
    <w:rsid w:val="004A72CB"/>
    <w:rPr>
      <w:rFonts w:eastAsiaTheme="majorEastAsia" w:cstheme="majorBidi"/>
      <w:b/>
      <w:szCs w:val="32"/>
    </w:rPr>
  </w:style>
  <w:style w:type="character" w:customStyle="1" w:styleId="Heading3Char">
    <w:name w:val="Heading 3 Char"/>
    <w:basedOn w:val="DefaultParagraphFont"/>
    <w:link w:val="Heading3"/>
    <w:uiPriority w:val="9"/>
    <w:rsid w:val="004A72CB"/>
    <w:rPr>
      <w:rFonts w:eastAsiaTheme="majorEastAsia" w:cstheme="majorBidi"/>
      <w:i/>
      <w:szCs w:val="28"/>
    </w:rPr>
  </w:style>
  <w:style w:type="character" w:customStyle="1" w:styleId="Heading4Char">
    <w:name w:val="Heading 4 Char"/>
    <w:basedOn w:val="DefaultParagraphFont"/>
    <w:link w:val="Heading4"/>
    <w:uiPriority w:val="9"/>
    <w:semiHidden/>
    <w:rsid w:val="000153D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153D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153D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153D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153D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153D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153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3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3D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3D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153D7"/>
    <w:pPr>
      <w:spacing w:before="160"/>
      <w:jc w:val="center"/>
    </w:pPr>
    <w:rPr>
      <w:i/>
      <w:iCs/>
      <w:color w:val="404040" w:themeColor="text1" w:themeTint="BF"/>
    </w:rPr>
  </w:style>
  <w:style w:type="character" w:customStyle="1" w:styleId="QuoteChar">
    <w:name w:val="Quote Char"/>
    <w:basedOn w:val="DefaultParagraphFont"/>
    <w:link w:val="Quote"/>
    <w:uiPriority w:val="29"/>
    <w:rsid w:val="000153D7"/>
    <w:rPr>
      <w:i/>
      <w:iCs/>
      <w:color w:val="404040" w:themeColor="text1" w:themeTint="BF"/>
    </w:rPr>
  </w:style>
  <w:style w:type="paragraph" w:styleId="ListParagraph">
    <w:name w:val="List Paragraph"/>
    <w:aliases w:val="Table of Contents 2,Table Legend,Bullet1,Bullet List,Section 5,Questions,List Paragraph1,QuestionNumber,FooterText,Liste couleur - Accent 11,Liste couleur - Accent 111,hyperlink,Bullet 1 2,Bullet 1,Table Bullets"/>
    <w:basedOn w:val="Normal"/>
    <w:link w:val="ListParagraphChar"/>
    <w:uiPriority w:val="34"/>
    <w:qFormat/>
    <w:rsid w:val="000153D7"/>
    <w:pPr>
      <w:ind w:left="720"/>
      <w:contextualSpacing/>
    </w:pPr>
  </w:style>
  <w:style w:type="character" w:styleId="IntenseEmphasis">
    <w:name w:val="Intense Emphasis"/>
    <w:basedOn w:val="DefaultParagraphFont"/>
    <w:uiPriority w:val="21"/>
    <w:qFormat/>
    <w:rsid w:val="000153D7"/>
    <w:rPr>
      <w:i/>
      <w:iCs/>
      <w:color w:val="0F4761" w:themeColor="accent1" w:themeShade="BF"/>
    </w:rPr>
  </w:style>
  <w:style w:type="paragraph" w:styleId="IntenseQuote">
    <w:name w:val="Intense Quote"/>
    <w:basedOn w:val="Normal"/>
    <w:next w:val="Normal"/>
    <w:link w:val="IntenseQuoteChar"/>
    <w:uiPriority w:val="30"/>
    <w:qFormat/>
    <w:rsid w:val="000153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3D7"/>
    <w:rPr>
      <w:i/>
      <w:iCs/>
      <w:color w:val="0F4761" w:themeColor="accent1" w:themeShade="BF"/>
    </w:rPr>
  </w:style>
  <w:style w:type="character" w:styleId="IntenseReference">
    <w:name w:val="Intense Reference"/>
    <w:basedOn w:val="DefaultParagraphFont"/>
    <w:uiPriority w:val="32"/>
    <w:qFormat/>
    <w:rsid w:val="000153D7"/>
    <w:rPr>
      <w:b/>
      <w:bCs/>
      <w:smallCaps/>
      <w:color w:val="0F4761" w:themeColor="accent1" w:themeShade="BF"/>
      <w:spacing w:val="5"/>
    </w:rPr>
  </w:style>
  <w:style w:type="paragraph" w:customStyle="1" w:styleId="BodyText12">
    <w:name w:val="Body Text 12"/>
    <w:link w:val="BodyText12Char"/>
    <w:qFormat/>
    <w:rsid w:val="000153D7"/>
    <w:pPr>
      <w:spacing w:after="240" w:line="264" w:lineRule="auto"/>
      <w:jc w:val="both"/>
    </w:pPr>
    <w:rPr>
      <w:rFonts w:eastAsia="Times New Roman" w:cs="Times New Roman"/>
      <w:kern w:val="0"/>
      <w:szCs w:val="20"/>
      <w14:ligatures w14:val="none"/>
    </w:rPr>
  </w:style>
  <w:style w:type="character" w:customStyle="1" w:styleId="BodyText12Char">
    <w:name w:val="Body Text 12 Char"/>
    <w:basedOn w:val="DefaultParagraphFont"/>
    <w:link w:val="BodyText12"/>
    <w:rsid w:val="000153D7"/>
    <w:rPr>
      <w:rFonts w:eastAsia="Times New Roman" w:cs="Times New Roman"/>
      <w:kern w:val="0"/>
      <w:szCs w:val="20"/>
      <w14:ligatures w14:val="none"/>
    </w:rPr>
  </w:style>
  <w:style w:type="character" w:styleId="CommentReference">
    <w:name w:val="annotation reference"/>
    <w:basedOn w:val="DefaultParagraphFont"/>
    <w:uiPriority w:val="99"/>
    <w:semiHidden/>
    <w:unhideWhenUsed/>
    <w:rsid w:val="000153D7"/>
    <w:rPr>
      <w:sz w:val="16"/>
      <w:szCs w:val="16"/>
    </w:rPr>
  </w:style>
  <w:style w:type="paragraph" w:styleId="CommentText">
    <w:name w:val="annotation text"/>
    <w:basedOn w:val="Normal"/>
    <w:link w:val="CommentTextChar"/>
    <w:uiPriority w:val="99"/>
    <w:unhideWhenUsed/>
    <w:rsid w:val="000153D7"/>
    <w:pPr>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153D7"/>
    <w:rPr>
      <w:kern w:val="0"/>
      <w:sz w:val="20"/>
      <w:szCs w:val="20"/>
      <w14:ligatures w14:val="none"/>
    </w:rPr>
  </w:style>
  <w:style w:type="character" w:customStyle="1" w:styleId="ListParagraphChar">
    <w:name w:val="List Paragraph Char"/>
    <w:aliases w:val="Table of Contents 2 Char,Table Legend Char,Bullet1 Char,Bullet List Char,Section 5 Char,Questions Char,List Paragraph1 Char,QuestionNumber Char,FooterText Char,Liste couleur - Accent 11 Char,Liste couleur - Accent 111 Char"/>
    <w:basedOn w:val="DefaultParagraphFont"/>
    <w:link w:val="ListParagraph"/>
    <w:uiPriority w:val="34"/>
    <w:rsid w:val="00735E95"/>
  </w:style>
  <w:style w:type="paragraph" w:styleId="CommentSubject">
    <w:name w:val="annotation subject"/>
    <w:basedOn w:val="CommentText"/>
    <w:next w:val="CommentText"/>
    <w:link w:val="CommentSubjectChar"/>
    <w:uiPriority w:val="99"/>
    <w:semiHidden/>
    <w:unhideWhenUsed/>
    <w:rsid w:val="00FD0BC7"/>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FD0BC7"/>
    <w:rPr>
      <w:b/>
      <w:bCs/>
      <w:kern w:val="0"/>
      <w:sz w:val="20"/>
      <w:szCs w:val="20"/>
      <w14:ligatures w14:val="none"/>
    </w:rPr>
  </w:style>
  <w:style w:type="character" w:styleId="Hyperlink">
    <w:name w:val="Hyperlink"/>
    <w:basedOn w:val="DefaultParagraphFont"/>
    <w:uiPriority w:val="99"/>
    <w:unhideWhenUsed/>
    <w:rsid w:val="00FD0BC7"/>
    <w:rPr>
      <w:color w:val="467886" w:themeColor="hyperlink"/>
      <w:u w:val="single"/>
    </w:rPr>
  </w:style>
  <w:style w:type="character" w:styleId="UnresolvedMention">
    <w:name w:val="Unresolved Mention"/>
    <w:basedOn w:val="DefaultParagraphFont"/>
    <w:uiPriority w:val="99"/>
    <w:semiHidden/>
    <w:unhideWhenUsed/>
    <w:rsid w:val="00FD0BC7"/>
    <w:rPr>
      <w:color w:val="605E5C"/>
      <w:shd w:val="clear" w:color="auto" w:fill="E1DFDD"/>
    </w:rPr>
  </w:style>
  <w:style w:type="table" w:styleId="TableGrid">
    <w:name w:val="Table Grid"/>
    <w:basedOn w:val="TableNormal"/>
    <w:uiPriority w:val="39"/>
    <w:rsid w:val="00233333"/>
    <w:pPr>
      <w:spacing w:after="0" w:line="240" w:lineRule="auto"/>
    </w:pPr>
    <w:rPr>
      <w:rFonts w:eastAsiaTheme="minorEastAsia"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C468E"/>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4C468E"/>
    <w:rPr>
      <w:rFonts w:cs="Times New Roman"/>
      <w:noProof/>
    </w:rPr>
  </w:style>
  <w:style w:type="paragraph" w:customStyle="1" w:styleId="EndNoteBibliography">
    <w:name w:val="EndNote Bibliography"/>
    <w:basedOn w:val="Normal"/>
    <w:link w:val="EndNoteBibliographyChar"/>
    <w:rsid w:val="004C468E"/>
    <w:pPr>
      <w:spacing w:line="240" w:lineRule="auto"/>
    </w:pPr>
    <w:rPr>
      <w:rFonts w:cs="Times New Roman"/>
      <w:noProof/>
    </w:rPr>
  </w:style>
  <w:style w:type="character" w:customStyle="1" w:styleId="EndNoteBibliographyChar">
    <w:name w:val="EndNote Bibliography Char"/>
    <w:basedOn w:val="DefaultParagraphFont"/>
    <w:link w:val="EndNoteBibliography"/>
    <w:rsid w:val="004C468E"/>
    <w:rPr>
      <w:rFonts w:cs="Times New Roman"/>
      <w:noProof/>
    </w:rPr>
  </w:style>
  <w:style w:type="character" w:styleId="FollowedHyperlink">
    <w:name w:val="FollowedHyperlink"/>
    <w:basedOn w:val="DefaultParagraphFont"/>
    <w:uiPriority w:val="99"/>
    <w:semiHidden/>
    <w:unhideWhenUsed/>
    <w:rsid w:val="00BD03D2"/>
    <w:rPr>
      <w:color w:val="96607D" w:themeColor="followedHyperlink"/>
      <w:u w:val="single"/>
    </w:rPr>
  </w:style>
  <w:style w:type="character" w:styleId="Emphasis">
    <w:name w:val="Emphasis"/>
    <w:basedOn w:val="DefaultParagraphFont"/>
    <w:uiPriority w:val="20"/>
    <w:qFormat/>
    <w:rsid w:val="007D2BCB"/>
    <w:rPr>
      <w:i/>
      <w:iCs/>
    </w:rPr>
  </w:style>
  <w:style w:type="character" w:styleId="PlaceholderText">
    <w:name w:val="Placeholder Text"/>
    <w:basedOn w:val="DefaultParagraphFont"/>
    <w:uiPriority w:val="99"/>
    <w:semiHidden/>
    <w:rsid w:val="007D2BCB"/>
    <w:rPr>
      <w:color w:val="808080"/>
    </w:rPr>
  </w:style>
  <w:style w:type="character" w:styleId="SubtleEmphasis">
    <w:name w:val="Subtle Emphasis"/>
    <w:uiPriority w:val="19"/>
    <w:qFormat/>
    <w:rsid w:val="007D2BCB"/>
    <w:rPr>
      <w:rFonts w:ascii="Times New Roman" w:hAnsi="Times New Roman" w:cs="Times New Roman"/>
      <w:i/>
      <w:sz w:val="24"/>
      <w:szCs w:val="24"/>
    </w:rPr>
  </w:style>
  <w:style w:type="paragraph" w:styleId="Revision">
    <w:name w:val="Revision"/>
    <w:hidden/>
    <w:uiPriority w:val="99"/>
    <w:semiHidden/>
    <w:rsid w:val="0025761E"/>
    <w:pPr>
      <w:spacing w:after="0" w:line="240" w:lineRule="auto"/>
    </w:pPr>
  </w:style>
  <w:style w:type="paragraph" w:styleId="NormalWeb">
    <w:name w:val="Normal (Web)"/>
    <w:basedOn w:val="Normal"/>
    <w:uiPriority w:val="99"/>
    <w:unhideWhenUsed/>
    <w:rsid w:val="00896F83"/>
    <w:pPr>
      <w:spacing w:before="100" w:beforeAutospacing="1" w:after="100" w:afterAutospacing="1" w:line="240" w:lineRule="auto"/>
    </w:pPr>
    <w:rPr>
      <w:rFonts w:eastAsiaTheme="minorEastAsia" w:cs="Times New Roman"/>
      <w:kern w:val="0"/>
      <w:lang w:eastAsia="zh-TW"/>
      <w14:ligatures w14:val="none"/>
    </w:rPr>
  </w:style>
  <w:style w:type="character" w:styleId="Mention">
    <w:name w:val="Mention"/>
    <w:basedOn w:val="DefaultParagraphFont"/>
    <w:uiPriority w:val="99"/>
    <w:unhideWhenUsed/>
    <w:rsid w:val="00CB2CEE"/>
    <w:rPr>
      <w:color w:val="2B579A"/>
      <w:shd w:val="clear" w:color="auto" w:fill="E1DFDD"/>
    </w:rPr>
  </w:style>
  <w:style w:type="paragraph" w:styleId="FootnoteText">
    <w:name w:val="footnote text"/>
    <w:basedOn w:val="Normal"/>
    <w:link w:val="FootnoteTextChar"/>
    <w:unhideWhenUsed/>
    <w:rsid w:val="009B563F"/>
    <w:pPr>
      <w:spacing w:before="0" w:after="0" w:line="240" w:lineRule="auto"/>
    </w:pPr>
    <w:rPr>
      <w:sz w:val="20"/>
      <w:szCs w:val="20"/>
    </w:rPr>
  </w:style>
  <w:style w:type="character" w:customStyle="1" w:styleId="FootnoteTextChar">
    <w:name w:val="Footnote Text Char"/>
    <w:basedOn w:val="DefaultParagraphFont"/>
    <w:link w:val="FootnoteText"/>
    <w:rsid w:val="009B563F"/>
    <w:rPr>
      <w:sz w:val="20"/>
      <w:szCs w:val="20"/>
    </w:rPr>
  </w:style>
  <w:style w:type="paragraph" w:styleId="Header">
    <w:name w:val="header"/>
    <w:basedOn w:val="Normal"/>
    <w:link w:val="HeaderChar"/>
    <w:uiPriority w:val="99"/>
    <w:unhideWhenUsed/>
    <w:rsid w:val="0059206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92062"/>
  </w:style>
  <w:style w:type="paragraph" w:styleId="Footer">
    <w:name w:val="footer"/>
    <w:basedOn w:val="Normal"/>
    <w:link w:val="FooterChar"/>
    <w:uiPriority w:val="99"/>
    <w:unhideWhenUsed/>
    <w:rsid w:val="0059206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92062"/>
  </w:style>
  <w:style w:type="character" w:styleId="LineNumber">
    <w:name w:val="line number"/>
    <w:basedOn w:val="DefaultParagraphFont"/>
    <w:uiPriority w:val="99"/>
    <w:semiHidden/>
    <w:unhideWhenUsed/>
    <w:rsid w:val="00592062"/>
  </w:style>
  <w:style w:type="character" w:styleId="FootnoteReference">
    <w:name w:val="footnote reference"/>
    <w:uiPriority w:val="99"/>
    <w:semiHidden/>
    <w:rsid w:val="00646CAC"/>
    <w:rPr>
      <w:dstrike w:val="0"/>
      <w:noProof w:val="0"/>
      <w:color w:val="auto"/>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54771">
      <w:bodyDiv w:val="1"/>
      <w:marLeft w:val="0"/>
      <w:marRight w:val="0"/>
      <w:marTop w:val="0"/>
      <w:marBottom w:val="0"/>
      <w:divBdr>
        <w:top w:val="none" w:sz="0" w:space="0" w:color="auto"/>
        <w:left w:val="none" w:sz="0" w:space="0" w:color="auto"/>
        <w:bottom w:val="none" w:sz="0" w:space="0" w:color="auto"/>
        <w:right w:val="none" w:sz="0" w:space="0" w:color="auto"/>
      </w:divBdr>
    </w:div>
    <w:div w:id="714736301">
      <w:bodyDiv w:val="1"/>
      <w:marLeft w:val="0"/>
      <w:marRight w:val="0"/>
      <w:marTop w:val="0"/>
      <w:marBottom w:val="0"/>
      <w:divBdr>
        <w:top w:val="none" w:sz="0" w:space="0" w:color="auto"/>
        <w:left w:val="none" w:sz="0" w:space="0" w:color="auto"/>
        <w:bottom w:val="none" w:sz="0" w:space="0" w:color="auto"/>
        <w:right w:val="none" w:sz="0" w:space="0" w:color="auto"/>
      </w:divBdr>
    </w:div>
    <w:div w:id="768084045">
      <w:bodyDiv w:val="1"/>
      <w:marLeft w:val="0"/>
      <w:marRight w:val="0"/>
      <w:marTop w:val="0"/>
      <w:marBottom w:val="0"/>
      <w:divBdr>
        <w:top w:val="none" w:sz="0" w:space="0" w:color="auto"/>
        <w:left w:val="none" w:sz="0" w:space="0" w:color="auto"/>
        <w:bottom w:val="none" w:sz="0" w:space="0" w:color="auto"/>
        <w:right w:val="none" w:sz="0" w:space="0" w:color="auto"/>
      </w:divBdr>
    </w:div>
    <w:div w:id="1052537198">
      <w:bodyDiv w:val="1"/>
      <w:marLeft w:val="0"/>
      <w:marRight w:val="0"/>
      <w:marTop w:val="0"/>
      <w:marBottom w:val="0"/>
      <w:divBdr>
        <w:top w:val="none" w:sz="0" w:space="0" w:color="auto"/>
        <w:left w:val="none" w:sz="0" w:space="0" w:color="auto"/>
        <w:bottom w:val="none" w:sz="0" w:space="0" w:color="auto"/>
        <w:right w:val="none" w:sz="0" w:space="0" w:color="auto"/>
      </w:divBdr>
    </w:div>
    <w:div w:id="1236165039">
      <w:bodyDiv w:val="1"/>
      <w:marLeft w:val="0"/>
      <w:marRight w:val="0"/>
      <w:marTop w:val="0"/>
      <w:marBottom w:val="0"/>
      <w:divBdr>
        <w:top w:val="none" w:sz="0" w:space="0" w:color="auto"/>
        <w:left w:val="none" w:sz="0" w:space="0" w:color="auto"/>
        <w:bottom w:val="none" w:sz="0" w:space="0" w:color="auto"/>
        <w:right w:val="none" w:sz="0" w:space="0" w:color="auto"/>
      </w:divBdr>
    </w:div>
    <w:div w:id="1452554248">
      <w:bodyDiv w:val="1"/>
      <w:marLeft w:val="0"/>
      <w:marRight w:val="0"/>
      <w:marTop w:val="0"/>
      <w:marBottom w:val="0"/>
      <w:divBdr>
        <w:top w:val="none" w:sz="0" w:space="0" w:color="auto"/>
        <w:left w:val="none" w:sz="0" w:space="0" w:color="auto"/>
        <w:bottom w:val="none" w:sz="0" w:space="0" w:color="auto"/>
        <w:right w:val="none" w:sz="0" w:space="0" w:color="auto"/>
      </w:divBdr>
    </w:div>
    <w:div w:id="207697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tiff"/><Relationship Id="rId2" Type="http://schemas.openxmlformats.org/officeDocument/2006/relationships/customXml" Target="../customXml/item2.xml"/><Relationship Id="rId16" Type="http://schemas.openxmlformats.org/officeDocument/2006/relationships/image" Target="media/image3.tif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tif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D0205DFB5F8C4EB0DADAC09E46A208" ma:contentTypeVersion="11" ma:contentTypeDescription="Create a new document." ma:contentTypeScope="" ma:versionID="0773400ffdf4bdc9449f6fba0547cfd3">
  <xsd:schema xmlns:xsd="http://www.w3.org/2001/XMLSchema" xmlns:xs="http://www.w3.org/2001/XMLSchema" xmlns:p="http://schemas.microsoft.com/office/2006/metadata/properties" xmlns:ns2="e6ba8b5d-fe1e-46e1-b348-40a45683ce7b" xmlns:ns3="c5738223-6964-407c-be90-d6fb0ad68c20" targetNamespace="http://schemas.microsoft.com/office/2006/metadata/properties" ma:root="true" ma:fieldsID="a68f74c51238b6d200a8de97051a85e1" ns2:_="" ns3:_="">
    <xsd:import namespace="e6ba8b5d-fe1e-46e1-b348-40a45683ce7b"/>
    <xsd:import namespace="c5738223-6964-407c-be90-d6fb0ad68c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a8b5d-fe1e-46e1-b348-40a45683c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f43072-ac08-40e1-8efb-78950c7406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738223-6964-407c-be90-d6fb0ad68c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364e7-64c7-45c7-936a-fccad3f01118}" ma:internalName="TaxCatchAll" ma:showField="CatchAllData" ma:web="c5738223-6964-407c-be90-d6fb0ad68c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ba8b5d-fe1e-46e1-b348-40a45683ce7b">
      <Terms xmlns="http://schemas.microsoft.com/office/infopath/2007/PartnerControls"/>
    </lcf76f155ced4ddcb4097134ff3c332f>
    <TaxCatchAll xmlns="c5738223-6964-407c-be90-d6fb0ad68c2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508D1-09F4-454E-ABEE-ADA52CB37054}">
  <ds:schemaRefs>
    <ds:schemaRef ds:uri="http://schemas.openxmlformats.org/officeDocument/2006/bibliography"/>
  </ds:schemaRefs>
</ds:datastoreItem>
</file>

<file path=customXml/itemProps2.xml><?xml version="1.0" encoding="utf-8"?>
<ds:datastoreItem xmlns:ds="http://schemas.openxmlformats.org/officeDocument/2006/customXml" ds:itemID="{5439A413-7859-4AD9-9F57-D6C47F1F0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a8b5d-fe1e-46e1-b348-40a45683ce7b"/>
    <ds:schemaRef ds:uri="c5738223-6964-407c-be90-d6fb0ad68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C67507-6063-4A89-B4A5-A7522FC0A9FA}">
  <ds:schemaRefs>
    <ds:schemaRef ds:uri="http://schemas.microsoft.com/office/2006/metadata/properties"/>
    <ds:schemaRef ds:uri="http://schemas.microsoft.com/office/infopath/2007/PartnerControls"/>
    <ds:schemaRef ds:uri="e6ba8b5d-fe1e-46e1-b348-40a45683ce7b"/>
    <ds:schemaRef ds:uri="c5738223-6964-407c-be90-d6fb0ad68c20"/>
  </ds:schemaRefs>
</ds:datastoreItem>
</file>

<file path=customXml/itemProps4.xml><?xml version="1.0" encoding="utf-8"?>
<ds:datastoreItem xmlns:ds="http://schemas.openxmlformats.org/officeDocument/2006/customXml" ds:itemID="{03D69AE2-B455-4805-BFDE-E867949E3C5A}">
  <ds:schemaRefs>
    <ds:schemaRef ds:uri="http://schemas.microsoft.com/sharepoint/v3/contenttype/forms"/>
  </ds:schemaRefs>
</ds:datastoreItem>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31</TotalTime>
  <Pages>16</Pages>
  <Words>2871</Words>
  <Characters>16366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Analysis Group</dc:creator>
  <cp:keywords/>
  <dc:description/>
  <cp:lastModifiedBy>Renee Gordon</cp:lastModifiedBy>
  <cp:revision>12</cp:revision>
  <dcterms:created xsi:type="dcterms:W3CDTF">2026-04-30T01:24:00Z</dcterms:created>
  <dcterms:modified xsi:type="dcterms:W3CDTF">2026-05-01T00:15:00Z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0x010100B1D0205DFB5F8C4EB0DADAC09E46A208</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5abafa24,404b06d8,7fb5f281</vt:lpwstr>
  </property>
  <property fmtid="{D5CDD505-2E9C-101B-9397-08002B2CF9AE}" pid="6" name="ClassificationContentMarkingFooterFontProps">
    <vt:lpwstr>#0078d7,9,Rockwell</vt:lpwstr>
  </property>
  <property fmtid="{D5CDD505-2E9C-101B-9397-08002B2CF9AE}" pid="7" name="ClassificationContentMarkingFooterText">
    <vt:lpwstr>Information Classification: General</vt:lpwstr>
  </property>
  <property fmtid="{D5CDD505-2E9C-101B-9397-08002B2CF9AE}" pid="8" name="MSIP_Label_2bbab825-a111-45e4-86a1-18cee0005896_Enabled">
    <vt:lpwstr>true</vt:lpwstr>
  </property>
  <property fmtid="{D5CDD505-2E9C-101B-9397-08002B2CF9AE}" pid="9" name="MSIP_Label_2bbab825-a111-45e4-86a1-18cee0005896_SetDate">
    <vt:lpwstr>2026-04-30T01:24:26Z</vt:lpwstr>
  </property>
  <property fmtid="{D5CDD505-2E9C-101B-9397-08002B2CF9AE}" pid="10" name="MSIP_Label_2bbab825-a111-45e4-86a1-18cee0005896_Method">
    <vt:lpwstr>Standard</vt:lpwstr>
  </property>
  <property fmtid="{D5CDD505-2E9C-101B-9397-08002B2CF9AE}" pid="11" name="MSIP_Label_2bbab825-a111-45e4-86a1-18cee0005896_Name">
    <vt:lpwstr>2bbab825-a111-45e4-86a1-18cee0005896</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ActionId">
    <vt:lpwstr>e69e18f5-8bb1-4b09-a9ac-0d9f74c51bbc</vt:lpwstr>
  </property>
  <property fmtid="{D5CDD505-2E9C-101B-9397-08002B2CF9AE}" pid="14" name="MSIP_Label_2bbab825-a111-45e4-86a1-18cee0005896_ContentBits">
    <vt:lpwstr>2</vt:lpwstr>
  </property>
  <property fmtid="{D5CDD505-2E9C-101B-9397-08002B2CF9AE}" pid="15" name="MSIP_Label_2bbab825-a111-45e4-86a1-18cee0005896_Tag">
    <vt:lpwstr>10, 3, 0, 1</vt:lpwstr>
  </property>
</Properties>
</file>