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601B" w14:textId="0E8476D7" w:rsidR="003E1214" w:rsidRPr="0017086F" w:rsidRDefault="003E1214" w:rsidP="006501A1">
      <w:pPr>
        <w:pStyle w:val="1"/>
        <w:spacing w:before="0" w:after="0"/>
      </w:pPr>
      <w:r w:rsidRPr="004A2FCA">
        <w:t>Supplementary Material</w:t>
      </w:r>
    </w:p>
    <w:p w14:paraId="0B566205" w14:textId="66F5A19A" w:rsidR="00F935C3" w:rsidRPr="004A2FCA" w:rsidRDefault="00F935C3" w:rsidP="004A2FCA">
      <w:pPr>
        <w:rPr>
          <w:b/>
          <w:bCs/>
        </w:rPr>
      </w:pPr>
      <w:r w:rsidRPr="004A2FCA">
        <w:rPr>
          <w:rFonts w:hint="eastAsia"/>
          <w:b/>
          <w:bCs/>
        </w:rPr>
        <w:t>Table S1</w:t>
      </w:r>
      <w:r w:rsidR="003E1214" w:rsidRPr="004A2FCA">
        <w:rPr>
          <w:rFonts w:hint="eastAsia"/>
          <w:b/>
          <w:bCs/>
        </w:rPr>
        <w:t xml:space="preserve"> </w:t>
      </w:r>
      <w:r w:rsidR="002936E0" w:rsidRPr="004A2FCA">
        <w:rPr>
          <w:b/>
          <w:bCs/>
        </w:rPr>
        <w:t xml:space="preserve">Clinical characteristics of the </w:t>
      </w:r>
      <w:r w:rsidR="002936E0" w:rsidRPr="004A2FCA">
        <w:rPr>
          <w:rFonts w:hint="eastAsia"/>
          <w:b/>
          <w:bCs/>
        </w:rPr>
        <w:t>Participants</w:t>
      </w:r>
    </w:p>
    <w:tbl>
      <w:tblPr>
        <w:tblStyle w:val="3-3"/>
        <w:tblW w:w="12452" w:type="dxa"/>
        <w:tblInd w:w="-5" w:type="dxa"/>
        <w:tblLook w:val="04A0" w:firstRow="1" w:lastRow="0" w:firstColumn="1" w:lastColumn="0" w:noHBand="0" w:noVBand="1"/>
      </w:tblPr>
      <w:tblGrid>
        <w:gridCol w:w="1037"/>
        <w:gridCol w:w="1405"/>
        <w:gridCol w:w="1037"/>
        <w:gridCol w:w="896"/>
        <w:gridCol w:w="1437"/>
        <w:gridCol w:w="836"/>
        <w:gridCol w:w="1915"/>
        <w:gridCol w:w="2409"/>
        <w:gridCol w:w="1258"/>
        <w:gridCol w:w="222"/>
      </w:tblGrid>
      <w:tr w:rsidR="00F935C3" w:rsidRPr="00F935C3" w14:paraId="06655D0B" w14:textId="77777777" w:rsidTr="00085E0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2" w:type="dxa"/>
          <w:trHeight w:val="5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7" w:type="dxa"/>
            <w:vMerge w:val="restart"/>
            <w:hideMark/>
          </w:tcPr>
          <w:p w14:paraId="0C1F8836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Group</w:t>
            </w:r>
          </w:p>
        </w:tc>
        <w:tc>
          <w:tcPr>
            <w:tcW w:w="1405" w:type="dxa"/>
            <w:vMerge w:val="restart"/>
            <w:hideMark/>
          </w:tcPr>
          <w:p w14:paraId="30B935DE" w14:textId="77777777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Participants</w:t>
            </w:r>
          </w:p>
        </w:tc>
        <w:tc>
          <w:tcPr>
            <w:tcW w:w="1037" w:type="dxa"/>
            <w:vMerge w:val="restart"/>
            <w:hideMark/>
          </w:tcPr>
          <w:p w14:paraId="4C544C9B" w14:textId="77777777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Sex</w:t>
            </w:r>
          </w:p>
        </w:tc>
        <w:tc>
          <w:tcPr>
            <w:tcW w:w="896" w:type="dxa"/>
            <w:vMerge w:val="restart"/>
            <w:hideMark/>
          </w:tcPr>
          <w:p w14:paraId="590BB0AC" w14:textId="77777777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Age</w:t>
            </w:r>
          </w:p>
        </w:tc>
        <w:tc>
          <w:tcPr>
            <w:tcW w:w="1437" w:type="dxa"/>
            <w:vMerge w:val="restart"/>
            <w:hideMark/>
          </w:tcPr>
          <w:p w14:paraId="30859293" w14:textId="77777777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Amblyopic eye / non-dominant eye</w:t>
            </w:r>
          </w:p>
        </w:tc>
        <w:tc>
          <w:tcPr>
            <w:tcW w:w="836" w:type="dxa"/>
            <w:vMerge w:val="restart"/>
            <w:hideMark/>
          </w:tcPr>
          <w:p w14:paraId="0F54CDF3" w14:textId="77777777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BF</w:t>
            </w:r>
          </w:p>
        </w:tc>
        <w:tc>
          <w:tcPr>
            <w:tcW w:w="1915" w:type="dxa"/>
            <w:vMerge w:val="restart"/>
            <w:hideMark/>
          </w:tcPr>
          <w:p w14:paraId="436D8DC3" w14:textId="77777777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BCVA</w:t>
            </w:r>
            <w:r w:rsidRPr="00F935C3">
              <w:rPr>
                <w:rFonts w:hint="eastAsia"/>
              </w:rPr>
              <w:t>（</w:t>
            </w:r>
            <w:r w:rsidRPr="00F935C3">
              <w:rPr>
                <w:rFonts w:hint="eastAsia"/>
              </w:rPr>
              <w:t>Amblyopic eye / non-dominant eye)</w:t>
            </w:r>
          </w:p>
        </w:tc>
        <w:tc>
          <w:tcPr>
            <w:tcW w:w="2409" w:type="dxa"/>
            <w:vMerge w:val="restart"/>
            <w:hideMark/>
          </w:tcPr>
          <w:p w14:paraId="5CE44B4E" w14:textId="6BB62FF5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BCVA</w:t>
            </w:r>
            <w:r w:rsidRPr="00F935C3">
              <w:rPr>
                <w:rFonts w:hint="eastAsia"/>
              </w:rPr>
              <w:t>（</w:t>
            </w:r>
            <w:r w:rsidRPr="00F935C3">
              <w:rPr>
                <w:rFonts w:hint="eastAsia"/>
              </w:rPr>
              <w:t>log</w:t>
            </w:r>
            <w:r w:rsidR="00085E0C">
              <w:rPr>
                <w:rFonts w:hint="eastAsia"/>
                <w:lang w:eastAsia="zh-CN"/>
              </w:rPr>
              <w:t>MAR</w:t>
            </w:r>
            <w:r w:rsidRPr="00F935C3">
              <w:rPr>
                <w:rFonts w:hint="eastAsia"/>
              </w:rPr>
              <w:t>, Amblyopic eye / non-dominant eye</w:t>
            </w:r>
            <w:r w:rsidRPr="00F935C3">
              <w:rPr>
                <w:rFonts w:hint="eastAsia"/>
              </w:rPr>
              <w:t>）</w:t>
            </w:r>
          </w:p>
        </w:tc>
        <w:tc>
          <w:tcPr>
            <w:tcW w:w="1258" w:type="dxa"/>
            <w:vMerge w:val="restart"/>
            <w:hideMark/>
          </w:tcPr>
          <w:p w14:paraId="3D29C488" w14:textId="77777777" w:rsidR="00F935C3" w:rsidRPr="00F935C3" w:rsidRDefault="00F935C3" w:rsidP="006501A1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Previous treatment </w:t>
            </w:r>
          </w:p>
        </w:tc>
      </w:tr>
      <w:tr w:rsidR="00F935C3" w:rsidRPr="00F935C3" w14:paraId="1AA87FF5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vMerge/>
            <w:hideMark/>
          </w:tcPr>
          <w:p w14:paraId="79AF14FB" w14:textId="77777777" w:rsidR="00F935C3" w:rsidRPr="00F935C3" w:rsidRDefault="00F935C3" w:rsidP="006501A1">
            <w:pPr>
              <w:pStyle w:val="TableText"/>
            </w:pPr>
          </w:p>
        </w:tc>
        <w:tc>
          <w:tcPr>
            <w:tcW w:w="1405" w:type="dxa"/>
            <w:vMerge/>
            <w:hideMark/>
          </w:tcPr>
          <w:p w14:paraId="4CC4E4E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7" w:type="dxa"/>
            <w:vMerge/>
            <w:hideMark/>
          </w:tcPr>
          <w:p w14:paraId="388E7EB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6" w:type="dxa"/>
            <w:vMerge/>
            <w:hideMark/>
          </w:tcPr>
          <w:p w14:paraId="4D9FCB3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7" w:type="dxa"/>
            <w:vMerge/>
            <w:hideMark/>
          </w:tcPr>
          <w:p w14:paraId="064387D9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6" w:type="dxa"/>
            <w:vMerge/>
            <w:hideMark/>
          </w:tcPr>
          <w:p w14:paraId="67BF504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5" w:type="dxa"/>
            <w:vMerge/>
            <w:hideMark/>
          </w:tcPr>
          <w:p w14:paraId="3177490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Merge/>
            <w:hideMark/>
          </w:tcPr>
          <w:p w14:paraId="483847F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8" w:type="dxa"/>
            <w:vMerge/>
            <w:hideMark/>
          </w:tcPr>
          <w:p w14:paraId="322E7739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dxa"/>
            <w:noWrap/>
            <w:hideMark/>
          </w:tcPr>
          <w:p w14:paraId="3BA0960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宋体"/>
                <w:szCs w:val="22"/>
              </w:rPr>
            </w:pPr>
          </w:p>
        </w:tc>
      </w:tr>
      <w:tr w:rsidR="00F935C3" w:rsidRPr="00F935C3" w14:paraId="24B8206D" w14:textId="77777777" w:rsidTr="00085E0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vMerge/>
            <w:hideMark/>
          </w:tcPr>
          <w:p w14:paraId="4D41A5AE" w14:textId="77777777" w:rsidR="00F935C3" w:rsidRPr="00F935C3" w:rsidRDefault="00F935C3" w:rsidP="006501A1">
            <w:pPr>
              <w:pStyle w:val="TableText"/>
            </w:pPr>
          </w:p>
        </w:tc>
        <w:tc>
          <w:tcPr>
            <w:tcW w:w="1405" w:type="dxa"/>
            <w:vMerge/>
            <w:hideMark/>
          </w:tcPr>
          <w:p w14:paraId="6A7DEF95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7" w:type="dxa"/>
            <w:vMerge/>
            <w:hideMark/>
          </w:tcPr>
          <w:p w14:paraId="7C5D0C2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6" w:type="dxa"/>
            <w:vMerge/>
            <w:hideMark/>
          </w:tcPr>
          <w:p w14:paraId="18A74880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7" w:type="dxa"/>
            <w:vMerge/>
            <w:hideMark/>
          </w:tcPr>
          <w:p w14:paraId="64950960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6" w:type="dxa"/>
            <w:vMerge/>
            <w:hideMark/>
          </w:tcPr>
          <w:p w14:paraId="44958E8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  <w:vMerge/>
            <w:hideMark/>
          </w:tcPr>
          <w:p w14:paraId="3889A50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  <w:vMerge/>
            <w:hideMark/>
          </w:tcPr>
          <w:p w14:paraId="138D3BDD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8" w:type="dxa"/>
            <w:vMerge/>
            <w:hideMark/>
          </w:tcPr>
          <w:p w14:paraId="2C3E4ED9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noWrap/>
            <w:hideMark/>
          </w:tcPr>
          <w:p w14:paraId="6D63B23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6D54E384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46C0BD9B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6B36AC2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</w:t>
            </w:r>
          </w:p>
        </w:tc>
        <w:tc>
          <w:tcPr>
            <w:tcW w:w="1037" w:type="dxa"/>
            <w:noWrap/>
            <w:hideMark/>
          </w:tcPr>
          <w:p w14:paraId="2B76A9D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025E389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12</w:t>
            </w:r>
          </w:p>
        </w:tc>
        <w:tc>
          <w:tcPr>
            <w:tcW w:w="1437" w:type="dxa"/>
            <w:noWrap/>
            <w:hideMark/>
          </w:tcPr>
          <w:p w14:paraId="73AE5F2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038675DB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58640CA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11454D9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2ABD5552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3C7EF39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65730E05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6CA9271A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304DFCDE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2</w:t>
            </w:r>
          </w:p>
        </w:tc>
        <w:tc>
          <w:tcPr>
            <w:tcW w:w="1037" w:type="dxa"/>
            <w:noWrap/>
            <w:hideMark/>
          </w:tcPr>
          <w:p w14:paraId="3AEAA43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56A9D9F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10</w:t>
            </w:r>
          </w:p>
        </w:tc>
        <w:tc>
          <w:tcPr>
            <w:tcW w:w="1437" w:type="dxa"/>
            <w:noWrap/>
            <w:hideMark/>
          </w:tcPr>
          <w:p w14:paraId="4D1AF33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1DF0E70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3DDB1EC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1A37A29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6365317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3C27FF1F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5CA4EE14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09EDB3C8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7F16AA9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3</w:t>
            </w:r>
          </w:p>
        </w:tc>
        <w:tc>
          <w:tcPr>
            <w:tcW w:w="1037" w:type="dxa"/>
            <w:noWrap/>
            <w:hideMark/>
          </w:tcPr>
          <w:p w14:paraId="239B3FC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15EA2509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11</w:t>
            </w:r>
          </w:p>
        </w:tc>
        <w:tc>
          <w:tcPr>
            <w:tcW w:w="1437" w:type="dxa"/>
            <w:noWrap/>
            <w:hideMark/>
          </w:tcPr>
          <w:p w14:paraId="529B942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358F5364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567EF82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600294F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5E195BF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0DE9C7D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050F9FE1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3E4E6715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60D5671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4</w:t>
            </w:r>
          </w:p>
        </w:tc>
        <w:tc>
          <w:tcPr>
            <w:tcW w:w="1037" w:type="dxa"/>
            <w:noWrap/>
            <w:hideMark/>
          </w:tcPr>
          <w:p w14:paraId="75E0F515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5227200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16</w:t>
            </w:r>
          </w:p>
        </w:tc>
        <w:tc>
          <w:tcPr>
            <w:tcW w:w="1437" w:type="dxa"/>
            <w:noWrap/>
            <w:hideMark/>
          </w:tcPr>
          <w:p w14:paraId="4203F6D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2D20A710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58B5E34F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54DE270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698B8BB5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297B94FE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3563E9AE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437538C7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0310136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5</w:t>
            </w:r>
          </w:p>
        </w:tc>
        <w:tc>
          <w:tcPr>
            <w:tcW w:w="1037" w:type="dxa"/>
            <w:noWrap/>
            <w:hideMark/>
          </w:tcPr>
          <w:p w14:paraId="1AC5C3A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2FEF474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14</w:t>
            </w:r>
          </w:p>
        </w:tc>
        <w:tc>
          <w:tcPr>
            <w:tcW w:w="1437" w:type="dxa"/>
            <w:noWrap/>
            <w:hideMark/>
          </w:tcPr>
          <w:p w14:paraId="098DE0A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22EF740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57430DD4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42765D5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51E714CA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291568D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067C5DF5" w14:textId="77777777" w:rsidTr="00085E0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55088F6D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447332EC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6</w:t>
            </w:r>
          </w:p>
        </w:tc>
        <w:tc>
          <w:tcPr>
            <w:tcW w:w="1037" w:type="dxa"/>
            <w:noWrap/>
            <w:hideMark/>
          </w:tcPr>
          <w:p w14:paraId="127557E9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3ABA46C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12</w:t>
            </w:r>
          </w:p>
        </w:tc>
        <w:tc>
          <w:tcPr>
            <w:tcW w:w="1437" w:type="dxa"/>
            <w:noWrap/>
            <w:hideMark/>
          </w:tcPr>
          <w:p w14:paraId="17395466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0D67915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593E961C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5111872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287B2BAE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1847686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22CF07DF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6C2D381F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1DCEFF57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7</w:t>
            </w:r>
          </w:p>
        </w:tc>
        <w:tc>
          <w:tcPr>
            <w:tcW w:w="1037" w:type="dxa"/>
            <w:noWrap/>
            <w:hideMark/>
          </w:tcPr>
          <w:p w14:paraId="29266CA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4223C19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12</w:t>
            </w:r>
          </w:p>
        </w:tc>
        <w:tc>
          <w:tcPr>
            <w:tcW w:w="1437" w:type="dxa"/>
            <w:noWrap/>
            <w:hideMark/>
          </w:tcPr>
          <w:p w14:paraId="70C5FBF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76612612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07FE88D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4AD43CCD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4B2D741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29CC6F1A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7BF6B7DA" w14:textId="77777777" w:rsidTr="00085E0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7B6DBE2A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3C254E6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8</w:t>
            </w:r>
          </w:p>
        </w:tc>
        <w:tc>
          <w:tcPr>
            <w:tcW w:w="1037" w:type="dxa"/>
            <w:noWrap/>
            <w:hideMark/>
          </w:tcPr>
          <w:p w14:paraId="7E3D12FD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080E6AC0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13</w:t>
            </w:r>
          </w:p>
        </w:tc>
        <w:tc>
          <w:tcPr>
            <w:tcW w:w="1437" w:type="dxa"/>
            <w:noWrap/>
            <w:hideMark/>
          </w:tcPr>
          <w:p w14:paraId="2C21FE86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2F2E2C0E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195CD29B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19083CA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6C0BC34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1A4FA196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2B27ACB8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42F82786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451106F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9</w:t>
            </w:r>
          </w:p>
        </w:tc>
        <w:tc>
          <w:tcPr>
            <w:tcW w:w="1037" w:type="dxa"/>
            <w:noWrap/>
            <w:hideMark/>
          </w:tcPr>
          <w:p w14:paraId="3943F51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7F1D3269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12</w:t>
            </w:r>
          </w:p>
        </w:tc>
        <w:tc>
          <w:tcPr>
            <w:tcW w:w="1437" w:type="dxa"/>
            <w:noWrap/>
            <w:hideMark/>
          </w:tcPr>
          <w:p w14:paraId="1E23F0EA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63DE03C4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5743705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51396FE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2387CB6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2B926B3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0056DBE0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2C19C7DE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74154BE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10</w:t>
            </w:r>
          </w:p>
        </w:tc>
        <w:tc>
          <w:tcPr>
            <w:tcW w:w="1037" w:type="dxa"/>
            <w:noWrap/>
            <w:hideMark/>
          </w:tcPr>
          <w:p w14:paraId="700D452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4823464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17</w:t>
            </w:r>
          </w:p>
        </w:tc>
        <w:tc>
          <w:tcPr>
            <w:tcW w:w="1437" w:type="dxa"/>
            <w:noWrap/>
            <w:hideMark/>
          </w:tcPr>
          <w:p w14:paraId="0C4C12E6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5D7DB3C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3A65E7C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7279900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3C96B14F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7C1D050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5BDFF738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1F3DDD72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Control</w:t>
            </w:r>
          </w:p>
        </w:tc>
        <w:tc>
          <w:tcPr>
            <w:tcW w:w="1405" w:type="dxa"/>
            <w:noWrap/>
            <w:hideMark/>
          </w:tcPr>
          <w:p w14:paraId="2365135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11</w:t>
            </w:r>
          </w:p>
        </w:tc>
        <w:tc>
          <w:tcPr>
            <w:tcW w:w="1037" w:type="dxa"/>
            <w:noWrap/>
            <w:hideMark/>
          </w:tcPr>
          <w:p w14:paraId="77A2D56D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3CE2AFFB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9</w:t>
            </w:r>
          </w:p>
        </w:tc>
        <w:tc>
          <w:tcPr>
            <w:tcW w:w="1437" w:type="dxa"/>
            <w:noWrap/>
            <w:hideMark/>
          </w:tcPr>
          <w:p w14:paraId="5F8613E9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35B6C8C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1.6</w:t>
            </w:r>
          </w:p>
        </w:tc>
        <w:tc>
          <w:tcPr>
            <w:tcW w:w="1915" w:type="dxa"/>
            <w:noWrap/>
            <w:hideMark/>
          </w:tcPr>
          <w:p w14:paraId="40417327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1.0 </w:t>
            </w:r>
          </w:p>
        </w:tc>
        <w:tc>
          <w:tcPr>
            <w:tcW w:w="2409" w:type="dxa"/>
            <w:noWrap/>
            <w:hideMark/>
          </w:tcPr>
          <w:p w14:paraId="29EB787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</w:t>
            </w:r>
          </w:p>
        </w:tc>
        <w:tc>
          <w:tcPr>
            <w:tcW w:w="1258" w:type="dxa"/>
            <w:noWrap/>
            <w:hideMark/>
          </w:tcPr>
          <w:p w14:paraId="4979F44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NA</w:t>
            </w:r>
          </w:p>
        </w:tc>
        <w:tc>
          <w:tcPr>
            <w:tcW w:w="222" w:type="dxa"/>
            <w:hideMark/>
          </w:tcPr>
          <w:p w14:paraId="669E243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63D421FA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3A1C03C0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5FC89F8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</w:t>
            </w:r>
          </w:p>
        </w:tc>
        <w:tc>
          <w:tcPr>
            <w:tcW w:w="1037" w:type="dxa"/>
            <w:noWrap/>
            <w:hideMark/>
          </w:tcPr>
          <w:p w14:paraId="2E9C385C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3A2AFE1C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13</w:t>
            </w:r>
          </w:p>
        </w:tc>
        <w:tc>
          <w:tcPr>
            <w:tcW w:w="1437" w:type="dxa"/>
            <w:noWrap/>
            <w:hideMark/>
          </w:tcPr>
          <w:p w14:paraId="1E63461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6185035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2.3</w:t>
            </w:r>
          </w:p>
        </w:tc>
        <w:tc>
          <w:tcPr>
            <w:tcW w:w="1915" w:type="dxa"/>
            <w:noWrap/>
            <w:hideMark/>
          </w:tcPr>
          <w:p w14:paraId="46DD639D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0.15</w:t>
            </w:r>
          </w:p>
        </w:tc>
        <w:tc>
          <w:tcPr>
            <w:tcW w:w="2409" w:type="dxa"/>
            <w:noWrap/>
            <w:hideMark/>
          </w:tcPr>
          <w:p w14:paraId="36435D6B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0.82 </w:t>
            </w:r>
          </w:p>
        </w:tc>
        <w:tc>
          <w:tcPr>
            <w:tcW w:w="1258" w:type="dxa"/>
            <w:noWrap/>
            <w:hideMark/>
          </w:tcPr>
          <w:p w14:paraId="5163B47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790F87A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7CE0C2F4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5C286E07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1611E63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2</w:t>
            </w:r>
          </w:p>
        </w:tc>
        <w:tc>
          <w:tcPr>
            <w:tcW w:w="1037" w:type="dxa"/>
            <w:noWrap/>
            <w:hideMark/>
          </w:tcPr>
          <w:p w14:paraId="47B8FC5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1EB51F8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15</w:t>
            </w:r>
          </w:p>
        </w:tc>
        <w:tc>
          <w:tcPr>
            <w:tcW w:w="1437" w:type="dxa"/>
            <w:noWrap/>
            <w:hideMark/>
          </w:tcPr>
          <w:p w14:paraId="25862414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2622DE0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1.7</w:t>
            </w:r>
          </w:p>
        </w:tc>
        <w:tc>
          <w:tcPr>
            <w:tcW w:w="1915" w:type="dxa"/>
            <w:noWrap/>
            <w:hideMark/>
          </w:tcPr>
          <w:p w14:paraId="22AD307A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0.5</w:t>
            </w:r>
          </w:p>
        </w:tc>
        <w:tc>
          <w:tcPr>
            <w:tcW w:w="2409" w:type="dxa"/>
            <w:noWrap/>
            <w:hideMark/>
          </w:tcPr>
          <w:p w14:paraId="6929820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0.30 </w:t>
            </w:r>
          </w:p>
        </w:tc>
        <w:tc>
          <w:tcPr>
            <w:tcW w:w="1258" w:type="dxa"/>
            <w:noWrap/>
            <w:hideMark/>
          </w:tcPr>
          <w:p w14:paraId="786EFC5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54D4A592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53C87CB1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55A40094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0FB7040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3</w:t>
            </w:r>
          </w:p>
        </w:tc>
        <w:tc>
          <w:tcPr>
            <w:tcW w:w="1037" w:type="dxa"/>
            <w:noWrap/>
            <w:hideMark/>
          </w:tcPr>
          <w:p w14:paraId="7B219D2F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539819D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8</w:t>
            </w:r>
          </w:p>
        </w:tc>
        <w:tc>
          <w:tcPr>
            <w:tcW w:w="1437" w:type="dxa"/>
            <w:noWrap/>
            <w:hideMark/>
          </w:tcPr>
          <w:p w14:paraId="0D236FF9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238B5F6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2.3</w:t>
            </w:r>
          </w:p>
        </w:tc>
        <w:tc>
          <w:tcPr>
            <w:tcW w:w="1915" w:type="dxa"/>
            <w:noWrap/>
            <w:hideMark/>
          </w:tcPr>
          <w:p w14:paraId="34D7B1E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0.5</w:t>
            </w:r>
          </w:p>
        </w:tc>
        <w:tc>
          <w:tcPr>
            <w:tcW w:w="2409" w:type="dxa"/>
            <w:noWrap/>
            <w:hideMark/>
          </w:tcPr>
          <w:p w14:paraId="51CFFF2C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0.30 </w:t>
            </w:r>
          </w:p>
        </w:tc>
        <w:tc>
          <w:tcPr>
            <w:tcW w:w="1258" w:type="dxa"/>
            <w:noWrap/>
            <w:hideMark/>
          </w:tcPr>
          <w:p w14:paraId="337D0D2F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5F6F818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61C8CA61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4D64870A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249D645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4</w:t>
            </w:r>
          </w:p>
        </w:tc>
        <w:tc>
          <w:tcPr>
            <w:tcW w:w="1037" w:type="dxa"/>
            <w:noWrap/>
            <w:hideMark/>
          </w:tcPr>
          <w:p w14:paraId="451E87E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3F4FF119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15</w:t>
            </w:r>
          </w:p>
        </w:tc>
        <w:tc>
          <w:tcPr>
            <w:tcW w:w="1437" w:type="dxa"/>
            <w:noWrap/>
            <w:hideMark/>
          </w:tcPr>
          <w:p w14:paraId="78E1198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Right</w:t>
            </w:r>
          </w:p>
        </w:tc>
        <w:tc>
          <w:tcPr>
            <w:tcW w:w="836" w:type="dxa"/>
            <w:noWrap/>
            <w:hideMark/>
          </w:tcPr>
          <w:p w14:paraId="6E9E55B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</w:t>
            </w:r>
          </w:p>
        </w:tc>
        <w:tc>
          <w:tcPr>
            <w:tcW w:w="1915" w:type="dxa"/>
            <w:noWrap/>
            <w:hideMark/>
          </w:tcPr>
          <w:p w14:paraId="4B4C4F49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0.6</w:t>
            </w:r>
          </w:p>
        </w:tc>
        <w:tc>
          <w:tcPr>
            <w:tcW w:w="2409" w:type="dxa"/>
            <w:noWrap/>
            <w:hideMark/>
          </w:tcPr>
          <w:p w14:paraId="498A87B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0.22 </w:t>
            </w:r>
          </w:p>
        </w:tc>
        <w:tc>
          <w:tcPr>
            <w:tcW w:w="1258" w:type="dxa"/>
            <w:noWrap/>
            <w:hideMark/>
          </w:tcPr>
          <w:p w14:paraId="6284B23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17B6FB0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10F81CD7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6F08C3BA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3E49A44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5</w:t>
            </w:r>
          </w:p>
        </w:tc>
        <w:tc>
          <w:tcPr>
            <w:tcW w:w="1037" w:type="dxa"/>
            <w:noWrap/>
            <w:hideMark/>
          </w:tcPr>
          <w:p w14:paraId="2A2F9B8C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7F6F1156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14</w:t>
            </w:r>
          </w:p>
        </w:tc>
        <w:tc>
          <w:tcPr>
            <w:tcW w:w="1437" w:type="dxa"/>
            <w:noWrap/>
            <w:hideMark/>
          </w:tcPr>
          <w:p w14:paraId="62F91B6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099C644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1.8</w:t>
            </w:r>
          </w:p>
        </w:tc>
        <w:tc>
          <w:tcPr>
            <w:tcW w:w="1915" w:type="dxa"/>
            <w:noWrap/>
            <w:hideMark/>
          </w:tcPr>
          <w:p w14:paraId="4FBFE44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0.6</w:t>
            </w:r>
          </w:p>
        </w:tc>
        <w:tc>
          <w:tcPr>
            <w:tcW w:w="2409" w:type="dxa"/>
            <w:noWrap/>
            <w:hideMark/>
          </w:tcPr>
          <w:p w14:paraId="0FA5C55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0.22 </w:t>
            </w:r>
          </w:p>
        </w:tc>
        <w:tc>
          <w:tcPr>
            <w:tcW w:w="1258" w:type="dxa"/>
            <w:noWrap/>
            <w:hideMark/>
          </w:tcPr>
          <w:p w14:paraId="658FBDD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5672E64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66E851A1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197713B0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083B078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6</w:t>
            </w:r>
          </w:p>
        </w:tc>
        <w:tc>
          <w:tcPr>
            <w:tcW w:w="1037" w:type="dxa"/>
            <w:noWrap/>
            <w:hideMark/>
          </w:tcPr>
          <w:p w14:paraId="5B9C8F8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203BCEF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8</w:t>
            </w:r>
          </w:p>
        </w:tc>
        <w:tc>
          <w:tcPr>
            <w:tcW w:w="1437" w:type="dxa"/>
            <w:noWrap/>
            <w:hideMark/>
          </w:tcPr>
          <w:p w14:paraId="317FC32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Right</w:t>
            </w:r>
          </w:p>
        </w:tc>
        <w:tc>
          <w:tcPr>
            <w:tcW w:w="836" w:type="dxa"/>
            <w:noWrap/>
            <w:hideMark/>
          </w:tcPr>
          <w:p w14:paraId="0D6E9ED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2.6</w:t>
            </w:r>
          </w:p>
        </w:tc>
        <w:tc>
          <w:tcPr>
            <w:tcW w:w="1915" w:type="dxa"/>
            <w:noWrap/>
            <w:hideMark/>
          </w:tcPr>
          <w:p w14:paraId="67CF5DC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0.4</w:t>
            </w:r>
          </w:p>
        </w:tc>
        <w:tc>
          <w:tcPr>
            <w:tcW w:w="2409" w:type="dxa"/>
            <w:noWrap/>
            <w:hideMark/>
          </w:tcPr>
          <w:p w14:paraId="194CF7A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0.40 </w:t>
            </w:r>
          </w:p>
        </w:tc>
        <w:tc>
          <w:tcPr>
            <w:tcW w:w="1258" w:type="dxa"/>
            <w:noWrap/>
            <w:hideMark/>
          </w:tcPr>
          <w:p w14:paraId="38C4A3A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6AC6C7B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1F56A388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79907676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361D791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7</w:t>
            </w:r>
          </w:p>
        </w:tc>
        <w:tc>
          <w:tcPr>
            <w:tcW w:w="1037" w:type="dxa"/>
            <w:noWrap/>
            <w:hideMark/>
          </w:tcPr>
          <w:p w14:paraId="23BA3FBE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3B2C293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9</w:t>
            </w:r>
          </w:p>
        </w:tc>
        <w:tc>
          <w:tcPr>
            <w:tcW w:w="1437" w:type="dxa"/>
            <w:noWrap/>
            <w:hideMark/>
          </w:tcPr>
          <w:p w14:paraId="283566D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23B618E0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2.9</w:t>
            </w:r>
          </w:p>
        </w:tc>
        <w:tc>
          <w:tcPr>
            <w:tcW w:w="1915" w:type="dxa"/>
            <w:noWrap/>
            <w:hideMark/>
          </w:tcPr>
          <w:p w14:paraId="1BE4FEA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0.6</w:t>
            </w:r>
          </w:p>
        </w:tc>
        <w:tc>
          <w:tcPr>
            <w:tcW w:w="2409" w:type="dxa"/>
            <w:noWrap/>
            <w:hideMark/>
          </w:tcPr>
          <w:p w14:paraId="3B0A05C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0.22 </w:t>
            </w:r>
          </w:p>
        </w:tc>
        <w:tc>
          <w:tcPr>
            <w:tcW w:w="1258" w:type="dxa"/>
            <w:noWrap/>
            <w:hideMark/>
          </w:tcPr>
          <w:p w14:paraId="0A8BF36B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360600B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5F7819F5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59CC6894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11D4DD3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8</w:t>
            </w:r>
          </w:p>
        </w:tc>
        <w:tc>
          <w:tcPr>
            <w:tcW w:w="1037" w:type="dxa"/>
            <w:noWrap/>
            <w:hideMark/>
          </w:tcPr>
          <w:p w14:paraId="2E386772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44E544AC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10</w:t>
            </w:r>
          </w:p>
        </w:tc>
        <w:tc>
          <w:tcPr>
            <w:tcW w:w="1437" w:type="dxa"/>
            <w:noWrap/>
            <w:hideMark/>
          </w:tcPr>
          <w:p w14:paraId="2A88668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4DD24666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3.6</w:t>
            </w:r>
          </w:p>
        </w:tc>
        <w:tc>
          <w:tcPr>
            <w:tcW w:w="1915" w:type="dxa"/>
            <w:noWrap/>
            <w:hideMark/>
          </w:tcPr>
          <w:p w14:paraId="16E38C7A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0.4</w:t>
            </w:r>
          </w:p>
        </w:tc>
        <w:tc>
          <w:tcPr>
            <w:tcW w:w="2409" w:type="dxa"/>
            <w:noWrap/>
            <w:hideMark/>
          </w:tcPr>
          <w:p w14:paraId="3290DA7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0.40 </w:t>
            </w:r>
          </w:p>
        </w:tc>
        <w:tc>
          <w:tcPr>
            <w:tcW w:w="1258" w:type="dxa"/>
            <w:noWrap/>
            <w:hideMark/>
          </w:tcPr>
          <w:p w14:paraId="7A1AFA1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77FA7C1B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2DE8700A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1D88B97A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21403F4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9</w:t>
            </w:r>
          </w:p>
        </w:tc>
        <w:tc>
          <w:tcPr>
            <w:tcW w:w="1037" w:type="dxa"/>
            <w:noWrap/>
            <w:hideMark/>
          </w:tcPr>
          <w:p w14:paraId="38C79AD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5C8B4DF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7</w:t>
            </w:r>
          </w:p>
        </w:tc>
        <w:tc>
          <w:tcPr>
            <w:tcW w:w="1437" w:type="dxa"/>
            <w:noWrap/>
            <w:hideMark/>
          </w:tcPr>
          <w:p w14:paraId="673A06B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38209776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</w:t>
            </w:r>
          </w:p>
        </w:tc>
        <w:tc>
          <w:tcPr>
            <w:tcW w:w="1915" w:type="dxa"/>
            <w:noWrap/>
            <w:hideMark/>
          </w:tcPr>
          <w:p w14:paraId="555F62CE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0.5</w:t>
            </w:r>
          </w:p>
        </w:tc>
        <w:tc>
          <w:tcPr>
            <w:tcW w:w="2409" w:type="dxa"/>
            <w:noWrap/>
            <w:hideMark/>
          </w:tcPr>
          <w:p w14:paraId="475E69FA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0.30 </w:t>
            </w:r>
          </w:p>
        </w:tc>
        <w:tc>
          <w:tcPr>
            <w:tcW w:w="1258" w:type="dxa"/>
            <w:noWrap/>
            <w:hideMark/>
          </w:tcPr>
          <w:p w14:paraId="0C14804D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098AD3B5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04D3FBBC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491F0CB2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4736D31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10</w:t>
            </w:r>
          </w:p>
        </w:tc>
        <w:tc>
          <w:tcPr>
            <w:tcW w:w="1037" w:type="dxa"/>
            <w:noWrap/>
            <w:hideMark/>
          </w:tcPr>
          <w:p w14:paraId="1D4C1B2E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0BBB6BB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12</w:t>
            </w:r>
          </w:p>
        </w:tc>
        <w:tc>
          <w:tcPr>
            <w:tcW w:w="1437" w:type="dxa"/>
            <w:noWrap/>
            <w:hideMark/>
          </w:tcPr>
          <w:p w14:paraId="301EE65A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2C77D30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</w:t>
            </w:r>
          </w:p>
        </w:tc>
        <w:tc>
          <w:tcPr>
            <w:tcW w:w="1915" w:type="dxa"/>
            <w:noWrap/>
            <w:hideMark/>
          </w:tcPr>
          <w:p w14:paraId="0BE68BB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0.3</w:t>
            </w:r>
          </w:p>
        </w:tc>
        <w:tc>
          <w:tcPr>
            <w:tcW w:w="2409" w:type="dxa"/>
            <w:noWrap/>
            <w:hideMark/>
          </w:tcPr>
          <w:p w14:paraId="268A5707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0.52 </w:t>
            </w:r>
          </w:p>
        </w:tc>
        <w:tc>
          <w:tcPr>
            <w:tcW w:w="1258" w:type="dxa"/>
            <w:noWrap/>
            <w:hideMark/>
          </w:tcPr>
          <w:p w14:paraId="24396AD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49C4253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6F617F7C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536D057B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187823A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11</w:t>
            </w:r>
          </w:p>
        </w:tc>
        <w:tc>
          <w:tcPr>
            <w:tcW w:w="1037" w:type="dxa"/>
            <w:noWrap/>
            <w:hideMark/>
          </w:tcPr>
          <w:p w14:paraId="53FC09E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Male</w:t>
            </w:r>
          </w:p>
        </w:tc>
        <w:tc>
          <w:tcPr>
            <w:tcW w:w="896" w:type="dxa"/>
            <w:noWrap/>
            <w:hideMark/>
          </w:tcPr>
          <w:p w14:paraId="07145C5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12</w:t>
            </w:r>
          </w:p>
        </w:tc>
        <w:tc>
          <w:tcPr>
            <w:tcW w:w="1437" w:type="dxa"/>
            <w:noWrap/>
            <w:hideMark/>
          </w:tcPr>
          <w:p w14:paraId="3326B69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6F37A1E8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2.6</w:t>
            </w:r>
          </w:p>
        </w:tc>
        <w:tc>
          <w:tcPr>
            <w:tcW w:w="1915" w:type="dxa"/>
            <w:noWrap/>
            <w:hideMark/>
          </w:tcPr>
          <w:p w14:paraId="444B466E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0.5</w:t>
            </w:r>
          </w:p>
        </w:tc>
        <w:tc>
          <w:tcPr>
            <w:tcW w:w="2409" w:type="dxa"/>
            <w:noWrap/>
            <w:hideMark/>
          </w:tcPr>
          <w:p w14:paraId="16D9BB4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0.30 </w:t>
            </w:r>
          </w:p>
        </w:tc>
        <w:tc>
          <w:tcPr>
            <w:tcW w:w="1258" w:type="dxa"/>
            <w:noWrap/>
            <w:hideMark/>
          </w:tcPr>
          <w:p w14:paraId="39F1AFE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07F57A4D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2CBACBDF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0A64BC00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558CFA8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12</w:t>
            </w:r>
          </w:p>
        </w:tc>
        <w:tc>
          <w:tcPr>
            <w:tcW w:w="1037" w:type="dxa"/>
            <w:noWrap/>
            <w:hideMark/>
          </w:tcPr>
          <w:p w14:paraId="1C740588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2A04E8E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7</w:t>
            </w:r>
          </w:p>
        </w:tc>
        <w:tc>
          <w:tcPr>
            <w:tcW w:w="1437" w:type="dxa"/>
            <w:noWrap/>
            <w:hideMark/>
          </w:tcPr>
          <w:p w14:paraId="1966DB9A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Right</w:t>
            </w:r>
          </w:p>
        </w:tc>
        <w:tc>
          <w:tcPr>
            <w:tcW w:w="836" w:type="dxa"/>
            <w:noWrap/>
            <w:hideMark/>
          </w:tcPr>
          <w:p w14:paraId="1A0370F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2.3</w:t>
            </w:r>
          </w:p>
        </w:tc>
        <w:tc>
          <w:tcPr>
            <w:tcW w:w="1915" w:type="dxa"/>
            <w:noWrap/>
            <w:hideMark/>
          </w:tcPr>
          <w:p w14:paraId="1110D12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0.5</w:t>
            </w:r>
          </w:p>
        </w:tc>
        <w:tc>
          <w:tcPr>
            <w:tcW w:w="2409" w:type="dxa"/>
            <w:noWrap/>
            <w:hideMark/>
          </w:tcPr>
          <w:p w14:paraId="4D3390F7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0.30 </w:t>
            </w:r>
          </w:p>
        </w:tc>
        <w:tc>
          <w:tcPr>
            <w:tcW w:w="1258" w:type="dxa"/>
            <w:noWrap/>
            <w:hideMark/>
          </w:tcPr>
          <w:p w14:paraId="4E4D337D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02BD218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47E531AF" w14:textId="77777777" w:rsidTr="00085E0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152BEF7A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518ECE0C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13</w:t>
            </w:r>
          </w:p>
        </w:tc>
        <w:tc>
          <w:tcPr>
            <w:tcW w:w="1037" w:type="dxa"/>
            <w:noWrap/>
            <w:hideMark/>
          </w:tcPr>
          <w:p w14:paraId="6E837B12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45156424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8</w:t>
            </w:r>
          </w:p>
        </w:tc>
        <w:tc>
          <w:tcPr>
            <w:tcW w:w="1437" w:type="dxa"/>
            <w:noWrap/>
            <w:hideMark/>
          </w:tcPr>
          <w:p w14:paraId="60AF83A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4859AD6D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2.6</w:t>
            </w:r>
          </w:p>
        </w:tc>
        <w:tc>
          <w:tcPr>
            <w:tcW w:w="1915" w:type="dxa"/>
            <w:noWrap/>
            <w:hideMark/>
          </w:tcPr>
          <w:p w14:paraId="335F04B1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0.2</w:t>
            </w:r>
          </w:p>
        </w:tc>
        <w:tc>
          <w:tcPr>
            <w:tcW w:w="2409" w:type="dxa"/>
            <w:noWrap/>
            <w:hideMark/>
          </w:tcPr>
          <w:p w14:paraId="5F43C8D3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0.70 </w:t>
            </w:r>
          </w:p>
        </w:tc>
        <w:tc>
          <w:tcPr>
            <w:tcW w:w="1258" w:type="dxa"/>
            <w:noWrap/>
            <w:hideMark/>
          </w:tcPr>
          <w:p w14:paraId="467C2E4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25083BA7" w14:textId="77777777" w:rsidR="00F935C3" w:rsidRPr="00F935C3" w:rsidRDefault="00F935C3" w:rsidP="006501A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5C3" w:rsidRPr="00F935C3" w14:paraId="5D9944B6" w14:textId="77777777" w:rsidTr="0008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noWrap/>
            <w:hideMark/>
          </w:tcPr>
          <w:p w14:paraId="3EAFF35F" w14:textId="77777777" w:rsidR="00F935C3" w:rsidRPr="00F935C3" w:rsidRDefault="00F935C3" w:rsidP="006501A1">
            <w:pPr>
              <w:pStyle w:val="TableText"/>
            </w:pPr>
            <w:r w:rsidRPr="00F935C3">
              <w:rPr>
                <w:rFonts w:hint="eastAsia"/>
              </w:rPr>
              <w:t>Patient</w:t>
            </w:r>
          </w:p>
        </w:tc>
        <w:tc>
          <w:tcPr>
            <w:tcW w:w="1405" w:type="dxa"/>
            <w:noWrap/>
            <w:hideMark/>
          </w:tcPr>
          <w:p w14:paraId="7F18537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</w:rPr>
            </w:pPr>
            <w:r w:rsidRPr="00F935C3">
              <w:rPr>
                <w:rFonts w:eastAsia="宋体" w:hint="eastAsia"/>
              </w:rPr>
              <w:t>14</w:t>
            </w:r>
          </w:p>
        </w:tc>
        <w:tc>
          <w:tcPr>
            <w:tcW w:w="1037" w:type="dxa"/>
            <w:noWrap/>
            <w:hideMark/>
          </w:tcPr>
          <w:p w14:paraId="6346A870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Female</w:t>
            </w:r>
          </w:p>
        </w:tc>
        <w:tc>
          <w:tcPr>
            <w:tcW w:w="896" w:type="dxa"/>
            <w:noWrap/>
            <w:hideMark/>
          </w:tcPr>
          <w:p w14:paraId="28B8B11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12</w:t>
            </w:r>
          </w:p>
        </w:tc>
        <w:tc>
          <w:tcPr>
            <w:tcW w:w="1437" w:type="dxa"/>
            <w:noWrap/>
            <w:hideMark/>
          </w:tcPr>
          <w:p w14:paraId="506FC355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Left</w:t>
            </w:r>
          </w:p>
        </w:tc>
        <w:tc>
          <w:tcPr>
            <w:tcW w:w="836" w:type="dxa"/>
            <w:noWrap/>
            <w:hideMark/>
          </w:tcPr>
          <w:p w14:paraId="6AA5823F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2.6</w:t>
            </w:r>
          </w:p>
        </w:tc>
        <w:tc>
          <w:tcPr>
            <w:tcW w:w="1915" w:type="dxa"/>
            <w:noWrap/>
            <w:hideMark/>
          </w:tcPr>
          <w:p w14:paraId="6A829A14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0.5</w:t>
            </w:r>
          </w:p>
        </w:tc>
        <w:tc>
          <w:tcPr>
            <w:tcW w:w="2409" w:type="dxa"/>
            <w:noWrap/>
            <w:hideMark/>
          </w:tcPr>
          <w:p w14:paraId="2F5DE063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 xml:space="preserve">0.30 </w:t>
            </w:r>
          </w:p>
        </w:tc>
        <w:tc>
          <w:tcPr>
            <w:tcW w:w="1258" w:type="dxa"/>
            <w:noWrap/>
            <w:hideMark/>
          </w:tcPr>
          <w:p w14:paraId="3F75F7C1" w14:textId="77777777" w:rsidR="00F935C3" w:rsidRPr="00F935C3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5C3">
              <w:rPr>
                <w:rFonts w:hint="eastAsia"/>
              </w:rPr>
              <w:t>Patching</w:t>
            </w:r>
          </w:p>
        </w:tc>
        <w:tc>
          <w:tcPr>
            <w:tcW w:w="222" w:type="dxa"/>
            <w:hideMark/>
          </w:tcPr>
          <w:p w14:paraId="2BAE6D06" w14:textId="77777777" w:rsidR="00F935C3" w:rsidRPr="00085E0C" w:rsidRDefault="00F935C3" w:rsidP="006501A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</w:p>
        </w:tc>
      </w:tr>
    </w:tbl>
    <w:p w14:paraId="544A6460" w14:textId="539676E6" w:rsidR="00276B77" w:rsidRPr="00085E0C" w:rsidRDefault="00085E0C">
      <w:pPr>
        <w:rPr>
          <w:rFonts w:ascii="Times New Roman" w:hAnsi="Times New Roman" w:hint="eastAsia"/>
          <w:sz w:val="21"/>
          <w:szCs w:val="22"/>
        </w:rPr>
      </w:pPr>
      <w:r w:rsidRPr="00085E0C">
        <w:rPr>
          <w:rFonts w:ascii="Times New Roman" w:hAnsi="Times New Roman"/>
          <w:sz w:val="21"/>
          <w:szCs w:val="22"/>
        </w:rPr>
        <w:lastRenderedPageBreak/>
        <w:t>BF: Binocular function; BCVA: Best-corrected visual acuity; NA: Not applicable.</w:t>
      </w:r>
    </w:p>
    <w:p w14:paraId="3355D32B" w14:textId="77777777" w:rsidR="004A2FCA" w:rsidRDefault="004A2FCA">
      <w:pPr>
        <w:rPr>
          <w:rFonts w:ascii="Times New Roman" w:hAnsi="Times New Roman"/>
        </w:rPr>
      </w:pPr>
    </w:p>
    <w:p w14:paraId="24438342" w14:textId="1B790096" w:rsidR="003E1214" w:rsidRPr="004A2FCA" w:rsidRDefault="004A2FCA">
      <w:pPr>
        <w:rPr>
          <w:rFonts w:ascii="Times New Roman" w:hAnsi="Times New Roman"/>
          <w:b/>
          <w:bCs/>
        </w:rPr>
      </w:pPr>
      <w:r w:rsidRPr="004A2FCA">
        <w:rPr>
          <w:b/>
          <w:bCs/>
        </w:rPr>
        <w:t>Table</w:t>
      </w:r>
      <w:r w:rsidRPr="004A2FCA">
        <w:rPr>
          <w:rFonts w:hint="eastAsia"/>
          <w:b/>
          <w:bCs/>
        </w:rPr>
        <w:t xml:space="preserve"> </w:t>
      </w:r>
      <w:r w:rsidRPr="004A2FCA">
        <w:rPr>
          <w:b/>
          <w:bCs/>
        </w:rPr>
        <w:t>S</w:t>
      </w:r>
      <w:r w:rsidRPr="004A2FCA">
        <w:rPr>
          <w:rFonts w:hint="eastAsia"/>
          <w:b/>
          <w:bCs/>
        </w:rPr>
        <w:t>2</w:t>
      </w:r>
      <w:r w:rsidRPr="004A2FCA">
        <w:rPr>
          <w:b/>
          <w:bCs/>
        </w:rPr>
        <w:t xml:space="preserve"> Modified binocular function score calculation</w:t>
      </w:r>
    </w:p>
    <w:tbl>
      <w:tblPr>
        <w:tblStyle w:val="3-3"/>
        <w:tblW w:w="91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843"/>
        <w:gridCol w:w="6291"/>
      </w:tblGrid>
      <w:tr w:rsidR="003E1214" w:rsidRPr="00141F77" w14:paraId="5C4DDBDE" w14:textId="77777777" w:rsidTr="004A2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3" w:type="dxa"/>
          </w:tcPr>
          <w:p w14:paraId="021E8FE4" w14:textId="77777777" w:rsidR="003E1214" w:rsidRPr="004A2FCA" w:rsidRDefault="003E1214" w:rsidP="004A2FCA">
            <w:r w:rsidRPr="004A2FCA">
              <w:t>Near Stereoacuity</w:t>
            </w:r>
          </w:p>
        </w:tc>
        <w:tc>
          <w:tcPr>
            <w:tcW w:w="6291" w:type="dxa"/>
          </w:tcPr>
          <w:p w14:paraId="6982DC64" w14:textId="1459CE50" w:rsidR="003E1214" w:rsidRPr="004A2FCA" w:rsidRDefault="003E1214" w:rsidP="004A2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Binocular Function Score (near)</w:t>
            </w:r>
          </w:p>
        </w:tc>
      </w:tr>
      <w:tr w:rsidR="003E1214" w:rsidRPr="00141F77" w14:paraId="1A85106D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31F8C7F0" w14:textId="77777777" w:rsidR="003E1214" w:rsidRPr="0059445D" w:rsidRDefault="003E1214" w:rsidP="004A2FCA">
            <w:pPr>
              <w:rPr>
                <w:b/>
                <w:bCs/>
              </w:rPr>
            </w:pPr>
            <w:r w:rsidRPr="0059445D">
              <w:rPr>
                <w:b/>
                <w:bCs/>
              </w:rPr>
              <w:t>Titmus Stereotest (arcsec)</w:t>
            </w:r>
          </w:p>
        </w:tc>
        <w:tc>
          <w:tcPr>
            <w:tcW w:w="6291" w:type="dxa"/>
          </w:tcPr>
          <w:p w14:paraId="301B186E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214" w:rsidRPr="00141F77" w14:paraId="3CF49FB4" w14:textId="77777777" w:rsidTr="004A2F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7DD3DE9D" w14:textId="77777777" w:rsidR="003E1214" w:rsidRPr="004A2FCA" w:rsidRDefault="003E1214" w:rsidP="004A2FCA">
            <w:r w:rsidRPr="004A2FCA">
              <w:t>40</w:t>
            </w:r>
          </w:p>
        </w:tc>
        <w:tc>
          <w:tcPr>
            <w:tcW w:w="6291" w:type="dxa"/>
          </w:tcPr>
          <w:p w14:paraId="44103601" w14:textId="77777777" w:rsidR="003E1214" w:rsidRPr="004A2FCA" w:rsidRDefault="003E1214" w:rsidP="004A2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1.6</w:t>
            </w:r>
          </w:p>
        </w:tc>
      </w:tr>
      <w:tr w:rsidR="003E1214" w:rsidRPr="00141F77" w14:paraId="395F36AC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0F9F7FFB" w14:textId="77777777" w:rsidR="003E1214" w:rsidRPr="004A2FCA" w:rsidRDefault="003E1214" w:rsidP="004A2FCA">
            <w:r w:rsidRPr="004A2FCA">
              <w:t>50</w:t>
            </w:r>
          </w:p>
        </w:tc>
        <w:tc>
          <w:tcPr>
            <w:tcW w:w="6291" w:type="dxa"/>
          </w:tcPr>
          <w:p w14:paraId="74FD6D83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FCA">
              <w:t>1.7</w:t>
            </w:r>
          </w:p>
        </w:tc>
      </w:tr>
      <w:tr w:rsidR="003E1214" w:rsidRPr="00141F77" w14:paraId="1EE3BE6A" w14:textId="77777777" w:rsidTr="004A2F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14C13689" w14:textId="77777777" w:rsidR="003E1214" w:rsidRPr="004A2FCA" w:rsidRDefault="003E1214" w:rsidP="004A2FCA">
            <w:r w:rsidRPr="004A2FCA">
              <w:t>60</w:t>
            </w:r>
          </w:p>
        </w:tc>
        <w:tc>
          <w:tcPr>
            <w:tcW w:w="6291" w:type="dxa"/>
          </w:tcPr>
          <w:p w14:paraId="5355D546" w14:textId="77777777" w:rsidR="003E1214" w:rsidRPr="004A2FCA" w:rsidRDefault="003E1214" w:rsidP="004A2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1.8</w:t>
            </w:r>
          </w:p>
        </w:tc>
      </w:tr>
      <w:tr w:rsidR="003E1214" w:rsidRPr="00141F77" w14:paraId="03E66D94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220CB623" w14:textId="77777777" w:rsidR="003E1214" w:rsidRPr="004A2FCA" w:rsidRDefault="003E1214" w:rsidP="004A2FCA">
            <w:r w:rsidRPr="004A2FCA">
              <w:t>80</w:t>
            </w:r>
          </w:p>
        </w:tc>
        <w:tc>
          <w:tcPr>
            <w:tcW w:w="6291" w:type="dxa"/>
          </w:tcPr>
          <w:p w14:paraId="5CB41715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FCA">
              <w:t>1.9</w:t>
            </w:r>
          </w:p>
        </w:tc>
      </w:tr>
      <w:tr w:rsidR="003E1214" w:rsidRPr="00141F77" w14:paraId="5A46A3A6" w14:textId="77777777" w:rsidTr="004A2F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3A067E4A" w14:textId="77777777" w:rsidR="003E1214" w:rsidRPr="004A2FCA" w:rsidRDefault="003E1214" w:rsidP="004A2FCA">
            <w:r w:rsidRPr="004A2FCA">
              <w:t>100</w:t>
            </w:r>
          </w:p>
        </w:tc>
        <w:tc>
          <w:tcPr>
            <w:tcW w:w="6291" w:type="dxa"/>
          </w:tcPr>
          <w:p w14:paraId="2627A737" w14:textId="77777777" w:rsidR="003E1214" w:rsidRPr="004A2FCA" w:rsidRDefault="003E1214" w:rsidP="004A2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2</w:t>
            </w:r>
          </w:p>
        </w:tc>
      </w:tr>
      <w:tr w:rsidR="003E1214" w:rsidRPr="00141F77" w14:paraId="70D6C559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6300F9C2" w14:textId="77777777" w:rsidR="003E1214" w:rsidRPr="004A2FCA" w:rsidRDefault="003E1214" w:rsidP="004A2FCA">
            <w:r w:rsidRPr="004A2FCA">
              <w:t>140</w:t>
            </w:r>
          </w:p>
        </w:tc>
        <w:tc>
          <w:tcPr>
            <w:tcW w:w="6291" w:type="dxa"/>
          </w:tcPr>
          <w:p w14:paraId="377A7B3E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FCA">
              <w:t>2.1</w:t>
            </w:r>
          </w:p>
        </w:tc>
      </w:tr>
      <w:tr w:rsidR="003E1214" w:rsidRPr="00141F77" w14:paraId="086B4E73" w14:textId="77777777" w:rsidTr="004A2F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7A5DE0A3" w14:textId="77777777" w:rsidR="003E1214" w:rsidRPr="004A2FCA" w:rsidRDefault="003E1214" w:rsidP="004A2FCA">
            <w:r w:rsidRPr="004A2FCA">
              <w:t>200</w:t>
            </w:r>
          </w:p>
        </w:tc>
        <w:tc>
          <w:tcPr>
            <w:tcW w:w="6291" w:type="dxa"/>
          </w:tcPr>
          <w:p w14:paraId="7E7FD069" w14:textId="77777777" w:rsidR="003E1214" w:rsidRPr="004A2FCA" w:rsidRDefault="003E1214" w:rsidP="004A2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2.3</w:t>
            </w:r>
          </w:p>
        </w:tc>
      </w:tr>
      <w:tr w:rsidR="003E1214" w:rsidRPr="00141F77" w14:paraId="37E570E8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17AD4076" w14:textId="77777777" w:rsidR="003E1214" w:rsidRPr="004A2FCA" w:rsidRDefault="003E1214" w:rsidP="004A2FCA">
            <w:r w:rsidRPr="004A2FCA">
              <w:t>400</w:t>
            </w:r>
          </w:p>
        </w:tc>
        <w:tc>
          <w:tcPr>
            <w:tcW w:w="6291" w:type="dxa"/>
          </w:tcPr>
          <w:p w14:paraId="6C8EA88F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FCA">
              <w:t>2.6</w:t>
            </w:r>
          </w:p>
        </w:tc>
      </w:tr>
      <w:tr w:rsidR="003E1214" w:rsidRPr="00141F77" w14:paraId="6F847E0E" w14:textId="77777777" w:rsidTr="004A2F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782950F7" w14:textId="77777777" w:rsidR="003E1214" w:rsidRPr="004A2FCA" w:rsidRDefault="003E1214" w:rsidP="004A2FCA">
            <w:r w:rsidRPr="004A2FCA">
              <w:t>800</w:t>
            </w:r>
          </w:p>
        </w:tc>
        <w:tc>
          <w:tcPr>
            <w:tcW w:w="6291" w:type="dxa"/>
          </w:tcPr>
          <w:p w14:paraId="64140804" w14:textId="77777777" w:rsidR="003E1214" w:rsidRPr="004A2FCA" w:rsidRDefault="003E1214" w:rsidP="004A2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2.9</w:t>
            </w:r>
          </w:p>
        </w:tc>
      </w:tr>
      <w:tr w:rsidR="003E1214" w:rsidRPr="00141F77" w14:paraId="283DB9E4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48E4E1E9" w14:textId="77777777" w:rsidR="003E1214" w:rsidRPr="0059445D" w:rsidRDefault="003E1214" w:rsidP="004A2FCA">
            <w:pPr>
              <w:rPr>
                <w:b/>
                <w:bCs/>
              </w:rPr>
            </w:pPr>
            <w:r w:rsidRPr="0059445D">
              <w:rPr>
                <w:b/>
                <w:bCs/>
              </w:rPr>
              <w:t>Stereo Fly Test</w:t>
            </w:r>
          </w:p>
        </w:tc>
        <w:tc>
          <w:tcPr>
            <w:tcW w:w="6291" w:type="dxa"/>
          </w:tcPr>
          <w:p w14:paraId="0FBB872E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214" w:rsidRPr="00141F77" w14:paraId="6EC1D8F9" w14:textId="77777777" w:rsidTr="004A2F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631132EC" w14:textId="77777777" w:rsidR="003E1214" w:rsidRPr="004A2FCA" w:rsidRDefault="003E1214" w:rsidP="004A2FCA">
            <w:r w:rsidRPr="004A2FCA">
              <w:t>3552</w:t>
            </w:r>
          </w:p>
        </w:tc>
        <w:tc>
          <w:tcPr>
            <w:tcW w:w="6291" w:type="dxa"/>
          </w:tcPr>
          <w:p w14:paraId="25DB726F" w14:textId="77777777" w:rsidR="003E1214" w:rsidRPr="004A2FCA" w:rsidRDefault="003E1214" w:rsidP="004A2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3.6</w:t>
            </w:r>
          </w:p>
        </w:tc>
      </w:tr>
      <w:tr w:rsidR="003E1214" w:rsidRPr="00141F77" w14:paraId="63F42679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1DADC1B2" w14:textId="77777777" w:rsidR="003E1214" w:rsidRPr="0059445D" w:rsidRDefault="003E1214" w:rsidP="004A2FCA">
            <w:pPr>
              <w:rPr>
                <w:b/>
                <w:bCs/>
              </w:rPr>
            </w:pPr>
            <w:r w:rsidRPr="0059445D">
              <w:rPr>
                <w:b/>
                <w:bCs/>
              </w:rPr>
              <w:t>Worth 4-Dot Test</w:t>
            </w:r>
          </w:p>
        </w:tc>
        <w:tc>
          <w:tcPr>
            <w:tcW w:w="6291" w:type="dxa"/>
          </w:tcPr>
          <w:p w14:paraId="2DEC793F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214" w:rsidRPr="00141F77" w14:paraId="029435E8" w14:textId="77777777" w:rsidTr="004A2F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2874DFD4" w14:textId="77777777" w:rsidR="003E1214" w:rsidRPr="004A2FCA" w:rsidRDefault="003E1214" w:rsidP="004A2FCA">
            <w:r w:rsidRPr="004A2FCA">
              <w:t>Fusion</w:t>
            </w:r>
          </w:p>
        </w:tc>
        <w:tc>
          <w:tcPr>
            <w:tcW w:w="6291" w:type="dxa"/>
          </w:tcPr>
          <w:p w14:paraId="26BB82C3" w14:textId="77777777" w:rsidR="003E1214" w:rsidRPr="004A2FCA" w:rsidRDefault="003E1214" w:rsidP="004A2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FCA">
              <w:t>4</w:t>
            </w:r>
          </w:p>
        </w:tc>
      </w:tr>
      <w:tr w:rsidR="003E1214" w:rsidRPr="00141F77" w14:paraId="2FC5845A" w14:textId="77777777" w:rsidTr="004A2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3" w:type="dxa"/>
          </w:tcPr>
          <w:p w14:paraId="0AE4A834" w14:textId="77777777" w:rsidR="003E1214" w:rsidRPr="004A2FCA" w:rsidRDefault="003E1214" w:rsidP="004A2FCA">
            <w:r w:rsidRPr="004A2FCA">
              <w:t>Suppression</w:t>
            </w:r>
          </w:p>
        </w:tc>
        <w:tc>
          <w:tcPr>
            <w:tcW w:w="6291" w:type="dxa"/>
          </w:tcPr>
          <w:p w14:paraId="011578BC" w14:textId="77777777" w:rsidR="003E1214" w:rsidRPr="004A2FCA" w:rsidRDefault="003E1214" w:rsidP="004A2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FCA">
              <w:t>5</w:t>
            </w:r>
          </w:p>
        </w:tc>
      </w:tr>
    </w:tbl>
    <w:p w14:paraId="5FDC8B9B" w14:textId="544CA170" w:rsidR="003E1214" w:rsidRPr="0059445D" w:rsidRDefault="0059445D" w:rsidP="0059445D">
      <w:pPr>
        <w:spacing w:line="240" w:lineRule="auto"/>
        <w:rPr>
          <w:rFonts w:ascii="Times New Roman" w:hAnsi="Times New Roman"/>
          <w:sz w:val="21"/>
          <w:szCs w:val="22"/>
        </w:rPr>
      </w:pPr>
      <w:r w:rsidRPr="0059445D">
        <w:rPr>
          <w:rFonts w:ascii="Times New Roman" w:hAnsi="Times New Roman"/>
          <w:sz w:val="21"/>
          <w:szCs w:val="22"/>
        </w:rPr>
        <w:t xml:space="preserve">The binocular function score (1.6 – 3.6) was defined by the log value of the Titmus stereotest and stereo fly test. </w:t>
      </w:r>
    </w:p>
    <w:sectPr w:rsidR="003E1214" w:rsidRPr="0059445D" w:rsidSect="001708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6022" w14:textId="77777777" w:rsidR="00E41A4B" w:rsidRDefault="00E41A4B" w:rsidP="00085E0C">
      <w:pPr>
        <w:spacing w:after="0" w:line="240" w:lineRule="auto"/>
      </w:pPr>
      <w:r>
        <w:separator/>
      </w:r>
    </w:p>
  </w:endnote>
  <w:endnote w:type="continuationSeparator" w:id="0">
    <w:p w14:paraId="52DA80DD" w14:textId="77777777" w:rsidR="00E41A4B" w:rsidRDefault="00E41A4B" w:rsidP="0008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61EB" w14:textId="77777777" w:rsidR="00E41A4B" w:rsidRDefault="00E41A4B" w:rsidP="00085E0C">
      <w:pPr>
        <w:spacing w:after="0" w:line="240" w:lineRule="auto"/>
      </w:pPr>
      <w:r>
        <w:separator/>
      </w:r>
    </w:p>
  </w:footnote>
  <w:footnote w:type="continuationSeparator" w:id="0">
    <w:p w14:paraId="411E63AC" w14:textId="77777777" w:rsidR="00E41A4B" w:rsidRDefault="00E41A4B" w:rsidP="00085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77"/>
    <w:rsid w:val="00085E0C"/>
    <w:rsid w:val="000924E2"/>
    <w:rsid w:val="00095DF8"/>
    <w:rsid w:val="0017086F"/>
    <w:rsid w:val="00276B77"/>
    <w:rsid w:val="002936E0"/>
    <w:rsid w:val="003E1214"/>
    <w:rsid w:val="004A2FCA"/>
    <w:rsid w:val="004E0C9F"/>
    <w:rsid w:val="0059445D"/>
    <w:rsid w:val="006501A1"/>
    <w:rsid w:val="00AA065A"/>
    <w:rsid w:val="00E41A4B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B1A22"/>
  <w15:chartTrackingRefBased/>
  <w15:docId w15:val="{FB775BED-901B-4AC5-A5E7-AE56C390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CA"/>
    <w:pPr>
      <w:widowControl w:val="0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4A2FCA"/>
    <w:pPr>
      <w:keepNext/>
      <w:keepLines/>
      <w:spacing w:before="480" w:after="80"/>
      <w:outlineLvl w:val="0"/>
    </w:pPr>
    <w:rPr>
      <w:rFonts w:ascii="Candara" w:eastAsiaTheme="majorEastAsia" w:hAnsi="Candara" w:cstheme="majorBidi"/>
      <w:b/>
      <w:i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FCA"/>
    <w:rPr>
      <w:rFonts w:ascii="Candara" w:eastAsiaTheme="majorEastAsia" w:hAnsi="Candara" w:cstheme="majorBidi"/>
      <w:b/>
      <w:i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B77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semiHidden/>
    <w:unhideWhenUsed/>
    <w:qFormat/>
    <w:rsid w:val="003E1214"/>
    <w:pPr>
      <w:spacing w:after="0" w:line="240" w:lineRule="auto"/>
    </w:pPr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A2FCA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cs="Arial"/>
      <w:noProof/>
      <w:snapToGrid w:val="0"/>
      <w:color w:val="000000"/>
      <w:kern w:val="0"/>
      <w:sz w:val="24"/>
      <w:lang w:eastAsia="en-US"/>
      <w14:ligatures w14:val="none"/>
    </w:rPr>
  </w:style>
  <w:style w:type="paragraph" w:styleId="ae">
    <w:name w:val="Body Text"/>
    <w:basedOn w:val="a"/>
    <w:link w:val="af"/>
    <w:semiHidden/>
    <w:qFormat/>
    <w:rsid w:val="003E1214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noProof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af">
    <w:name w:val="正文文本 字符"/>
    <w:basedOn w:val="a0"/>
    <w:link w:val="ae"/>
    <w:semiHidden/>
    <w:rsid w:val="003E1214"/>
    <w:rPr>
      <w:rFonts w:ascii="Arial" w:eastAsia="Arial" w:hAnsi="Arial" w:cs="Arial"/>
      <w:noProof/>
      <w:snapToGrid w:val="0"/>
      <w:color w:val="000000"/>
      <w:kern w:val="0"/>
      <w:sz w:val="21"/>
      <w:szCs w:val="21"/>
      <w:lang w:eastAsia="en-US"/>
      <w14:ligatures w14:val="none"/>
    </w:rPr>
  </w:style>
  <w:style w:type="table" w:styleId="3-3">
    <w:name w:val="Grid Table 3 Accent 3"/>
    <w:basedOn w:val="a1"/>
    <w:uiPriority w:val="48"/>
    <w:rsid w:val="004A2F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085E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85E0C"/>
    <w:rPr>
      <w:rFonts w:ascii="Calibri" w:hAnsi="Calibr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85E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85E0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364</Words>
  <Characters>1518</Characters>
  <Application>Microsoft Office Word</Application>
  <DocSecurity>0</DocSecurity>
  <Lines>379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Huang</dc:creator>
  <cp:keywords/>
  <dc:description/>
  <cp:lastModifiedBy>YY Huang</cp:lastModifiedBy>
  <cp:revision>6</cp:revision>
  <dcterms:created xsi:type="dcterms:W3CDTF">2025-06-15T07:14:00Z</dcterms:created>
  <dcterms:modified xsi:type="dcterms:W3CDTF">2026-03-27T06:47:00Z</dcterms:modified>
</cp:coreProperties>
</file>