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8EA3" w14:textId="77777777" w:rsidR="004C7398" w:rsidRPr="004C7398" w:rsidRDefault="004C7398" w:rsidP="004C7398">
      <w:pPr>
        <w:rPr>
          <w:rFonts w:ascii="Times New Roman" w:hAnsi="Times New Roman" w:cs="Times New Roman"/>
        </w:rPr>
      </w:pPr>
      <w:r w:rsidRPr="004C7398">
        <w:rPr>
          <w:rFonts w:ascii="Times New Roman" w:hAnsi="Times New Roman" w:cs="Times New Roman"/>
          <w:b/>
          <w:bCs/>
        </w:rPr>
        <w:t>Table S1. Side-by-side comparison of video-based assessment (VBA) versus traditional clinical assessment (TCA) for T-tube nursing competency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795"/>
        <w:gridCol w:w="2821"/>
        <w:gridCol w:w="3680"/>
      </w:tblGrid>
      <w:tr w:rsidR="004C7398" w:rsidRPr="004C7398" w14:paraId="352C6889" w14:textId="77777777" w:rsidTr="004C7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240D02" w14:textId="77777777" w:rsidR="004C7398" w:rsidRPr="004C7398" w:rsidRDefault="004C7398" w:rsidP="004C7398">
            <w:pPr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Domain</w:t>
            </w:r>
          </w:p>
        </w:tc>
        <w:tc>
          <w:tcPr>
            <w:tcW w:w="0" w:type="auto"/>
            <w:hideMark/>
          </w:tcPr>
          <w:p w14:paraId="4413E110" w14:textId="77777777" w:rsidR="004C7398" w:rsidRPr="004C7398" w:rsidRDefault="004C7398" w:rsidP="004C73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VBA (video-based assessment)</w:t>
            </w:r>
          </w:p>
        </w:tc>
        <w:tc>
          <w:tcPr>
            <w:tcW w:w="0" w:type="auto"/>
            <w:hideMark/>
          </w:tcPr>
          <w:p w14:paraId="49AE0CC3" w14:textId="77777777" w:rsidR="004C7398" w:rsidRPr="004C7398" w:rsidRDefault="004C7398" w:rsidP="004C73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TCA (traditional clinical assessment)</w:t>
            </w:r>
          </w:p>
        </w:tc>
      </w:tr>
      <w:tr w:rsidR="004C7398" w:rsidRPr="004C7398" w14:paraId="475DB07F" w14:textId="77777777" w:rsidTr="004C7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B3257E" w14:textId="77777777" w:rsidR="004C7398" w:rsidRPr="004C7398" w:rsidRDefault="004C7398" w:rsidP="004C7398">
            <w:pPr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Training content</w:t>
            </w:r>
          </w:p>
        </w:tc>
        <w:tc>
          <w:tcPr>
            <w:tcW w:w="0" w:type="auto"/>
            <w:hideMark/>
          </w:tcPr>
          <w:p w14:paraId="0AB1FE76" w14:textId="77777777" w:rsidR="004C7398" w:rsidRPr="004C7398" w:rsidRDefault="004C7398" w:rsidP="004C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Structured didactic module + guided practice; self-practice prior to submission; standardized protocol emphasis</w:t>
            </w:r>
          </w:p>
        </w:tc>
        <w:tc>
          <w:tcPr>
            <w:tcW w:w="0" w:type="auto"/>
            <w:hideMark/>
          </w:tcPr>
          <w:p w14:paraId="697BA45F" w14:textId="77777777" w:rsidR="004C7398" w:rsidRPr="004C7398" w:rsidRDefault="004C7398" w:rsidP="004C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Standard ward orientation + bedside teaching; protocol review and demonstration by senior staff; supervised practice during routine shifts</w:t>
            </w:r>
          </w:p>
        </w:tc>
      </w:tr>
      <w:tr w:rsidR="004C7398" w:rsidRPr="004C7398" w14:paraId="1B1E744E" w14:textId="77777777" w:rsidTr="004C7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48C5C3" w14:textId="77777777" w:rsidR="004C7398" w:rsidRPr="004C7398" w:rsidRDefault="004C7398" w:rsidP="004C7398">
            <w:pPr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Assessment format</w:t>
            </w:r>
          </w:p>
        </w:tc>
        <w:tc>
          <w:tcPr>
            <w:tcW w:w="0" w:type="auto"/>
            <w:hideMark/>
          </w:tcPr>
          <w:p w14:paraId="32D7AA93" w14:textId="77777777" w:rsidR="004C7398" w:rsidRPr="004C7398" w:rsidRDefault="004C7398" w:rsidP="004C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Self-recorded demonstration; secure submission; asynchronous review</w:t>
            </w:r>
          </w:p>
        </w:tc>
        <w:tc>
          <w:tcPr>
            <w:tcW w:w="0" w:type="auto"/>
            <w:hideMark/>
          </w:tcPr>
          <w:p w14:paraId="16B79010" w14:textId="77777777" w:rsidR="004C7398" w:rsidRPr="004C7398" w:rsidRDefault="004C7398" w:rsidP="004C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In-person bedside observation during routine work; real-time sign-off</w:t>
            </w:r>
          </w:p>
        </w:tc>
      </w:tr>
      <w:tr w:rsidR="004C7398" w:rsidRPr="004C7398" w14:paraId="0D20B55C" w14:textId="77777777" w:rsidTr="004C7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609A8A" w14:textId="77777777" w:rsidR="004C7398" w:rsidRPr="004C7398" w:rsidRDefault="004C7398" w:rsidP="004C7398">
            <w:pPr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Scoring criteria</w:t>
            </w:r>
          </w:p>
        </w:tc>
        <w:tc>
          <w:tcPr>
            <w:tcW w:w="0" w:type="auto"/>
            <w:hideMark/>
          </w:tcPr>
          <w:p w14:paraId="6715A7E7" w14:textId="77777777" w:rsidR="004C7398" w:rsidRPr="004C7398" w:rsidRDefault="004C7398" w:rsidP="004C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Predefined rubric/checklist; item-level anchors; pass threshold</w:t>
            </w:r>
          </w:p>
        </w:tc>
        <w:tc>
          <w:tcPr>
            <w:tcW w:w="0" w:type="auto"/>
            <w:hideMark/>
          </w:tcPr>
          <w:p w14:paraId="44D727DA" w14:textId="77777777" w:rsidR="004C7398" w:rsidRPr="004C7398" w:rsidRDefault="004C7398" w:rsidP="004C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Pass/fail or brief checklist-based confirmation; fewer item-level anchors</w:t>
            </w:r>
          </w:p>
        </w:tc>
      </w:tr>
      <w:tr w:rsidR="004C7398" w:rsidRPr="004C7398" w14:paraId="3313603F" w14:textId="77777777" w:rsidTr="004C7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DA31C3" w14:textId="77777777" w:rsidR="004C7398" w:rsidRPr="004C7398" w:rsidRDefault="004C7398" w:rsidP="004C7398">
            <w:pPr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Assessor identity</w:t>
            </w:r>
          </w:p>
        </w:tc>
        <w:tc>
          <w:tcPr>
            <w:tcW w:w="0" w:type="auto"/>
            <w:hideMark/>
          </w:tcPr>
          <w:p w14:paraId="5FB3C72D" w14:textId="77777777" w:rsidR="004C7398" w:rsidRPr="004C7398" w:rsidRDefault="004C7398" w:rsidP="004C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Designated credentialing reviewers; assessment can be anonymized</w:t>
            </w:r>
          </w:p>
        </w:tc>
        <w:tc>
          <w:tcPr>
            <w:tcW w:w="0" w:type="auto"/>
            <w:hideMark/>
          </w:tcPr>
          <w:p w14:paraId="0EECF22D" w14:textId="77777777" w:rsidR="004C7398" w:rsidRPr="004C7398" w:rsidRDefault="004C7398" w:rsidP="004C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Ward educator/senior nurse/charge nurse/nurse manager (per routine departmental practice)</w:t>
            </w:r>
          </w:p>
        </w:tc>
      </w:tr>
      <w:tr w:rsidR="004C7398" w:rsidRPr="004C7398" w14:paraId="5005CDBB" w14:textId="77777777" w:rsidTr="004C7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6017B3" w14:textId="77777777" w:rsidR="004C7398" w:rsidRPr="004C7398" w:rsidRDefault="004C7398" w:rsidP="004C7398">
            <w:pPr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Assessor training / calibration</w:t>
            </w:r>
          </w:p>
        </w:tc>
        <w:tc>
          <w:tcPr>
            <w:tcW w:w="0" w:type="auto"/>
            <w:hideMark/>
          </w:tcPr>
          <w:p w14:paraId="4679D417" w14:textId="77777777" w:rsidR="004C7398" w:rsidRPr="004C7398" w:rsidRDefault="004C7398" w:rsidP="004C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Rubric-based review with planned calibration to improve inter-rater consistency</w:t>
            </w:r>
          </w:p>
        </w:tc>
        <w:tc>
          <w:tcPr>
            <w:tcW w:w="0" w:type="auto"/>
            <w:hideMark/>
          </w:tcPr>
          <w:p w14:paraId="4ACA5AAF" w14:textId="77777777" w:rsidR="004C7398" w:rsidRPr="004C7398" w:rsidRDefault="004C7398" w:rsidP="004C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Variable; typically based on local practice and assessor experience; formal calibration not routinely applied</w:t>
            </w:r>
          </w:p>
        </w:tc>
      </w:tr>
      <w:tr w:rsidR="004C7398" w:rsidRPr="004C7398" w14:paraId="79758231" w14:textId="77777777" w:rsidTr="004C7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B256D4" w14:textId="77777777" w:rsidR="004C7398" w:rsidRPr="004C7398" w:rsidRDefault="004C7398" w:rsidP="004C7398">
            <w:pPr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Timing / frequency</w:t>
            </w:r>
          </w:p>
        </w:tc>
        <w:tc>
          <w:tcPr>
            <w:tcW w:w="0" w:type="auto"/>
            <w:hideMark/>
          </w:tcPr>
          <w:p w14:paraId="19B9B8F7" w14:textId="77777777" w:rsidR="004C7398" w:rsidRPr="004C7398" w:rsidRDefault="004C7398" w:rsidP="004C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Scheduled within credentialing window; resubmission possible if needed</w:t>
            </w:r>
          </w:p>
        </w:tc>
        <w:tc>
          <w:tcPr>
            <w:tcW w:w="0" w:type="auto"/>
            <w:hideMark/>
          </w:tcPr>
          <w:p w14:paraId="04F9AD2E" w14:textId="77777777" w:rsidR="004C7398" w:rsidRPr="004C7398" w:rsidRDefault="004C7398" w:rsidP="004C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Conducted during orientation/competency checks; reassessment as needed</w:t>
            </w:r>
          </w:p>
        </w:tc>
      </w:tr>
      <w:tr w:rsidR="004C7398" w:rsidRPr="004C7398" w14:paraId="16A5698A" w14:textId="77777777" w:rsidTr="004C7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1092C1" w14:textId="77777777" w:rsidR="004C7398" w:rsidRPr="004C7398" w:rsidRDefault="004C7398" w:rsidP="004C7398">
            <w:pPr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Documentation / audit trail</w:t>
            </w:r>
          </w:p>
        </w:tc>
        <w:tc>
          <w:tcPr>
            <w:tcW w:w="0" w:type="auto"/>
            <w:hideMark/>
          </w:tcPr>
          <w:p w14:paraId="12DAC0D2" w14:textId="77777777" w:rsidR="004C7398" w:rsidRPr="004C7398" w:rsidRDefault="004C7398" w:rsidP="004C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Digital record of video + scoring sheet retained; auditable</w:t>
            </w:r>
          </w:p>
        </w:tc>
        <w:tc>
          <w:tcPr>
            <w:tcW w:w="0" w:type="auto"/>
            <w:hideMark/>
          </w:tcPr>
          <w:p w14:paraId="6D23EF6F" w14:textId="77777777" w:rsidR="004C7398" w:rsidRPr="004C7398" w:rsidRDefault="004C7398" w:rsidP="004C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Competency sign-off in ward training log; limited ability for subsequent review</w:t>
            </w:r>
          </w:p>
        </w:tc>
      </w:tr>
      <w:tr w:rsidR="004C7398" w:rsidRPr="004C7398" w14:paraId="2AD84814" w14:textId="77777777" w:rsidTr="004C7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CEA27B" w14:textId="77777777" w:rsidR="004C7398" w:rsidRPr="004C7398" w:rsidRDefault="004C7398" w:rsidP="004C7398">
            <w:pPr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Feedback mechanism</w:t>
            </w:r>
          </w:p>
        </w:tc>
        <w:tc>
          <w:tcPr>
            <w:tcW w:w="0" w:type="auto"/>
            <w:hideMark/>
          </w:tcPr>
          <w:p w14:paraId="2C3C303C" w14:textId="77777777" w:rsidR="004C7398" w:rsidRPr="004C7398" w:rsidRDefault="004C7398" w:rsidP="004C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Written rubric-based feedback; targeted remediation guidance</w:t>
            </w:r>
          </w:p>
        </w:tc>
        <w:tc>
          <w:tcPr>
            <w:tcW w:w="0" w:type="auto"/>
            <w:hideMark/>
          </w:tcPr>
          <w:p w14:paraId="1C1348B0" w14:textId="77777777" w:rsidR="004C7398" w:rsidRPr="004C7398" w:rsidRDefault="004C7398" w:rsidP="004C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Real-time verbal feedback; remediation at assessor discretion</w:t>
            </w:r>
          </w:p>
        </w:tc>
      </w:tr>
      <w:tr w:rsidR="004C7398" w:rsidRPr="004C7398" w14:paraId="0D32A39A" w14:textId="77777777" w:rsidTr="004C7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51ED53" w14:textId="77777777" w:rsidR="004C7398" w:rsidRPr="004C7398" w:rsidRDefault="004C7398" w:rsidP="004C7398">
            <w:pPr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Remediation / retest policy</w:t>
            </w:r>
          </w:p>
        </w:tc>
        <w:tc>
          <w:tcPr>
            <w:tcW w:w="0" w:type="auto"/>
            <w:hideMark/>
          </w:tcPr>
          <w:p w14:paraId="500A5C9F" w14:textId="77777777" w:rsidR="004C7398" w:rsidRPr="004C7398" w:rsidRDefault="004C7398" w:rsidP="004C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Structured remediation and resubmission until pass</w:t>
            </w:r>
          </w:p>
        </w:tc>
        <w:tc>
          <w:tcPr>
            <w:tcW w:w="0" w:type="auto"/>
            <w:hideMark/>
          </w:tcPr>
          <w:p w14:paraId="389026F0" w14:textId="77777777" w:rsidR="004C7398" w:rsidRPr="004C7398" w:rsidRDefault="004C7398" w:rsidP="004C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Additional supervised practice and repeat bedside sign-off if required</w:t>
            </w:r>
          </w:p>
        </w:tc>
      </w:tr>
      <w:tr w:rsidR="004C7398" w:rsidRPr="004C7398" w14:paraId="655745EB" w14:textId="77777777" w:rsidTr="004C7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BAF953" w14:textId="77777777" w:rsidR="004C7398" w:rsidRPr="004C7398" w:rsidRDefault="004C7398" w:rsidP="004C7398">
            <w:pPr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What differs most</w:t>
            </w:r>
          </w:p>
        </w:tc>
        <w:tc>
          <w:tcPr>
            <w:tcW w:w="0" w:type="auto"/>
            <w:hideMark/>
          </w:tcPr>
          <w:p w14:paraId="21FBCFB4" w14:textId="77777777" w:rsidR="004C7398" w:rsidRPr="004C7398" w:rsidRDefault="004C7398" w:rsidP="004C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Standardization, traceability, asynchronous review, potential for assessor calibration</w:t>
            </w:r>
          </w:p>
        </w:tc>
        <w:tc>
          <w:tcPr>
            <w:tcW w:w="0" w:type="auto"/>
            <w:hideMark/>
          </w:tcPr>
          <w:p w14:paraId="545BEB1B" w14:textId="77777777" w:rsidR="004C7398" w:rsidRPr="004C7398" w:rsidRDefault="004C7398" w:rsidP="004C7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7398">
              <w:rPr>
                <w:rFonts w:ascii="Times New Roman" w:hAnsi="Times New Roman" w:cs="Times New Roman"/>
              </w:rPr>
              <w:t>Real-time assessment, less standardized scoring, limited traceability</w:t>
            </w:r>
          </w:p>
        </w:tc>
      </w:tr>
    </w:tbl>
    <w:p w14:paraId="361880B3" w14:textId="77777777" w:rsidR="00785ACF" w:rsidRDefault="00785ACF">
      <w:pPr>
        <w:rPr>
          <w:rFonts w:ascii="Times New Roman" w:hAnsi="Times New Roman" w:cs="Times New Roman"/>
        </w:rPr>
      </w:pPr>
    </w:p>
    <w:p w14:paraId="3D40FEF3" w14:textId="77777777" w:rsidR="00761082" w:rsidRDefault="00761082">
      <w:pPr>
        <w:rPr>
          <w:rFonts w:ascii="Times New Roman" w:hAnsi="Times New Roman" w:cs="Times New Roman"/>
        </w:rPr>
      </w:pPr>
    </w:p>
    <w:p w14:paraId="62F2832E" w14:textId="77777777" w:rsidR="00761082" w:rsidRDefault="00761082">
      <w:pPr>
        <w:rPr>
          <w:rFonts w:ascii="Times New Roman" w:hAnsi="Times New Roman" w:cs="Times New Roman"/>
        </w:rPr>
      </w:pPr>
    </w:p>
    <w:p w14:paraId="58CFB1C7" w14:textId="77777777" w:rsidR="00761082" w:rsidRDefault="00761082">
      <w:pPr>
        <w:rPr>
          <w:rFonts w:ascii="Times New Roman" w:hAnsi="Times New Roman" w:cs="Times New Roman"/>
        </w:rPr>
      </w:pPr>
    </w:p>
    <w:p w14:paraId="71B93DEA" w14:textId="77777777" w:rsidR="00761082" w:rsidRDefault="00761082">
      <w:pPr>
        <w:rPr>
          <w:rFonts w:ascii="Times New Roman" w:hAnsi="Times New Roman" w:cs="Times New Roman"/>
        </w:rPr>
      </w:pPr>
    </w:p>
    <w:p w14:paraId="2A99DD40" w14:textId="77777777" w:rsidR="00761082" w:rsidRDefault="00761082">
      <w:pPr>
        <w:rPr>
          <w:rFonts w:ascii="Times New Roman" w:hAnsi="Times New Roman" w:cs="Times New Roman"/>
        </w:rPr>
      </w:pPr>
    </w:p>
    <w:p w14:paraId="3103E36C" w14:textId="77777777" w:rsidR="00761082" w:rsidRDefault="00761082">
      <w:pPr>
        <w:rPr>
          <w:rFonts w:ascii="Times New Roman" w:hAnsi="Times New Roman" w:cs="Times New Roman"/>
        </w:rPr>
      </w:pPr>
    </w:p>
    <w:p w14:paraId="79D5BEBF" w14:textId="77777777" w:rsidR="00761082" w:rsidRDefault="00761082">
      <w:pPr>
        <w:rPr>
          <w:rFonts w:ascii="Times New Roman" w:hAnsi="Times New Roman" w:cs="Times New Roman"/>
        </w:rPr>
      </w:pPr>
    </w:p>
    <w:p w14:paraId="5D847428" w14:textId="77777777" w:rsidR="00761082" w:rsidRDefault="00761082">
      <w:pPr>
        <w:rPr>
          <w:rFonts w:ascii="Times New Roman" w:hAnsi="Times New Roman" w:cs="Times New Roman"/>
        </w:rPr>
      </w:pPr>
    </w:p>
    <w:p w14:paraId="7F30BF7B" w14:textId="77777777" w:rsidR="00761082" w:rsidRDefault="00761082">
      <w:pPr>
        <w:rPr>
          <w:rFonts w:ascii="Times New Roman" w:hAnsi="Times New Roman" w:cs="Times New Roman"/>
        </w:rPr>
      </w:pPr>
    </w:p>
    <w:p w14:paraId="339AF52B" w14:textId="77777777" w:rsidR="00761082" w:rsidRPr="00B84188" w:rsidRDefault="00761082" w:rsidP="00761082">
      <w:pPr>
        <w:rPr>
          <w:rFonts w:ascii="Times New Roman" w:hAnsi="Times New Roman" w:cs="Times New Roman"/>
          <w:b/>
          <w:bCs/>
        </w:rPr>
      </w:pPr>
      <w:r w:rsidRPr="00B84188">
        <w:rPr>
          <w:rFonts w:ascii="Times New Roman" w:hAnsi="Times New Roman" w:cs="Times New Roman"/>
          <w:b/>
          <w:bCs/>
        </w:rPr>
        <w:lastRenderedPageBreak/>
        <w:t>Table S2. Exclusions by group and reason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451"/>
        <w:gridCol w:w="1277"/>
        <w:gridCol w:w="1277"/>
        <w:gridCol w:w="2615"/>
        <w:gridCol w:w="676"/>
      </w:tblGrid>
      <w:tr w:rsidR="00761082" w:rsidRPr="00B84188" w14:paraId="5BFB88E4" w14:textId="77777777" w:rsidTr="00BF4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BC53F4" w14:textId="77777777" w:rsidR="00761082" w:rsidRPr="00B84188" w:rsidRDefault="00761082" w:rsidP="00BF4FA5">
            <w:pPr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Exclusion category</w:t>
            </w:r>
          </w:p>
        </w:tc>
        <w:tc>
          <w:tcPr>
            <w:tcW w:w="0" w:type="auto"/>
            <w:hideMark/>
          </w:tcPr>
          <w:p w14:paraId="05ED8F9C" w14:textId="77777777" w:rsidR="00761082" w:rsidRPr="00B84188" w:rsidRDefault="00761082" w:rsidP="00BF4F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VBA (n = 10)</w:t>
            </w:r>
          </w:p>
        </w:tc>
        <w:tc>
          <w:tcPr>
            <w:tcW w:w="0" w:type="auto"/>
            <w:hideMark/>
          </w:tcPr>
          <w:p w14:paraId="05AB1098" w14:textId="77777777" w:rsidR="00761082" w:rsidRPr="00B84188" w:rsidRDefault="00761082" w:rsidP="00BF4F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TCA (n = 16)</w:t>
            </w:r>
          </w:p>
        </w:tc>
        <w:tc>
          <w:tcPr>
            <w:tcW w:w="0" w:type="auto"/>
            <w:hideMark/>
          </w:tcPr>
          <w:p w14:paraId="0EA83E2F" w14:textId="77777777" w:rsidR="00761082" w:rsidRPr="00B84188" w:rsidRDefault="00761082" w:rsidP="00BF4F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Unknown group status (n = 8)</w:t>
            </w:r>
          </w:p>
        </w:tc>
        <w:tc>
          <w:tcPr>
            <w:tcW w:w="0" w:type="auto"/>
            <w:hideMark/>
          </w:tcPr>
          <w:p w14:paraId="676655EE" w14:textId="77777777" w:rsidR="00761082" w:rsidRPr="00B84188" w:rsidRDefault="00761082" w:rsidP="00BF4F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Total</w:t>
            </w:r>
          </w:p>
        </w:tc>
      </w:tr>
      <w:tr w:rsidR="00761082" w:rsidRPr="00B84188" w14:paraId="46300622" w14:textId="77777777" w:rsidTr="00BF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BF6F37" w14:textId="77777777" w:rsidR="00761082" w:rsidRPr="00B84188" w:rsidRDefault="00761082" w:rsidP="00BF4FA5">
            <w:pPr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Early discharge</w:t>
            </w:r>
          </w:p>
        </w:tc>
        <w:tc>
          <w:tcPr>
            <w:tcW w:w="0" w:type="auto"/>
            <w:hideMark/>
          </w:tcPr>
          <w:p w14:paraId="5A1A6965" w14:textId="77777777" w:rsidR="00761082" w:rsidRPr="00B84188" w:rsidRDefault="00761082" w:rsidP="00BF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424A2E6B" w14:textId="77777777" w:rsidR="00761082" w:rsidRPr="00B84188" w:rsidRDefault="00761082" w:rsidP="00BF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32E399D6" w14:textId="77777777" w:rsidR="00761082" w:rsidRPr="00B84188" w:rsidRDefault="00761082" w:rsidP="00BF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60916DD9" w14:textId="77777777" w:rsidR="00761082" w:rsidRPr="00B84188" w:rsidRDefault="00761082" w:rsidP="00BF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8</w:t>
            </w:r>
          </w:p>
        </w:tc>
      </w:tr>
      <w:tr w:rsidR="00761082" w:rsidRPr="00B84188" w14:paraId="06BED5DB" w14:textId="77777777" w:rsidTr="00BF4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681A32" w14:textId="77777777" w:rsidR="00761082" w:rsidRPr="00B84188" w:rsidRDefault="00761082" w:rsidP="00BF4FA5">
            <w:pPr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Incomplete documentation</w:t>
            </w:r>
          </w:p>
        </w:tc>
        <w:tc>
          <w:tcPr>
            <w:tcW w:w="0" w:type="auto"/>
            <w:hideMark/>
          </w:tcPr>
          <w:p w14:paraId="23C1D3D2" w14:textId="77777777" w:rsidR="00761082" w:rsidRPr="00B84188" w:rsidRDefault="00761082" w:rsidP="00BF4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5DE7E918" w14:textId="77777777" w:rsidR="00761082" w:rsidRPr="00B84188" w:rsidRDefault="00761082" w:rsidP="00BF4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4E61456" w14:textId="77777777" w:rsidR="00761082" w:rsidRPr="00B84188" w:rsidRDefault="00761082" w:rsidP="00BF4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29A7002F" w14:textId="77777777" w:rsidR="00761082" w:rsidRPr="00B84188" w:rsidRDefault="00761082" w:rsidP="00BF4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4</w:t>
            </w:r>
          </w:p>
        </w:tc>
      </w:tr>
      <w:tr w:rsidR="00761082" w:rsidRPr="00B84188" w14:paraId="30BCA40D" w14:textId="77777777" w:rsidTr="00BF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1EF0AC" w14:textId="77777777" w:rsidR="00761082" w:rsidRPr="00B84188" w:rsidRDefault="00761082" w:rsidP="00BF4FA5">
            <w:pPr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Missing satisfaction data</w:t>
            </w:r>
          </w:p>
        </w:tc>
        <w:tc>
          <w:tcPr>
            <w:tcW w:w="0" w:type="auto"/>
            <w:hideMark/>
          </w:tcPr>
          <w:p w14:paraId="5803E693" w14:textId="77777777" w:rsidR="00761082" w:rsidRPr="00B84188" w:rsidRDefault="00761082" w:rsidP="00BF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28B18B6B" w14:textId="77777777" w:rsidR="00761082" w:rsidRPr="00B84188" w:rsidRDefault="00761082" w:rsidP="00BF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3E3E3E92" w14:textId="77777777" w:rsidR="00761082" w:rsidRPr="00B84188" w:rsidRDefault="00761082" w:rsidP="00BF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74F33171" w14:textId="77777777" w:rsidR="00761082" w:rsidRPr="00B84188" w:rsidRDefault="00761082" w:rsidP="00BF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20</w:t>
            </w:r>
          </w:p>
        </w:tc>
      </w:tr>
      <w:tr w:rsidR="00761082" w:rsidRPr="00B84188" w14:paraId="15CCC8B5" w14:textId="77777777" w:rsidTr="00BF4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EE650F" w14:textId="77777777" w:rsidR="00761082" w:rsidRPr="00B84188" w:rsidRDefault="00761082" w:rsidP="00BF4FA5">
            <w:pPr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Other / combined reasons</w:t>
            </w:r>
          </w:p>
        </w:tc>
        <w:tc>
          <w:tcPr>
            <w:tcW w:w="0" w:type="auto"/>
            <w:hideMark/>
          </w:tcPr>
          <w:p w14:paraId="07A7BE3B" w14:textId="77777777" w:rsidR="00761082" w:rsidRPr="00B84188" w:rsidRDefault="00761082" w:rsidP="00BF4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49397F60" w14:textId="77777777" w:rsidR="00761082" w:rsidRPr="00B84188" w:rsidRDefault="00761082" w:rsidP="00BF4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3DD86A94" w14:textId="77777777" w:rsidR="00761082" w:rsidRPr="00B84188" w:rsidRDefault="00761082" w:rsidP="00BF4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327D8E67" w14:textId="77777777" w:rsidR="00761082" w:rsidRPr="00B84188" w:rsidRDefault="00761082" w:rsidP="00BF4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2</w:t>
            </w:r>
          </w:p>
        </w:tc>
      </w:tr>
      <w:tr w:rsidR="00761082" w:rsidRPr="00B84188" w14:paraId="201E8734" w14:textId="77777777" w:rsidTr="00BF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3C7F93" w14:textId="77777777" w:rsidR="00761082" w:rsidRPr="00B84188" w:rsidRDefault="00761082" w:rsidP="00BF4FA5">
            <w:pPr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</w:rPr>
              <w:t>Total excluded</w:t>
            </w:r>
          </w:p>
        </w:tc>
        <w:tc>
          <w:tcPr>
            <w:tcW w:w="0" w:type="auto"/>
            <w:hideMark/>
          </w:tcPr>
          <w:p w14:paraId="67F7109A" w14:textId="77777777" w:rsidR="00761082" w:rsidRPr="00B84188" w:rsidRDefault="00761082" w:rsidP="00BF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hideMark/>
          </w:tcPr>
          <w:p w14:paraId="0C44DADC" w14:textId="77777777" w:rsidR="00761082" w:rsidRPr="00B84188" w:rsidRDefault="00761082" w:rsidP="00BF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0" w:type="auto"/>
            <w:hideMark/>
          </w:tcPr>
          <w:p w14:paraId="488CE783" w14:textId="77777777" w:rsidR="00761082" w:rsidRPr="00B84188" w:rsidRDefault="00761082" w:rsidP="00BF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14:paraId="609A7244" w14:textId="77777777" w:rsidR="00761082" w:rsidRPr="00B84188" w:rsidRDefault="00761082" w:rsidP="00BF4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4188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</w:tbl>
    <w:p w14:paraId="4E3589F7" w14:textId="77777777" w:rsidR="00761082" w:rsidRPr="00B84188" w:rsidRDefault="00761082" w:rsidP="00761082">
      <w:pPr>
        <w:rPr>
          <w:rFonts w:ascii="Times New Roman" w:hAnsi="Times New Roman" w:cs="Times New Roman"/>
        </w:rPr>
      </w:pPr>
      <w:r w:rsidRPr="00B84188">
        <w:rPr>
          <w:rFonts w:ascii="Times New Roman" w:hAnsi="Times New Roman" w:cs="Times New Roman"/>
          <w:b/>
          <w:bCs/>
        </w:rPr>
        <w:t>Group status for excluded patients was reconstructed where feasible by cross-referencing staffing records and the VBA credentialing roster; patients whose status could not be reliably reconstructed were classified as “Unknown”. Reasons for exclusion were not mutually exclusive; “Other/combined reasons” captures records with overlapping documentation issues not otherwise categorized.</w:t>
      </w:r>
    </w:p>
    <w:p w14:paraId="76FAABC8" w14:textId="77777777" w:rsidR="00761082" w:rsidRPr="00B84188" w:rsidRDefault="00761082" w:rsidP="00761082">
      <w:pPr>
        <w:rPr>
          <w:rFonts w:ascii="Times New Roman" w:hAnsi="Times New Roman" w:cs="Times New Roman"/>
        </w:rPr>
      </w:pPr>
    </w:p>
    <w:p w14:paraId="7D788924" w14:textId="77777777" w:rsidR="00761082" w:rsidRDefault="00761082">
      <w:pPr>
        <w:rPr>
          <w:rFonts w:ascii="Times New Roman" w:hAnsi="Times New Roman" w:cs="Times New Roman"/>
        </w:rPr>
      </w:pPr>
    </w:p>
    <w:p w14:paraId="65D6B2DF" w14:textId="77777777" w:rsidR="00761082" w:rsidRDefault="00761082">
      <w:pPr>
        <w:rPr>
          <w:rFonts w:ascii="Times New Roman" w:hAnsi="Times New Roman" w:cs="Times New Roman"/>
        </w:rPr>
      </w:pPr>
    </w:p>
    <w:p w14:paraId="20C1D3D5" w14:textId="77777777" w:rsidR="00761082" w:rsidRDefault="00761082">
      <w:pPr>
        <w:rPr>
          <w:rFonts w:ascii="Times New Roman" w:hAnsi="Times New Roman" w:cs="Times New Roman"/>
        </w:rPr>
      </w:pPr>
    </w:p>
    <w:p w14:paraId="59032643" w14:textId="77777777" w:rsidR="00761082" w:rsidRDefault="00761082">
      <w:pPr>
        <w:rPr>
          <w:rFonts w:ascii="Times New Roman" w:hAnsi="Times New Roman" w:cs="Times New Roman"/>
        </w:rPr>
      </w:pPr>
    </w:p>
    <w:p w14:paraId="6AFC86C6" w14:textId="77777777" w:rsidR="00761082" w:rsidRDefault="00761082">
      <w:pPr>
        <w:rPr>
          <w:rFonts w:ascii="Times New Roman" w:hAnsi="Times New Roman" w:cs="Times New Roman"/>
        </w:rPr>
      </w:pPr>
    </w:p>
    <w:p w14:paraId="36AFAEB9" w14:textId="77777777" w:rsidR="00761082" w:rsidRDefault="00761082">
      <w:pPr>
        <w:rPr>
          <w:rFonts w:ascii="Times New Roman" w:hAnsi="Times New Roman" w:cs="Times New Roman"/>
        </w:rPr>
      </w:pPr>
    </w:p>
    <w:p w14:paraId="71F2BAD3" w14:textId="77777777" w:rsidR="00761082" w:rsidRDefault="00761082">
      <w:pPr>
        <w:rPr>
          <w:rFonts w:ascii="Times New Roman" w:hAnsi="Times New Roman" w:cs="Times New Roman"/>
        </w:rPr>
      </w:pPr>
    </w:p>
    <w:p w14:paraId="0952E39B" w14:textId="77777777" w:rsidR="00761082" w:rsidRDefault="00761082">
      <w:pPr>
        <w:rPr>
          <w:rFonts w:ascii="Times New Roman" w:hAnsi="Times New Roman" w:cs="Times New Roman"/>
        </w:rPr>
      </w:pPr>
    </w:p>
    <w:p w14:paraId="2B5F3839" w14:textId="77777777" w:rsidR="00761082" w:rsidRDefault="00761082">
      <w:pPr>
        <w:rPr>
          <w:rFonts w:ascii="Times New Roman" w:hAnsi="Times New Roman" w:cs="Times New Roman"/>
        </w:rPr>
      </w:pPr>
    </w:p>
    <w:p w14:paraId="3C4DECE9" w14:textId="77777777" w:rsidR="00761082" w:rsidRDefault="00761082">
      <w:pPr>
        <w:rPr>
          <w:rFonts w:ascii="Times New Roman" w:hAnsi="Times New Roman" w:cs="Times New Roman"/>
        </w:rPr>
      </w:pPr>
    </w:p>
    <w:p w14:paraId="04164817" w14:textId="77777777" w:rsidR="00761082" w:rsidRDefault="00761082">
      <w:pPr>
        <w:rPr>
          <w:rFonts w:ascii="Times New Roman" w:hAnsi="Times New Roman" w:cs="Times New Roman"/>
        </w:rPr>
      </w:pPr>
    </w:p>
    <w:p w14:paraId="3479C9B6" w14:textId="77777777" w:rsidR="00761082" w:rsidRDefault="00761082">
      <w:pPr>
        <w:rPr>
          <w:rFonts w:ascii="Times New Roman" w:hAnsi="Times New Roman" w:cs="Times New Roman"/>
        </w:rPr>
      </w:pPr>
    </w:p>
    <w:p w14:paraId="7D7489F0" w14:textId="77777777" w:rsidR="00761082" w:rsidRDefault="00761082">
      <w:pPr>
        <w:rPr>
          <w:rFonts w:ascii="Times New Roman" w:hAnsi="Times New Roman" w:cs="Times New Roman"/>
        </w:rPr>
      </w:pPr>
    </w:p>
    <w:p w14:paraId="7ED2B57D" w14:textId="77777777" w:rsidR="00761082" w:rsidRDefault="00761082">
      <w:pPr>
        <w:rPr>
          <w:rFonts w:ascii="Times New Roman" w:hAnsi="Times New Roman" w:cs="Times New Roman"/>
        </w:rPr>
      </w:pPr>
    </w:p>
    <w:p w14:paraId="592DE867" w14:textId="77777777" w:rsidR="00761082" w:rsidRDefault="00761082">
      <w:pPr>
        <w:rPr>
          <w:rFonts w:ascii="Times New Roman" w:hAnsi="Times New Roman" w:cs="Times New Roman"/>
        </w:rPr>
      </w:pPr>
    </w:p>
    <w:p w14:paraId="298ED6C1" w14:textId="77777777" w:rsidR="00761082" w:rsidRDefault="00761082">
      <w:pPr>
        <w:rPr>
          <w:rFonts w:ascii="Times New Roman" w:hAnsi="Times New Roman" w:cs="Times New Roman"/>
        </w:rPr>
      </w:pPr>
    </w:p>
    <w:p w14:paraId="669B748B" w14:textId="77777777" w:rsidR="00761082" w:rsidRDefault="00761082">
      <w:pPr>
        <w:rPr>
          <w:rFonts w:ascii="Times New Roman" w:hAnsi="Times New Roman" w:cs="Times New Roman"/>
        </w:rPr>
      </w:pPr>
    </w:p>
    <w:p w14:paraId="57EFF27F" w14:textId="77777777" w:rsidR="00761082" w:rsidRDefault="00761082">
      <w:pPr>
        <w:rPr>
          <w:rFonts w:ascii="Times New Roman" w:hAnsi="Times New Roman" w:cs="Times New Roman"/>
        </w:rPr>
      </w:pPr>
    </w:p>
    <w:p w14:paraId="74245A7C" w14:textId="77777777" w:rsidR="00761082" w:rsidRDefault="00761082">
      <w:pPr>
        <w:rPr>
          <w:rFonts w:ascii="Times New Roman" w:hAnsi="Times New Roman" w:cs="Times New Roman"/>
        </w:rPr>
      </w:pPr>
    </w:p>
    <w:p w14:paraId="50658E1F" w14:textId="77777777" w:rsidR="00761082" w:rsidRDefault="00761082">
      <w:pPr>
        <w:rPr>
          <w:rFonts w:ascii="Times New Roman" w:hAnsi="Times New Roman" w:cs="Times New Roman"/>
        </w:rPr>
      </w:pPr>
    </w:p>
    <w:p w14:paraId="1417C0C9" w14:textId="77777777" w:rsidR="00761082" w:rsidRDefault="00761082">
      <w:pPr>
        <w:rPr>
          <w:rFonts w:ascii="Times New Roman" w:hAnsi="Times New Roman" w:cs="Times New Roman"/>
        </w:rPr>
      </w:pPr>
    </w:p>
    <w:p w14:paraId="6550F785" w14:textId="77777777" w:rsidR="00761082" w:rsidRDefault="00761082">
      <w:pPr>
        <w:rPr>
          <w:rFonts w:ascii="Times New Roman" w:hAnsi="Times New Roman" w:cs="Times New Roman"/>
        </w:rPr>
      </w:pPr>
    </w:p>
    <w:p w14:paraId="741BF336" w14:textId="77777777" w:rsidR="00761082" w:rsidRDefault="00761082">
      <w:pPr>
        <w:rPr>
          <w:rFonts w:ascii="Times New Roman" w:hAnsi="Times New Roman" w:cs="Times New Roman"/>
        </w:rPr>
      </w:pPr>
    </w:p>
    <w:p w14:paraId="2B78FCF8" w14:textId="77777777" w:rsidR="00761082" w:rsidRDefault="00761082">
      <w:pPr>
        <w:rPr>
          <w:rFonts w:ascii="Times New Roman" w:hAnsi="Times New Roman" w:cs="Times New Roman"/>
        </w:rPr>
      </w:pPr>
    </w:p>
    <w:p w14:paraId="60591B2F" w14:textId="77777777" w:rsidR="00761082" w:rsidRDefault="00761082">
      <w:pPr>
        <w:rPr>
          <w:rFonts w:ascii="Times New Roman" w:hAnsi="Times New Roman" w:cs="Times New Roman"/>
        </w:rPr>
      </w:pPr>
    </w:p>
    <w:p w14:paraId="7D42FA58" w14:textId="77777777" w:rsidR="00761082" w:rsidRDefault="00761082">
      <w:pPr>
        <w:rPr>
          <w:rFonts w:ascii="Times New Roman" w:hAnsi="Times New Roman" w:cs="Times New Roman"/>
        </w:rPr>
      </w:pPr>
    </w:p>
    <w:p w14:paraId="26FC3976" w14:textId="77777777" w:rsidR="00761082" w:rsidRDefault="00761082">
      <w:pPr>
        <w:rPr>
          <w:rFonts w:ascii="Times New Roman" w:hAnsi="Times New Roman" w:cs="Times New Roman"/>
        </w:rPr>
      </w:pPr>
    </w:p>
    <w:p w14:paraId="520C6E49" w14:textId="77777777" w:rsidR="00761082" w:rsidRDefault="00761082">
      <w:pPr>
        <w:rPr>
          <w:rFonts w:ascii="Times New Roman" w:hAnsi="Times New Roman" w:cs="Times New Roman"/>
        </w:rPr>
      </w:pPr>
    </w:p>
    <w:p w14:paraId="22B0DB3A" w14:textId="77777777" w:rsidR="00761082" w:rsidRPr="00761082" w:rsidRDefault="00761082" w:rsidP="00761082">
      <w:pPr>
        <w:rPr>
          <w:rFonts w:ascii="Times New Roman" w:hAnsi="Times New Roman" w:cs="Times New Roman"/>
          <w:b/>
          <w:bCs/>
        </w:rPr>
      </w:pPr>
      <w:r w:rsidRPr="00761082">
        <w:rPr>
          <w:rFonts w:ascii="Times New Roman" w:hAnsi="Times New Roman" w:cs="Times New Roman"/>
          <w:b/>
          <w:bCs/>
        </w:rPr>
        <w:lastRenderedPageBreak/>
        <w:t>Table S3. Extreme-case sensitivity analysis for missing satisfaction data across core patient-reported domains</w:t>
      </w:r>
    </w:p>
    <w:p w14:paraId="75D706A6" w14:textId="77777777" w:rsidR="00761082" w:rsidRPr="00761082" w:rsidRDefault="00761082" w:rsidP="00761082">
      <w:pPr>
        <w:rPr>
          <w:rFonts w:ascii="Times New Roman" w:hAnsi="Times New Roman" w:cs="Times New Roman"/>
        </w:rPr>
      </w:pPr>
      <w:r w:rsidRPr="00761082">
        <w:rPr>
          <w:rFonts w:ascii="Times New Roman" w:hAnsi="Times New Roman" w:cs="Times New Roman"/>
          <w:b/>
          <w:bCs/>
        </w:rPr>
        <w:t>Observed complete-case means:</w:t>
      </w:r>
    </w:p>
    <w:p w14:paraId="5527128D" w14:textId="77777777" w:rsidR="00761082" w:rsidRPr="00761082" w:rsidRDefault="00761082" w:rsidP="0076108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61082">
        <w:rPr>
          <w:rFonts w:ascii="Times New Roman" w:hAnsi="Times New Roman" w:cs="Times New Roman"/>
        </w:rPr>
        <w:t>Communication with nursing staff: VBA 4.6 vs TCA 4.2</w:t>
      </w:r>
    </w:p>
    <w:p w14:paraId="56FF9BFD" w14:textId="77777777" w:rsidR="00761082" w:rsidRPr="00761082" w:rsidRDefault="00761082" w:rsidP="0076108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61082">
        <w:rPr>
          <w:rFonts w:ascii="Times New Roman" w:hAnsi="Times New Roman" w:cs="Times New Roman"/>
        </w:rPr>
        <w:t>Timeliness of care: VBA 4.5 vs TCA 4.0</w:t>
      </w:r>
    </w:p>
    <w:p w14:paraId="271020EA" w14:textId="77777777" w:rsidR="00761082" w:rsidRPr="00761082" w:rsidRDefault="00761082" w:rsidP="0076108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61082">
        <w:rPr>
          <w:rFonts w:ascii="Times New Roman" w:hAnsi="Times New Roman" w:cs="Times New Roman"/>
        </w:rPr>
        <w:t>Ward hygiene: VBA 4.5 vs TCA 4.1</w:t>
      </w:r>
    </w:p>
    <w:p w14:paraId="30CB68FB" w14:textId="77777777" w:rsidR="00761082" w:rsidRPr="00761082" w:rsidRDefault="00761082" w:rsidP="0076108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61082">
        <w:rPr>
          <w:rFonts w:ascii="Times New Roman" w:hAnsi="Times New Roman" w:cs="Times New Roman"/>
        </w:rPr>
        <w:t>Adequacy of pain control: VBA 4.3 vs TCA 3.9</w:t>
      </w:r>
    </w:p>
    <w:p w14:paraId="068732F7" w14:textId="77777777" w:rsidR="00761082" w:rsidRPr="00761082" w:rsidRDefault="00761082" w:rsidP="00761082">
      <w:pPr>
        <w:rPr>
          <w:rFonts w:ascii="Times New Roman" w:hAnsi="Times New Roman" w:cs="Times New Roman"/>
        </w:rPr>
      </w:pPr>
      <w:r w:rsidRPr="00761082">
        <w:rPr>
          <w:rFonts w:ascii="Times New Roman" w:hAnsi="Times New Roman" w:cs="Times New Roman"/>
          <w:b/>
          <w:bCs/>
        </w:rPr>
        <w:t>Assumed missing satisfaction counts with reconstructed group status:</w:t>
      </w:r>
      <w:r w:rsidRPr="00761082">
        <w:rPr>
          <w:rFonts w:ascii="Times New Roman" w:hAnsi="Times New Roman" w:cs="Times New Roman"/>
        </w:rPr>
        <w:t xml:space="preserve"> VBA = 5, TCA = 9.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098"/>
        <w:gridCol w:w="1497"/>
        <w:gridCol w:w="844"/>
        <w:gridCol w:w="840"/>
        <w:gridCol w:w="1570"/>
        <w:gridCol w:w="1447"/>
      </w:tblGrid>
      <w:tr w:rsidR="00761082" w:rsidRPr="00761082" w14:paraId="639F724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BACFAD" w14:textId="77777777" w:rsidR="00761082" w:rsidRPr="00761082" w:rsidRDefault="00761082" w:rsidP="00761082">
            <w:pPr>
              <w:rPr>
                <w:rFonts w:cs="Times New Roman"/>
              </w:rPr>
            </w:pPr>
            <w:r w:rsidRPr="00761082">
              <w:rPr>
                <w:rFonts w:cs="Times New Roman"/>
              </w:rPr>
              <w:t>Domain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BDDE31" w14:textId="77777777" w:rsidR="00761082" w:rsidRPr="00761082" w:rsidRDefault="00761082" w:rsidP="00761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Scenario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01B612" w14:textId="77777777" w:rsidR="00761082" w:rsidRPr="00761082" w:rsidRDefault="00761082" w:rsidP="00761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VBA mean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B2BA31" w14:textId="77777777" w:rsidR="00761082" w:rsidRPr="00761082" w:rsidRDefault="00761082" w:rsidP="00761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TCA mean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9DA1A0" w14:textId="77777777" w:rsidR="00761082" w:rsidRPr="00761082" w:rsidRDefault="00761082" w:rsidP="00761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 xml:space="preserve">Mean difference (VBA </w:t>
            </w:r>
            <w:r w:rsidRPr="00761082">
              <w:rPr>
                <w:rFonts w:ascii="Cambria Math" w:hAnsi="Cambria Math" w:cs="Cambria Math"/>
              </w:rPr>
              <w:t>−</w:t>
            </w:r>
            <w:r w:rsidRPr="00761082">
              <w:rPr>
                <w:rFonts w:cs="Times New Roman"/>
              </w:rPr>
              <w:t xml:space="preserve"> TCA)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4E36F7" w14:textId="77777777" w:rsidR="00761082" w:rsidRPr="00761082" w:rsidRDefault="00761082" w:rsidP="00761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Direction preserved?</w:t>
            </w:r>
          </w:p>
        </w:tc>
      </w:tr>
      <w:tr w:rsidR="00761082" w:rsidRPr="00761082" w14:paraId="04C32D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EFF1BF" w14:textId="77777777" w:rsidR="00761082" w:rsidRPr="00761082" w:rsidRDefault="00761082" w:rsidP="00761082">
            <w:pPr>
              <w:rPr>
                <w:rFonts w:cs="Times New Roman"/>
              </w:rPr>
            </w:pPr>
            <w:r w:rsidRPr="00761082">
              <w:rPr>
                <w:rFonts w:cs="Times New Roman"/>
              </w:rPr>
              <w:t>Communication with nursing staff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1A1210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Complete-case (observed)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33DC61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4.60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9A7D15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4.20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BD749C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+0.40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2F4050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Yes</w:t>
            </w:r>
          </w:p>
        </w:tc>
      </w:tr>
      <w:tr w:rsidR="00761082" w:rsidRPr="00761082" w14:paraId="5AE0FC4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B0C6CB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C72A71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Best–worst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B422F1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4.62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AD54FD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3.98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A234CC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+0.64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D02324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Yes</w:t>
            </w:r>
          </w:p>
        </w:tc>
      </w:tr>
      <w:tr w:rsidR="00761082" w:rsidRPr="00761082" w14:paraId="424899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3B5F0E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BA4A17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Worst–best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B9426D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4.39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3622FE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4.26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E94A7C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+0.13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DB3337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Yes</w:t>
            </w:r>
          </w:p>
        </w:tc>
      </w:tr>
      <w:tr w:rsidR="00761082" w:rsidRPr="00761082" w14:paraId="566FB33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FD966" w14:textId="77777777" w:rsidR="00761082" w:rsidRPr="00761082" w:rsidRDefault="00761082" w:rsidP="00761082">
            <w:pPr>
              <w:rPr>
                <w:rFonts w:cs="Times New Roman"/>
              </w:rPr>
            </w:pPr>
            <w:r w:rsidRPr="00761082">
              <w:rPr>
                <w:rFonts w:cs="Times New Roman"/>
              </w:rPr>
              <w:t>Timeliness of care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B417BD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Complete-case (observed)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FF86E7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4.50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E70C36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4.00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CC2140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+0.50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245F7A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Yes</w:t>
            </w:r>
          </w:p>
        </w:tc>
      </w:tr>
      <w:tr w:rsidR="00761082" w:rsidRPr="00761082" w14:paraId="2A135E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3C4F42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B94283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Best–worst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396386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4.53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ABCD8C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3.79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F91A60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+0.74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75964A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Yes</w:t>
            </w:r>
          </w:p>
        </w:tc>
      </w:tr>
      <w:tr w:rsidR="00761082" w:rsidRPr="00761082" w14:paraId="13CA6B6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15FD34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9F7B13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Worst–best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4150CE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4.29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C5E4ED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4.07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EC15C3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+0.22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0BC67D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Yes</w:t>
            </w:r>
          </w:p>
        </w:tc>
      </w:tr>
      <w:tr w:rsidR="00761082" w:rsidRPr="00761082" w14:paraId="1A94E4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87E90C" w14:textId="77777777" w:rsidR="00761082" w:rsidRPr="00761082" w:rsidRDefault="00761082" w:rsidP="00761082">
            <w:pPr>
              <w:rPr>
                <w:rFonts w:cs="Times New Roman"/>
              </w:rPr>
            </w:pPr>
            <w:r w:rsidRPr="00761082">
              <w:rPr>
                <w:rFonts w:cs="Times New Roman"/>
              </w:rPr>
              <w:t>Ward hygiene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0450E5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Complete-case (observed)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A02B60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4.50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ACAE9C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4.10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B35B01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+0.40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B72860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Yes</w:t>
            </w:r>
          </w:p>
        </w:tc>
      </w:tr>
      <w:tr w:rsidR="00761082" w:rsidRPr="00761082" w14:paraId="3C253D4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02BBE9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EFB582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Best–worst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130A3B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4.53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7C3048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3.89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55127F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+0.64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B371E5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Yes</w:t>
            </w:r>
          </w:p>
        </w:tc>
      </w:tr>
      <w:tr w:rsidR="00761082" w:rsidRPr="00761082" w14:paraId="1E325E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AC9386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A46781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Worst–best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238207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4.29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4008EE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4.17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A369C1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+0.12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1CDC0A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Yes</w:t>
            </w:r>
          </w:p>
        </w:tc>
      </w:tr>
      <w:tr w:rsidR="00761082" w:rsidRPr="00761082" w14:paraId="1C2A86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4EDA4A" w14:textId="77777777" w:rsidR="00761082" w:rsidRPr="00761082" w:rsidRDefault="00761082" w:rsidP="00761082">
            <w:pPr>
              <w:rPr>
                <w:rFonts w:cs="Times New Roman"/>
              </w:rPr>
            </w:pPr>
            <w:r w:rsidRPr="00761082">
              <w:rPr>
                <w:rFonts w:cs="Times New Roman"/>
              </w:rPr>
              <w:t>Adequacy of pain control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18F9E3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Complete-case (observed)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374B5C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4.30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52F6B7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3.90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CFB2B4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+0.40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0796A1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Yes</w:t>
            </w:r>
          </w:p>
        </w:tc>
      </w:tr>
      <w:tr w:rsidR="00761082" w:rsidRPr="00761082" w14:paraId="7D25B6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7367F3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67AE25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Best–worst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908541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4.34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54D0DA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3.70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DD048C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+0.64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046866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Yes</w:t>
            </w:r>
          </w:p>
        </w:tc>
      </w:tr>
      <w:tr w:rsidR="00761082" w:rsidRPr="00761082" w14:paraId="16BA19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C97FE9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3CD8CD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Worst–best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55EB11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4.11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27C6A9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3.98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FD3948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+0.13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8B4A9C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Yes</w:t>
            </w:r>
          </w:p>
        </w:tc>
      </w:tr>
    </w:tbl>
    <w:p w14:paraId="7C634514" w14:textId="77777777" w:rsidR="00761082" w:rsidRPr="00761082" w:rsidRDefault="00761082" w:rsidP="00761082">
      <w:pPr>
        <w:rPr>
          <w:rFonts w:ascii="Times New Roman" w:hAnsi="Times New Roman" w:cs="Times New Roman"/>
        </w:rPr>
      </w:pPr>
      <w:r w:rsidRPr="00761082">
        <w:rPr>
          <w:rFonts w:ascii="Times New Roman" w:hAnsi="Times New Roman" w:cs="Times New Roman"/>
          <w:b/>
          <w:bCs/>
        </w:rPr>
        <w:t>This extreme-case sensitivity analysis evaluates robustness of patient-reported satisfaction findings to missingness by assigning boundary values on the 1–5 scale. In the best–worst scenario, all missing VBA values were assigned 5 and all missing TCA values were assigned 1; in the worst–best scenario, all missing VBA values were assigned 1 and all missing TCA values were assigned 5. Missing satisfaction counts used here were VBA = 5 and TCA = 9 (reconstructed group status available). Across all four core domains, the direction of the between-group difference remained unchanged, although the magnitude was attenuated under the worst–best scenario.</w:t>
      </w:r>
    </w:p>
    <w:p w14:paraId="075E09A7" w14:textId="77777777" w:rsidR="00761082" w:rsidRPr="00761082" w:rsidRDefault="00761082" w:rsidP="00761082">
      <w:pPr>
        <w:rPr>
          <w:rFonts w:ascii="Times New Roman" w:hAnsi="Times New Roman" w:cs="Times New Roman"/>
        </w:rPr>
      </w:pPr>
    </w:p>
    <w:p w14:paraId="261236D4" w14:textId="77777777" w:rsidR="00761082" w:rsidRDefault="00761082">
      <w:pPr>
        <w:rPr>
          <w:rFonts w:ascii="Times New Roman" w:hAnsi="Times New Roman" w:cs="Times New Roman"/>
        </w:rPr>
      </w:pPr>
    </w:p>
    <w:p w14:paraId="5B339E72" w14:textId="77777777" w:rsidR="00761082" w:rsidRDefault="00761082">
      <w:pPr>
        <w:rPr>
          <w:rFonts w:ascii="Times New Roman" w:hAnsi="Times New Roman" w:cs="Times New Roman"/>
        </w:rPr>
      </w:pPr>
    </w:p>
    <w:p w14:paraId="027A6F50" w14:textId="77777777" w:rsidR="00761082" w:rsidRDefault="00761082">
      <w:pPr>
        <w:rPr>
          <w:rFonts w:ascii="Times New Roman" w:hAnsi="Times New Roman" w:cs="Times New Roman"/>
        </w:rPr>
      </w:pPr>
    </w:p>
    <w:p w14:paraId="41FA9194" w14:textId="77777777" w:rsidR="00761082" w:rsidRDefault="00761082">
      <w:pPr>
        <w:rPr>
          <w:rFonts w:ascii="Times New Roman" w:hAnsi="Times New Roman" w:cs="Times New Roman"/>
        </w:rPr>
      </w:pPr>
    </w:p>
    <w:p w14:paraId="6E819DDF" w14:textId="77777777" w:rsidR="00761082" w:rsidRPr="00761082" w:rsidRDefault="00761082" w:rsidP="00761082">
      <w:pPr>
        <w:rPr>
          <w:rFonts w:ascii="Times New Roman" w:hAnsi="Times New Roman" w:cs="Times New Roman"/>
        </w:rPr>
      </w:pPr>
      <w:r w:rsidRPr="00761082">
        <w:rPr>
          <w:rFonts w:ascii="Times New Roman" w:hAnsi="Times New Roman" w:cs="Times New Roman"/>
          <w:b/>
          <w:bCs/>
        </w:rPr>
        <w:lastRenderedPageBreak/>
        <w:t>Supplementary Table S4 presents the STROBE checklist for this retrospective observational comparative study, with manuscript locations indicating where each reporting item is addressed.</w:t>
      </w:r>
    </w:p>
    <w:p w14:paraId="7D92739C" w14:textId="77777777" w:rsidR="00761082" w:rsidRPr="00761082" w:rsidRDefault="00761082" w:rsidP="00761082">
      <w:pPr>
        <w:rPr>
          <w:rFonts w:ascii="Times New Roman" w:hAnsi="Times New Roman" w:cs="Times New Roman"/>
        </w:rPr>
      </w:pPr>
    </w:p>
    <w:p w14:paraId="766A34C2" w14:textId="77777777" w:rsidR="00761082" w:rsidRPr="00761082" w:rsidRDefault="00761082" w:rsidP="00761082">
      <w:pPr>
        <w:rPr>
          <w:rFonts w:ascii="Times New Roman" w:hAnsi="Times New Roman" w:cs="Times New Roman"/>
          <w:b/>
          <w:bCs/>
        </w:rPr>
      </w:pPr>
      <w:r w:rsidRPr="00761082">
        <w:rPr>
          <w:rFonts w:ascii="Times New Roman" w:hAnsi="Times New Roman" w:cs="Times New Roman"/>
          <w:b/>
          <w:bCs/>
        </w:rPr>
        <w:t>Table S4. STROBE checklist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57"/>
        <w:gridCol w:w="706"/>
        <w:gridCol w:w="2787"/>
        <w:gridCol w:w="3246"/>
      </w:tblGrid>
      <w:tr w:rsidR="00761082" w:rsidRPr="00761082" w14:paraId="1BCD7AD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76F7E0" w14:textId="77777777" w:rsidR="00761082" w:rsidRPr="00761082" w:rsidRDefault="00761082" w:rsidP="00761082">
            <w:pPr>
              <w:rPr>
                <w:rFonts w:cs="Times New Roman"/>
              </w:rPr>
            </w:pPr>
            <w:r w:rsidRPr="00761082">
              <w:rPr>
                <w:rFonts w:cs="Times New Roman"/>
              </w:rPr>
              <w:t>Section/Topic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1040E3" w14:textId="77777777" w:rsidR="00761082" w:rsidRPr="00761082" w:rsidRDefault="00761082" w:rsidP="00761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Item No.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962F9D" w14:textId="77777777" w:rsidR="00761082" w:rsidRPr="00761082" w:rsidRDefault="00761082" w:rsidP="00761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Recommendation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AD6A22" w14:textId="77777777" w:rsidR="00761082" w:rsidRPr="00761082" w:rsidRDefault="00761082" w:rsidP="00761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Reported in manuscript</w:t>
            </w:r>
          </w:p>
        </w:tc>
      </w:tr>
      <w:tr w:rsidR="00761082" w:rsidRPr="00761082" w14:paraId="11BFC5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EF21F7" w14:textId="77777777" w:rsidR="00761082" w:rsidRPr="00761082" w:rsidRDefault="00761082" w:rsidP="00761082">
            <w:pPr>
              <w:rPr>
                <w:rFonts w:cs="Times New Roman"/>
              </w:rPr>
            </w:pPr>
            <w:r w:rsidRPr="00761082">
              <w:rPr>
                <w:rFonts w:cs="Times New Roman"/>
              </w:rPr>
              <w:t>Title and abstract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F6C49D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1(a)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E1AA9B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Indicate the study’s design with a commonly used term in the title or the abstract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5AC18C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Title: “A Single-Center Retrospective Comparative Study”; Abstract Methods: “We conducted a retrospective comparative analysis…”</w:t>
            </w:r>
          </w:p>
        </w:tc>
      </w:tr>
      <w:tr w:rsidR="00761082" w:rsidRPr="00761082" w14:paraId="28667E9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F6FEC8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98FE16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1(b)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584F66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Provide in the abstract an informative and balanced summary of what was done and what was found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EABD21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Abstract: Background, Methods, Results, Conclusion</w:t>
            </w:r>
          </w:p>
        </w:tc>
      </w:tr>
      <w:tr w:rsidR="00761082" w:rsidRPr="00761082" w14:paraId="1130E6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13D9C5" w14:textId="77777777" w:rsidR="00761082" w:rsidRPr="00761082" w:rsidRDefault="00761082" w:rsidP="00761082">
            <w:pPr>
              <w:rPr>
                <w:rFonts w:cs="Times New Roman"/>
              </w:rPr>
            </w:pPr>
            <w:r w:rsidRPr="00761082">
              <w:rPr>
                <w:rFonts w:cs="Times New Roman"/>
              </w:rPr>
              <w:t>Introduction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965620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72D155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Explain the scientific background and rationale for the investigation being reported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D57D33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Introduction, paragraphs 1–3</w:t>
            </w:r>
          </w:p>
        </w:tc>
      </w:tr>
      <w:tr w:rsidR="00761082" w:rsidRPr="00761082" w14:paraId="0E3D17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11D3DB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F94C8D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FAAED0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State specific objectives, including any prespecified hypotheses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11497E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Introduction, final paragraph; Methods, Outcomes</w:t>
            </w:r>
          </w:p>
        </w:tc>
      </w:tr>
      <w:tr w:rsidR="00761082" w:rsidRPr="00761082" w14:paraId="2D85A2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C5FF30" w14:textId="77777777" w:rsidR="00761082" w:rsidRPr="00761082" w:rsidRDefault="00761082" w:rsidP="00761082">
            <w:pPr>
              <w:rPr>
                <w:rFonts w:cs="Times New Roman"/>
              </w:rPr>
            </w:pPr>
            <w:r w:rsidRPr="00761082">
              <w:rPr>
                <w:rFonts w:cs="Times New Roman"/>
              </w:rPr>
              <w:t>Methods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BC2BB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CA682A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Present key elements of study design early in the paper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0AB9C5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Methods, Study design / retrospective comparative analysis</w:t>
            </w:r>
          </w:p>
        </w:tc>
      </w:tr>
      <w:tr w:rsidR="00761082" w:rsidRPr="00761082" w14:paraId="6A45BF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B1D365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07CA32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E4A76C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F7AA1B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Methods, Study Design and Context; Implementation timeline</w:t>
            </w:r>
          </w:p>
        </w:tc>
      </w:tr>
      <w:tr w:rsidR="00761082" w:rsidRPr="00761082" w14:paraId="106A39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DAF356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B5ED01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6(a)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521321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Give the eligibility criteria, and the sources and methods of selection of participants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B4DC0A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Methods, Patient inclusion / exclusion criteria; Figure 1 legend</w:t>
            </w:r>
          </w:p>
        </w:tc>
      </w:tr>
      <w:tr w:rsidR="00761082" w:rsidRPr="00761082" w14:paraId="5CE3D6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31D910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611327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6(b)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289EEE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For matched studies, give matching criteria and number of exposed and unexposed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65C92E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Not applicable (no matching design used)</w:t>
            </w:r>
          </w:p>
        </w:tc>
      </w:tr>
      <w:tr w:rsidR="00761082" w:rsidRPr="00761082" w14:paraId="0552B5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B488A9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EB7D7B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39B977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Clearly define all outcomes, exposures, predictors, potential confounders, and effect modifiers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8CE5A5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 xml:space="preserve">Methods, Nursing Assessment Model and Group Definition; Clinical Outcomes and Scoring Instruments; Outcomes; Bias and </w:t>
            </w:r>
            <w:r w:rsidRPr="00761082">
              <w:rPr>
                <w:rFonts w:cs="Times New Roman"/>
              </w:rPr>
              <w:lastRenderedPageBreak/>
              <w:t>confounding</w:t>
            </w:r>
          </w:p>
        </w:tc>
      </w:tr>
      <w:tr w:rsidR="00761082" w:rsidRPr="00761082" w14:paraId="69F1B13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0998B6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345435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8F6A25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For each variable of interest, give sources of data and details of methods of assessment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E7CEB4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Methods, Clinical Outcomes and Scoring Instruments; Data extraction / record review description</w:t>
            </w:r>
          </w:p>
        </w:tc>
      </w:tr>
      <w:tr w:rsidR="00761082" w:rsidRPr="00761082" w14:paraId="2E37CB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29A044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F63D7F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A22773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Describe any efforts to address potential sources of bias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D0396C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Methods, Group assignment reconstruction and exclusions; Statistical Analysis; Discussion, Bias and confounding</w:t>
            </w:r>
          </w:p>
        </w:tc>
      </w:tr>
      <w:tr w:rsidR="00761082" w:rsidRPr="00761082" w14:paraId="4739579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863993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5B9AF7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54B20D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Explain how the study size was arrived at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3F58AB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Methods/Results: all eligible patients meeting criteria during January 2019–December 2023 were screened; Discussion/Limitations addresses precision for rare complications</w:t>
            </w:r>
          </w:p>
        </w:tc>
      </w:tr>
      <w:tr w:rsidR="00761082" w:rsidRPr="00761082" w14:paraId="7CA4AB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E2008D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3C27CB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CF7947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Explain how quantitative variables were handled in the analyses; if applicable, describe which groupings were chosen and why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6C6D2A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Methods, Clinical Outcomes and Scoring Instruments; Statistical Analysis</w:t>
            </w:r>
          </w:p>
        </w:tc>
      </w:tr>
      <w:tr w:rsidR="00761082" w:rsidRPr="00761082" w14:paraId="5ACD0EC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65F60D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9D29F6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12(a)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5FA905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Describe all statistical methods, including those used to control for confounding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E3F8D0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Methods, Statistical Analysis (multivariable adjustment, calendar time, E-value sensitivity analysis)</w:t>
            </w:r>
          </w:p>
        </w:tc>
      </w:tr>
      <w:tr w:rsidR="00761082" w:rsidRPr="00761082" w14:paraId="0BF4F1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BD4350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CC0512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12(b)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EB2F12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Describe any methods used to examine subgroups and interactions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79B3D6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Not applicable / no prespecified subgroup interaction analyses performed</w:t>
            </w:r>
          </w:p>
        </w:tc>
      </w:tr>
      <w:tr w:rsidR="00761082" w:rsidRPr="00761082" w14:paraId="5A5A8F2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E5B17B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D6A448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12(c)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694DE0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Explain how missing data were addressed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DD5D8C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Methods, Group assignment reconstruction and exclusions; Statistical Analysis; Table S2/Table S3</w:t>
            </w:r>
          </w:p>
        </w:tc>
      </w:tr>
      <w:tr w:rsidR="00761082" w:rsidRPr="00761082" w14:paraId="543AB3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3306C9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9846A1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12(d)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DA60C2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If applicable, explain how loss to follow-up was addressed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BEDD40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Not applicable (retrospective inpatient cohort; no longitudinal follow-up design)</w:t>
            </w:r>
          </w:p>
        </w:tc>
      </w:tr>
      <w:tr w:rsidR="00761082" w:rsidRPr="00761082" w14:paraId="2E6A42D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1340C2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A84F02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12(e)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EBD55F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Describe any sensitivity analyses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656897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Methods, Statistical Analysis (E-value); Results, sensitivity analysis for missing satisfaction data; Table S3</w:t>
            </w:r>
          </w:p>
        </w:tc>
      </w:tr>
      <w:tr w:rsidR="00761082" w:rsidRPr="00761082" w14:paraId="767EF1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933814" w14:textId="77777777" w:rsidR="00761082" w:rsidRPr="00761082" w:rsidRDefault="00761082" w:rsidP="00761082">
            <w:pPr>
              <w:rPr>
                <w:rFonts w:cs="Times New Roman"/>
              </w:rPr>
            </w:pPr>
            <w:r w:rsidRPr="00761082">
              <w:rPr>
                <w:rFonts w:cs="Times New Roman"/>
              </w:rPr>
              <w:t>Results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DB2869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13(a)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AA397C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Report numbers of individuals at each stage of the study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6C0EC2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Figure 1 legend; Results, cohort description</w:t>
            </w:r>
          </w:p>
        </w:tc>
      </w:tr>
      <w:tr w:rsidR="00761082" w:rsidRPr="00761082" w14:paraId="5B3107F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07ABEF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5BEDED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13(b)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C391E9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Give reasons for non-participation at each stage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C1784E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Figure 1 legend; Table S2</w:t>
            </w:r>
          </w:p>
        </w:tc>
      </w:tr>
      <w:tr w:rsidR="00761082" w:rsidRPr="00761082" w14:paraId="0E2AA3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0AD74A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F1D579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13(c)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976783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 xml:space="preserve">Consider use of a flow </w:t>
            </w:r>
            <w:r w:rsidRPr="00761082">
              <w:rPr>
                <w:rFonts w:cs="Times New Roman"/>
              </w:rPr>
              <w:lastRenderedPageBreak/>
              <w:t>diagram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6AF44A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lastRenderedPageBreak/>
              <w:t>Figure 1</w:t>
            </w:r>
          </w:p>
        </w:tc>
      </w:tr>
      <w:tr w:rsidR="00761082" w:rsidRPr="00761082" w14:paraId="5EA1C59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D73504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19A143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14(a)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4C53C5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Give characteristics of study participants and information on exposures and potential confounders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366A88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Table 1</w:t>
            </w:r>
          </w:p>
        </w:tc>
      </w:tr>
      <w:tr w:rsidR="00761082" w:rsidRPr="00761082" w14:paraId="443B6E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24FD33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129034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14(b)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32EC56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Indicate number of participants with missing data for each variable of interest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A18A18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Table S2; Table S3; Methods/Results missing-data description</w:t>
            </w:r>
          </w:p>
        </w:tc>
      </w:tr>
      <w:tr w:rsidR="00761082" w:rsidRPr="00761082" w14:paraId="19484E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1C048B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E71F0A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14(c)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9E949A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Summarize follow-up time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B7CD36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Not applicable in the conventional longitudinal sense; inpatient/postoperative observation period described in Methods</w:t>
            </w:r>
          </w:p>
        </w:tc>
      </w:tr>
      <w:tr w:rsidR="00761082" w:rsidRPr="00761082" w14:paraId="764E6D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F2ECAD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E66BD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683BD9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Report numbers of outcome events or summary measures over time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CCCFD8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Table 2; Table 3; Results sections</w:t>
            </w:r>
          </w:p>
        </w:tc>
      </w:tr>
      <w:tr w:rsidR="00761082" w:rsidRPr="00761082" w14:paraId="6B3D430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C803C0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44B5FD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16(a)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06918F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Give unadjusted estimates and, if applicable, confounder-adjusted estimates and their precision (e.g., 95% CI)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0B154E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Table 2; Results, Primary Clinical Outcomes</w:t>
            </w:r>
          </w:p>
        </w:tc>
      </w:tr>
      <w:tr w:rsidR="00761082" w:rsidRPr="00761082" w14:paraId="454F15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4045E5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C63570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16(b)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FCDBF6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Report category boundaries when continuous variables were categorized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8F30C7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Methods, definition of optimal T-tube removal clustering (42–45 days)</w:t>
            </w:r>
          </w:p>
        </w:tc>
      </w:tr>
      <w:tr w:rsidR="00761082" w:rsidRPr="00761082" w14:paraId="5B188D9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0897C4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B2E0F2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16(c)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6C53DE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If relevant, consider translating estimates of relative risk into absolute risk for a meaningful time period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DA4F15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Absolute event counts and percentages reported in Table 2/Results</w:t>
            </w:r>
          </w:p>
        </w:tc>
      </w:tr>
      <w:tr w:rsidR="00761082" w:rsidRPr="00761082" w14:paraId="7750B8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FD36E5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2FC2E3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17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54542F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Report other analyses done (e.g., subgroup analyses, sensitivity analyses)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2E611E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Results: E-value sensitivity analysis; missing satisfaction sensitivity analysis; Table S3</w:t>
            </w:r>
          </w:p>
        </w:tc>
      </w:tr>
      <w:tr w:rsidR="00761082" w:rsidRPr="00761082" w14:paraId="1291BF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B4AA1E" w14:textId="77777777" w:rsidR="00761082" w:rsidRPr="00761082" w:rsidRDefault="00761082" w:rsidP="00761082">
            <w:pPr>
              <w:rPr>
                <w:rFonts w:cs="Times New Roman"/>
              </w:rPr>
            </w:pPr>
            <w:r w:rsidRPr="00761082">
              <w:rPr>
                <w:rFonts w:cs="Times New Roman"/>
              </w:rPr>
              <w:t>Discussion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EF42E7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E65117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Summarize key results with reference to study objectives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C1A989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Discussion, opening paragraphs</w:t>
            </w:r>
          </w:p>
        </w:tc>
      </w:tr>
      <w:tr w:rsidR="00761082" w:rsidRPr="00761082" w14:paraId="308927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7A6BFB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8D6F32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19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EFCA78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Discuss limitations of the study, taking into account sources of potential bias or imprecision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3760CB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Discussion, Limitations; Bias and confounding</w:t>
            </w:r>
          </w:p>
        </w:tc>
      </w:tr>
      <w:tr w:rsidR="00761082" w:rsidRPr="00761082" w14:paraId="11113A4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C4398C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E06296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32ED35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 xml:space="preserve">Give a cautious overall interpretation of results considering objectives, limitations, multiplicity of analyses, results from similar studies, and other relevant </w:t>
            </w:r>
            <w:r w:rsidRPr="00761082">
              <w:rPr>
                <w:rFonts w:cs="Times New Roman"/>
              </w:rPr>
              <w:lastRenderedPageBreak/>
              <w:t>evidence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C2E67E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lastRenderedPageBreak/>
              <w:t>Discussion, interpretation paragraphs; Conclusion</w:t>
            </w:r>
          </w:p>
        </w:tc>
      </w:tr>
      <w:tr w:rsidR="00761082" w:rsidRPr="00761082" w14:paraId="483ED3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F49838" w14:textId="77777777" w:rsidR="00761082" w:rsidRPr="00761082" w:rsidRDefault="00761082" w:rsidP="00761082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80768F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21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511A1A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Discuss the generalizability (external validity) of the study results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631C3A" w14:textId="77777777" w:rsidR="00761082" w:rsidRPr="00761082" w:rsidRDefault="00761082" w:rsidP="0076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Discussion, final paragraph / future research</w:t>
            </w:r>
          </w:p>
        </w:tc>
      </w:tr>
      <w:tr w:rsidR="00761082" w:rsidRPr="00761082" w14:paraId="5857F43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45E8FE" w14:textId="77777777" w:rsidR="00761082" w:rsidRPr="00761082" w:rsidRDefault="00761082" w:rsidP="00761082">
            <w:pPr>
              <w:rPr>
                <w:rFonts w:cs="Times New Roman"/>
              </w:rPr>
            </w:pPr>
            <w:r w:rsidRPr="00761082">
              <w:rPr>
                <w:rFonts w:cs="Times New Roman"/>
              </w:rPr>
              <w:t>Other information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0810EB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22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7DED80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Give the source of funding and the role of the funders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0D1127" w14:textId="77777777" w:rsidR="00761082" w:rsidRPr="00761082" w:rsidRDefault="00761082" w:rsidP="0076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61082">
              <w:rPr>
                <w:rFonts w:cs="Times New Roman"/>
              </w:rPr>
              <w:t>Statements and Declarations, Funding</w:t>
            </w:r>
          </w:p>
        </w:tc>
      </w:tr>
    </w:tbl>
    <w:p w14:paraId="41409CCD" w14:textId="77777777" w:rsidR="00761082" w:rsidRPr="00761082" w:rsidRDefault="00761082" w:rsidP="00761082">
      <w:pPr>
        <w:rPr>
          <w:rFonts w:ascii="Times New Roman" w:hAnsi="Times New Roman" w:cs="Times New Roman"/>
        </w:rPr>
      </w:pPr>
    </w:p>
    <w:p w14:paraId="22ADBB9F" w14:textId="77777777" w:rsidR="00761082" w:rsidRPr="004C7398" w:rsidRDefault="00761082">
      <w:pPr>
        <w:rPr>
          <w:rFonts w:ascii="Times New Roman" w:hAnsi="Times New Roman" w:cs="Times New Roman"/>
        </w:rPr>
      </w:pPr>
    </w:p>
    <w:sectPr w:rsidR="00761082" w:rsidRPr="004C7398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28833" w14:textId="77777777" w:rsidR="00254091" w:rsidRDefault="00254091" w:rsidP="004C7398">
      <w:r>
        <w:separator/>
      </w:r>
    </w:p>
  </w:endnote>
  <w:endnote w:type="continuationSeparator" w:id="0">
    <w:p w14:paraId="4E7A36A7" w14:textId="77777777" w:rsidR="00254091" w:rsidRDefault="00254091" w:rsidP="004C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5FA3" w14:textId="1A2F3478" w:rsidR="00761082" w:rsidRDefault="007610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FCA761" wp14:editId="7181C3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3010965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111E6" w14:textId="7C389B63" w:rsidR="00761082" w:rsidRPr="00761082" w:rsidRDefault="00761082" w:rsidP="0076108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108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CA7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6A111E6" w14:textId="7C389B63" w:rsidR="00761082" w:rsidRPr="00761082" w:rsidRDefault="00761082" w:rsidP="0076108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108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50E5" w14:textId="33D89DDC" w:rsidR="00761082" w:rsidRDefault="007610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2CCCE7" wp14:editId="4F5CCBAE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10714083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8E3E5" w14:textId="209BB9A3" w:rsidR="00761082" w:rsidRPr="00761082" w:rsidRDefault="00761082" w:rsidP="0076108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108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CCC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A88E3E5" w14:textId="209BB9A3" w:rsidR="00761082" w:rsidRPr="00761082" w:rsidRDefault="00761082" w:rsidP="0076108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108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5B26" w14:textId="49EEFA52" w:rsidR="00761082" w:rsidRDefault="007610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05EEF5" wp14:editId="5D57D1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00336308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ECD93" w14:textId="38012831" w:rsidR="00761082" w:rsidRPr="00761082" w:rsidRDefault="00761082" w:rsidP="0076108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108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5EE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85ECD93" w14:textId="38012831" w:rsidR="00761082" w:rsidRPr="00761082" w:rsidRDefault="00761082" w:rsidP="0076108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108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440E" w14:textId="77777777" w:rsidR="00254091" w:rsidRDefault="00254091" w:rsidP="004C7398">
      <w:r>
        <w:separator/>
      </w:r>
    </w:p>
  </w:footnote>
  <w:footnote w:type="continuationSeparator" w:id="0">
    <w:p w14:paraId="05F92121" w14:textId="77777777" w:rsidR="00254091" w:rsidRDefault="00254091" w:rsidP="004C7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E7910"/>
    <w:multiLevelType w:val="multilevel"/>
    <w:tmpl w:val="433C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3776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5"/>
    <w:rsid w:val="000D69F5"/>
    <w:rsid w:val="00254091"/>
    <w:rsid w:val="00371E40"/>
    <w:rsid w:val="004C7398"/>
    <w:rsid w:val="00505090"/>
    <w:rsid w:val="00761082"/>
    <w:rsid w:val="00785ACF"/>
    <w:rsid w:val="008A404F"/>
    <w:rsid w:val="00A83572"/>
    <w:rsid w:val="00BB580F"/>
    <w:rsid w:val="00C2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DE9CB"/>
  <w15:chartTrackingRefBased/>
  <w15:docId w15:val="{A0AF4464-F700-4492-A884-9A73EBB4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6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9F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9F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9F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9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9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9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11">
    <w:name w:val="111"/>
    <w:basedOn w:val="TableNormal"/>
    <w:uiPriority w:val="99"/>
    <w:rsid w:val="00A83572"/>
    <w:rPr>
      <w:rFonts w:ascii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69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9F5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9F5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9F5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9F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9F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9F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D69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9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9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9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9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3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739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7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7398"/>
    <w:rPr>
      <w:sz w:val="18"/>
      <w:szCs w:val="18"/>
    </w:rPr>
  </w:style>
  <w:style w:type="table" w:styleId="PlainTable1">
    <w:name w:val="Plain Table 1"/>
    <w:basedOn w:val="TableNormal"/>
    <w:uiPriority w:val="41"/>
    <w:rsid w:val="004C739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1468</Words>
  <Characters>8371</Characters>
  <Application>Microsoft Office Word</Application>
  <DocSecurity>0</DocSecurity>
  <Lines>69</Lines>
  <Paragraphs>19</Paragraphs>
  <ScaleCrop>false</ScaleCrop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Fei</dc:creator>
  <cp:keywords/>
  <dc:description/>
  <cp:lastModifiedBy>Murphy, Alexandra</cp:lastModifiedBy>
  <cp:revision>3</cp:revision>
  <dcterms:created xsi:type="dcterms:W3CDTF">2026-03-04T15:51:00Z</dcterms:created>
  <dcterms:modified xsi:type="dcterms:W3CDTF">2026-03-12T19:00:00Z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3bce1b0d,671f60d2,41fda0e7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2026-03-12T19:00:53Z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e40ab768-2f07-4a0a-8930-74e343373a49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