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4CD2" w14:textId="538E94A4" w:rsidR="00F36202" w:rsidRDefault="00DF1858">
      <w:pPr>
        <w:overflowPunct/>
        <w:autoSpaceDE/>
        <w:autoSpaceDN/>
        <w:spacing w:line="240" w:lineRule="auto"/>
        <w:jc w:val="left"/>
        <w:rPr>
          <w:rFonts w:ascii="Arial" w:hAnsi="Arial" w:cs="Arial"/>
          <w:sz w:val="20"/>
          <w:szCs w:val="20"/>
        </w:rPr>
      </w:pPr>
      <w:r>
        <w:rPr>
          <w:rFonts w:ascii="Arial" w:hAnsi="Arial" w:cs="Arial" w:hint="eastAsia"/>
          <w:b/>
          <w:bCs/>
          <w:sz w:val="20"/>
          <w:szCs w:val="20"/>
        </w:rPr>
        <w:t xml:space="preserve">APPENDIX </w:t>
      </w:r>
      <w:r>
        <w:rPr>
          <w:rFonts w:ascii="Arial" w:hAnsi="Arial" w:cs="Arial"/>
          <w:b/>
          <w:bCs/>
          <w:sz w:val="20"/>
          <w:szCs w:val="20"/>
        </w:rPr>
        <w:t xml:space="preserve">TABLE </w:t>
      </w:r>
      <w:r>
        <w:rPr>
          <w:rFonts w:ascii="Arial" w:hAnsi="Arial" w:cs="Arial" w:hint="eastAsia"/>
          <w:b/>
          <w:bCs/>
          <w:sz w:val="20"/>
          <w:szCs w:val="20"/>
        </w:rPr>
        <w:t>1</w:t>
      </w:r>
      <w:r>
        <w:rPr>
          <w:rFonts w:ascii="Arial" w:hAnsi="Arial" w:cs="Arial"/>
          <w:b/>
          <w:bCs/>
          <w:sz w:val="20"/>
          <w:szCs w:val="20"/>
        </w:rPr>
        <w:t>︱</w:t>
      </w:r>
      <w:r>
        <w:rPr>
          <w:rFonts w:ascii="Arial" w:eastAsia="STIXTwoText" w:hAnsi="Arial" w:cs="Arial"/>
          <w:color w:val="231F20"/>
          <w:kern w:val="0"/>
          <w:sz w:val="20"/>
          <w:szCs w:val="20"/>
          <w:lang w:bidi="ar"/>
        </w:rPr>
        <w:t>Comparison of variables according to the quartiles of ACI.</w:t>
      </w:r>
    </w:p>
    <w:tbl>
      <w:tblPr>
        <w:tblStyle w:val="2"/>
        <w:tblW w:w="13716" w:type="dxa"/>
        <w:jc w:val="center"/>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101"/>
        <w:gridCol w:w="191"/>
        <w:gridCol w:w="1226"/>
        <w:gridCol w:w="117"/>
        <w:gridCol w:w="1278"/>
        <w:gridCol w:w="1343"/>
        <w:gridCol w:w="1231"/>
        <w:gridCol w:w="92"/>
        <w:gridCol w:w="755"/>
        <w:gridCol w:w="1328"/>
        <w:gridCol w:w="93"/>
        <w:gridCol w:w="1297"/>
        <w:gridCol w:w="121"/>
        <w:gridCol w:w="1275"/>
        <w:gridCol w:w="142"/>
        <w:gridCol w:w="1307"/>
        <w:gridCol w:w="32"/>
        <w:gridCol w:w="787"/>
      </w:tblGrid>
      <w:tr w:rsidR="00F36202" w14:paraId="043AD284" w14:textId="77777777">
        <w:trPr>
          <w:trHeight w:val="170"/>
          <w:tblHeader/>
          <w:jc w:val="center"/>
        </w:trPr>
        <w:tc>
          <w:tcPr>
            <w:tcW w:w="1292" w:type="dxa"/>
            <w:gridSpan w:val="2"/>
            <w:tcBorders>
              <w:bottom w:val="single" w:sz="4" w:space="0" w:color="auto"/>
              <w:tl2br w:val="nil"/>
              <w:tr2bl w:val="nil"/>
            </w:tcBorders>
            <w:vAlign w:val="center"/>
          </w:tcPr>
          <w:p w14:paraId="37DAF912" w14:textId="77777777" w:rsidR="00F36202" w:rsidRDefault="00F36202">
            <w:pPr>
              <w:overflowPunct/>
              <w:autoSpaceDE/>
              <w:autoSpaceDN/>
              <w:spacing w:line="240" w:lineRule="auto"/>
              <w:jc w:val="center"/>
              <w:rPr>
                <w:rFonts w:ascii="Arial" w:eastAsia="STIXTwoText-Bold" w:hAnsi="Arial" w:cs="Arial"/>
                <w:b/>
                <w:bCs/>
                <w:kern w:val="0"/>
                <w:sz w:val="15"/>
                <w:szCs w:val="15"/>
              </w:rPr>
            </w:pPr>
          </w:p>
        </w:tc>
        <w:tc>
          <w:tcPr>
            <w:tcW w:w="6042" w:type="dxa"/>
            <w:gridSpan w:val="7"/>
            <w:tcBorders>
              <w:bottom w:val="single" w:sz="4" w:space="0" w:color="auto"/>
              <w:tl2br w:val="nil"/>
              <w:tr2bl w:val="nil"/>
            </w:tcBorders>
            <w:vAlign w:val="center"/>
          </w:tcPr>
          <w:p w14:paraId="6691E6C7" w14:textId="77777777" w:rsidR="00F36202" w:rsidRDefault="00000000">
            <w:pPr>
              <w:overflowPunct/>
              <w:autoSpaceDE/>
              <w:autoSpaceDN/>
              <w:spacing w:line="240" w:lineRule="auto"/>
              <w:jc w:val="center"/>
              <w:textAlignment w:val="center"/>
              <w:rPr>
                <w:rFonts w:ascii="Arial" w:eastAsia="GillSansMT-Bold" w:hAnsi="Arial" w:cs="Arial"/>
                <w:b/>
                <w:bCs/>
                <w:kern w:val="0"/>
                <w:sz w:val="15"/>
                <w:szCs w:val="15"/>
              </w:rPr>
            </w:pPr>
            <w:r>
              <w:rPr>
                <w:rFonts w:ascii="Arial" w:eastAsia="宋体" w:hAnsi="Arial" w:cs="Arial"/>
                <w:b/>
                <w:bCs/>
                <w:sz w:val="15"/>
                <w:szCs w:val="15"/>
                <w:lang w:bidi="ar"/>
              </w:rPr>
              <w:t>Female</w:t>
            </w:r>
          </w:p>
        </w:tc>
        <w:tc>
          <w:tcPr>
            <w:tcW w:w="5563" w:type="dxa"/>
            <w:gridSpan w:val="7"/>
            <w:tcBorders>
              <w:bottom w:val="single" w:sz="4" w:space="0" w:color="auto"/>
              <w:tl2br w:val="nil"/>
              <w:tr2bl w:val="nil"/>
            </w:tcBorders>
            <w:vAlign w:val="center"/>
          </w:tcPr>
          <w:p w14:paraId="064F45D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b/>
                <w:bCs/>
                <w:sz w:val="15"/>
                <w:szCs w:val="15"/>
                <w:lang w:bidi="ar"/>
              </w:rPr>
              <w:t>Male</w:t>
            </w:r>
          </w:p>
        </w:tc>
        <w:tc>
          <w:tcPr>
            <w:tcW w:w="819" w:type="dxa"/>
            <w:gridSpan w:val="2"/>
            <w:tcBorders>
              <w:bottom w:val="single" w:sz="4" w:space="0" w:color="auto"/>
              <w:tl2br w:val="nil"/>
              <w:tr2bl w:val="nil"/>
            </w:tcBorders>
            <w:vAlign w:val="center"/>
          </w:tcPr>
          <w:p w14:paraId="2A3667DA" w14:textId="77777777" w:rsidR="00F36202" w:rsidRDefault="00F36202">
            <w:pPr>
              <w:overflowPunct/>
              <w:autoSpaceDE/>
              <w:autoSpaceDN/>
              <w:spacing w:line="240" w:lineRule="auto"/>
              <w:jc w:val="center"/>
              <w:rPr>
                <w:rFonts w:ascii="Arial" w:eastAsia="GillSansMT-Bold" w:hAnsi="Arial" w:cs="Arial"/>
                <w:b/>
                <w:bCs/>
                <w:kern w:val="0"/>
                <w:sz w:val="15"/>
                <w:szCs w:val="15"/>
              </w:rPr>
            </w:pPr>
          </w:p>
        </w:tc>
      </w:tr>
      <w:tr w:rsidR="00F36202" w14:paraId="790479D6" w14:textId="77777777">
        <w:trPr>
          <w:trHeight w:val="170"/>
          <w:tblHeader/>
          <w:jc w:val="center"/>
        </w:trPr>
        <w:tc>
          <w:tcPr>
            <w:tcW w:w="1292" w:type="dxa"/>
            <w:gridSpan w:val="2"/>
            <w:tcBorders>
              <w:top w:val="single" w:sz="4" w:space="0" w:color="auto"/>
              <w:bottom w:val="single" w:sz="4" w:space="0" w:color="auto"/>
            </w:tcBorders>
            <w:vAlign w:val="center"/>
          </w:tcPr>
          <w:p w14:paraId="5FAACDE5" w14:textId="77777777" w:rsidR="00F36202" w:rsidRDefault="00000000">
            <w:pPr>
              <w:overflowPunct/>
              <w:autoSpaceDE/>
              <w:autoSpaceDN/>
              <w:spacing w:line="240" w:lineRule="auto"/>
              <w:jc w:val="center"/>
              <w:textAlignment w:val="center"/>
              <w:rPr>
                <w:rFonts w:ascii="Arial" w:eastAsia="STIXTwoText-Bold" w:hAnsi="Arial" w:cs="Arial"/>
                <w:b/>
                <w:bCs/>
                <w:kern w:val="0"/>
                <w:sz w:val="15"/>
                <w:szCs w:val="15"/>
              </w:rPr>
            </w:pPr>
            <w:r>
              <w:rPr>
                <w:rFonts w:ascii="Arial" w:eastAsia="宋体" w:hAnsi="Arial" w:cs="Arial"/>
                <w:b/>
                <w:bCs/>
                <w:sz w:val="15"/>
                <w:szCs w:val="15"/>
                <w:lang w:bidi="ar"/>
              </w:rPr>
              <w:t>Variables</w:t>
            </w:r>
          </w:p>
        </w:tc>
        <w:tc>
          <w:tcPr>
            <w:tcW w:w="1343" w:type="dxa"/>
            <w:gridSpan w:val="2"/>
            <w:tcBorders>
              <w:top w:val="single" w:sz="4" w:space="0" w:color="auto"/>
              <w:bottom w:val="single" w:sz="4" w:space="0" w:color="auto"/>
            </w:tcBorders>
            <w:vAlign w:val="center"/>
          </w:tcPr>
          <w:p w14:paraId="36A9B005"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Q1 (1.38 - 2.32)</w:t>
            </w:r>
          </w:p>
        </w:tc>
        <w:tc>
          <w:tcPr>
            <w:tcW w:w="1278" w:type="dxa"/>
            <w:tcBorders>
              <w:top w:val="single" w:sz="4" w:space="0" w:color="auto"/>
              <w:bottom w:val="single" w:sz="4" w:space="0" w:color="auto"/>
            </w:tcBorders>
            <w:vAlign w:val="center"/>
          </w:tcPr>
          <w:p w14:paraId="26D283E3"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Q2 (2.32 - 2.59)</w:t>
            </w:r>
          </w:p>
        </w:tc>
        <w:tc>
          <w:tcPr>
            <w:tcW w:w="1343" w:type="dxa"/>
            <w:tcBorders>
              <w:top w:val="single" w:sz="4" w:space="0" w:color="auto"/>
              <w:bottom w:val="single" w:sz="4" w:space="0" w:color="auto"/>
            </w:tcBorders>
            <w:vAlign w:val="center"/>
          </w:tcPr>
          <w:p w14:paraId="751A6DA9"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Q3 (2.59 - 2.80)</w:t>
            </w:r>
          </w:p>
        </w:tc>
        <w:tc>
          <w:tcPr>
            <w:tcW w:w="1323" w:type="dxa"/>
            <w:gridSpan w:val="2"/>
            <w:tcBorders>
              <w:top w:val="single" w:sz="4" w:space="0" w:color="auto"/>
              <w:bottom w:val="single" w:sz="4" w:space="0" w:color="auto"/>
            </w:tcBorders>
            <w:vAlign w:val="center"/>
          </w:tcPr>
          <w:p w14:paraId="11EDD034"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Q4 (2.80 - 3.73)</w:t>
            </w:r>
          </w:p>
        </w:tc>
        <w:tc>
          <w:tcPr>
            <w:tcW w:w="755" w:type="dxa"/>
            <w:tcBorders>
              <w:top w:val="single" w:sz="4" w:space="0" w:color="auto"/>
              <w:bottom w:val="single" w:sz="4" w:space="0" w:color="auto"/>
            </w:tcBorders>
            <w:vAlign w:val="center"/>
          </w:tcPr>
          <w:p w14:paraId="6B590C44"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b/>
                <w:bCs/>
                <w:sz w:val="15"/>
                <w:szCs w:val="15"/>
                <w:lang w:bidi="ar"/>
              </w:rPr>
              <w:t>P value</w:t>
            </w:r>
          </w:p>
        </w:tc>
        <w:tc>
          <w:tcPr>
            <w:tcW w:w="1328" w:type="dxa"/>
            <w:tcBorders>
              <w:top w:val="single" w:sz="4" w:space="0" w:color="auto"/>
              <w:bottom w:val="single" w:sz="4" w:space="0" w:color="auto"/>
            </w:tcBorders>
            <w:vAlign w:val="center"/>
          </w:tcPr>
          <w:p w14:paraId="5238817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Q1 (1.53 - 2.36)</w:t>
            </w:r>
          </w:p>
        </w:tc>
        <w:tc>
          <w:tcPr>
            <w:tcW w:w="1390" w:type="dxa"/>
            <w:gridSpan w:val="2"/>
            <w:tcBorders>
              <w:top w:val="single" w:sz="4" w:space="0" w:color="auto"/>
              <w:bottom w:val="single" w:sz="4" w:space="0" w:color="auto"/>
            </w:tcBorders>
            <w:vAlign w:val="center"/>
          </w:tcPr>
          <w:p w14:paraId="5CCAA5E3"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Q2 (2.36 - 2.63)</w:t>
            </w:r>
          </w:p>
        </w:tc>
        <w:tc>
          <w:tcPr>
            <w:tcW w:w="1396" w:type="dxa"/>
            <w:gridSpan w:val="2"/>
            <w:tcBorders>
              <w:top w:val="single" w:sz="4" w:space="0" w:color="auto"/>
              <w:bottom w:val="single" w:sz="4" w:space="0" w:color="auto"/>
            </w:tcBorders>
            <w:vAlign w:val="center"/>
          </w:tcPr>
          <w:p w14:paraId="654AED7F"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Q3 (2.63 - 2.89)</w:t>
            </w:r>
          </w:p>
        </w:tc>
        <w:tc>
          <w:tcPr>
            <w:tcW w:w="1449" w:type="dxa"/>
            <w:gridSpan w:val="2"/>
            <w:tcBorders>
              <w:top w:val="single" w:sz="4" w:space="0" w:color="auto"/>
              <w:bottom w:val="single" w:sz="4" w:space="0" w:color="auto"/>
            </w:tcBorders>
            <w:vAlign w:val="center"/>
          </w:tcPr>
          <w:p w14:paraId="068620E5"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Q4 (2.89 - 3.94)</w:t>
            </w:r>
          </w:p>
        </w:tc>
        <w:tc>
          <w:tcPr>
            <w:tcW w:w="819" w:type="dxa"/>
            <w:gridSpan w:val="2"/>
            <w:tcBorders>
              <w:top w:val="single" w:sz="4" w:space="0" w:color="auto"/>
              <w:bottom w:val="single" w:sz="4" w:space="0" w:color="auto"/>
            </w:tcBorders>
            <w:vAlign w:val="center"/>
          </w:tcPr>
          <w:p w14:paraId="62A8990D"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hint="eastAsia"/>
                <w:b/>
                <w:bCs/>
                <w:sz w:val="15"/>
                <w:szCs w:val="15"/>
                <w:lang w:bidi="ar"/>
              </w:rPr>
              <w:t>p</w:t>
            </w:r>
            <w:r>
              <w:rPr>
                <w:rFonts w:ascii="Arial" w:eastAsia="宋体" w:hAnsi="Arial" w:cs="Arial"/>
                <w:b/>
                <w:bCs/>
                <w:sz w:val="15"/>
                <w:szCs w:val="15"/>
                <w:lang w:bidi="ar"/>
              </w:rPr>
              <w:t xml:space="preserve"> value</w:t>
            </w:r>
          </w:p>
        </w:tc>
      </w:tr>
      <w:tr w:rsidR="00F36202" w14:paraId="2FF4A5FA" w14:textId="77777777">
        <w:trPr>
          <w:trHeight w:val="170"/>
          <w:tblHeader/>
          <w:jc w:val="center"/>
        </w:trPr>
        <w:tc>
          <w:tcPr>
            <w:tcW w:w="1292" w:type="dxa"/>
            <w:gridSpan w:val="2"/>
            <w:tcBorders>
              <w:top w:val="single" w:sz="4" w:space="0" w:color="auto"/>
              <w:bottom w:val="nil"/>
            </w:tcBorders>
            <w:vAlign w:val="center"/>
          </w:tcPr>
          <w:p w14:paraId="3BC2F915"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Numbers</w:t>
            </w:r>
          </w:p>
        </w:tc>
        <w:tc>
          <w:tcPr>
            <w:tcW w:w="1343" w:type="dxa"/>
            <w:gridSpan w:val="2"/>
            <w:tcBorders>
              <w:top w:val="single" w:sz="4" w:space="0" w:color="auto"/>
              <w:bottom w:val="nil"/>
            </w:tcBorders>
            <w:vAlign w:val="center"/>
          </w:tcPr>
          <w:p w14:paraId="41DA7BA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280</w:t>
            </w:r>
          </w:p>
        </w:tc>
        <w:tc>
          <w:tcPr>
            <w:tcW w:w="1278" w:type="dxa"/>
            <w:tcBorders>
              <w:top w:val="single" w:sz="4" w:space="0" w:color="auto"/>
              <w:bottom w:val="nil"/>
            </w:tcBorders>
            <w:vAlign w:val="center"/>
          </w:tcPr>
          <w:p w14:paraId="75C6E4D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289</w:t>
            </w:r>
          </w:p>
        </w:tc>
        <w:tc>
          <w:tcPr>
            <w:tcW w:w="1343" w:type="dxa"/>
            <w:tcBorders>
              <w:top w:val="single" w:sz="4" w:space="0" w:color="auto"/>
              <w:bottom w:val="nil"/>
            </w:tcBorders>
            <w:vAlign w:val="center"/>
          </w:tcPr>
          <w:p w14:paraId="6A464C9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283</w:t>
            </w:r>
          </w:p>
        </w:tc>
        <w:tc>
          <w:tcPr>
            <w:tcW w:w="1323" w:type="dxa"/>
            <w:gridSpan w:val="2"/>
            <w:tcBorders>
              <w:top w:val="single" w:sz="4" w:space="0" w:color="auto"/>
              <w:bottom w:val="nil"/>
            </w:tcBorders>
            <w:vAlign w:val="center"/>
          </w:tcPr>
          <w:p w14:paraId="25F5557C"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294</w:t>
            </w:r>
          </w:p>
        </w:tc>
        <w:tc>
          <w:tcPr>
            <w:tcW w:w="755" w:type="dxa"/>
            <w:tcBorders>
              <w:top w:val="single" w:sz="4" w:space="0" w:color="auto"/>
              <w:bottom w:val="nil"/>
            </w:tcBorders>
            <w:vAlign w:val="center"/>
          </w:tcPr>
          <w:p w14:paraId="4FDD4FF6" w14:textId="77777777" w:rsidR="00F36202" w:rsidRDefault="00F36202">
            <w:pPr>
              <w:overflowPunct/>
              <w:autoSpaceDE/>
              <w:autoSpaceDN/>
              <w:spacing w:line="240" w:lineRule="auto"/>
              <w:jc w:val="center"/>
              <w:rPr>
                <w:rFonts w:ascii="Arial" w:eastAsia="宋体" w:hAnsi="Arial" w:cs="Arial"/>
                <w:sz w:val="15"/>
                <w:szCs w:val="15"/>
              </w:rPr>
            </w:pPr>
          </w:p>
        </w:tc>
        <w:tc>
          <w:tcPr>
            <w:tcW w:w="1328" w:type="dxa"/>
            <w:tcBorders>
              <w:top w:val="single" w:sz="4" w:space="0" w:color="auto"/>
              <w:bottom w:val="nil"/>
            </w:tcBorders>
            <w:vAlign w:val="center"/>
          </w:tcPr>
          <w:p w14:paraId="7851690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281</w:t>
            </w:r>
          </w:p>
        </w:tc>
        <w:tc>
          <w:tcPr>
            <w:tcW w:w="1390" w:type="dxa"/>
            <w:gridSpan w:val="2"/>
            <w:tcBorders>
              <w:top w:val="single" w:sz="4" w:space="0" w:color="auto"/>
              <w:bottom w:val="nil"/>
            </w:tcBorders>
            <w:vAlign w:val="center"/>
          </w:tcPr>
          <w:p w14:paraId="663646F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297</w:t>
            </w:r>
          </w:p>
        </w:tc>
        <w:tc>
          <w:tcPr>
            <w:tcW w:w="1396" w:type="dxa"/>
            <w:gridSpan w:val="2"/>
            <w:tcBorders>
              <w:top w:val="single" w:sz="4" w:space="0" w:color="auto"/>
              <w:bottom w:val="nil"/>
            </w:tcBorders>
            <w:vAlign w:val="center"/>
          </w:tcPr>
          <w:p w14:paraId="4B4E736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298</w:t>
            </w:r>
          </w:p>
        </w:tc>
        <w:tc>
          <w:tcPr>
            <w:tcW w:w="1449" w:type="dxa"/>
            <w:gridSpan w:val="2"/>
            <w:tcBorders>
              <w:top w:val="single" w:sz="4" w:space="0" w:color="auto"/>
              <w:bottom w:val="nil"/>
            </w:tcBorders>
            <w:vAlign w:val="center"/>
          </w:tcPr>
          <w:p w14:paraId="1BAD732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301</w:t>
            </w:r>
          </w:p>
        </w:tc>
        <w:tc>
          <w:tcPr>
            <w:tcW w:w="819" w:type="dxa"/>
            <w:gridSpan w:val="2"/>
            <w:tcBorders>
              <w:top w:val="single" w:sz="4" w:space="0" w:color="auto"/>
              <w:bottom w:val="nil"/>
            </w:tcBorders>
            <w:vAlign w:val="center"/>
          </w:tcPr>
          <w:p w14:paraId="6826B4D8" w14:textId="77777777" w:rsidR="00F36202" w:rsidRDefault="00F36202">
            <w:pPr>
              <w:overflowPunct/>
              <w:autoSpaceDE/>
              <w:autoSpaceDN/>
              <w:spacing w:line="240" w:lineRule="auto"/>
              <w:jc w:val="center"/>
              <w:rPr>
                <w:rFonts w:ascii="Arial" w:eastAsia="宋体" w:hAnsi="Arial" w:cs="Arial"/>
                <w:sz w:val="15"/>
                <w:szCs w:val="15"/>
              </w:rPr>
            </w:pPr>
          </w:p>
        </w:tc>
      </w:tr>
      <w:tr w:rsidR="00F36202" w14:paraId="3B6DFC9C" w14:textId="77777777">
        <w:trPr>
          <w:trHeight w:val="170"/>
          <w:tblHeader/>
          <w:jc w:val="center"/>
        </w:trPr>
        <w:tc>
          <w:tcPr>
            <w:tcW w:w="1292" w:type="dxa"/>
            <w:gridSpan w:val="2"/>
            <w:tcBorders>
              <w:tl2br w:val="nil"/>
              <w:tr2bl w:val="nil"/>
            </w:tcBorders>
            <w:vAlign w:val="center"/>
          </w:tcPr>
          <w:p w14:paraId="579023B0"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Age (years)</w:t>
            </w:r>
          </w:p>
        </w:tc>
        <w:tc>
          <w:tcPr>
            <w:tcW w:w="1343" w:type="dxa"/>
            <w:gridSpan w:val="2"/>
            <w:tcBorders>
              <w:tl2br w:val="nil"/>
              <w:tr2bl w:val="nil"/>
            </w:tcBorders>
            <w:vAlign w:val="center"/>
          </w:tcPr>
          <w:p w14:paraId="4FB5F5CC"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60.7 ± 9.9</w:t>
            </w:r>
          </w:p>
        </w:tc>
        <w:tc>
          <w:tcPr>
            <w:tcW w:w="1278" w:type="dxa"/>
            <w:tcBorders>
              <w:tl2br w:val="nil"/>
              <w:tr2bl w:val="nil"/>
            </w:tcBorders>
            <w:vAlign w:val="center"/>
          </w:tcPr>
          <w:p w14:paraId="12A36B4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60.4 ± 11.2</w:t>
            </w:r>
          </w:p>
        </w:tc>
        <w:tc>
          <w:tcPr>
            <w:tcW w:w="1343" w:type="dxa"/>
            <w:tcBorders>
              <w:tl2br w:val="nil"/>
              <w:tr2bl w:val="nil"/>
            </w:tcBorders>
            <w:vAlign w:val="center"/>
          </w:tcPr>
          <w:p w14:paraId="22583ACC"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58.5 ± 12.5</w:t>
            </w:r>
          </w:p>
        </w:tc>
        <w:tc>
          <w:tcPr>
            <w:tcW w:w="1323" w:type="dxa"/>
            <w:gridSpan w:val="2"/>
            <w:tcBorders>
              <w:tl2br w:val="nil"/>
              <w:tr2bl w:val="nil"/>
            </w:tcBorders>
            <w:vAlign w:val="center"/>
          </w:tcPr>
          <w:p w14:paraId="2DD4651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57.6 ± 12.5</w:t>
            </w:r>
          </w:p>
        </w:tc>
        <w:tc>
          <w:tcPr>
            <w:tcW w:w="755" w:type="dxa"/>
            <w:tcBorders>
              <w:tl2br w:val="nil"/>
              <w:tr2bl w:val="nil"/>
            </w:tcBorders>
            <w:vAlign w:val="center"/>
          </w:tcPr>
          <w:p w14:paraId="48364FE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 xml:space="preserve"> 0.002</w:t>
            </w:r>
          </w:p>
        </w:tc>
        <w:tc>
          <w:tcPr>
            <w:tcW w:w="1328" w:type="dxa"/>
            <w:tcBorders>
              <w:tl2br w:val="nil"/>
              <w:tr2bl w:val="nil"/>
            </w:tcBorders>
            <w:vAlign w:val="center"/>
          </w:tcPr>
          <w:p w14:paraId="66A383F7"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60.6 ± 11.6</w:t>
            </w:r>
          </w:p>
        </w:tc>
        <w:tc>
          <w:tcPr>
            <w:tcW w:w="1390" w:type="dxa"/>
            <w:gridSpan w:val="2"/>
            <w:tcBorders>
              <w:tl2br w:val="nil"/>
              <w:tr2bl w:val="nil"/>
            </w:tcBorders>
            <w:vAlign w:val="center"/>
          </w:tcPr>
          <w:p w14:paraId="2A0A860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57.6 ± 11.9</w:t>
            </w:r>
          </w:p>
        </w:tc>
        <w:tc>
          <w:tcPr>
            <w:tcW w:w="1396" w:type="dxa"/>
            <w:gridSpan w:val="2"/>
            <w:tcBorders>
              <w:tl2br w:val="nil"/>
              <w:tr2bl w:val="nil"/>
            </w:tcBorders>
            <w:vAlign w:val="center"/>
          </w:tcPr>
          <w:p w14:paraId="70C49893"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54.7 ± 12.2</w:t>
            </w:r>
          </w:p>
        </w:tc>
        <w:tc>
          <w:tcPr>
            <w:tcW w:w="1449" w:type="dxa"/>
            <w:gridSpan w:val="2"/>
            <w:tcBorders>
              <w:tl2br w:val="nil"/>
              <w:tr2bl w:val="nil"/>
            </w:tcBorders>
            <w:vAlign w:val="center"/>
          </w:tcPr>
          <w:p w14:paraId="411E3E0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48.9 ± 12.1</w:t>
            </w:r>
          </w:p>
        </w:tc>
        <w:tc>
          <w:tcPr>
            <w:tcW w:w="819" w:type="dxa"/>
            <w:gridSpan w:val="2"/>
            <w:tcBorders>
              <w:tl2br w:val="nil"/>
              <w:tr2bl w:val="nil"/>
            </w:tcBorders>
            <w:vAlign w:val="center"/>
          </w:tcPr>
          <w:p w14:paraId="403E91D9"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0967A857" w14:textId="77777777">
        <w:trPr>
          <w:trHeight w:val="170"/>
          <w:tblHeader/>
          <w:jc w:val="center"/>
        </w:trPr>
        <w:tc>
          <w:tcPr>
            <w:tcW w:w="1292" w:type="dxa"/>
            <w:gridSpan w:val="2"/>
            <w:tcBorders>
              <w:tl2br w:val="nil"/>
              <w:tr2bl w:val="nil"/>
            </w:tcBorders>
            <w:vAlign w:val="center"/>
          </w:tcPr>
          <w:p w14:paraId="0580D12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Duration of</w:t>
            </w:r>
          </w:p>
        </w:tc>
        <w:tc>
          <w:tcPr>
            <w:tcW w:w="1343" w:type="dxa"/>
            <w:gridSpan w:val="2"/>
            <w:vMerge w:val="restart"/>
            <w:tcBorders>
              <w:tl2br w:val="nil"/>
              <w:tr2bl w:val="nil"/>
            </w:tcBorders>
            <w:vAlign w:val="center"/>
          </w:tcPr>
          <w:p w14:paraId="39E48EE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8.0 (3.0 -15.0)</w:t>
            </w:r>
          </w:p>
        </w:tc>
        <w:tc>
          <w:tcPr>
            <w:tcW w:w="1278" w:type="dxa"/>
            <w:vMerge w:val="restart"/>
            <w:tcBorders>
              <w:tl2br w:val="nil"/>
              <w:tr2bl w:val="nil"/>
            </w:tcBorders>
            <w:vAlign w:val="center"/>
          </w:tcPr>
          <w:p w14:paraId="104ADD35"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6.0 (2.0 - 11.0)</w:t>
            </w:r>
          </w:p>
        </w:tc>
        <w:tc>
          <w:tcPr>
            <w:tcW w:w="1343" w:type="dxa"/>
            <w:vMerge w:val="restart"/>
            <w:tcBorders>
              <w:tl2br w:val="nil"/>
              <w:tr2bl w:val="nil"/>
            </w:tcBorders>
            <w:vAlign w:val="center"/>
          </w:tcPr>
          <w:p w14:paraId="2314F0F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6.0 (2.0 - 12.0)</w:t>
            </w:r>
          </w:p>
        </w:tc>
        <w:tc>
          <w:tcPr>
            <w:tcW w:w="1323" w:type="dxa"/>
            <w:gridSpan w:val="2"/>
            <w:vMerge w:val="restart"/>
            <w:tcBorders>
              <w:tl2br w:val="nil"/>
              <w:tr2bl w:val="nil"/>
            </w:tcBorders>
            <w:vAlign w:val="center"/>
          </w:tcPr>
          <w:p w14:paraId="756C8B0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6.0 (1.5 - 10.0)</w:t>
            </w:r>
          </w:p>
        </w:tc>
        <w:tc>
          <w:tcPr>
            <w:tcW w:w="755" w:type="dxa"/>
            <w:vMerge w:val="restart"/>
            <w:tcBorders>
              <w:tl2br w:val="nil"/>
              <w:tr2bl w:val="nil"/>
            </w:tcBorders>
            <w:vAlign w:val="center"/>
          </w:tcPr>
          <w:p w14:paraId="601F0CF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0.001</w:t>
            </w:r>
          </w:p>
        </w:tc>
        <w:tc>
          <w:tcPr>
            <w:tcW w:w="1328" w:type="dxa"/>
            <w:vMerge w:val="restart"/>
            <w:tcBorders>
              <w:tl2br w:val="nil"/>
              <w:tr2bl w:val="nil"/>
            </w:tcBorders>
            <w:vAlign w:val="center"/>
          </w:tcPr>
          <w:p w14:paraId="224270F9"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10.0 (3.0 - 15.5)</w:t>
            </w:r>
          </w:p>
        </w:tc>
        <w:tc>
          <w:tcPr>
            <w:tcW w:w="1390" w:type="dxa"/>
            <w:gridSpan w:val="2"/>
            <w:vMerge w:val="restart"/>
            <w:tcBorders>
              <w:tl2br w:val="nil"/>
              <w:tr2bl w:val="nil"/>
            </w:tcBorders>
            <w:vAlign w:val="center"/>
          </w:tcPr>
          <w:p w14:paraId="69F4CE3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6.0 (1.0 - 13.0)</w:t>
            </w:r>
          </w:p>
        </w:tc>
        <w:tc>
          <w:tcPr>
            <w:tcW w:w="1396" w:type="dxa"/>
            <w:gridSpan w:val="2"/>
            <w:vMerge w:val="restart"/>
            <w:tcBorders>
              <w:tl2br w:val="nil"/>
              <w:tr2bl w:val="nil"/>
            </w:tcBorders>
            <w:vAlign w:val="center"/>
          </w:tcPr>
          <w:p w14:paraId="6F989C1A"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5.0 (1.0 - 10.0)</w:t>
            </w:r>
          </w:p>
        </w:tc>
        <w:tc>
          <w:tcPr>
            <w:tcW w:w="1449" w:type="dxa"/>
            <w:gridSpan w:val="2"/>
            <w:vMerge w:val="restart"/>
            <w:tcBorders>
              <w:tl2br w:val="nil"/>
              <w:tr2bl w:val="nil"/>
            </w:tcBorders>
            <w:vAlign w:val="center"/>
          </w:tcPr>
          <w:p w14:paraId="4CA9762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4.0 (0.5 - 10.0)</w:t>
            </w:r>
          </w:p>
        </w:tc>
        <w:tc>
          <w:tcPr>
            <w:tcW w:w="819" w:type="dxa"/>
            <w:gridSpan w:val="2"/>
            <w:vMerge w:val="restart"/>
            <w:tcBorders>
              <w:tl2br w:val="nil"/>
              <w:tr2bl w:val="nil"/>
            </w:tcBorders>
            <w:vAlign w:val="center"/>
          </w:tcPr>
          <w:p w14:paraId="1C266E71"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225D3AF2" w14:textId="77777777">
        <w:trPr>
          <w:trHeight w:val="170"/>
          <w:tblHeader/>
          <w:jc w:val="center"/>
        </w:trPr>
        <w:tc>
          <w:tcPr>
            <w:tcW w:w="1292" w:type="dxa"/>
            <w:gridSpan w:val="2"/>
            <w:tcBorders>
              <w:tl2br w:val="nil"/>
              <w:tr2bl w:val="nil"/>
            </w:tcBorders>
            <w:vAlign w:val="center"/>
          </w:tcPr>
          <w:p w14:paraId="68B1C96D"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diabetes (years)</w:t>
            </w:r>
          </w:p>
        </w:tc>
        <w:tc>
          <w:tcPr>
            <w:tcW w:w="1343" w:type="dxa"/>
            <w:gridSpan w:val="2"/>
            <w:vMerge/>
            <w:tcBorders>
              <w:tl2br w:val="nil"/>
              <w:tr2bl w:val="nil"/>
            </w:tcBorders>
            <w:vAlign w:val="center"/>
          </w:tcPr>
          <w:p w14:paraId="078940CE" w14:textId="77777777" w:rsidR="00F36202" w:rsidRDefault="00F36202">
            <w:pPr>
              <w:overflowPunct/>
              <w:autoSpaceDE/>
              <w:autoSpaceDN/>
              <w:spacing w:line="240" w:lineRule="auto"/>
              <w:jc w:val="center"/>
              <w:rPr>
                <w:rFonts w:ascii="Arial" w:hAnsi="Arial" w:cs="Arial"/>
                <w:sz w:val="15"/>
                <w:szCs w:val="15"/>
              </w:rPr>
            </w:pPr>
          </w:p>
        </w:tc>
        <w:tc>
          <w:tcPr>
            <w:tcW w:w="1278" w:type="dxa"/>
            <w:vMerge/>
            <w:tcBorders>
              <w:tl2br w:val="nil"/>
              <w:tr2bl w:val="nil"/>
            </w:tcBorders>
            <w:vAlign w:val="center"/>
          </w:tcPr>
          <w:p w14:paraId="3787C905" w14:textId="77777777" w:rsidR="00F36202" w:rsidRDefault="00F36202">
            <w:pPr>
              <w:overflowPunct/>
              <w:autoSpaceDE/>
              <w:autoSpaceDN/>
              <w:spacing w:line="240" w:lineRule="auto"/>
              <w:jc w:val="center"/>
              <w:rPr>
                <w:rFonts w:ascii="Arial" w:hAnsi="Arial" w:cs="Arial"/>
                <w:sz w:val="15"/>
                <w:szCs w:val="15"/>
              </w:rPr>
            </w:pPr>
          </w:p>
        </w:tc>
        <w:tc>
          <w:tcPr>
            <w:tcW w:w="1343" w:type="dxa"/>
            <w:vMerge/>
            <w:tcBorders>
              <w:tl2br w:val="nil"/>
              <w:tr2bl w:val="nil"/>
            </w:tcBorders>
            <w:vAlign w:val="center"/>
          </w:tcPr>
          <w:p w14:paraId="6F37A8C5" w14:textId="77777777" w:rsidR="00F36202" w:rsidRDefault="00F36202">
            <w:pPr>
              <w:overflowPunct/>
              <w:autoSpaceDE/>
              <w:autoSpaceDN/>
              <w:spacing w:line="240" w:lineRule="auto"/>
              <w:jc w:val="center"/>
              <w:rPr>
                <w:rFonts w:ascii="Arial" w:hAnsi="Arial" w:cs="Arial"/>
                <w:sz w:val="15"/>
                <w:szCs w:val="15"/>
              </w:rPr>
            </w:pPr>
          </w:p>
        </w:tc>
        <w:tc>
          <w:tcPr>
            <w:tcW w:w="1323" w:type="dxa"/>
            <w:gridSpan w:val="2"/>
            <w:vMerge/>
            <w:tcBorders>
              <w:tl2br w:val="nil"/>
              <w:tr2bl w:val="nil"/>
            </w:tcBorders>
            <w:vAlign w:val="center"/>
          </w:tcPr>
          <w:p w14:paraId="4552733E" w14:textId="77777777" w:rsidR="00F36202" w:rsidRDefault="00F36202">
            <w:pPr>
              <w:overflowPunct/>
              <w:autoSpaceDE/>
              <w:autoSpaceDN/>
              <w:spacing w:line="240" w:lineRule="auto"/>
              <w:jc w:val="center"/>
              <w:rPr>
                <w:rFonts w:ascii="Arial" w:hAnsi="Arial" w:cs="Arial"/>
                <w:sz w:val="15"/>
                <w:szCs w:val="15"/>
              </w:rPr>
            </w:pPr>
          </w:p>
        </w:tc>
        <w:tc>
          <w:tcPr>
            <w:tcW w:w="755" w:type="dxa"/>
            <w:vMerge/>
            <w:tcBorders>
              <w:tl2br w:val="nil"/>
              <w:tr2bl w:val="nil"/>
            </w:tcBorders>
            <w:vAlign w:val="center"/>
          </w:tcPr>
          <w:p w14:paraId="071BFE19" w14:textId="77777777" w:rsidR="00F36202" w:rsidRDefault="00F36202">
            <w:pPr>
              <w:overflowPunct/>
              <w:autoSpaceDE/>
              <w:autoSpaceDN/>
              <w:spacing w:line="240" w:lineRule="auto"/>
              <w:jc w:val="center"/>
              <w:rPr>
                <w:rFonts w:ascii="Arial" w:hAnsi="Arial" w:cs="Arial"/>
                <w:sz w:val="15"/>
                <w:szCs w:val="15"/>
              </w:rPr>
            </w:pPr>
          </w:p>
        </w:tc>
        <w:tc>
          <w:tcPr>
            <w:tcW w:w="1328" w:type="dxa"/>
            <w:vMerge/>
            <w:tcBorders>
              <w:tl2br w:val="nil"/>
              <w:tr2bl w:val="nil"/>
            </w:tcBorders>
            <w:vAlign w:val="center"/>
          </w:tcPr>
          <w:p w14:paraId="57EFC020" w14:textId="77777777" w:rsidR="00F36202" w:rsidRDefault="00F36202">
            <w:pPr>
              <w:overflowPunct/>
              <w:autoSpaceDE/>
              <w:autoSpaceDN/>
              <w:spacing w:line="240" w:lineRule="auto"/>
              <w:jc w:val="center"/>
              <w:rPr>
                <w:rFonts w:ascii="Arial" w:hAnsi="Arial" w:cs="Arial"/>
                <w:sz w:val="15"/>
                <w:szCs w:val="15"/>
              </w:rPr>
            </w:pPr>
          </w:p>
        </w:tc>
        <w:tc>
          <w:tcPr>
            <w:tcW w:w="1390" w:type="dxa"/>
            <w:gridSpan w:val="2"/>
            <w:vMerge/>
            <w:tcBorders>
              <w:tl2br w:val="nil"/>
              <w:tr2bl w:val="nil"/>
            </w:tcBorders>
            <w:vAlign w:val="center"/>
          </w:tcPr>
          <w:p w14:paraId="23AA6A90" w14:textId="77777777" w:rsidR="00F36202" w:rsidRDefault="00F36202">
            <w:pPr>
              <w:overflowPunct/>
              <w:autoSpaceDE/>
              <w:autoSpaceDN/>
              <w:spacing w:line="240" w:lineRule="auto"/>
              <w:jc w:val="center"/>
              <w:rPr>
                <w:rFonts w:ascii="Arial" w:hAnsi="Arial" w:cs="Arial"/>
                <w:sz w:val="15"/>
                <w:szCs w:val="15"/>
              </w:rPr>
            </w:pPr>
          </w:p>
        </w:tc>
        <w:tc>
          <w:tcPr>
            <w:tcW w:w="1396" w:type="dxa"/>
            <w:gridSpan w:val="2"/>
            <w:vMerge/>
            <w:tcBorders>
              <w:tl2br w:val="nil"/>
              <w:tr2bl w:val="nil"/>
            </w:tcBorders>
            <w:vAlign w:val="center"/>
          </w:tcPr>
          <w:p w14:paraId="5BC6CF1B" w14:textId="77777777" w:rsidR="00F36202" w:rsidRDefault="00F36202">
            <w:pPr>
              <w:overflowPunct/>
              <w:autoSpaceDE/>
              <w:autoSpaceDN/>
              <w:spacing w:line="240" w:lineRule="auto"/>
              <w:jc w:val="center"/>
              <w:rPr>
                <w:rFonts w:ascii="Arial" w:hAnsi="Arial" w:cs="Arial"/>
                <w:sz w:val="15"/>
                <w:szCs w:val="15"/>
              </w:rPr>
            </w:pPr>
          </w:p>
        </w:tc>
        <w:tc>
          <w:tcPr>
            <w:tcW w:w="1449" w:type="dxa"/>
            <w:gridSpan w:val="2"/>
            <w:vMerge/>
            <w:tcBorders>
              <w:tl2br w:val="nil"/>
              <w:tr2bl w:val="nil"/>
            </w:tcBorders>
            <w:vAlign w:val="center"/>
          </w:tcPr>
          <w:p w14:paraId="750432DF" w14:textId="77777777" w:rsidR="00F36202" w:rsidRDefault="00F36202">
            <w:pPr>
              <w:overflowPunct/>
              <w:autoSpaceDE/>
              <w:autoSpaceDN/>
              <w:spacing w:line="240" w:lineRule="auto"/>
              <w:jc w:val="center"/>
              <w:rPr>
                <w:rFonts w:ascii="Arial" w:hAnsi="Arial" w:cs="Arial"/>
                <w:sz w:val="15"/>
                <w:szCs w:val="15"/>
              </w:rPr>
            </w:pPr>
          </w:p>
        </w:tc>
        <w:tc>
          <w:tcPr>
            <w:tcW w:w="819" w:type="dxa"/>
            <w:gridSpan w:val="2"/>
            <w:vMerge/>
            <w:tcBorders>
              <w:tl2br w:val="nil"/>
              <w:tr2bl w:val="nil"/>
            </w:tcBorders>
            <w:vAlign w:val="center"/>
          </w:tcPr>
          <w:p w14:paraId="3D207CB7" w14:textId="77777777" w:rsidR="00F36202" w:rsidRDefault="00F36202">
            <w:pPr>
              <w:overflowPunct/>
              <w:autoSpaceDE/>
              <w:autoSpaceDN/>
              <w:spacing w:line="240" w:lineRule="auto"/>
              <w:jc w:val="center"/>
              <w:rPr>
                <w:rFonts w:ascii="Arial" w:hAnsi="Arial" w:cs="Arial"/>
                <w:sz w:val="15"/>
                <w:szCs w:val="15"/>
              </w:rPr>
            </w:pPr>
          </w:p>
        </w:tc>
      </w:tr>
      <w:tr w:rsidR="00F36202" w14:paraId="4B647C84" w14:textId="77777777">
        <w:trPr>
          <w:trHeight w:val="170"/>
          <w:tblHeader/>
          <w:jc w:val="center"/>
        </w:trPr>
        <w:tc>
          <w:tcPr>
            <w:tcW w:w="1292" w:type="dxa"/>
            <w:gridSpan w:val="2"/>
            <w:tcBorders>
              <w:tl2br w:val="nil"/>
              <w:tr2bl w:val="nil"/>
            </w:tcBorders>
            <w:vAlign w:val="center"/>
          </w:tcPr>
          <w:p w14:paraId="6DAB0DCF"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Smoking (%)</w:t>
            </w:r>
          </w:p>
        </w:tc>
        <w:tc>
          <w:tcPr>
            <w:tcW w:w="1343" w:type="dxa"/>
            <w:gridSpan w:val="2"/>
            <w:tcBorders>
              <w:tl2br w:val="nil"/>
              <w:tr2bl w:val="nil"/>
            </w:tcBorders>
            <w:vAlign w:val="center"/>
          </w:tcPr>
          <w:p w14:paraId="563DAB5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0 (0.0%)</w:t>
            </w:r>
          </w:p>
        </w:tc>
        <w:tc>
          <w:tcPr>
            <w:tcW w:w="1278" w:type="dxa"/>
            <w:tcBorders>
              <w:tl2br w:val="nil"/>
              <w:tr2bl w:val="nil"/>
            </w:tcBorders>
            <w:vAlign w:val="center"/>
          </w:tcPr>
          <w:p w14:paraId="16E4280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 (0.3%)</w:t>
            </w:r>
          </w:p>
        </w:tc>
        <w:tc>
          <w:tcPr>
            <w:tcW w:w="1343" w:type="dxa"/>
            <w:tcBorders>
              <w:tl2br w:val="nil"/>
              <w:tr2bl w:val="nil"/>
            </w:tcBorders>
            <w:vAlign w:val="center"/>
          </w:tcPr>
          <w:p w14:paraId="49DFE66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 (0.7%)</w:t>
            </w:r>
          </w:p>
        </w:tc>
        <w:tc>
          <w:tcPr>
            <w:tcW w:w="1323" w:type="dxa"/>
            <w:gridSpan w:val="2"/>
            <w:tcBorders>
              <w:tl2br w:val="nil"/>
              <w:tr2bl w:val="nil"/>
            </w:tcBorders>
            <w:vAlign w:val="center"/>
          </w:tcPr>
          <w:p w14:paraId="2D964200"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 (1.0%)</w:t>
            </w:r>
          </w:p>
        </w:tc>
        <w:tc>
          <w:tcPr>
            <w:tcW w:w="755" w:type="dxa"/>
            <w:tcBorders>
              <w:tl2br w:val="nil"/>
              <w:tr2bl w:val="nil"/>
            </w:tcBorders>
            <w:vAlign w:val="center"/>
          </w:tcPr>
          <w:p w14:paraId="786ED24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0.222</w:t>
            </w:r>
          </w:p>
        </w:tc>
        <w:tc>
          <w:tcPr>
            <w:tcW w:w="1328" w:type="dxa"/>
            <w:tcBorders>
              <w:tl2br w:val="nil"/>
              <w:tr2bl w:val="nil"/>
            </w:tcBorders>
            <w:vAlign w:val="center"/>
          </w:tcPr>
          <w:p w14:paraId="4E85537E"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85 (30.</w:t>
            </w:r>
            <w:r w:rsidRPr="00FF3C26">
              <w:rPr>
                <w:rFonts w:ascii="Arial" w:eastAsia="宋体" w:hAnsi="Arial" w:cs="Arial" w:hint="eastAsia"/>
                <w:color w:val="000000" w:themeColor="text1"/>
                <w:sz w:val="15"/>
                <w:szCs w:val="15"/>
                <w:lang w:bidi="ar"/>
              </w:rPr>
              <w:t>3</w:t>
            </w:r>
            <w:r w:rsidRPr="00FF3C26">
              <w:rPr>
                <w:rFonts w:ascii="Arial" w:eastAsia="宋体" w:hAnsi="Arial" w:cs="Arial"/>
                <w:color w:val="000000" w:themeColor="text1"/>
                <w:sz w:val="15"/>
                <w:szCs w:val="15"/>
                <w:lang w:bidi="ar"/>
              </w:rPr>
              <w:t>%)</w:t>
            </w:r>
          </w:p>
        </w:tc>
        <w:tc>
          <w:tcPr>
            <w:tcW w:w="1390" w:type="dxa"/>
            <w:gridSpan w:val="2"/>
            <w:tcBorders>
              <w:tl2br w:val="nil"/>
              <w:tr2bl w:val="nil"/>
            </w:tcBorders>
            <w:vAlign w:val="center"/>
          </w:tcPr>
          <w:p w14:paraId="6BE0EC0D"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105 (35.</w:t>
            </w:r>
            <w:r w:rsidRPr="00FF3C26">
              <w:rPr>
                <w:rFonts w:ascii="Arial" w:eastAsia="宋体" w:hAnsi="Arial" w:cs="Arial" w:hint="eastAsia"/>
                <w:color w:val="000000" w:themeColor="text1"/>
                <w:sz w:val="15"/>
                <w:szCs w:val="15"/>
                <w:lang w:bidi="ar"/>
              </w:rPr>
              <w:t>4</w:t>
            </w:r>
            <w:r w:rsidRPr="00FF3C26">
              <w:rPr>
                <w:rFonts w:ascii="Arial" w:eastAsia="宋体" w:hAnsi="Arial" w:cs="Arial"/>
                <w:color w:val="000000" w:themeColor="text1"/>
                <w:sz w:val="15"/>
                <w:szCs w:val="15"/>
                <w:lang w:bidi="ar"/>
              </w:rPr>
              <w:t>%)</w:t>
            </w:r>
          </w:p>
        </w:tc>
        <w:tc>
          <w:tcPr>
            <w:tcW w:w="1396" w:type="dxa"/>
            <w:gridSpan w:val="2"/>
            <w:tcBorders>
              <w:tl2br w:val="nil"/>
              <w:tr2bl w:val="nil"/>
            </w:tcBorders>
            <w:vAlign w:val="center"/>
          </w:tcPr>
          <w:p w14:paraId="2ECCA26A"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121 (40.6%)</w:t>
            </w:r>
          </w:p>
        </w:tc>
        <w:tc>
          <w:tcPr>
            <w:tcW w:w="1449" w:type="dxa"/>
            <w:gridSpan w:val="2"/>
            <w:tcBorders>
              <w:tl2br w:val="nil"/>
              <w:tr2bl w:val="nil"/>
            </w:tcBorders>
            <w:vAlign w:val="center"/>
          </w:tcPr>
          <w:p w14:paraId="7B7F815D"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133 (44.</w:t>
            </w:r>
            <w:r w:rsidRPr="00FF3C26">
              <w:rPr>
                <w:rFonts w:ascii="Arial" w:eastAsia="宋体" w:hAnsi="Arial" w:cs="Arial" w:hint="eastAsia"/>
                <w:color w:val="000000" w:themeColor="text1"/>
                <w:sz w:val="15"/>
                <w:szCs w:val="15"/>
                <w:lang w:bidi="ar"/>
              </w:rPr>
              <w:t>2</w:t>
            </w:r>
            <w:r w:rsidRPr="00FF3C26">
              <w:rPr>
                <w:rFonts w:ascii="Arial" w:eastAsia="宋体" w:hAnsi="Arial" w:cs="Arial"/>
                <w:color w:val="000000" w:themeColor="text1"/>
                <w:sz w:val="15"/>
                <w:szCs w:val="15"/>
                <w:lang w:bidi="ar"/>
              </w:rPr>
              <w:t>%)</w:t>
            </w:r>
          </w:p>
        </w:tc>
        <w:tc>
          <w:tcPr>
            <w:tcW w:w="819" w:type="dxa"/>
            <w:gridSpan w:val="2"/>
            <w:tcBorders>
              <w:tl2br w:val="nil"/>
              <w:tr2bl w:val="nil"/>
            </w:tcBorders>
            <w:vAlign w:val="center"/>
          </w:tcPr>
          <w:p w14:paraId="6592CA37"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kern w:val="0"/>
                <w:sz w:val="15"/>
                <w:szCs w:val="15"/>
                <w:lang w:bidi="ar"/>
              </w:rPr>
              <w:t>0.004</w:t>
            </w:r>
          </w:p>
        </w:tc>
      </w:tr>
      <w:tr w:rsidR="00F36202" w14:paraId="189A1EAD" w14:textId="77777777">
        <w:trPr>
          <w:trHeight w:val="170"/>
          <w:tblHeader/>
          <w:jc w:val="center"/>
        </w:trPr>
        <w:tc>
          <w:tcPr>
            <w:tcW w:w="1292" w:type="dxa"/>
            <w:gridSpan w:val="2"/>
            <w:tcBorders>
              <w:tl2br w:val="nil"/>
              <w:tr2bl w:val="nil"/>
            </w:tcBorders>
            <w:vAlign w:val="center"/>
          </w:tcPr>
          <w:p w14:paraId="6909BA4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Drinking (%)</w:t>
            </w:r>
          </w:p>
        </w:tc>
        <w:tc>
          <w:tcPr>
            <w:tcW w:w="1343" w:type="dxa"/>
            <w:gridSpan w:val="2"/>
            <w:tcBorders>
              <w:tl2br w:val="nil"/>
              <w:tr2bl w:val="nil"/>
            </w:tcBorders>
            <w:vAlign w:val="center"/>
          </w:tcPr>
          <w:p w14:paraId="353D20D2"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 (0.4%)</w:t>
            </w:r>
          </w:p>
        </w:tc>
        <w:tc>
          <w:tcPr>
            <w:tcW w:w="1278" w:type="dxa"/>
            <w:tcBorders>
              <w:tl2br w:val="nil"/>
              <w:tr2bl w:val="nil"/>
            </w:tcBorders>
            <w:vAlign w:val="center"/>
          </w:tcPr>
          <w:p w14:paraId="0520F40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0 (0.0%)</w:t>
            </w:r>
          </w:p>
        </w:tc>
        <w:tc>
          <w:tcPr>
            <w:tcW w:w="1343" w:type="dxa"/>
            <w:tcBorders>
              <w:tl2br w:val="nil"/>
              <w:tr2bl w:val="nil"/>
            </w:tcBorders>
            <w:vAlign w:val="center"/>
          </w:tcPr>
          <w:p w14:paraId="5C3D8A6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 (0.7%)</w:t>
            </w:r>
          </w:p>
        </w:tc>
        <w:tc>
          <w:tcPr>
            <w:tcW w:w="1323" w:type="dxa"/>
            <w:gridSpan w:val="2"/>
            <w:tcBorders>
              <w:tl2br w:val="nil"/>
              <w:tr2bl w:val="nil"/>
            </w:tcBorders>
            <w:vAlign w:val="center"/>
          </w:tcPr>
          <w:p w14:paraId="3FF45D0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 (1.0%)</w:t>
            </w:r>
          </w:p>
        </w:tc>
        <w:tc>
          <w:tcPr>
            <w:tcW w:w="755" w:type="dxa"/>
            <w:tcBorders>
              <w:tl2br w:val="nil"/>
              <w:tr2bl w:val="nil"/>
            </w:tcBorders>
            <w:vAlign w:val="center"/>
          </w:tcPr>
          <w:p w14:paraId="1CA2935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0.216</w:t>
            </w:r>
          </w:p>
        </w:tc>
        <w:tc>
          <w:tcPr>
            <w:tcW w:w="1328" w:type="dxa"/>
            <w:tcBorders>
              <w:tl2br w:val="nil"/>
              <w:tr2bl w:val="nil"/>
            </w:tcBorders>
            <w:vAlign w:val="center"/>
          </w:tcPr>
          <w:p w14:paraId="23FA4ADE"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95 (33.8%)</w:t>
            </w:r>
          </w:p>
        </w:tc>
        <w:tc>
          <w:tcPr>
            <w:tcW w:w="1390" w:type="dxa"/>
            <w:gridSpan w:val="2"/>
            <w:tcBorders>
              <w:tl2br w:val="nil"/>
              <w:tr2bl w:val="nil"/>
            </w:tcBorders>
            <w:vAlign w:val="center"/>
          </w:tcPr>
          <w:p w14:paraId="5416E237"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93 (31.3%)</w:t>
            </w:r>
          </w:p>
        </w:tc>
        <w:tc>
          <w:tcPr>
            <w:tcW w:w="1396" w:type="dxa"/>
            <w:gridSpan w:val="2"/>
            <w:tcBorders>
              <w:tl2br w:val="nil"/>
              <w:tr2bl w:val="nil"/>
            </w:tcBorders>
            <w:vAlign w:val="center"/>
          </w:tcPr>
          <w:p w14:paraId="0CF14155"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109 (36.</w:t>
            </w:r>
            <w:r w:rsidRPr="00FF3C26">
              <w:rPr>
                <w:rFonts w:ascii="Arial" w:eastAsia="宋体" w:hAnsi="Arial" w:cs="Arial" w:hint="eastAsia"/>
                <w:color w:val="000000" w:themeColor="text1"/>
                <w:sz w:val="15"/>
                <w:szCs w:val="15"/>
                <w:lang w:bidi="ar"/>
              </w:rPr>
              <w:t>6</w:t>
            </w:r>
            <w:r w:rsidRPr="00FF3C26">
              <w:rPr>
                <w:rFonts w:ascii="Arial" w:eastAsia="宋体" w:hAnsi="Arial" w:cs="Arial"/>
                <w:color w:val="000000" w:themeColor="text1"/>
                <w:sz w:val="15"/>
                <w:szCs w:val="15"/>
                <w:lang w:bidi="ar"/>
              </w:rPr>
              <w:t>%)</w:t>
            </w:r>
          </w:p>
        </w:tc>
        <w:tc>
          <w:tcPr>
            <w:tcW w:w="1449" w:type="dxa"/>
            <w:gridSpan w:val="2"/>
            <w:tcBorders>
              <w:tl2br w:val="nil"/>
              <w:tr2bl w:val="nil"/>
            </w:tcBorders>
            <w:vAlign w:val="center"/>
          </w:tcPr>
          <w:p w14:paraId="1E641C31" w14:textId="77777777" w:rsidR="00F36202" w:rsidRPr="00FF3C26" w:rsidRDefault="00000000">
            <w:pPr>
              <w:overflowPunct/>
              <w:autoSpaceDE/>
              <w:autoSpaceDN/>
              <w:spacing w:line="240" w:lineRule="auto"/>
              <w:jc w:val="center"/>
              <w:textAlignment w:val="center"/>
              <w:rPr>
                <w:rFonts w:ascii="Arial" w:eastAsia="GillSansMT" w:hAnsi="Arial" w:cs="Arial"/>
                <w:color w:val="000000" w:themeColor="text1"/>
                <w:kern w:val="0"/>
                <w:sz w:val="15"/>
                <w:szCs w:val="15"/>
              </w:rPr>
            </w:pPr>
            <w:r w:rsidRPr="00FF3C26">
              <w:rPr>
                <w:rFonts w:ascii="Arial" w:eastAsia="宋体" w:hAnsi="Arial" w:cs="Arial"/>
                <w:color w:val="000000" w:themeColor="text1"/>
                <w:sz w:val="15"/>
                <w:szCs w:val="15"/>
                <w:lang w:bidi="ar"/>
              </w:rPr>
              <w:t>125 (41.5%)</w:t>
            </w:r>
          </w:p>
        </w:tc>
        <w:tc>
          <w:tcPr>
            <w:tcW w:w="819" w:type="dxa"/>
            <w:gridSpan w:val="2"/>
            <w:tcBorders>
              <w:tl2br w:val="nil"/>
              <w:tr2bl w:val="nil"/>
            </w:tcBorders>
            <w:vAlign w:val="center"/>
          </w:tcPr>
          <w:p w14:paraId="019A5421" w14:textId="77777777" w:rsidR="00F36202" w:rsidRDefault="00000000">
            <w:pPr>
              <w:overflowPunct/>
              <w:autoSpaceDE/>
              <w:autoSpaceDN/>
              <w:spacing w:line="240" w:lineRule="auto"/>
              <w:jc w:val="center"/>
              <w:textAlignment w:val="top"/>
              <w:rPr>
                <w:rFonts w:ascii="Arial" w:eastAsia="宋体" w:hAnsi="Arial" w:cs="Arial"/>
                <w:kern w:val="0"/>
                <w:sz w:val="15"/>
                <w:szCs w:val="15"/>
              </w:rPr>
            </w:pPr>
            <w:r>
              <w:rPr>
                <w:rFonts w:ascii="Arial" w:eastAsia="宋体" w:hAnsi="Arial" w:cs="Arial"/>
                <w:kern w:val="0"/>
                <w:sz w:val="15"/>
                <w:szCs w:val="15"/>
                <w:lang w:bidi="ar"/>
              </w:rPr>
              <w:t>0.085</w:t>
            </w:r>
          </w:p>
        </w:tc>
      </w:tr>
      <w:tr w:rsidR="00F36202" w14:paraId="6D4C20FA" w14:textId="77777777">
        <w:trPr>
          <w:trHeight w:val="170"/>
          <w:tblHeader/>
          <w:jc w:val="center"/>
        </w:trPr>
        <w:tc>
          <w:tcPr>
            <w:tcW w:w="1292" w:type="dxa"/>
            <w:gridSpan w:val="2"/>
            <w:tcBorders>
              <w:tl2br w:val="nil"/>
              <w:tr2bl w:val="nil"/>
            </w:tcBorders>
            <w:vAlign w:val="center"/>
          </w:tcPr>
          <w:p w14:paraId="6B979E86"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BMI (kg/m</w:t>
            </w:r>
            <w:r>
              <w:rPr>
                <w:rFonts w:ascii="Arial" w:eastAsia="宋体" w:hAnsi="Arial" w:cs="Arial"/>
                <w:sz w:val="15"/>
                <w:szCs w:val="15"/>
                <w:vertAlign w:val="superscript"/>
                <w:lang w:bidi="ar"/>
              </w:rPr>
              <w:t>2</w:t>
            </w:r>
            <w:r>
              <w:rPr>
                <w:rFonts w:ascii="Arial" w:eastAsia="宋体" w:hAnsi="Arial" w:cs="Arial"/>
                <w:sz w:val="15"/>
                <w:szCs w:val="15"/>
                <w:lang w:bidi="ar"/>
              </w:rPr>
              <w:t>)</w:t>
            </w:r>
          </w:p>
        </w:tc>
        <w:tc>
          <w:tcPr>
            <w:tcW w:w="1343" w:type="dxa"/>
            <w:gridSpan w:val="2"/>
            <w:tcBorders>
              <w:tl2br w:val="nil"/>
              <w:tr2bl w:val="nil"/>
            </w:tcBorders>
            <w:vAlign w:val="center"/>
          </w:tcPr>
          <w:p w14:paraId="32A9718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24.00 ± 3.49</w:t>
            </w:r>
          </w:p>
        </w:tc>
        <w:tc>
          <w:tcPr>
            <w:tcW w:w="1278" w:type="dxa"/>
            <w:tcBorders>
              <w:tl2br w:val="nil"/>
              <w:tr2bl w:val="nil"/>
            </w:tcBorders>
            <w:vAlign w:val="center"/>
          </w:tcPr>
          <w:p w14:paraId="297621F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24.90 ± 3.67</w:t>
            </w:r>
          </w:p>
        </w:tc>
        <w:tc>
          <w:tcPr>
            <w:tcW w:w="1343" w:type="dxa"/>
            <w:tcBorders>
              <w:tl2br w:val="nil"/>
              <w:tr2bl w:val="nil"/>
            </w:tcBorders>
            <w:vAlign w:val="center"/>
          </w:tcPr>
          <w:p w14:paraId="3402B2B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26.12 ± 3.89</w:t>
            </w:r>
          </w:p>
        </w:tc>
        <w:tc>
          <w:tcPr>
            <w:tcW w:w="1323" w:type="dxa"/>
            <w:gridSpan w:val="2"/>
            <w:tcBorders>
              <w:tl2br w:val="nil"/>
              <w:tr2bl w:val="nil"/>
            </w:tcBorders>
            <w:vAlign w:val="center"/>
          </w:tcPr>
          <w:p w14:paraId="668FCF9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26.38 ± 3.46</w:t>
            </w:r>
          </w:p>
        </w:tc>
        <w:tc>
          <w:tcPr>
            <w:tcW w:w="755" w:type="dxa"/>
            <w:tcBorders>
              <w:tl2br w:val="nil"/>
              <w:tr2bl w:val="nil"/>
            </w:tcBorders>
            <w:vAlign w:val="center"/>
          </w:tcPr>
          <w:p w14:paraId="361C4A12"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7652696E"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24.40 ± 3.03</w:t>
            </w:r>
          </w:p>
        </w:tc>
        <w:tc>
          <w:tcPr>
            <w:tcW w:w="1390" w:type="dxa"/>
            <w:gridSpan w:val="2"/>
            <w:tcBorders>
              <w:tl2br w:val="nil"/>
              <w:tr2bl w:val="nil"/>
            </w:tcBorders>
            <w:vAlign w:val="center"/>
          </w:tcPr>
          <w:p w14:paraId="52A39972"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25.48 ± 3.16</w:t>
            </w:r>
          </w:p>
        </w:tc>
        <w:tc>
          <w:tcPr>
            <w:tcW w:w="1396" w:type="dxa"/>
            <w:gridSpan w:val="2"/>
            <w:tcBorders>
              <w:tl2br w:val="nil"/>
              <w:tr2bl w:val="nil"/>
            </w:tcBorders>
            <w:vAlign w:val="center"/>
          </w:tcPr>
          <w:p w14:paraId="6942873F"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26.30 ± 3.35</w:t>
            </w:r>
          </w:p>
        </w:tc>
        <w:tc>
          <w:tcPr>
            <w:tcW w:w="1449" w:type="dxa"/>
            <w:gridSpan w:val="2"/>
            <w:tcBorders>
              <w:tl2br w:val="nil"/>
              <w:tr2bl w:val="nil"/>
            </w:tcBorders>
            <w:vAlign w:val="center"/>
          </w:tcPr>
          <w:p w14:paraId="384B7E1D"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27.24 ± 3.17</w:t>
            </w:r>
          </w:p>
        </w:tc>
        <w:tc>
          <w:tcPr>
            <w:tcW w:w="819" w:type="dxa"/>
            <w:gridSpan w:val="2"/>
            <w:tcBorders>
              <w:tl2br w:val="nil"/>
              <w:tr2bl w:val="nil"/>
            </w:tcBorders>
            <w:vAlign w:val="center"/>
          </w:tcPr>
          <w:p w14:paraId="4331EC89"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047B7ACA" w14:textId="77777777">
        <w:trPr>
          <w:trHeight w:val="170"/>
          <w:tblHeader/>
          <w:jc w:val="center"/>
        </w:trPr>
        <w:tc>
          <w:tcPr>
            <w:tcW w:w="1292" w:type="dxa"/>
            <w:gridSpan w:val="2"/>
            <w:tcBorders>
              <w:tl2br w:val="nil"/>
              <w:tr2bl w:val="nil"/>
            </w:tcBorders>
            <w:vAlign w:val="center"/>
          </w:tcPr>
          <w:p w14:paraId="1C9A1587"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VFA</w:t>
            </w:r>
          </w:p>
        </w:tc>
        <w:tc>
          <w:tcPr>
            <w:tcW w:w="1343" w:type="dxa"/>
            <w:gridSpan w:val="2"/>
            <w:tcBorders>
              <w:tl2br w:val="nil"/>
              <w:tr2bl w:val="nil"/>
            </w:tcBorders>
            <w:vAlign w:val="center"/>
          </w:tcPr>
          <w:p w14:paraId="5E389583"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65.00 (44.00 - 89.00)</w:t>
            </w:r>
          </w:p>
        </w:tc>
        <w:tc>
          <w:tcPr>
            <w:tcW w:w="1278" w:type="dxa"/>
            <w:tcBorders>
              <w:tl2br w:val="nil"/>
              <w:tr2bl w:val="nil"/>
            </w:tcBorders>
            <w:vAlign w:val="center"/>
          </w:tcPr>
          <w:p w14:paraId="3BCCA8A5"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76.00 (59.00 - 97.00)</w:t>
            </w:r>
          </w:p>
        </w:tc>
        <w:tc>
          <w:tcPr>
            <w:tcW w:w="1343" w:type="dxa"/>
            <w:tcBorders>
              <w:tl2br w:val="nil"/>
              <w:tr2bl w:val="nil"/>
            </w:tcBorders>
            <w:vAlign w:val="center"/>
          </w:tcPr>
          <w:p w14:paraId="356E848E"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88.00 (67.00 - 112.00)</w:t>
            </w:r>
          </w:p>
        </w:tc>
        <w:tc>
          <w:tcPr>
            <w:tcW w:w="1323" w:type="dxa"/>
            <w:gridSpan w:val="2"/>
            <w:tcBorders>
              <w:tl2br w:val="nil"/>
              <w:tr2bl w:val="nil"/>
            </w:tcBorders>
            <w:vAlign w:val="center"/>
          </w:tcPr>
          <w:p w14:paraId="6BE0016B"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94.00 (73.00 - 118.25)</w:t>
            </w:r>
          </w:p>
        </w:tc>
        <w:tc>
          <w:tcPr>
            <w:tcW w:w="755" w:type="dxa"/>
            <w:tcBorders>
              <w:tl2br w:val="nil"/>
              <w:tr2bl w:val="nil"/>
            </w:tcBorders>
            <w:vAlign w:val="center"/>
          </w:tcPr>
          <w:p w14:paraId="0BA34ACE"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&lt; 0.001</w:t>
            </w:r>
          </w:p>
        </w:tc>
        <w:tc>
          <w:tcPr>
            <w:tcW w:w="1328" w:type="dxa"/>
            <w:tcBorders>
              <w:tl2br w:val="nil"/>
              <w:tr2bl w:val="nil"/>
            </w:tcBorders>
            <w:vAlign w:val="center"/>
          </w:tcPr>
          <w:p w14:paraId="127967BA"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79.00 (52.00 - 112.00)</w:t>
            </w:r>
          </w:p>
        </w:tc>
        <w:tc>
          <w:tcPr>
            <w:tcW w:w="1390" w:type="dxa"/>
            <w:gridSpan w:val="2"/>
            <w:tcBorders>
              <w:tl2br w:val="nil"/>
              <w:tr2bl w:val="nil"/>
            </w:tcBorders>
            <w:vAlign w:val="center"/>
          </w:tcPr>
          <w:p w14:paraId="568D0876"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100.00 (77.00 - 127.00)</w:t>
            </w:r>
          </w:p>
        </w:tc>
        <w:tc>
          <w:tcPr>
            <w:tcW w:w="1396" w:type="dxa"/>
            <w:gridSpan w:val="2"/>
            <w:tcBorders>
              <w:tl2br w:val="nil"/>
              <w:tr2bl w:val="nil"/>
            </w:tcBorders>
            <w:vAlign w:val="center"/>
          </w:tcPr>
          <w:p w14:paraId="7B8A720D"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114.00 (88.75 - 139.00)</w:t>
            </w:r>
          </w:p>
        </w:tc>
        <w:tc>
          <w:tcPr>
            <w:tcW w:w="1449" w:type="dxa"/>
            <w:gridSpan w:val="2"/>
            <w:tcBorders>
              <w:tl2br w:val="nil"/>
              <w:tr2bl w:val="nil"/>
            </w:tcBorders>
            <w:vAlign w:val="center"/>
          </w:tcPr>
          <w:p w14:paraId="09465F1A"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122.00 (96.50 - 148.00)</w:t>
            </w:r>
          </w:p>
        </w:tc>
        <w:tc>
          <w:tcPr>
            <w:tcW w:w="819" w:type="dxa"/>
            <w:gridSpan w:val="2"/>
            <w:tcBorders>
              <w:tl2br w:val="nil"/>
              <w:tr2bl w:val="nil"/>
            </w:tcBorders>
            <w:vAlign w:val="center"/>
          </w:tcPr>
          <w:p w14:paraId="6BBB1E04"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&lt; 0.001</w:t>
            </w:r>
          </w:p>
        </w:tc>
      </w:tr>
      <w:tr w:rsidR="00F36202" w14:paraId="1348D62F" w14:textId="77777777">
        <w:trPr>
          <w:trHeight w:val="170"/>
          <w:tblHeader/>
          <w:jc w:val="center"/>
        </w:trPr>
        <w:tc>
          <w:tcPr>
            <w:tcW w:w="1101" w:type="dxa"/>
            <w:tcBorders>
              <w:tl2br w:val="nil"/>
              <w:tr2bl w:val="nil"/>
            </w:tcBorders>
            <w:vAlign w:val="center"/>
          </w:tcPr>
          <w:p w14:paraId="10224A43"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SFA</w:t>
            </w:r>
          </w:p>
        </w:tc>
        <w:tc>
          <w:tcPr>
            <w:tcW w:w="1417" w:type="dxa"/>
            <w:gridSpan w:val="2"/>
            <w:tcBorders>
              <w:tl2br w:val="nil"/>
              <w:tr2bl w:val="nil"/>
            </w:tcBorders>
            <w:vAlign w:val="center"/>
          </w:tcPr>
          <w:p w14:paraId="0E87ACA2" w14:textId="77777777" w:rsidR="00F36202" w:rsidRDefault="00000000">
            <w:pPr>
              <w:overflowPunct/>
              <w:autoSpaceDE/>
              <w:autoSpaceDN/>
              <w:spacing w:line="240" w:lineRule="auto"/>
              <w:jc w:val="center"/>
              <w:textAlignment w:val="center"/>
              <w:rPr>
                <w:rFonts w:ascii="Arial" w:eastAsia="GillSansMT" w:hAnsi="Arial" w:cs="Arial"/>
                <w:kern w:val="0"/>
                <w:sz w:val="10"/>
                <w:szCs w:val="10"/>
              </w:rPr>
            </w:pPr>
            <w:r>
              <w:rPr>
                <w:rFonts w:ascii="Arial" w:eastAsia="宋体" w:hAnsi="Arial" w:cs="Arial"/>
                <w:sz w:val="10"/>
                <w:szCs w:val="10"/>
                <w:lang w:bidi="ar"/>
              </w:rPr>
              <w:t>152.00 (116.00 - 200.75)</w:t>
            </w:r>
          </w:p>
        </w:tc>
        <w:tc>
          <w:tcPr>
            <w:tcW w:w="1395" w:type="dxa"/>
            <w:gridSpan w:val="2"/>
            <w:tcBorders>
              <w:tl2br w:val="nil"/>
              <w:tr2bl w:val="nil"/>
            </w:tcBorders>
            <w:vAlign w:val="center"/>
          </w:tcPr>
          <w:p w14:paraId="05F6707D" w14:textId="77777777" w:rsidR="00F36202" w:rsidRDefault="00000000">
            <w:pPr>
              <w:overflowPunct/>
              <w:autoSpaceDE/>
              <w:autoSpaceDN/>
              <w:spacing w:line="240" w:lineRule="auto"/>
              <w:jc w:val="center"/>
              <w:textAlignment w:val="center"/>
              <w:rPr>
                <w:rFonts w:ascii="Arial" w:eastAsia="GillSansMT" w:hAnsi="Arial" w:cs="Arial"/>
                <w:kern w:val="0"/>
                <w:sz w:val="10"/>
                <w:szCs w:val="10"/>
              </w:rPr>
            </w:pPr>
            <w:r>
              <w:rPr>
                <w:rFonts w:ascii="Arial" w:eastAsia="宋体" w:hAnsi="Arial" w:cs="Arial"/>
                <w:sz w:val="10"/>
                <w:szCs w:val="10"/>
                <w:lang w:bidi="ar"/>
              </w:rPr>
              <w:t>172.00 (133.00 - 216.00)</w:t>
            </w:r>
          </w:p>
        </w:tc>
        <w:tc>
          <w:tcPr>
            <w:tcW w:w="1343" w:type="dxa"/>
            <w:tcBorders>
              <w:tl2br w:val="nil"/>
              <w:tr2bl w:val="nil"/>
            </w:tcBorders>
            <w:vAlign w:val="center"/>
          </w:tcPr>
          <w:p w14:paraId="5A461046" w14:textId="77777777" w:rsidR="00F36202" w:rsidRDefault="00000000">
            <w:pPr>
              <w:overflowPunct/>
              <w:autoSpaceDE/>
              <w:autoSpaceDN/>
              <w:spacing w:line="240" w:lineRule="auto"/>
              <w:jc w:val="center"/>
              <w:textAlignment w:val="center"/>
              <w:rPr>
                <w:rFonts w:ascii="Arial" w:eastAsia="GillSansMT" w:hAnsi="Arial" w:cs="Arial"/>
                <w:kern w:val="0"/>
                <w:sz w:val="10"/>
                <w:szCs w:val="10"/>
              </w:rPr>
            </w:pPr>
            <w:r>
              <w:rPr>
                <w:rFonts w:ascii="Arial" w:eastAsia="宋体" w:hAnsi="Arial" w:cs="Arial"/>
                <w:sz w:val="10"/>
                <w:szCs w:val="10"/>
                <w:lang w:bidi="ar"/>
              </w:rPr>
              <w:t>196.00 (145.00 - 247.00)</w:t>
            </w:r>
          </w:p>
        </w:tc>
        <w:tc>
          <w:tcPr>
            <w:tcW w:w="1323" w:type="dxa"/>
            <w:gridSpan w:val="2"/>
            <w:tcBorders>
              <w:tl2br w:val="nil"/>
              <w:tr2bl w:val="nil"/>
            </w:tcBorders>
            <w:vAlign w:val="center"/>
          </w:tcPr>
          <w:p w14:paraId="4CEB355B" w14:textId="77777777" w:rsidR="00F36202" w:rsidRDefault="00000000">
            <w:pPr>
              <w:overflowPunct/>
              <w:autoSpaceDE/>
              <w:autoSpaceDN/>
              <w:spacing w:line="240" w:lineRule="auto"/>
              <w:jc w:val="center"/>
              <w:textAlignment w:val="center"/>
              <w:rPr>
                <w:rFonts w:ascii="Arial" w:eastAsia="GillSansMT" w:hAnsi="Arial" w:cs="Arial"/>
                <w:kern w:val="0"/>
                <w:sz w:val="10"/>
                <w:szCs w:val="10"/>
              </w:rPr>
            </w:pPr>
            <w:r>
              <w:rPr>
                <w:rFonts w:ascii="Arial" w:eastAsia="宋体" w:hAnsi="Arial" w:cs="Arial"/>
                <w:sz w:val="10"/>
                <w:szCs w:val="10"/>
                <w:lang w:bidi="ar"/>
              </w:rPr>
              <w:t>200.00 (151.75 - 243.50)</w:t>
            </w:r>
          </w:p>
        </w:tc>
        <w:tc>
          <w:tcPr>
            <w:tcW w:w="755" w:type="dxa"/>
            <w:tcBorders>
              <w:tl2br w:val="nil"/>
              <w:tr2bl w:val="nil"/>
            </w:tcBorders>
            <w:vAlign w:val="center"/>
          </w:tcPr>
          <w:p w14:paraId="766ABB6C"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77A5167E" w14:textId="77777777" w:rsidR="00F36202" w:rsidRDefault="00000000">
            <w:pPr>
              <w:overflowPunct/>
              <w:autoSpaceDE/>
              <w:autoSpaceDN/>
              <w:spacing w:line="240" w:lineRule="auto"/>
              <w:jc w:val="center"/>
              <w:textAlignment w:val="center"/>
              <w:rPr>
                <w:rFonts w:ascii="Arial" w:eastAsia="宋体" w:hAnsi="Arial" w:cs="Arial"/>
                <w:sz w:val="10"/>
                <w:szCs w:val="10"/>
              </w:rPr>
            </w:pPr>
            <w:r>
              <w:rPr>
                <w:rFonts w:ascii="Arial" w:eastAsia="宋体" w:hAnsi="Arial" w:cs="Arial"/>
                <w:sz w:val="10"/>
                <w:szCs w:val="10"/>
                <w:lang w:bidi="ar"/>
              </w:rPr>
              <w:t>159.00 (114.00 - 193.75)</w:t>
            </w:r>
          </w:p>
        </w:tc>
        <w:tc>
          <w:tcPr>
            <w:tcW w:w="1390" w:type="dxa"/>
            <w:gridSpan w:val="2"/>
            <w:tcBorders>
              <w:tl2br w:val="nil"/>
              <w:tr2bl w:val="nil"/>
            </w:tcBorders>
            <w:vAlign w:val="center"/>
          </w:tcPr>
          <w:p w14:paraId="135CCE25" w14:textId="77777777" w:rsidR="00F36202" w:rsidRDefault="00000000">
            <w:pPr>
              <w:overflowPunct/>
              <w:autoSpaceDE/>
              <w:autoSpaceDN/>
              <w:spacing w:line="240" w:lineRule="auto"/>
              <w:jc w:val="center"/>
              <w:textAlignment w:val="center"/>
              <w:rPr>
                <w:rFonts w:ascii="Arial" w:eastAsia="宋体" w:hAnsi="Arial" w:cs="Arial"/>
                <w:sz w:val="10"/>
                <w:szCs w:val="10"/>
              </w:rPr>
            </w:pPr>
            <w:r>
              <w:rPr>
                <w:rFonts w:ascii="Arial" w:eastAsia="宋体" w:hAnsi="Arial" w:cs="Arial"/>
                <w:sz w:val="10"/>
                <w:szCs w:val="10"/>
                <w:lang w:bidi="ar"/>
              </w:rPr>
              <w:t>180.50 (140.00 - 216.75)</w:t>
            </w:r>
          </w:p>
        </w:tc>
        <w:tc>
          <w:tcPr>
            <w:tcW w:w="1396" w:type="dxa"/>
            <w:gridSpan w:val="2"/>
            <w:tcBorders>
              <w:tl2br w:val="nil"/>
              <w:tr2bl w:val="nil"/>
            </w:tcBorders>
            <w:vAlign w:val="center"/>
          </w:tcPr>
          <w:p w14:paraId="6A5D2A58" w14:textId="77777777" w:rsidR="00F36202" w:rsidRDefault="00000000">
            <w:pPr>
              <w:overflowPunct/>
              <w:autoSpaceDE/>
              <w:autoSpaceDN/>
              <w:spacing w:line="240" w:lineRule="auto"/>
              <w:jc w:val="center"/>
              <w:textAlignment w:val="center"/>
              <w:rPr>
                <w:rFonts w:ascii="Arial" w:eastAsia="宋体" w:hAnsi="Arial" w:cs="Arial"/>
                <w:sz w:val="10"/>
                <w:szCs w:val="10"/>
              </w:rPr>
            </w:pPr>
            <w:r>
              <w:rPr>
                <w:rFonts w:ascii="Arial" w:eastAsia="宋体" w:hAnsi="Arial" w:cs="Arial"/>
                <w:sz w:val="10"/>
                <w:szCs w:val="10"/>
                <w:lang w:bidi="ar"/>
              </w:rPr>
              <w:t>190.00 (157.50-238.00)</w:t>
            </w:r>
          </w:p>
        </w:tc>
        <w:tc>
          <w:tcPr>
            <w:tcW w:w="1449" w:type="dxa"/>
            <w:gridSpan w:val="2"/>
            <w:tcBorders>
              <w:tl2br w:val="nil"/>
              <w:tr2bl w:val="nil"/>
            </w:tcBorders>
            <w:vAlign w:val="center"/>
          </w:tcPr>
          <w:p w14:paraId="132E680F" w14:textId="77777777" w:rsidR="00F36202" w:rsidRDefault="00000000">
            <w:pPr>
              <w:overflowPunct/>
              <w:autoSpaceDE/>
              <w:autoSpaceDN/>
              <w:spacing w:line="240" w:lineRule="auto"/>
              <w:jc w:val="center"/>
              <w:textAlignment w:val="center"/>
              <w:rPr>
                <w:rFonts w:ascii="Arial" w:eastAsia="宋体" w:hAnsi="Arial" w:cs="Arial"/>
                <w:sz w:val="10"/>
                <w:szCs w:val="10"/>
              </w:rPr>
            </w:pPr>
            <w:r>
              <w:rPr>
                <w:rFonts w:ascii="Arial" w:eastAsia="宋体" w:hAnsi="Arial" w:cs="Arial"/>
                <w:sz w:val="10"/>
                <w:szCs w:val="10"/>
                <w:lang w:bidi="ar"/>
              </w:rPr>
              <w:t>202.00 (165.50 - 251.00)</w:t>
            </w:r>
          </w:p>
        </w:tc>
        <w:tc>
          <w:tcPr>
            <w:tcW w:w="819" w:type="dxa"/>
            <w:gridSpan w:val="2"/>
            <w:tcBorders>
              <w:tl2br w:val="nil"/>
              <w:tr2bl w:val="nil"/>
            </w:tcBorders>
            <w:vAlign w:val="center"/>
          </w:tcPr>
          <w:p w14:paraId="765AC51D"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50E53BAA" w14:textId="77777777">
        <w:trPr>
          <w:trHeight w:val="170"/>
          <w:tblHeader/>
          <w:jc w:val="center"/>
        </w:trPr>
        <w:tc>
          <w:tcPr>
            <w:tcW w:w="1292" w:type="dxa"/>
            <w:gridSpan w:val="2"/>
            <w:tcBorders>
              <w:tl2br w:val="nil"/>
              <w:tr2bl w:val="nil"/>
            </w:tcBorders>
            <w:vAlign w:val="center"/>
          </w:tcPr>
          <w:p w14:paraId="6C4D8B3C"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SBP (mmHg)</w:t>
            </w:r>
          </w:p>
        </w:tc>
        <w:tc>
          <w:tcPr>
            <w:tcW w:w="1343" w:type="dxa"/>
            <w:gridSpan w:val="2"/>
            <w:tcBorders>
              <w:tl2br w:val="nil"/>
              <w:tr2bl w:val="nil"/>
            </w:tcBorders>
            <w:vAlign w:val="center"/>
          </w:tcPr>
          <w:p w14:paraId="75E3658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130.6 ± 19.9</w:t>
            </w:r>
          </w:p>
        </w:tc>
        <w:tc>
          <w:tcPr>
            <w:tcW w:w="1278" w:type="dxa"/>
            <w:tcBorders>
              <w:tl2br w:val="nil"/>
              <w:tr2bl w:val="nil"/>
            </w:tcBorders>
            <w:vAlign w:val="center"/>
          </w:tcPr>
          <w:p w14:paraId="2FBB834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130.0 ± 19.3</w:t>
            </w:r>
          </w:p>
        </w:tc>
        <w:tc>
          <w:tcPr>
            <w:tcW w:w="1343" w:type="dxa"/>
            <w:tcBorders>
              <w:tl2br w:val="nil"/>
              <w:tr2bl w:val="nil"/>
            </w:tcBorders>
            <w:vAlign w:val="center"/>
          </w:tcPr>
          <w:p w14:paraId="47A8F9EA"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131.4 ± 19.6</w:t>
            </w:r>
          </w:p>
        </w:tc>
        <w:tc>
          <w:tcPr>
            <w:tcW w:w="1323" w:type="dxa"/>
            <w:gridSpan w:val="2"/>
            <w:tcBorders>
              <w:tl2br w:val="nil"/>
              <w:tr2bl w:val="nil"/>
            </w:tcBorders>
            <w:vAlign w:val="center"/>
          </w:tcPr>
          <w:p w14:paraId="388850C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134.0 ± 19.3</w:t>
            </w:r>
          </w:p>
        </w:tc>
        <w:tc>
          <w:tcPr>
            <w:tcW w:w="755" w:type="dxa"/>
            <w:tcBorders>
              <w:tl2br w:val="nil"/>
              <w:tr2bl w:val="nil"/>
            </w:tcBorders>
            <w:vAlign w:val="center"/>
          </w:tcPr>
          <w:p w14:paraId="6090137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0.063</w:t>
            </w:r>
          </w:p>
        </w:tc>
        <w:tc>
          <w:tcPr>
            <w:tcW w:w="1328" w:type="dxa"/>
            <w:tcBorders>
              <w:tl2br w:val="nil"/>
              <w:tr2bl w:val="nil"/>
            </w:tcBorders>
            <w:vAlign w:val="center"/>
          </w:tcPr>
          <w:p w14:paraId="1248DF3C"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128.2 ± 17.1</w:t>
            </w:r>
          </w:p>
        </w:tc>
        <w:tc>
          <w:tcPr>
            <w:tcW w:w="1390" w:type="dxa"/>
            <w:gridSpan w:val="2"/>
            <w:tcBorders>
              <w:tl2br w:val="nil"/>
              <w:tr2bl w:val="nil"/>
            </w:tcBorders>
            <w:vAlign w:val="center"/>
          </w:tcPr>
          <w:p w14:paraId="10A8AA16"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127.9 ± 18.1</w:t>
            </w:r>
          </w:p>
        </w:tc>
        <w:tc>
          <w:tcPr>
            <w:tcW w:w="1396" w:type="dxa"/>
            <w:gridSpan w:val="2"/>
            <w:tcBorders>
              <w:tl2br w:val="nil"/>
              <w:tr2bl w:val="nil"/>
            </w:tcBorders>
            <w:vAlign w:val="center"/>
          </w:tcPr>
          <w:p w14:paraId="3191C4B1"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130.1 ± 17.9</w:t>
            </w:r>
          </w:p>
        </w:tc>
        <w:tc>
          <w:tcPr>
            <w:tcW w:w="1449" w:type="dxa"/>
            <w:gridSpan w:val="2"/>
            <w:tcBorders>
              <w:tl2br w:val="nil"/>
              <w:tr2bl w:val="nil"/>
            </w:tcBorders>
            <w:vAlign w:val="center"/>
          </w:tcPr>
          <w:p w14:paraId="403384B4"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130.6 ± 17.3</w:t>
            </w:r>
          </w:p>
        </w:tc>
        <w:tc>
          <w:tcPr>
            <w:tcW w:w="819" w:type="dxa"/>
            <w:gridSpan w:val="2"/>
            <w:tcBorders>
              <w:tl2br w:val="nil"/>
              <w:tr2bl w:val="nil"/>
            </w:tcBorders>
            <w:vAlign w:val="center"/>
          </w:tcPr>
          <w:p w14:paraId="1376D565"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kern w:val="0"/>
                <w:sz w:val="15"/>
                <w:szCs w:val="15"/>
                <w:lang w:bidi="ar"/>
              </w:rPr>
              <w:t>0.177</w:t>
            </w:r>
          </w:p>
        </w:tc>
      </w:tr>
      <w:tr w:rsidR="00F36202" w14:paraId="671E1D99" w14:textId="77777777">
        <w:trPr>
          <w:trHeight w:val="170"/>
          <w:tblHeader/>
          <w:jc w:val="center"/>
        </w:trPr>
        <w:tc>
          <w:tcPr>
            <w:tcW w:w="1292" w:type="dxa"/>
            <w:gridSpan w:val="2"/>
            <w:tcBorders>
              <w:tl2br w:val="nil"/>
              <w:tr2bl w:val="nil"/>
            </w:tcBorders>
            <w:vAlign w:val="center"/>
          </w:tcPr>
          <w:p w14:paraId="052EB68A"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DBP (mmHg)</w:t>
            </w:r>
          </w:p>
        </w:tc>
        <w:tc>
          <w:tcPr>
            <w:tcW w:w="1343" w:type="dxa"/>
            <w:gridSpan w:val="2"/>
            <w:tcBorders>
              <w:tl2br w:val="nil"/>
              <w:tr2bl w:val="nil"/>
            </w:tcBorders>
            <w:vAlign w:val="center"/>
          </w:tcPr>
          <w:p w14:paraId="6C1D6E1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77.5 ± 11.5</w:t>
            </w:r>
          </w:p>
        </w:tc>
        <w:tc>
          <w:tcPr>
            <w:tcW w:w="1278" w:type="dxa"/>
            <w:tcBorders>
              <w:tl2br w:val="nil"/>
              <w:tr2bl w:val="nil"/>
            </w:tcBorders>
            <w:vAlign w:val="center"/>
          </w:tcPr>
          <w:p w14:paraId="4014B39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78.3 ± 10.1</w:t>
            </w:r>
          </w:p>
        </w:tc>
        <w:tc>
          <w:tcPr>
            <w:tcW w:w="1343" w:type="dxa"/>
            <w:tcBorders>
              <w:tl2br w:val="nil"/>
              <w:tr2bl w:val="nil"/>
            </w:tcBorders>
            <w:vAlign w:val="center"/>
          </w:tcPr>
          <w:p w14:paraId="753B1FF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80.2 ± 12.5</w:t>
            </w:r>
          </w:p>
        </w:tc>
        <w:tc>
          <w:tcPr>
            <w:tcW w:w="1323" w:type="dxa"/>
            <w:gridSpan w:val="2"/>
            <w:tcBorders>
              <w:tl2br w:val="nil"/>
              <w:tr2bl w:val="nil"/>
            </w:tcBorders>
            <w:vAlign w:val="center"/>
          </w:tcPr>
          <w:p w14:paraId="78454A32"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81.6 ± 10.7</w:t>
            </w:r>
          </w:p>
        </w:tc>
        <w:tc>
          <w:tcPr>
            <w:tcW w:w="755" w:type="dxa"/>
            <w:tcBorders>
              <w:tl2br w:val="nil"/>
              <w:tr2bl w:val="nil"/>
            </w:tcBorders>
            <w:vAlign w:val="center"/>
          </w:tcPr>
          <w:p w14:paraId="153C64D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48F64023"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80.0 ± 10.6</w:t>
            </w:r>
          </w:p>
        </w:tc>
        <w:tc>
          <w:tcPr>
            <w:tcW w:w="1390" w:type="dxa"/>
            <w:gridSpan w:val="2"/>
            <w:tcBorders>
              <w:tl2br w:val="nil"/>
              <w:tr2bl w:val="nil"/>
            </w:tcBorders>
            <w:vAlign w:val="center"/>
          </w:tcPr>
          <w:p w14:paraId="2A074DF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81.6 ± 11.8</w:t>
            </w:r>
          </w:p>
        </w:tc>
        <w:tc>
          <w:tcPr>
            <w:tcW w:w="1396" w:type="dxa"/>
            <w:gridSpan w:val="2"/>
            <w:tcBorders>
              <w:tl2br w:val="nil"/>
              <w:tr2bl w:val="nil"/>
            </w:tcBorders>
            <w:vAlign w:val="center"/>
          </w:tcPr>
          <w:p w14:paraId="7547C37D"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84.0 ± 12.1</w:t>
            </w:r>
          </w:p>
        </w:tc>
        <w:tc>
          <w:tcPr>
            <w:tcW w:w="1449" w:type="dxa"/>
            <w:gridSpan w:val="2"/>
            <w:tcBorders>
              <w:tl2br w:val="nil"/>
              <w:tr2bl w:val="nil"/>
            </w:tcBorders>
            <w:vAlign w:val="center"/>
          </w:tcPr>
          <w:p w14:paraId="5D2397C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85.0 ± 11.6</w:t>
            </w:r>
          </w:p>
        </w:tc>
        <w:tc>
          <w:tcPr>
            <w:tcW w:w="819" w:type="dxa"/>
            <w:gridSpan w:val="2"/>
            <w:tcBorders>
              <w:tl2br w:val="nil"/>
              <w:tr2bl w:val="nil"/>
            </w:tcBorders>
            <w:vAlign w:val="center"/>
          </w:tcPr>
          <w:p w14:paraId="3982B9C9"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&lt; 0.001</w:t>
            </w:r>
          </w:p>
        </w:tc>
      </w:tr>
      <w:tr w:rsidR="00F36202" w14:paraId="612B913D" w14:textId="77777777">
        <w:trPr>
          <w:trHeight w:val="170"/>
          <w:tblHeader/>
          <w:jc w:val="center"/>
        </w:trPr>
        <w:tc>
          <w:tcPr>
            <w:tcW w:w="1292" w:type="dxa"/>
            <w:gridSpan w:val="2"/>
            <w:tcBorders>
              <w:tl2br w:val="nil"/>
              <w:tr2bl w:val="nil"/>
            </w:tcBorders>
            <w:vAlign w:val="center"/>
          </w:tcPr>
          <w:p w14:paraId="09625EA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TC (mmol/L)</w:t>
            </w:r>
          </w:p>
        </w:tc>
        <w:tc>
          <w:tcPr>
            <w:tcW w:w="1343" w:type="dxa"/>
            <w:gridSpan w:val="2"/>
            <w:tcBorders>
              <w:tl2br w:val="nil"/>
              <w:tr2bl w:val="nil"/>
            </w:tcBorders>
            <w:vAlign w:val="center"/>
          </w:tcPr>
          <w:p w14:paraId="1DD6385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4.23 ± 0.96</w:t>
            </w:r>
          </w:p>
        </w:tc>
        <w:tc>
          <w:tcPr>
            <w:tcW w:w="1278" w:type="dxa"/>
            <w:tcBorders>
              <w:tl2br w:val="nil"/>
              <w:tr2bl w:val="nil"/>
            </w:tcBorders>
            <w:vAlign w:val="center"/>
          </w:tcPr>
          <w:p w14:paraId="3E3C04E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4.85 ± 1.10</w:t>
            </w:r>
          </w:p>
        </w:tc>
        <w:tc>
          <w:tcPr>
            <w:tcW w:w="1343" w:type="dxa"/>
            <w:tcBorders>
              <w:tl2br w:val="nil"/>
              <w:tr2bl w:val="nil"/>
            </w:tcBorders>
            <w:vAlign w:val="center"/>
          </w:tcPr>
          <w:p w14:paraId="1F94B43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5.15 ± 1.09</w:t>
            </w:r>
          </w:p>
        </w:tc>
        <w:tc>
          <w:tcPr>
            <w:tcW w:w="1323" w:type="dxa"/>
            <w:gridSpan w:val="2"/>
            <w:tcBorders>
              <w:tl2br w:val="nil"/>
              <w:tr2bl w:val="nil"/>
            </w:tcBorders>
            <w:vAlign w:val="center"/>
          </w:tcPr>
          <w:p w14:paraId="26D342F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5.78 ± 1.20</w:t>
            </w:r>
          </w:p>
        </w:tc>
        <w:tc>
          <w:tcPr>
            <w:tcW w:w="755" w:type="dxa"/>
            <w:tcBorders>
              <w:tl2br w:val="nil"/>
              <w:tr2bl w:val="nil"/>
            </w:tcBorders>
            <w:vAlign w:val="center"/>
          </w:tcPr>
          <w:p w14:paraId="11BD6137"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29474024"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3.83 ± 0.93</w:t>
            </w:r>
          </w:p>
        </w:tc>
        <w:tc>
          <w:tcPr>
            <w:tcW w:w="1390" w:type="dxa"/>
            <w:gridSpan w:val="2"/>
            <w:tcBorders>
              <w:tl2br w:val="nil"/>
              <w:tr2bl w:val="nil"/>
            </w:tcBorders>
            <w:vAlign w:val="center"/>
          </w:tcPr>
          <w:p w14:paraId="2D7471A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4.47 ± 0.98</w:t>
            </w:r>
          </w:p>
        </w:tc>
        <w:tc>
          <w:tcPr>
            <w:tcW w:w="1396" w:type="dxa"/>
            <w:gridSpan w:val="2"/>
            <w:tcBorders>
              <w:tl2br w:val="nil"/>
              <w:tr2bl w:val="nil"/>
            </w:tcBorders>
            <w:vAlign w:val="center"/>
          </w:tcPr>
          <w:p w14:paraId="673905E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4.75 ± 0.91</w:t>
            </w:r>
          </w:p>
        </w:tc>
        <w:tc>
          <w:tcPr>
            <w:tcW w:w="1449" w:type="dxa"/>
            <w:gridSpan w:val="2"/>
            <w:tcBorders>
              <w:tl2br w:val="nil"/>
              <w:tr2bl w:val="nil"/>
            </w:tcBorders>
            <w:vAlign w:val="center"/>
          </w:tcPr>
          <w:p w14:paraId="11A57BB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5.48 ± 1.24</w:t>
            </w:r>
          </w:p>
        </w:tc>
        <w:tc>
          <w:tcPr>
            <w:tcW w:w="819" w:type="dxa"/>
            <w:gridSpan w:val="2"/>
            <w:tcBorders>
              <w:tl2br w:val="nil"/>
              <w:tr2bl w:val="nil"/>
            </w:tcBorders>
            <w:vAlign w:val="center"/>
          </w:tcPr>
          <w:p w14:paraId="1488DA4E"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&lt; 0.001</w:t>
            </w:r>
          </w:p>
        </w:tc>
      </w:tr>
      <w:tr w:rsidR="00F36202" w14:paraId="50EF0733" w14:textId="77777777">
        <w:trPr>
          <w:trHeight w:val="170"/>
          <w:tblHeader/>
          <w:jc w:val="center"/>
        </w:trPr>
        <w:tc>
          <w:tcPr>
            <w:tcW w:w="1292" w:type="dxa"/>
            <w:gridSpan w:val="2"/>
            <w:tcBorders>
              <w:tl2br w:val="nil"/>
              <w:tr2bl w:val="nil"/>
            </w:tcBorders>
            <w:vAlign w:val="center"/>
          </w:tcPr>
          <w:p w14:paraId="5F6FC61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TG (mmol/L)</w:t>
            </w:r>
          </w:p>
        </w:tc>
        <w:tc>
          <w:tcPr>
            <w:tcW w:w="1343" w:type="dxa"/>
            <w:gridSpan w:val="2"/>
            <w:tcBorders>
              <w:tl2br w:val="nil"/>
              <w:tr2bl w:val="nil"/>
            </w:tcBorders>
            <w:vAlign w:val="center"/>
          </w:tcPr>
          <w:p w14:paraId="5E1081DB"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0.81 (0.68 - 0.97)</w:t>
            </w:r>
          </w:p>
        </w:tc>
        <w:tc>
          <w:tcPr>
            <w:tcW w:w="1278" w:type="dxa"/>
            <w:tcBorders>
              <w:tl2br w:val="nil"/>
              <w:tr2bl w:val="nil"/>
            </w:tcBorders>
            <w:vAlign w:val="center"/>
          </w:tcPr>
          <w:p w14:paraId="3A528C4B"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1.20 (1.04 - 1.41)</w:t>
            </w:r>
          </w:p>
        </w:tc>
        <w:tc>
          <w:tcPr>
            <w:tcW w:w="1343" w:type="dxa"/>
            <w:tcBorders>
              <w:tl2br w:val="nil"/>
              <w:tr2bl w:val="nil"/>
            </w:tcBorders>
            <w:vAlign w:val="center"/>
          </w:tcPr>
          <w:p w14:paraId="0BDCFC01"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1.59 (1.40 - 1.90)</w:t>
            </w:r>
          </w:p>
        </w:tc>
        <w:tc>
          <w:tcPr>
            <w:tcW w:w="1323" w:type="dxa"/>
            <w:gridSpan w:val="2"/>
            <w:tcBorders>
              <w:tl2br w:val="nil"/>
              <w:tr2bl w:val="nil"/>
            </w:tcBorders>
            <w:vAlign w:val="center"/>
          </w:tcPr>
          <w:p w14:paraId="37BC7546"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2.58 (2.11 - 3.23)</w:t>
            </w:r>
          </w:p>
        </w:tc>
        <w:tc>
          <w:tcPr>
            <w:tcW w:w="755" w:type="dxa"/>
            <w:tcBorders>
              <w:tl2br w:val="nil"/>
              <w:tr2bl w:val="nil"/>
            </w:tcBorders>
            <w:vAlign w:val="center"/>
          </w:tcPr>
          <w:p w14:paraId="53EBE023"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&lt; 0.001</w:t>
            </w:r>
          </w:p>
        </w:tc>
        <w:tc>
          <w:tcPr>
            <w:tcW w:w="1328" w:type="dxa"/>
            <w:tcBorders>
              <w:tl2br w:val="nil"/>
              <w:tr2bl w:val="nil"/>
            </w:tcBorders>
            <w:vAlign w:val="center"/>
          </w:tcPr>
          <w:p w14:paraId="1B027329"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0.78 (0.67 - 0.96)</w:t>
            </w:r>
          </w:p>
        </w:tc>
        <w:tc>
          <w:tcPr>
            <w:tcW w:w="1390" w:type="dxa"/>
            <w:gridSpan w:val="2"/>
            <w:tcBorders>
              <w:tl2br w:val="nil"/>
              <w:tr2bl w:val="nil"/>
            </w:tcBorders>
            <w:vAlign w:val="center"/>
          </w:tcPr>
          <w:p w14:paraId="4808BA92"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1.18 (1.03 - 1.37)</w:t>
            </w:r>
          </w:p>
        </w:tc>
        <w:tc>
          <w:tcPr>
            <w:tcW w:w="1396" w:type="dxa"/>
            <w:gridSpan w:val="2"/>
            <w:tcBorders>
              <w:tl2br w:val="nil"/>
              <w:tr2bl w:val="nil"/>
            </w:tcBorders>
            <w:vAlign w:val="center"/>
          </w:tcPr>
          <w:p w14:paraId="11EA423E"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1.65 (1.42 - 1.91)</w:t>
            </w:r>
          </w:p>
        </w:tc>
        <w:tc>
          <w:tcPr>
            <w:tcW w:w="1449" w:type="dxa"/>
            <w:gridSpan w:val="2"/>
            <w:tcBorders>
              <w:tl2br w:val="nil"/>
              <w:tr2bl w:val="nil"/>
            </w:tcBorders>
            <w:vAlign w:val="center"/>
          </w:tcPr>
          <w:p w14:paraId="62FBF7C6"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3.13 (2.43 - 4.12)</w:t>
            </w:r>
          </w:p>
        </w:tc>
        <w:tc>
          <w:tcPr>
            <w:tcW w:w="819" w:type="dxa"/>
            <w:gridSpan w:val="2"/>
            <w:tcBorders>
              <w:tl2br w:val="nil"/>
              <w:tr2bl w:val="nil"/>
            </w:tcBorders>
            <w:vAlign w:val="center"/>
          </w:tcPr>
          <w:p w14:paraId="775D4A0F"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72325E7A" w14:textId="77777777">
        <w:trPr>
          <w:trHeight w:val="170"/>
          <w:tblHeader/>
          <w:jc w:val="center"/>
        </w:trPr>
        <w:tc>
          <w:tcPr>
            <w:tcW w:w="1292" w:type="dxa"/>
            <w:gridSpan w:val="2"/>
            <w:tcBorders>
              <w:tl2br w:val="nil"/>
              <w:tr2bl w:val="nil"/>
            </w:tcBorders>
            <w:vAlign w:val="center"/>
          </w:tcPr>
          <w:p w14:paraId="7CF4232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HDL-c (mmol/L)</w:t>
            </w:r>
          </w:p>
        </w:tc>
        <w:tc>
          <w:tcPr>
            <w:tcW w:w="1343" w:type="dxa"/>
            <w:gridSpan w:val="2"/>
            <w:tcBorders>
              <w:tl2br w:val="nil"/>
              <w:tr2bl w:val="nil"/>
            </w:tcBorders>
            <w:vAlign w:val="center"/>
          </w:tcPr>
          <w:p w14:paraId="3CF50055"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1.48 ± 0.29</w:t>
            </w:r>
          </w:p>
        </w:tc>
        <w:tc>
          <w:tcPr>
            <w:tcW w:w="1278" w:type="dxa"/>
            <w:tcBorders>
              <w:tl2br w:val="nil"/>
              <w:tr2bl w:val="nil"/>
            </w:tcBorders>
            <w:vAlign w:val="center"/>
          </w:tcPr>
          <w:p w14:paraId="1E1A983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1.29 ± 0.29</w:t>
            </w:r>
          </w:p>
        </w:tc>
        <w:tc>
          <w:tcPr>
            <w:tcW w:w="1343" w:type="dxa"/>
            <w:tcBorders>
              <w:tl2br w:val="nil"/>
              <w:tr2bl w:val="nil"/>
            </w:tcBorders>
            <w:vAlign w:val="center"/>
          </w:tcPr>
          <w:p w14:paraId="7D4E5FE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1.16 ± 0.23</w:t>
            </w:r>
          </w:p>
        </w:tc>
        <w:tc>
          <w:tcPr>
            <w:tcW w:w="1323" w:type="dxa"/>
            <w:gridSpan w:val="2"/>
            <w:tcBorders>
              <w:tl2br w:val="nil"/>
              <w:tr2bl w:val="nil"/>
            </w:tcBorders>
            <w:vAlign w:val="center"/>
          </w:tcPr>
          <w:p w14:paraId="42C3012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1.05 ± 0.22</w:t>
            </w:r>
          </w:p>
        </w:tc>
        <w:tc>
          <w:tcPr>
            <w:tcW w:w="755" w:type="dxa"/>
            <w:tcBorders>
              <w:tl2br w:val="nil"/>
              <w:tr2bl w:val="nil"/>
            </w:tcBorders>
            <w:vAlign w:val="center"/>
          </w:tcPr>
          <w:p w14:paraId="4E10315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5E41162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1.28 ± 0.29</w:t>
            </w:r>
          </w:p>
        </w:tc>
        <w:tc>
          <w:tcPr>
            <w:tcW w:w="1390" w:type="dxa"/>
            <w:gridSpan w:val="2"/>
            <w:tcBorders>
              <w:tl2br w:val="nil"/>
              <w:tr2bl w:val="nil"/>
            </w:tcBorders>
            <w:vAlign w:val="center"/>
          </w:tcPr>
          <w:p w14:paraId="01FC415F"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1.13 ± 0.22</w:t>
            </w:r>
          </w:p>
        </w:tc>
        <w:tc>
          <w:tcPr>
            <w:tcW w:w="1396" w:type="dxa"/>
            <w:gridSpan w:val="2"/>
            <w:tcBorders>
              <w:tl2br w:val="nil"/>
              <w:tr2bl w:val="nil"/>
            </w:tcBorders>
            <w:vAlign w:val="center"/>
          </w:tcPr>
          <w:p w14:paraId="45649382"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1.00 ± 0.18</w:t>
            </w:r>
          </w:p>
        </w:tc>
        <w:tc>
          <w:tcPr>
            <w:tcW w:w="1449" w:type="dxa"/>
            <w:gridSpan w:val="2"/>
            <w:tcBorders>
              <w:tl2br w:val="nil"/>
              <w:tr2bl w:val="nil"/>
            </w:tcBorders>
            <w:vAlign w:val="center"/>
          </w:tcPr>
          <w:p w14:paraId="3E7BAC55"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0.91 ± 0.20</w:t>
            </w:r>
          </w:p>
        </w:tc>
        <w:tc>
          <w:tcPr>
            <w:tcW w:w="819" w:type="dxa"/>
            <w:gridSpan w:val="2"/>
            <w:tcBorders>
              <w:tl2br w:val="nil"/>
              <w:tr2bl w:val="nil"/>
            </w:tcBorders>
            <w:vAlign w:val="center"/>
          </w:tcPr>
          <w:p w14:paraId="298F1C03"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&lt; 0.001</w:t>
            </w:r>
          </w:p>
        </w:tc>
      </w:tr>
      <w:tr w:rsidR="00F36202" w14:paraId="22347AB2" w14:textId="77777777">
        <w:trPr>
          <w:trHeight w:val="170"/>
          <w:tblHeader/>
          <w:jc w:val="center"/>
        </w:trPr>
        <w:tc>
          <w:tcPr>
            <w:tcW w:w="1292" w:type="dxa"/>
            <w:gridSpan w:val="2"/>
            <w:tcBorders>
              <w:tl2br w:val="nil"/>
              <w:tr2bl w:val="nil"/>
            </w:tcBorders>
            <w:vAlign w:val="center"/>
          </w:tcPr>
          <w:p w14:paraId="115F61CA"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LDL-c (mmol/L)</w:t>
            </w:r>
          </w:p>
        </w:tc>
        <w:tc>
          <w:tcPr>
            <w:tcW w:w="1343" w:type="dxa"/>
            <w:gridSpan w:val="2"/>
            <w:tcBorders>
              <w:tl2br w:val="nil"/>
              <w:tr2bl w:val="nil"/>
            </w:tcBorders>
            <w:vAlign w:val="center"/>
          </w:tcPr>
          <w:p w14:paraId="1337326A"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2.45 ± 0.79</w:t>
            </w:r>
          </w:p>
        </w:tc>
        <w:tc>
          <w:tcPr>
            <w:tcW w:w="1278" w:type="dxa"/>
            <w:tcBorders>
              <w:tl2br w:val="nil"/>
              <w:tr2bl w:val="nil"/>
            </w:tcBorders>
            <w:vAlign w:val="center"/>
          </w:tcPr>
          <w:p w14:paraId="4795D08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3.10 ± 0.92</w:t>
            </w:r>
          </w:p>
        </w:tc>
        <w:tc>
          <w:tcPr>
            <w:tcW w:w="1343" w:type="dxa"/>
            <w:tcBorders>
              <w:tl2br w:val="nil"/>
              <w:tr2bl w:val="nil"/>
            </w:tcBorders>
            <w:vAlign w:val="center"/>
          </w:tcPr>
          <w:p w14:paraId="596E3BA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3.39 ± 0.94</w:t>
            </w:r>
          </w:p>
        </w:tc>
        <w:tc>
          <w:tcPr>
            <w:tcW w:w="1323" w:type="dxa"/>
            <w:gridSpan w:val="2"/>
            <w:tcBorders>
              <w:tl2br w:val="nil"/>
              <w:tr2bl w:val="nil"/>
            </w:tcBorders>
            <w:vAlign w:val="center"/>
          </w:tcPr>
          <w:p w14:paraId="74F2BF9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3.70 ± 1.09</w:t>
            </w:r>
          </w:p>
        </w:tc>
        <w:tc>
          <w:tcPr>
            <w:tcW w:w="755" w:type="dxa"/>
            <w:tcBorders>
              <w:tl2br w:val="nil"/>
              <w:tr2bl w:val="nil"/>
            </w:tcBorders>
            <w:vAlign w:val="center"/>
          </w:tcPr>
          <w:p w14:paraId="1FAC185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282E5C0F"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2.27 ± 0.79</w:t>
            </w:r>
          </w:p>
        </w:tc>
        <w:tc>
          <w:tcPr>
            <w:tcW w:w="1390" w:type="dxa"/>
            <w:gridSpan w:val="2"/>
            <w:tcBorders>
              <w:tl2br w:val="nil"/>
              <w:tr2bl w:val="nil"/>
            </w:tcBorders>
            <w:vAlign w:val="center"/>
          </w:tcPr>
          <w:p w14:paraId="158E6380"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2.93 ± 0.85</w:t>
            </w:r>
          </w:p>
        </w:tc>
        <w:tc>
          <w:tcPr>
            <w:tcW w:w="1396" w:type="dxa"/>
            <w:gridSpan w:val="2"/>
            <w:tcBorders>
              <w:tl2br w:val="nil"/>
              <w:tr2bl w:val="nil"/>
            </w:tcBorders>
            <w:vAlign w:val="center"/>
          </w:tcPr>
          <w:p w14:paraId="128BD3E2"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3.18 ± 0.85</w:t>
            </w:r>
          </w:p>
        </w:tc>
        <w:tc>
          <w:tcPr>
            <w:tcW w:w="1449" w:type="dxa"/>
            <w:gridSpan w:val="2"/>
            <w:tcBorders>
              <w:tl2br w:val="nil"/>
              <w:tr2bl w:val="nil"/>
            </w:tcBorders>
            <w:vAlign w:val="center"/>
          </w:tcPr>
          <w:p w14:paraId="194C494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3.33 ± 1.14</w:t>
            </w:r>
          </w:p>
        </w:tc>
        <w:tc>
          <w:tcPr>
            <w:tcW w:w="819" w:type="dxa"/>
            <w:gridSpan w:val="2"/>
            <w:tcBorders>
              <w:tl2br w:val="nil"/>
              <w:tr2bl w:val="nil"/>
            </w:tcBorders>
            <w:vAlign w:val="center"/>
          </w:tcPr>
          <w:p w14:paraId="1EA45A9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b/>
                <w:bCs/>
                <w:sz w:val="15"/>
                <w:szCs w:val="15"/>
                <w:lang w:bidi="ar"/>
              </w:rPr>
              <w:t>&lt;</w:t>
            </w:r>
            <w:r>
              <w:rPr>
                <w:rFonts w:ascii="Arial" w:eastAsia="宋体" w:hAnsi="Arial" w:cs="Arial"/>
                <w:sz w:val="15"/>
                <w:szCs w:val="15"/>
                <w:lang w:bidi="ar"/>
              </w:rPr>
              <w:t xml:space="preserve"> 0.001</w:t>
            </w:r>
          </w:p>
        </w:tc>
      </w:tr>
      <w:tr w:rsidR="00F36202" w14:paraId="31CD327D" w14:textId="77777777">
        <w:trPr>
          <w:trHeight w:val="170"/>
          <w:tblHeader/>
          <w:jc w:val="center"/>
        </w:trPr>
        <w:tc>
          <w:tcPr>
            <w:tcW w:w="1292" w:type="dxa"/>
            <w:gridSpan w:val="2"/>
            <w:tcBorders>
              <w:tl2br w:val="nil"/>
              <w:tr2bl w:val="nil"/>
            </w:tcBorders>
            <w:vAlign w:val="center"/>
          </w:tcPr>
          <w:p w14:paraId="5253D3B5"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FPG (mmol/L)</w:t>
            </w:r>
          </w:p>
        </w:tc>
        <w:tc>
          <w:tcPr>
            <w:tcW w:w="1343" w:type="dxa"/>
            <w:gridSpan w:val="2"/>
            <w:tcBorders>
              <w:tl2br w:val="nil"/>
              <w:tr2bl w:val="nil"/>
            </w:tcBorders>
            <w:vAlign w:val="center"/>
          </w:tcPr>
          <w:p w14:paraId="74EDA6C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7.74 ± 3.03</w:t>
            </w:r>
          </w:p>
        </w:tc>
        <w:tc>
          <w:tcPr>
            <w:tcW w:w="1278" w:type="dxa"/>
            <w:tcBorders>
              <w:tl2br w:val="nil"/>
              <w:tr2bl w:val="nil"/>
            </w:tcBorders>
            <w:vAlign w:val="center"/>
          </w:tcPr>
          <w:p w14:paraId="5C254E2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8.48 ± 3.27</w:t>
            </w:r>
          </w:p>
        </w:tc>
        <w:tc>
          <w:tcPr>
            <w:tcW w:w="1343" w:type="dxa"/>
            <w:tcBorders>
              <w:tl2br w:val="nil"/>
              <w:tr2bl w:val="nil"/>
            </w:tcBorders>
            <w:vAlign w:val="center"/>
          </w:tcPr>
          <w:p w14:paraId="1E34313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9.06 ± 3.19</w:t>
            </w:r>
          </w:p>
        </w:tc>
        <w:tc>
          <w:tcPr>
            <w:tcW w:w="1323" w:type="dxa"/>
            <w:gridSpan w:val="2"/>
            <w:tcBorders>
              <w:tl2br w:val="nil"/>
              <w:tr2bl w:val="nil"/>
            </w:tcBorders>
            <w:vAlign w:val="center"/>
          </w:tcPr>
          <w:p w14:paraId="5350FF45"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10.35 ± 4.04</w:t>
            </w:r>
          </w:p>
        </w:tc>
        <w:tc>
          <w:tcPr>
            <w:tcW w:w="755" w:type="dxa"/>
            <w:tcBorders>
              <w:tl2br w:val="nil"/>
              <w:tr2bl w:val="nil"/>
            </w:tcBorders>
            <w:vAlign w:val="center"/>
          </w:tcPr>
          <w:p w14:paraId="655DD04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5B0D4329"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7.57 ± 2.86</w:t>
            </w:r>
          </w:p>
        </w:tc>
        <w:tc>
          <w:tcPr>
            <w:tcW w:w="1390" w:type="dxa"/>
            <w:gridSpan w:val="2"/>
            <w:tcBorders>
              <w:tl2br w:val="nil"/>
              <w:tr2bl w:val="nil"/>
            </w:tcBorders>
            <w:vAlign w:val="center"/>
          </w:tcPr>
          <w:p w14:paraId="26D65B4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8.95 ± 3.27</w:t>
            </w:r>
          </w:p>
        </w:tc>
        <w:tc>
          <w:tcPr>
            <w:tcW w:w="1396" w:type="dxa"/>
            <w:gridSpan w:val="2"/>
            <w:tcBorders>
              <w:tl2br w:val="nil"/>
              <w:tr2bl w:val="nil"/>
            </w:tcBorders>
            <w:vAlign w:val="center"/>
          </w:tcPr>
          <w:p w14:paraId="08789567"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9.15 ± 3.35</w:t>
            </w:r>
          </w:p>
        </w:tc>
        <w:tc>
          <w:tcPr>
            <w:tcW w:w="1449" w:type="dxa"/>
            <w:gridSpan w:val="2"/>
            <w:tcBorders>
              <w:tl2br w:val="nil"/>
              <w:tr2bl w:val="nil"/>
            </w:tcBorders>
            <w:vAlign w:val="center"/>
          </w:tcPr>
          <w:p w14:paraId="15084565"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10.24 ± 3.61</w:t>
            </w:r>
          </w:p>
        </w:tc>
        <w:tc>
          <w:tcPr>
            <w:tcW w:w="819" w:type="dxa"/>
            <w:gridSpan w:val="2"/>
            <w:tcBorders>
              <w:tl2br w:val="nil"/>
              <w:tr2bl w:val="nil"/>
            </w:tcBorders>
            <w:vAlign w:val="center"/>
          </w:tcPr>
          <w:p w14:paraId="795AF746"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7963F09D" w14:textId="77777777">
        <w:trPr>
          <w:trHeight w:val="170"/>
          <w:tblHeader/>
          <w:jc w:val="center"/>
        </w:trPr>
        <w:tc>
          <w:tcPr>
            <w:tcW w:w="1292" w:type="dxa"/>
            <w:gridSpan w:val="2"/>
            <w:tcBorders>
              <w:tl2br w:val="nil"/>
              <w:tr2bl w:val="nil"/>
            </w:tcBorders>
            <w:vAlign w:val="center"/>
          </w:tcPr>
          <w:p w14:paraId="2816BB3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HbA1c (%)</w:t>
            </w:r>
          </w:p>
        </w:tc>
        <w:tc>
          <w:tcPr>
            <w:tcW w:w="1343" w:type="dxa"/>
            <w:gridSpan w:val="2"/>
            <w:tcBorders>
              <w:tl2br w:val="nil"/>
              <w:tr2bl w:val="nil"/>
            </w:tcBorders>
            <w:vAlign w:val="center"/>
          </w:tcPr>
          <w:p w14:paraId="0B1892E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8.78 ± 2.04</w:t>
            </w:r>
          </w:p>
        </w:tc>
        <w:tc>
          <w:tcPr>
            <w:tcW w:w="1278" w:type="dxa"/>
            <w:tcBorders>
              <w:tl2br w:val="nil"/>
              <w:tr2bl w:val="nil"/>
            </w:tcBorders>
            <w:vAlign w:val="center"/>
          </w:tcPr>
          <w:p w14:paraId="48C8A007"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9.15 ± 2.29</w:t>
            </w:r>
          </w:p>
        </w:tc>
        <w:tc>
          <w:tcPr>
            <w:tcW w:w="1343" w:type="dxa"/>
            <w:tcBorders>
              <w:tl2br w:val="nil"/>
              <w:tr2bl w:val="nil"/>
            </w:tcBorders>
            <w:vAlign w:val="center"/>
          </w:tcPr>
          <w:p w14:paraId="53B00CE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9.54 ± 2.16</w:t>
            </w:r>
          </w:p>
        </w:tc>
        <w:tc>
          <w:tcPr>
            <w:tcW w:w="1323" w:type="dxa"/>
            <w:gridSpan w:val="2"/>
            <w:tcBorders>
              <w:tl2br w:val="nil"/>
              <w:tr2bl w:val="nil"/>
            </w:tcBorders>
            <w:vAlign w:val="center"/>
          </w:tcPr>
          <w:p w14:paraId="23EBC40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10.05 ± 2.14</w:t>
            </w:r>
          </w:p>
        </w:tc>
        <w:tc>
          <w:tcPr>
            <w:tcW w:w="755" w:type="dxa"/>
            <w:tcBorders>
              <w:tl2br w:val="nil"/>
              <w:tr2bl w:val="nil"/>
            </w:tcBorders>
            <w:vAlign w:val="center"/>
          </w:tcPr>
          <w:p w14:paraId="26CBE64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774F2D27"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8.91 ± 2.18</w:t>
            </w:r>
          </w:p>
        </w:tc>
        <w:tc>
          <w:tcPr>
            <w:tcW w:w="1390" w:type="dxa"/>
            <w:gridSpan w:val="2"/>
            <w:tcBorders>
              <w:tl2br w:val="nil"/>
              <w:tr2bl w:val="nil"/>
            </w:tcBorders>
            <w:vAlign w:val="center"/>
          </w:tcPr>
          <w:p w14:paraId="338423CF"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9.39 ± 2.30</w:t>
            </w:r>
          </w:p>
        </w:tc>
        <w:tc>
          <w:tcPr>
            <w:tcW w:w="1396" w:type="dxa"/>
            <w:gridSpan w:val="2"/>
            <w:tcBorders>
              <w:tl2br w:val="nil"/>
              <w:tr2bl w:val="nil"/>
            </w:tcBorders>
            <w:vAlign w:val="center"/>
          </w:tcPr>
          <w:p w14:paraId="6F5E92BD"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9.17 ± 2.15</w:t>
            </w:r>
          </w:p>
        </w:tc>
        <w:tc>
          <w:tcPr>
            <w:tcW w:w="1449" w:type="dxa"/>
            <w:gridSpan w:val="2"/>
            <w:tcBorders>
              <w:tl2br w:val="nil"/>
              <w:tr2bl w:val="nil"/>
            </w:tcBorders>
            <w:vAlign w:val="center"/>
          </w:tcPr>
          <w:p w14:paraId="1A3054FF"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9.84 ± 2.22</w:t>
            </w:r>
          </w:p>
        </w:tc>
        <w:tc>
          <w:tcPr>
            <w:tcW w:w="819" w:type="dxa"/>
            <w:gridSpan w:val="2"/>
            <w:tcBorders>
              <w:tl2br w:val="nil"/>
              <w:tr2bl w:val="nil"/>
            </w:tcBorders>
            <w:vAlign w:val="center"/>
          </w:tcPr>
          <w:p w14:paraId="4B3989B0"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&lt; 0.001</w:t>
            </w:r>
          </w:p>
        </w:tc>
      </w:tr>
      <w:tr w:rsidR="00F36202" w14:paraId="79BCD3E0" w14:textId="77777777">
        <w:trPr>
          <w:trHeight w:val="170"/>
          <w:tblHeader/>
          <w:jc w:val="center"/>
        </w:trPr>
        <w:tc>
          <w:tcPr>
            <w:tcW w:w="1292" w:type="dxa"/>
            <w:gridSpan w:val="2"/>
            <w:tcBorders>
              <w:tl2br w:val="nil"/>
              <w:tr2bl w:val="nil"/>
            </w:tcBorders>
            <w:vAlign w:val="center"/>
          </w:tcPr>
          <w:p w14:paraId="0A12A26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AST (U/L)</w:t>
            </w:r>
          </w:p>
        </w:tc>
        <w:tc>
          <w:tcPr>
            <w:tcW w:w="1343" w:type="dxa"/>
            <w:gridSpan w:val="2"/>
            <w:tcBorders>
              <w:tl2br w:val="nil"/>
              <w:tr2bl w:val="nil"/>
            </w:tcBorders>
            <w:vAlign w:val="center"/>
          </w:tcPr>
          <w:p w14:paraId="07ED54DD"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17.40 (14.40 - 21.95</w:t>
            </w:r>
            <w:r>
              <w:rPr>
                <w:rFonts w:ascii="宋体" w:eastAsia="宋体" w:hAnsi="宋体" w:cs="宋体" w:hint="eastAsia"/>
                <w:sz w:val="11"/>
                <w:szCs w:val="11"/>
                <w:lang w:bidi="ar"/>
              </w:rPr>
              <w:t>）</w:t>
            </w:r>
          </w:p>
        </w:tc>
        <w:tc>
          <w:tcPr>
            <w:tcW w:w="1278" w:type="dxa"/>
            <w:tcBorders>
              <w:tl2br w:val="nil"/>
              <w:tr2bl w:val="nil"/>
            </w:tcBorders>
            <w:vAlign w:val="center"/>
          </w:tcPr>
          <w:p w14:paraId="36DD5709"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16.90 (14.00 - 21.20)</w:t>
            </w:r>
          </w:p>
        </w:tc>
        <w:tc>
          <w:tcPr>
            <w:tcW w:w="1343" w:type="dxa"/>
            <w:tcBorders>
              <w:tl2br w:val="nil"/>
              <w:tr2bl w:val="nil"/>
            </w:tcBorders>
            <w:vAlign w:val="center"/>
          </w:tcPr>
          <w:p w14:paraId="6460C950"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16.30 (13.00 - 21.00)</w:t>
            </w:r>
          </w:p>
        </w:tc>
        <w:tc>
          <w:tcPr>
            <w:tcW w:w="1323" w:type="dxa"/>
            <w:gridSpan w:val="2"/>
            <w:tcBorders>
              <w:tl2br w:val="nil"/>
              <w:tr2bl w:val="nil"/>
            </w:tcBorders>
            <w:vAlign w:val="center"/>
          </w:tcPr>
          <w:p w14:paraId="7017E21E"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16.80 (13.88 - 21.10)</w:t>
            </w:r>
          </w:p>
        </w:tc>
        <w:tc>
          <w:tcPr>
            <w:tcW w:w="755" w:type="dxa"/>
            <w:tcBorders>
              <w:tl2br w:val="nil"/>
              <w:tr2bl w:val="nil"/>
            </w:tcBorders>
            <w:vAlign w:val="center"/>
          </w:tcPr>
          <w:p w14:paraId="5F4A93D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0.181</w:t>
            </w:r>
          </w:p>
        </w:tc>
        <w:tc>
          <w:tcPr>
            <w:tcW w:w="1328" w:type="dxa"/>
            <w:tcBorders>
              <w:tl2br w:val="nil"/>
              <w:tr2bl w:val="nil"/>
            </w:tcBorders>
            <w:vAlign w:val="center"/>
          </w:tcPr>
          <w:p w14:paraId="4B17153F"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18.10 (14.95 - 22.00)</w:t>
            </w:r>
          </w:p>
        </w:tc>
        <w:tc>
          <w:tcPr>
            <w:tcW w:w="1390" w:type="dxa"/>
            <w:gridSpan w:val="2"/>
            <w:tcBorders>
              <w:tl2br w:val="nil"/>
              <w:tr2bl w:val="nil"/>
            </w:tcBorders>
            <w:vAlign w:val="center"/>
          </w:tcPr>
          <w:p w14:paraId="4F96DFD0"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17.60 (14.80- 20.85)</w:t>
            </w:r>
          </w:p>
        </w:tc>
        <w:tc>
          <w:tcPr>
            <w:tcW w:w="1396" w:type="dxa"/>
            <w:gridSpan w:val="2"/>
            <w:tcBorders>
              <w:tl2br w:val="nil"/>
              <w:tr2bl w:val="nil"/>
            </w:tcBorders>
            <w:vAlign w:val="center"/>
          </w:tcPr>
          <w:p w14:paraId="6A1504CD"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17.50 (14.38- 21.70)</w:t>
            </w:r>
          </w:p>
        </w:tc>
        <w:tc>
          <w:tcPr>
            <w:tcW w:w="1449" w:type="dxa"/>
            <w:gridSpan w:val="2"/>
            <w:tcBorders>
              <w:tl2br w:val="nil"/>
              <w:tr2bl w:val="nil"/>
            </w:tcBorders>
            <w:vAlign w:val="center"/>
          </w:tcPr>
          <w:p w14:paraId="43662F4C"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18.40 (14.50 - 23.95)</w:t>
            </w:r>
          </w:p>
        </w:tc>
        <w:tc>
          <w:tcPr>
            <w:tcW w:w="819" w:type="dxa"/>
            <w:gridSpan w:val="2"/>
            <w:tcBorders>
              <w:tl2br w:val="nil"/>
              <w:tr2bl w:val="nil"/>
            </w:tcBorders>
            <w:vAlign w:val="center"/>
          </w:tcPr>
          <w:p w14:paraId="423155F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0.092</w:t>
            </w:r>
          </w:p>
        </w:tc>
      </w:tr>
      <w:tr w:rsidR="00F36202" w14:paraId="1D441D05" w14:textId="77777777">
        <w:trPr>
          <w:trHeight w:val="170"/>
          <w:tblHeader/>
          <w:jc w:val="center"/>
        </w:trPr>
        <w:tc>
          <w:tcPr>
            <w:tcW w:w="1292" w:type="dxa"/>
            <w:gridSpan w:val="2"/>
            <w:tcBorders>
              <w:tl2br w:val="nil"/>
              <w:tr2bl w:val="nil"/>
            </w:tcBorders>
            <w:vAlign w:val="center"/>
          </w:tcPr>
          <w:p w14:paraId="5C193A1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ALT (U/L)</w:t>
            </w:r>
          </w:p>
        </w:tc>
        <w:tc>
          <w:tcPr>
            <w:tcW w:w="1343" w:type="dxa"/>
            <w:gridSpan w:val="2"/>
            <w:tcBorders>
              <w:tl2br w:val="nil"/>
              <w:tr2bl w:val="nil"/>
            </w:tcBorders>
            <w:vAlign w:val="center"/>
          </w:tcPr>
          <w:p w14:paraId="4ED5D4ED"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16.45 (12.35 - 22.60)</w:t>
            </w:r>
          </w:p>
        </w:tc>
        <w:tc>
          <w:tcPr>
            <w:tcW w:w="1278" w:type="dxa"/>
            <w:tcBorders>
              <w:tl2br w:val="nil"/>
              <w:tr2bl w:val="nil"/>
            </w:tcBorders>
            <w:vAlign w:val="center"/>
          </w:tcPr>
          <w:p w14:paraId="7C5662C2"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15.90 (12.50 - 23.65)</w:t>
            </w:r>
          </w:p>
        </w:tc>
        <w:tc>
          <w:tcPr>
            <w:tcW w:w="1343" w:type="dxa"/>
            <w:tcBorders>
              <w:tl2br w:val="nil"/>
              <w:tr2bl w:val="nil"/>
            </w:tcBorders>
            <w:vAlign w:val="center"/>
          </w:tcPr>
          <w:p w14:paraId="1917A471"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16.10 (11.90 - 23.60)</w:t>
            </w:r>
          </w:p>
        </w:tc>
        <w:tc>
          <w:tcPr>
            <w:tcW w:w="1323" w:type="dxa"/>
            <w:gridSpan w:val="2"/>
            <w:tcBorders>
              <w:tl2br w:val="nil"/>
              <w:tr2bl w:val="nil"/>
            </w:tcBorders>
            <w:vAlign w:val="center"/>
          </w:tcPr>
          <w:p w14:paraId="3B0C2F2F"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17.05 (13.00 - 25.13)</w:t>
            </w:r>
          </w:p>
        </w:tc>
        <w:tc>
          <w:tcPr>
            <w:tcW w:w="755" w:type="dxa"/>
            <w:tcBorders>
              <w:tl2br w:val="nil"/>
              <w:tr2bl w:val="nil"/>
            </w:tcBorders>
            <w:vAlign w:val="center"/>
          </w:tcPr>
          <w:p w14:paraId="5D7AF76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0.460</w:t>
            </w:r>
          </w:p>
        </w:tc>
        <w:tc>
          <w:tcPr>
            <w:tcW w:w="1328" w:type="dxa"/>
            <w:tcBorders>
              <w:tl2br w:val="nil"/>
              <w:tr2bl w:val="nil"/>
            </w:tcBorders>
            <w:vAlign w:val="center"/>
          </w:tcPr>
          <w:p w14:paraId="51717E96"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18.20 (13.70 - 24.90)</w:t>
            </w:r>
          </w:p>
        </w:tc>
        <w:tc>
          <w:tcPr>
            <w:tcW w:w="1390" w:type="dxa"/>
            <w:gridSpan w:val="2"/>
            <w:tcBorders>
              <w:tl2br w:val="nil"/>
              <w:tr2bl w:val="nil"/>
            </w:tcBorders>
            <w:vAlign w:val="center"/>
          </w:tcPr>
          <w:p w14:paraId="0A12105F"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19.20 (14.70 - 26.10)</w:t>
            </w:r>
          </w:p>
        </w:tc>
        <w:tc>
          <w:tcPr>
            <w:tcW w:w="1396" w:type="dxa"/>
            <w:gridSpan w:val="2"/>
            <w:tcBorders>
              <w:tl2br w:val="nil"/>
              <w:tr2bl w:val="nil"/>
            </w:tcBorders>
            <w:vAlign w:val="center"/>
          </w:tcPr>
          <w:p w14:paraId="720AB1C0"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20.00 (14.88 - 30.43)</w:t>
            </w:r>
          </w:p>
        </w:tc>
        <w:tc>
          <w:tcPr>
            <w:tcW w:w="1449" w:type="dxa"/>
            <w:gridSpan w:val="2"/>
            <w:tcBorders>
              <w:tl2br w:val="nil"/>
              <w:tr2bl w:val="nil"/>
            </w:tcBorders>
            <w:vAlign w:val="center"/>
          </w:tcPr>
          <w:p w14:paraId="1F51F728"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23.00 (16.15 - 35.60)</w:t>
            </w:r>
          </w:p>
        </w:tc>
        <w:tc>
          <w:tcPr>
            <w:tcW w:w="819" w:type="dxa"/>
            <w:gridSpan w:val="2"/>
            <w:tcBorders>
              <w:tl2br w:val="nil"/>
              <w:tr2bl w:val="nil"/>
            </w:tcBorders>
            <w:vAlign w:val="center"/>
          </w:tcPr>
          <w:p w14:paraId="26837C4B"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33812723" w14:textId="77777777">
        <w:trPr>
          <w:trHeight w:val="170"/>
          <w:tblHeader/>
          <w:jc w:val="center"/>
        </w:trPr>
        <w:tc>
          <w:tcPr>
            <w:tcW w:w="1292" w:type="dxa"/>
            <w:gridSpan w:val="2"/>
            <w:tcBorders>
              <w:tl2br w:val="nil"/>
              <w:tr2bl w:val="nil"/>
            </w:tcBorders>
            <w:vAlign w:val="center"/>
          </w:tcPr>
          <w:p w14:paraId="5919FF2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GGT (U/L)</w:t>
            </w:r>
          </w:p>
        </w:tc>
        <w:tc>
          <w:tcPr>
            <w:tcW w:w="1343" w:type="dxa"/>
            <w:gridSpan w:val="2"/>
            <w:tcBorders>
              <w:tl2br w:val="nil"/>
              <w:tr2bl w:val="nil"/>
            </w:tcBorders>
            <w:vAlign w:val="center"/>
          </w:tcPr>
          <w:p w14:paraId="555DD601"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15.00 (12.00 - 20.00)</w:t>
            </w:r>
          </w:p>
        </w:tc>
        <w:tc>
          <w:tcPr>
            <w:tcW w:w="1278" w:type="dxa"/>
            <w:tcBorders>
              <w:tl2br w:val="nil"/>
              <w:tr2bl w:val="nil"/>
            </w:tcBorders>
            <w:vAlign w:val="center"/>
          </w:tcPr>
          <w:p w14:paraId="0BE7BA9C"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17.00 (13.25 - 22.20)</w:t>
            </w:r>
          </w:p>
        </w:tc>
        <w:tc>
          <w:tcPr>
            <w:tcW w:w="1343" w:type="dxa"/>
            <w:tcBorders>
              <w:tl2br w:val="nil"/>
              <w:tr2bl w:val="nil"/>
            </w:tcBorders>
            <w:vAlign w:val="center"/>
          </w:tcPr>
          <w:p w14:paraId="53EEA8C5"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20.00 (15.00 - 27.00</w:t>
            </w:r>
            <w:r>
              <w:rPr>
                <w:rFonts w:ascii="宋体" w:eastAsia="宋体" w:hAnsi="宋体" w:cs="宋体" w:hint="eastAsia"/>
                <w:sz w:val="11"/>
                <w:szCs w:val="11"/>
                <w:lang w:bidi="ar"/>
              </w:rPr>
              <w:t>）</w:t>
            </w:r>
          </w:p>
        </w:tc>
        <w:tc>
          <w:tcPr>
            <w:tcW w:w="1323" w:type="dxa"/>
            <w:gridSpan w:val="2"/>
            <w:tcBorders>
              <w:tl2br w:val="nil"/>
              <w:tr2bl w:val="nil"/>
            </w:tcBorders>
            <w:vAlign w:val="center"/>
          </w:tcPr>
          <w:p w14:paraId="05CD6CF4"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23.70 (18.00 - 34.00)</w:t>
            </w:r>
          </w:p>
        </w:tc>
        <w:tc>
          <w:tcPr>
            <w:tcW w:w="755" w:type="dxa"/>
            <w:tcBorders>
              <w:tl2br w:val="nil"/>
              <w:tr2bl w:val="nil"/>
            </w:tcBorders>
            <w:vAlign w:val="center"/>
          </w:tcPr>
          <w:p w14:paraId="34D988E2"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18652171"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19.00 (13.00 - 25.00)</w:t>
            </w:r>
          </w:p>
        </w:tc>
        <w:tc>
          <w:tcPr>
            <w:tcW w:w="1390" w:type="dxa"/>
            <w:gridSpan w:val="2"/>
            <w:tcBorders>
              <w:tl2br w:val="nil"/>
              <w:tr2bl w:val="nil"/>
            </w:tcBorders>
            <w:vAlign w:val="center"/>
          </w:tcPr>
          <w:p w14:paraId="7AC0AFA2"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24.00 (18.00 - 33.00)</w:t>
            </w:r>
          </w:p>
        </w:tc>
        <w:tc>
          <w:tcPr>
            <w:tcW w:w="1396" w:type="dxa"/>
            <w:gridSpan w:val="2"/>
            <w:tcBorders>
              <w:tl2br w:val="nil"/>
              <w:tr2bl w:val="nil"/>
            </w:tcBorders>
            <w:vAlign w:val="center"/>
          </w:tcPr>
          <w:p w14:paraId="4D1ED3E9"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26.00 (19.75 - 38.25)</w:t>
            </w:r>
          </w:p>
        </w:tc>
        <w:tc>
          <w:tcPr>
            <w:tcW w:w="1449" w:type="dxa"/>
            <w:gridSpan w:val="2"/>
            <w:tcBorders>
              <w:tl2br w:val="nil"/>
              <w:tr2bl w:val="nil"/>
            </w:tcBorders>
            <w:vAlign w:val="center"/>
          </w:tcPr>
          <w:p w14:paraId="32B46770"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33.40 (25.00 - 49.00)</w:t>
            </w:r>
          </w:p>
        </w:tc>
        <w:tc>
          <w:tcPr>
            <w:tcW w:w="819" w:type="dxa"/>
            <w:gridSpan w:val="2"/>
            <w:tcBorders>
              <w:tl2br w:val="nil"/>
              <w:tr2bl w:val="nil"/>
            </w:tcBorders>
            <w:vAlign w:val="center"/>
          </w:tcPr>
          <w:p w14:paraId="4DF10CB4"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1DFC2FB2" w14:textId="77777777">
        <w:trPr>
          <w:trHeight w:val="170"/>
          <w:tblHeader/>
          <w:jc w:val="center"/>
        </w:trPr>
        <w:tc>
          <w:tcPr>
            <w:tcW w:w="1292" w:type="dxa"/>
            <w:gridSpan w:val="2"/>
            <w:tcBorders>
              <w:tl2br w:val="nil"/>
              <w:tr2bl w:val="nil"/>
            </w:tcBorders>
            <w:vAlign w:val="center"/>
          </w:tcPr>
          <w:p w14:paraId="7CC74A12"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UA (μmolL)</w:t>
            </w:r>
          </w:p>
        </w:tc>
        <w:tc>
          <w:tcPr>
            <w:tcW w:w="1343" w:type="dxa"/>
            <w:gridSpan w:val="2"/>
            <w:tcBorders>
              <w:tl2br w:val="nil"/>
              <w:tr2bl w:val="nil"/>
            </w:tcBorders>
            <w:vAlign w:val="center"/>
          </w:tcPr>
          <w:p w14:paraId="0471850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229.41 ± 73.69</w:t>
            </w:r>
          </w:p>
        </w:tc>
        <w:tc>
          <w:tcPr>
            <w:tcW w:w="1278" w:type="dxa"/>
            <w:tcBorders>
              <w:tl2br w:val="nil"/>
              <w:tr2bl w:val="nil"/>
            </w:tcBorders>
            <w:vAlign w:val="center"/>
          </w:tcPr>
          <w:p w14:paraId="120869E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249.02 ± 85.41</w:t>
            </w:r>
          </w:p>
        </w:tc>
        <w:tc>
          <w:tcPr>
            <w:tcW w:w="1343" w:type="dxa"/>
            <w:tcBorders>
              <w:tl2br w:val="nil"/>
              <w:tr2bl w:val="nil"/>
            </w:tcBorders>
            <w:vAlign w:val="center"/>
          </w:tcPr>
          <w:p w14:paraId="67D49EE2"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272.91 ± 80.49</w:t>
            </w:r>
          </w:p>
        </w:tc>
        <w:tc>
          <w:tcPr>
            <w:tcW w:w="1323" w:type="dxa"/>
            <w:gridSpan w:val="2"/>
            <w:tcBorders>
              <w:tl2br w:val="nil"/>
              <w:tr2bl w:val="nil"/>
            </w:tcBorders>
            <w:vAlign w:val="center"/>
          </w:tcPr>
          <w:p w14:paraId="62E0329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291.71 ± 95.67</w:t>
            </w:r>
          </w:p>
        </w:tc>
        <w:tc>
          <w:tcPr>
            <w:tcW w:w="755" w:type="dxa"/>
            <w:tcBorders>
              <w:tl2br w:val="nil"/>
              <w:tr2bl w:val="nil"/>
            </w:tcBorders>
            <w:vAlign w:val="center"/>
          </w:tcPr>
          <w:p w14:paraId="4E02D487"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5DA025EB"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281.13 ± 76.40</w:t>
            </w:r>
          </w:p>
        </w:tc>
        <w:tc>
          <w:tcPr>
            <w:tcW w:w="1390" w:type="dxa"/>
            <w:gridSpan w:val="2"/>
            <w:tcBorders>
              <w:tl2br w:val="nil"/>
              <w:tr2bl w:val="nil"/>
            </w:tcBorders>
            <w:vAlign w:val="center"/>
          </w:tcPr>
          <w:p w14:paraId="63DB9145"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304.16 ± 80.88</w:t>
            </w:r>
          </w:p>
        </w:tc>
        <w:tc>
          <w:tcPr>
            <w:tcW w:w="1396" w:type="dxa"/>
            <w:gridSpan w:val="2"/>
            <w:tcBorders>
              <w:tl2br w:val="nil"/>
              <w:tr2bl w:val="nil"/>
            </w:tcBorders>
            <w:vAlign w:val="center"/>
          </w:tcPr>
          <w:p w14:paraId="7960E94B"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314.26 ± 80.38</w:t>
            </w:r>
          </w:p>
        </w:tc>
        <w:tc>
          <w:tcPr>
            <w:tcW w:w="1449" w:type="dxa"/>
            <w:gridSpan w:val="2"/>
            <w:tcBorders>
              <w:tl2br w:val="nil"/>
              <w:tr2bl w:val="nil"/>
            </w:tcBorders>
            <w:vAlign w:val="center"/>
          </w:tcPr>
          <w:p w14:paraId="15E2CB4C"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354.41 ± 105.02</w:t>
            </w:r>
          </w:p>
        </w:tc>
        <w:tc>
          <w:tcPr>
            <w:tcW w:w="819" w:type="dxa"/>
            <w:gridSpan w:val="2"/>
            <w:tcBorders>
              <w:tl2br w:val="nil"/>
              <w:tr2bl w:val="nil"/>
            </w:tcBorders>
            <w:vAlign w:val="center"/>
          </w:tcPr>
          <w:p w14:paraId="389DEF90"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7474BD37" w14:textId="77777777">
        <w:trPr>
          <w:trHeight w:val="170"/>
          <w:tblHeader/>
          <w:jc w:val="center"/>
        </w:trPr>
        <w:tc>
          <w:tcPr>
            <w:tcW w:w="1292" w:type="dxa"/>
            <w:gridSpan w:val="2"/>
            <w:tcBorders>
              <w:bottom w:val="nil"/>
              <w:tl2br w:val="nil"/>
              <w:tr2bl w:val="nil"/>
            </w:tcBorders>
            <w:vAlign w:val="center"/>
          </w:tcPr>
          <w:p w14:paraId="6EBE84F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Scr (μmol/L)</w:t>
            </w:r>
          </w:p>
        </w:tc>
        <w:tc>
          <w:tcPr>
            <w:tcW w:w="1343" w:type="dxa"/>
            <w:gridSpan w:val="2"/>
            <w:tcBorders>
              <w:bottom w:val="nil"/>
              <w:tl2br w:val="nil"/>
              <w:tr2bl w:val="nil"/>
            </w:tcBorders>
            <w:vAlign w:val="center"/>
          </w:tcPr>
          <w:p w14:paraId="1E001EF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55.57 ± 12.22</w:t>
            </w:r>
          </w:p>
        </w:tc>
        <w:tc>
          <w:tcPr>
            <w:tcW w:w="1278" w:type="dxa"/>
            <w:tcBorders>
              <w:bottom w:val="nil"/>
              <w:tl2br w:val="nil"/>
              <w:tr2bl w:val="nil"/>
            </w:tcBorders>
            <w:vAlign w:val="center"/>
          </w:tcPr>
          <w:p w14:paraId="05B0FA1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55.32 ± 13.29</w:t>
            </w:r>
          </w:p>
        </w:tc>
        <w:tc>
          <w:tcPr>
            <w:tcW w:w="1343" w:type="dxa"/>
            <w:tcBorders>
              <w:bottom w:val="nil"/>
              <w:tl2br w:val="nil"/>
              <w:tr2bl w:val="nil"/>
            </w:tcBorders>
            <w:vAlign w:val="center"/>
          </w:tcPr>
          <w:p w14:paraId="71782B8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57.26 ± 15.06</w:t>
            </w:r>
          </w:p>
        </w:tc>
        <w:tc>
          <w:tcPr>
            <w:tcW w:w="1323" w:type="dxa"/>
            <w:gridSpan w:val="2"/>
            <w:tcBorders>
              <w:bottom w:val="nil"/>
              <w:tl2br w:val="nil"/>
              <w:tr2bl w:val="nil"/>
            </w:tcBorders>
            <w:vAlign w:val="center"/>
          </w:tcPr>
          <w:p w14:paraId="2A2C04E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58.98 ± 19.22</w:t>
            </w:r>
          </w:p>
        </w:tc>
        <w:tc>
          <w:tcPr>
            <w:tcW w:w="755" w:type="dxa"/>
            <w:tcBorders>
              <w:bottom w:val="nil"/>
              <w:tl2br w:val="nil"/>
              <w:tr2bl w:val="nil"/>
            </w:tcBorders>
            <w:vAlign w:val="center"/>
          </w:tcPr>
          <w:p w14:paraId="75C5312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0.014</w:t>
            </w:r>
          </w:p>
        </w:tc>
        <w:tc>
          <w:tcPr>
            <w:tcW w:w="1328" w:type="dxa"/>
            <w:tcBorders>
              <w:bottom w:val="nil"/>
              <w:tl2br w:val="nil"/>
              <w:tr2bl w:val="nil"/>
            </w:tcBorders>
            <w:vAlign w:val="center"/>
          </w:tcPr>
          <w:p w14:paraId="28FB0B65"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70.45 ± 16.01</w:t>
            </w:r>
          </w:p>
        </w:tc>
        <w:tc>
          <w:tcPr>
            <w:tcW w:w="1390" w:type="dxa"/>
            <w:gridSpan w:val="2"/>
            <w:tcBorders>
              <w:bottom w:val="nil"/>
              <w:tl2br w:val="nil"/>
              <w:tr2bl w:val="nil"/>
            </w:tcBorders>
            <w:vAlign w:val="center"/>
          </w:tcPr>
          <w:p w14:paraId="41F0E8F3"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74.86 ± 21.66</w:t>
            </w:r>
          </w:p>
        </w:tc>
        <w:tc>
          <w:tcPr>
            <w:tcW w:w="1396" w:type="dxa"/>
            <w:gridSpan w:val="2"/>
            <w:tcBorders>
              <w:bottom w:val="nil"/>
              <w:tl2br w:val="nil"/>
              <w:tr2bl w:val="nil"/>
            </w:tcBorders>
            <w:vAlign w:val="center"/>
          </w:tcPr>
          <w:p w14:paraId="52258226"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74.14 ± 17.57</w:t>
            </w:r>
          </w:p>
        </w:tc>
        <w:tc>
          <w:tcPr>
            <w:tcW w:w="1449" w:type="dxa"/>
            <w:gridSpan w:val="2"/>
            <w:tcBorders>
              <w:bottom w:val="nil"/>
              <w:tl2br w:val="nil"/>
              <w:tr2bl w:val="nil"/>
            </w:tcBorders>
            <w:vAlign w:val="center"/>
          </w:tcPr>
          <w:p w14:paraId="03FEDDC6"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75.32 ± 21.69</w:t>
            </w:r>
          </w:p>
        </w:tc>
        <w:tc>
          <w:tcPr>
            <w:tcW w:w="819" w:type="dxa"/>
            <w:gridSpan w:val="2"/>
            <w:tcBorders>
              <w:bottom w:val="nil"/>
              <w:tl2br w:val="nil"/>
              <w:tr2bl w:val="nil"/>
            </w:tcBorders>
            <w:vAlign w:val="center"/>
          </w:tcPr>
          <w:p w14:paraId="638EB2F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kern w:val="0"/>
                <w:sz w:val="15"/>
                <w:szCs w:val="15"/>
                <w:lang w:bidi="ar"/>
              </w:rPr>
              <w:t>0.011</w:t>
            </w:r>
          </w:p>
        </w:tc>
      </w:tr>
      <w:tr w:rsidR="00F36202" w14:paraId="3F0ACEC9" w14:textId="77777777">
        <w:trPr>
          <w:trHeight w:val="170"/>
          <w:tblHeader/>
          <w:jc w:val="center"/>
        </w:trPr>
        <w:tc>
          <w:tcPr>
            <w:tcW w:w="1292" w:type="dxa"/>
            <w:gridSpan w:val="2"/>
            <w:tcBorders>
              <w:top w:val="nil"/>
            </w:tcBorders>
            <w:vAlign w:val="center"/>
          </w:tcPr>
          <w:p w14:paraId="3D8BE11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Hb (g/L)</w:t>
            </w:r>
          </w:p>
        </w:tc>
        <w:tc>
          <w:tcPr>
            <w:tcW w:w="1343" w:type="dxa"/>
            <w:gridSpan w:val="2"/>
            <w:tcBorders>
              <w:top w:val="nil"/>
            </w:tcBorders>
            <w:vAlign w:val="center"/>
          </w:tcPr>
          <w:p w14:paraId="3A47F25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133.09 ± 22.88</w:t>
            </w:r>
          </w:p>
        </w:tc>
        <w:tc>
          <w:tcPr>
            <w:tcW w:w="1278" w:type="dxa"/>
            <w:tcBorders>
              <w:top w:val="nil"/>
            </w:tcBorders>
            <w:vAlign w:val="center"/>
          </w:tcPr>
          <w:p w14:paraId="752A025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132.66 ± 16.92</w:t>
            </w:r>
          </w:p>
        </w:tc>
        <w:tc>
          <w:tcPr>
            <w:tcW w:w="1343" w:type="dxa"/>
            <w:tcBorders>
              <w:top w:val="nil"/>
            </w:tcBorders>
            <w:vAlign w:val="center"/>
          </w:tcPr>
          <w:p w14:paraId="67A9EAE0"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133.76 ± 17.41</w:t>
            </w:r>
          </w:p>
        </w:tc>
        <w:tc>
          <w:tcPr>
            <w:tcW w:w="1323" w:type="dxa"/>
            <w:gridSpan w:val="2"/>
            <w:tcBorders>
              <w:top w:val="nil"/>
            </w:tcBorders>
            <w:vAlign w:val="center"/>
          </w:tcPr>
          <w:p w14:paraId="7CA470A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134.87 ± 15.64</w:t>
            </w:r>
          </w:p>
        </w:tc>
        <w:tc>
          <w:tcPr>
            <w:tcW w:w="755" w:type="dxa"/>
            <w:tcBorders>
              <w:top w:val="nil"/>
            </w:tcBorders>
            <w:vAlign w:val="center"/>
          </w:tcPr>
          <w:p w14:paraId="4B82E2B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kern w:val="0"/>
                <w:sz w:val="15"/>
                <w:szCs w:val="15"/>
                <w:lang w:bidi="ar"/>
              </w:rPr>
              <w:t>0.406</w:t>
            </w:r>
          </w:p>
        </w:tc>
        <w:tc>
          <w:tcPr>
            <w:tcW w:w="1328" w:type="dxa"/>
            <w:tcBorders>
              <w:top w:val="nil"/>
            </w:tcBorders>
            <w:vAlign w:val="center"/>
          </w:tcPr>
          <w:p w14:paraId="773FEF06"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147.45 ± 15.45</w:t>
            </w:r>
          </w:p>
        </w:tc>
        <w:tc>
          <w:tcPr>
            <w:tcW w:w="1390" w:type="dxa"/>
            <w:gridSpan w:val="2"/>
            <w:tcBorders>
              <w:top w:val="nil"/>
            </w:tcBorders>
            <w:vAlign w:val="center"/>
          </w:tcPr>
          <w:p w14:paraId="6AC1BF00"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149.70 ± 16.04</w:t>
            </w:r>
          </w:p>
        </w:tc>
        <w:tc>
          <w:tcPr>
            <w:tcW w:w="1396" w:type="dxa"/>
            <w:gridSpan w:val="2"/>
            <w:tcBorders>
              <w:top w:val="nil"/>
            </w:tcBorders>
            <w:vAlign w:val="center"/>
          </w:tcPr>
          <w:p w14:paraId="25C94CB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153.78 ± 15.15</w:t>
            </w:r>
          </w:p>
        </w:tc>
        <w:tc>
          <w:tcPr>
            <w:tcW w:w="1449" w:type="dxa"/>
            <w:gridSpan w:val="2"/>
            <w:tcBorders>
              <w:top w:val="nil"/>
            </w:tcBorders>
            <w:vAlign w:val="center"/>
          </w:tcPr>
          <w:p w14:paraId="36913A5C"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154.81 ± 14.94</w:t>
            </w:r>
          </w:p>
        </w:tc>
        <w:tc>
          <w:tcPr>
            <w:tcW w:w="819" w:type="dxa"/>
            <w:gridSpan w:val="2"/>
            <w:tcBorders>
              <w:top w:val="nil"/>
            </w:tcBorders>
            <w:vAlign w:val="center"/>
          </w:tcPr>
          <w:p w14:paraId="7C78BD80"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177F1897" w14:textId="77777777">
        <w:trPr>
          <w:trHeight w:val="170"/>
          <w:tblHeader/>
          <w:jc w:val="center"/>
        </w:trPr>
        <w:tc>
          <w:tcPr>
            <w:tcW w:w="1292" w:type="dxa"/>
            <w:gridSpan w:val="2"/>
            <w:tcBorders>
              <w:top w:val="nil"/>
            </w:tcBorders>
            <w:vAlign w:val="center"/>
          </w:tcPr>
          <w:p w14:paraId="1CABD574"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lastRenderedPageBreak/>
              <w:t xml:space="preserve"> Platelet (10</w:t>
            </w:r>
            <w:r>
              <w:rPr>
                <w:rFonts w:ascii="Arial" w:eastAsia="宋体" w:hAnsi="Arial" w:cs="Arial"/>
                <w:sz w:val="15"/>
                <w:szCs w:val="15"/>
                <w:vertAlign w:val="superscript"/>
                <w:lang w:bidi="ar"/>
              </w:rPr>
              <w:t>9</w:t>
            </w:r>
            <w:r>
              <w:rPr>
                <w:rFonts w:ascii="Arial" w:eastAsia="宋体" w:hAnsi="Arial" w:cs="Arial"/>
                <w:sz w:val="15"/>
                <w:szCs w:val="15"/>
                <w:lang w:bidi="ar"/>
              </w:rPr>
              <w:t>/L)</w:t>
            </w:r>
          </w:p>
        </w:tc>
        <w:tc>
          <w:tcPr>
            <w:tcW w:w="1343" w:type="dxa"/>
            <w:gridSpan w:val="2"/>
            <w:tcBorders>
              <w:top w:val="nil"/>
            </w:tcBorders>
            <w:vAlign w:val="center"/>
          </w:tcPr>
          <w:p w14:paraId="07289438"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240.34 ± 64.73</w:t>
            </w:r>
          </w:p>
        </w:tc>
        <w:tc>
          <w:tcPr>
            <w:tcW w:w="1278" w:type="dxa"/>
            <w:tcBorders>
              <w:top w:val="nil"/>
            </w:tcBorders>
            <w:vAlign w:val="center"/>
          </w:tcPr>
          <w:p w14:paraId="3ACAC9FD"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254.18 ± 66.51</w:t>
            </w:r>
          </w:p>
        </w:tc>
        <w:tc>
          <w:tcPr>
            <w:tcW w:w="1343" w:type="dxa"/>
            <w:tcBorders>
              <w:top w:val="nil"/>
            </w:tcBorders>
            <w:vAlign w:val="center"/>
          </w:tcPr>
          <w:p w14:paraId="10B3B7BE"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262.27 ± 64.75</w:t>
            </w:r>
          </w:p>
        </w:tc>
        <w:tc>
          <w:tcPr>
            <w:tcW w:w="1323" w:type="dxa"/>
            <w:gridSpan w:val="2"/>
            <w:tcBorders>
              <w:top w:val="nil"/>
            </w:tcBorders>
            <w:vAlign w:val="center"/>
          </w:tcPr>
          <w:p w14:paraId="599CBCC7"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269.48 ± 66.38</w:t>
            </w:r>
          </w:p>
        </w:tc>
        <w:tc>
          <w:tcPr>
            <w:tcW w:w="755" w:type="dxa"/>
            <w:tcBorders>
              <w:top w:val="nil"/>
            </w:tcBorders>
            <w:vAlign w:val="center"/>
          </w:tcPr>
          <w:p w14:paraId="6D030671" w14:textId="77777777" w:rsidR="00F36202" w:rsidRDefault="00000000">
            <w:pPr>
              <w:overflowPunct/>
              <w:autoSpaceDE/>
              <w:autoSpaceDN/>
              <w:spacing w:line="240" w:lineRule="auto"/>
              <w:jc w:val="center"/>
              <w:textAlignment w:val="center"/>
              <w:rPr>
                <w:rFonts w:ascii="Arial" w:eastAsia="宋体" w:hAnsi="Arial" w:cs="Arial"/>
                <w:kern w:val="0"/>
                <w:sz w:val="15"/>
                <w:szCs w:val="15"/>
                <w:lang w:bidi="ar"/>
              </w:rPr>
            </w:pPr>
            <w:r>
              <w:rPr>
                <w:rFonts w:ascii="Arial" w:eastAsia="宋体" w:hAnsi="Arial" w:cs="Arial"/>
                <w:sz w:val="15"/>
                <w:szCs w:val="15"/>
                <w:lang w:bidi="ar"/>
              </w:rPr>
              <w:t>&lt; 0.001</w:t>
            </w:r>
          </w:p>
        </w:tc>
        <w:tc>
          <w:tcPr>
            <w:tcW w:w="1328" w:type="dxa"/>
            <w:tcBorders>
              <w:top w:val="nil"/>
            </w:tcBorders>
            <w:vAlign w:val="center"/>
          </w:tcPr>
          <w:p w14:paraId="281B0953"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207.83 ± 52.82</w:t>
            </w:r>
          </w:p>
        </w:tc>
        <w:tc>
          <w:tcPr>
            <w:tcW w:w="1390" w:type="dxa"/>
            <w:gridSpan w:val="2"/>
            <w:tcBorders>
              <w:top w:val="nil"/>
            </w:tcBorders>
            <w:vAlign w:val="center"/>
          </w:tcPr>
          <w:p w14:paraId="30417AC3"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221.31 ± 49.65</w:t>
            </w:r>
          </w:p>
        </w:tc>
        <w:tc>
          <w:tcPr>
            <w:tcW w:w="1396" w:type="dxa"/>
            <w:gridSpan w:val="2"/>
            <w:tcBorders>
              <w:top w:val="nil"/>
            </w:tcBorders>
            <w:vAlign w:val="center"/>
          </w:tcPr>
          <w:p w14:paraId="5B0F5ADD"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230.44 ± 61.51</w:t>
            </w:r>
          </w:p>
        </w:tc>
        <w:tc>
          <w:tcPr>
            <w:tcW w:w="1449" w:type="dxa"/>
            <w:gridSpan w:val="2"/>
            <w:tcBorders>
              <w:top w:val="nil"/>
            </w:tcBorders>
            <w:vAlign w:val="center"/>
          </w:tcPr>
          <w:p w14:paraId="771DA9D2"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233.12 ± 56.76</w:t>
            </w:r>
          </w:p>
        </w:tc>
        <w:tc>
          <w:tcPr>
            <w:tcW w:w="819" w:type="dxa"/>
            <w:gridSpan w:val="2"/>
            <w:tcBorders>
              <w:top w:val="nil"/>
            </w:tcBorders>
            <w:vAlign w:val="center"/>
          </w:tcPr>
          <w:p w14:paraId="4808DFD0"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&lt; 0.001</w:t>
            </w:r>
          </w:p>
        </w:tc>
      </w:tr>
      <w:tr w:rsidR="00F36202" w14:paraId="06447D6C" w14:textId="77777777">
        <w:trPr>
          <w:trHeight w:val="170"/>
          <w:tblHeader/>
          <w:jc w:val="center"/>
        </w:trPr>
        <w:tc>
          <w:tcPr>
            <w:tcW w:w="1292" w:type="dxa"/>
            <w:gridSpan w:val="2"/>
            <w:tcBorders>
              <w:tl2br w:val="nil"/>
              <w:tr2bl w:val="nil"/>
            </w:tcBorders>
            <w:vAlign w:val="center"/>
          </w:tcPr>
          <w:p w14:paraId="01DF0D2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TG/HDL-c</w:t>
            </w:r>
          </w:p>
        </w:tc>
        <w:tc>
          <w:tcPr>
            <w:tcW w:w="1343" w:type="dxa"/>
            <w:gridSpan w:val="2"/>
            <w:tcBorders>
              <w:tl2br w:val="nil"/>
              <w:tr2bl w:val="nil"/>
            </w:tcBorders>
            <w:vAlign w:val="center"/>
          </w:tcPr>
          <w:p w14:paraId="65088920" w14:textId="77777777" w:rsidR="00F36202" w:rsidRDefault="00000000">
            <w:pPr>
              <w:overflowPunct/>
              <w:autoSpaceDE/>
              <w:autoSpaceDN/>
              <w:spacing w:line="240" w:lineRule="auto"/>
              <w:jc w:val="center"/>
              <w:textAlignment w:val="center"/>
              <w:rPr>
                <w:rFonts w:ascii="Arial" w:eastAsia="GillSansMT" w:hAnsi="Arial" w:cs="Arial"/>
                <w:kern w:val="0"/>
                <w:sz w:val="13"/>
                <w:szCs w:val="13"/>
              </w:rPr>
            </w:pPr>
            <w:r>
              <w:rPr>
                <w:rFonts w:ascii="Arial" w:eastAsia="宋体" w:hAnsi="Arial" w:cs="Arial"/>
                <w:sz w:val="13"/>
                <w:szCs w:val="13"/>
                <w:lang w:bidi="ar"/>
              </w:rPr>
              <w:t>0.57 (0.43 - 0.71)</w:t>
            </w:r>
          </w:p>
        </w:tc>
        <w:tc>
          <w:tcPr>
            <w:tcW w:w="1278" w:type="dxa"/>
            <w:tcBorders>
              <w:tl2br w:val="nil"/>
              <w:tr2bl w:val="nil"/>
            </w:tcBorders>
            <w:vAlign w:val="center"/>
          </w:tcPr>
          <w:p w14:paraId="1381896A" w14:textId="77777777" w:rsidR="00F36202" w:rsidRDefault="00000000">
            <w:pPr>
              <w:overflowPunct/>
              <w:autoSpaceDE/>
              <w:autoSpaceDN/>
              <w:spacing w:line="240" w:lineRule="auto"/>
              <w:jc w:val="center"/>
              <w:textAlignment w:val="center"/>
              <w:rPr>
                <w:rFonts w:ascii="Arial" w:eastAsia="GillSansMT" w:hAnsi="Arial" w:cs="Arial"/>
                <w:kern w:val="0"/>
                <w:sz w:val="13"/>
                <w:szCs w:val="13"/>
              </w:rPr>
            </w:pPr>
            <w:r>
              <w:rPr>
                <w:rFonts w:ascii="Arial" w:eastAsia="宋体" w:hAnsi="Arial" w:cs="Arial"/>
                <w:sz w:val="13"/>
                <w:szCs w:val="13"/>
                <w:lang w:bidi="ar"/>
              </w:rPr>
              <w:t>0.94 (0.78 - 1.14)</w:t>
            </w:r>
          </w:p>
        </w:tc>
        <w:tc>
          <w:tcPr>
            <w:tcW w:w="1343" w:type="dxa"/>
            <w:tcBorders>
              <w:tl2br w:val="nil"/>
              <w:tr2bl w:val="nil"/>
            </w:tcBorders>
            <w:vAlign w:val="center"/>
          </w:tcPr>
          <w:p w14:paraId="6B816A7E" w14:textId="77777777" w:rsidR="00F36202" w:rsidRDefault="00000000">
            <w:pPr>
              <w:overflowPunct/>
              <w:autoSpaceDE/>
              <w:autoSpaceDN/>
              <w:spacing w:line="240" w:lineRule="auto"/>
              <w:jc w:val="center"/>
              <w:textAlignment w:val="center"/>
              <w:rPr>
                <w:rFonts w:ascii="Arial" w:eastAsia="GillSansMT" w:hAnsi="Arial" w:cs="Arial"/>
                <w:kern w:val="0"/>
                <w:sz w:val="13"/>
                <w:szCs w:val="13"/>
              </w:rPr>
            </w:pPr>
            <w:r>
              <w:rPr>
                <w:rFonts w:ascii="Arial" w:eastAsia="宋体" w:hAnsi="Arial" w:cs="Arial"/>
                <w:sz w:val="13"/>
                <w:szCs w:val="13"/>
                <w:lang w:bidi="ar"/>
              </w:rPr>
              <w:t>1.40 (1.17 - 1.69)</w:t>
            </w:r>
          </w:p>
        </w:tc>
        <w:tc>
          <w:tcPr>
            <w:tcW w:w="1231" w:type="dxa"/>
            <w:tcBorders>
              <w:tl2br w:val="nil"/>
              <w:tr2bl w:val="nil"/>
            </w:tcBorders>
            <w:vAlign w:val="center"/>
          </w:tcPr>
          <w:p w14:paraId="5EDF4C72" w14:textId="77777777" w:rsidR="00F36202" w:rsidRDefault="00000000">
            <w:pPr>
              <w:overflowPunct/>
              <w:autoSpaceDE/>
              <w:autoSpaceDN/>
              <w:spacing w:line="240" w:lineRule="auto"/>
              <w:jc w:val="center"/>
              <w:textAlignment w:val="center"/>
              <w:rPr>
                <w:rFonts w:ascii="Arial" w:eastAsia="GillSansMT" w:hAnsi="Arial" w:cs="Arial"/>
                <w:kern w:val="0"/>
                <w:sz w:val="13"/>
                <w:szCs w:val="13"/>
              </w:rPr>
            </w:pPr>
            <w:r>
              <w:rPr>
                <w:rFonts w:ascii="Arial" w:eastAsia="宋体" w:hAnsi="Arial" w:cs="Arial"/>
                <w:sz w:val="13"/>
                <w:szCs w:val="13"/>
                <w:lang w:bidi="ar"/>
              </w:rPr>
              <w:t>2.39 (1.92 - 3.27)</w:t>
            </w:r>
          </w:p>
        </w:tc>
        <w:tc>
          <w:tcPr>
            <w:tcW w:w="847" w:type="dxa"/>
            <w:gridSpan w:val="2"/>
            <w:tcBorders>
              <w:tl2br w:val="nil"/>
              <w:tr2bl w:val="nil"/>
            </w:tcBorders>
            <w:vAlign w:val="center"/>
          </w:tcPr>
          <w:p w14:paraId="3784A82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421" w:type="dxa"/>
            <w:gridSpan w:val="2"/>
            <w:tcBorders>
              <w:tl2br w:val="nil"/>
              <w:tr2bl w:val="nil"/>
            </w:tcBorders>
            <w:vAlign w:val="center"/>
          </w:tcPr>
          <w:p w14:paraId="77349C5D" w14:textId="77777777" w:rsidR="00F36202" w:rsidRDefault="00000000">
            <w:pPr>
              <w:overflowPunct/>
              <w:autoSpaceDE/>
              <w:autoSpaceDN/>
              <w:spacing w:line="240" w:lineRule="auto"/>
              <w:jc w:val="center"/>
              <w:textAlignment w:val="top"/>
              <w:rPr>
                <w:rFonts w:ascii="Arial" w:eastAsia="宋体" w:hAnsi="Arial" w:cs="Arial"/>
                <w:sz w:val="13"/>
                <w:szCs w:val="13"/>
                <w:lang w:bidi="ar"/>
              </w:rPr>
            </w:pPr>
            <w:r>
              <w:rPr>
                <w:rFonts w:ascii="Arial" w:eastAsia="宋体" w:hAnsi="Arial" w:cs="Arial"/>
                <w:sz w:val="13"/>
                <w:szCs w:val="13"/>
                <w:lang w:bidi="ar"/>
              </w:rPr>
              <w:t>0.64 (0.50 - 0.81)</w:t>
            </w:r>
          </w:p>
        </w:tc>
        <w:tc>
          <w:tcPr>
            <w:tcW w:w="1418" w:type="dxa"/>
            <w:gridSpan w:val="2"/>
            <w:tcBorders>
              <w:tl2br w:val="nil"/>
              <w:tr2bl w:val="nil"/>
            </w:tcBorders>
            <w:vAlign w:val="center"/>
          </w:tcPr>
          <w:p w14:paraId="385F89B5" w14:textId="77777777" w:rsidR="00F36202" w:rsidRDefault="00000000">
            <w:pPr>
              <w:overflowPunct/>
              <w:autoSpaceDE/>
              <w:autoSpaceDN/>
              <w:spacing w:line="240" w:lineRule="auto"/>
              <w:jc w:val="center"/>
              <w:textAlignment w:val="top"/>
              <w:rPr>
                <w:rFonts w:ascii="Arial" w:eastAsia="宋体" w:hAnsi="Arial" w:cs="Arial"/>
                <w:sz w:val="13"/>
                <w:szCs w:val="13"/>
                <w:lang w:bidi="ar"/>
              </w:rPr>
            </w:pPr>
            <w:r>
              <w:rPr>
                <w:rFonts w:ascii="Arial" w:eastAsia="宋体" w:hAnsi="Arial" w:cs="Arial"/>
                <w:sz w:val="13"/>
                <w:szCs w:val="13"/>
                <w:lang w:bidi="ar"/>
              </w:rPr>
              <w:t>1.06 (0.89 - 1.26)</w:t>
            </w:r>
          </w:p>
        </w:tc>
        <w:tc>
          <w:tcPr>
            <w:tcW w:w="1417" w:type="dxa"/>
            <w:gridSpan w:val="2"/>
            <w:tcBorders>
              <w:tl2br w:val="nil"/>
              <w:tr2bl w:val="nil"/>
            </w:tcBorders>
            <w:vAlign w:val="center"/>
          </w:tcPr>
          <w:p w14:paraId="4432AA36" w14:textId="77777777" w:rsidR="00F36202" w:rsidRDefault="00000000">
            <w:pPr>
              <w:overflowPunct/>
              <w:autoSpaceDE/>
              <w:autoSpaceDN/>
              <w:spacing w:line="240" w:lineRule="auto"/>
              <w:jc w:val="center"/>
              <w:textAlignment w:val="top"/>
              <w:rPr>
                <w:rFonts w:ascii="Arial" w:eastAsia="宋体" w:hAnsi="Arial" w:cs="Arial"/>
                <w:sz w:val="13"/>
                <w:szCs w:val="13"/>
                <w:lang w:bidi="ar"/>
              </w:rPr>
            </w:pPr>
            <w:r>
              <w:rPr>
                <w:rFonts w:ascii="Arial" w:eastAsia="宋体" w:hAnsi="Arial" w:cs="Arial"/>
                <w:sz w:val="13"/>
                <w:szCs w:val="13"/>
                <w:lang w:bidi="ar"/>
              </w:rPr>
              <w:t>1.68 (1.46 - 1.98)</w:t>
            </w:r>
          </w:p>
        </w:tc>
        <w:tc>
          <w:tcPr>
            <w:tcW w:w="1339" w:type="dxa"/>
            <w:gridSpan w:val="2"/>
            <w:tcBorders>
              <w:tl2br w:val="nil"/>
              <w:tr2bl w:val="nil"/>
            </w:tcBorders>
            <w:vAlign w:val="center"/>
          </w:tcPr>
          <w:p w14:paraId="66B8C211" w14:textId="77777777" w:rsidR="00F36202" w:rsidRDefault="00000000">
            <w:pPr>
              <w:overflowPunct/>
              <w:autoSpaceDE/>
              <w:autoSpaceDN/>
              <w:spacing w:line="240" w:lineRule="auto"/>
              <w:jc w:val="center"/>
              <w:textAlignment w:val="top"/>
              <w:rPr>
                <w:rFonts w:ascii="Arial" w:eastAsia="宋体" w:hAnsi="Arial" w:cs="Arial"/>
                <w:sz w:val="13"/>
                <w:szCs w:val="13"/>
                <w:lang w:bidi="ar"/>
              </w:rPr>
            </w:pPr>
            <w:r>
              <w:rPr>
                <w:rFonts w:ascii="Arial" w:eastAsia="宋体" w:hAnsi="Arial" w:cs="Arial"/>
                <w:sz w:val="13"/>
                <w:szCs w:val="13"/>
                <w:lang w:bidi="ar"/>
              </w:rPr>
              <w:t>3.47 (2.56 - 5.07)</w:t>
            </w:r>
          </w:p>
        </w:tc>
        <w:tc>
          <w:tcPr>
            <w:tcW w:w="787" w:type="dxa"/>
            <w:tcBorders>
              <w:tl2br w:val="nil"/>
              <w:tr2bl w:val="nil"/>
            </w:tcBorders>
            <w:vAlign w:val="center"/>
          </w:tcPr>
          <w:p w14:paraId="58F9E7F5"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&lt; 0.001</w:t>
            </w:r>
          </w:p>
        </w:tc>
      </w:tr>
      <w:tr w:rsidR="00F36202" w14:paraId="4A298715" w14:textId="77777777">
        <w:trPr>
          <w:trHeight w:val="170"/>
          <w:tblHeader/>
          <w:jc w:val="center"/>
        </w:trPr>
        <w:tc>
          <w:tcPr>
            <w:tcW w:w="1292" w:type="dxa"/>
            <w:gridSpan w:val="2"/>
            <w:tcBorders>
              <w:tl2br w:val="nil"/>
              <w:tr2bl w:val="nil"/>
            </w:tcBorders>
            <w:vAlign w:val="center"/>
          </w:tcPr>
          <w:p w14:paraId="0C8C3C6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non-HDL-c</w:t>
            </w:r>
          </w:p>
        </w:tc>
        <w:tc>
          <w:tcPr>
            <w:tcW w:w="1343" w:type="dxa"/>
            <w:gridSpan w:val="2"/>
            <w:tcBorders>
              <w:tl2br w:val="nil"/>
              <w:tr2bl w:val="nil"/>
            </w:tcBorders>
            <w:vAlign w:val="center"/>
          </w:tcPr>
          <w:p w14:paraId="7AF6F12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2.75 ± 0.79</w:t>
            </w:r>
          </w:p>
        </w:tc>
        <w:tc>
          <w:tcPr>
            <w:tcW w:w="1278" w:type="dxa"/>
            <w:tcBorders>
              <w:tl2br w:val="nil"/>
              <w:tr2bl w:val="nil"/>
            </w:tcBorders>
            <w:vAlign w:val="center"/>
          </w:tcPr>
          <w:p w14:paraId="6E8EFB1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3.56 ± 0.90</w:t>
            </w:r>
          </w:p>
        </w:tc>
        <w:tc>
          <w:tcPr>
            <w:tcW w:w="1343" w:type="dxa"/>
            <w:tcBorders>
              <w:tl2br w:val="nil"/>
              <w:tr2bl w:val="nil"/>
            </w:tcBorders>
            <w:vAlign w:val="center"/>
          </w:tcPr>
          <w:p w14:paraId="7E42FCD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3.99 ± 0.94</w:t>
            </w:r>
          </w:p>
        </w:tc>
        <w:tc>
          <w:tcPr>
            <w:tcW w:w="1323" w:type="dxa"/>
            <w:gridSpan w:val="2"/>
            <w:tcBorders>
              <w:tl2br w:val="nil"/>
              <w:tr2bl w:val="nil"/>
            </w:tcBorders>
            <w:vAlign w:val="center"/>
          </w:tcPr>
          <w:p w14:paraId="6AEB98F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4.73 ± 1.08</w:t>
            </w:r>
          </w:p>
        </w:tc>
        <w:tc>
          <w:tcPr>
            <w:tcW w:w="755" w:type="dxa"/>
            <w:tcBorders>
              <w:tl2br w:val="nil"/>
              <w:tr2bl w:val="nil"/>
            </w:tcBorders>
            <w:vAlign w:val="center"/>
          </w:tcPr>
          <w:p w14:paraId="6B57AD6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1DA4C78D"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2.54 ± 0.78</w:t>
            </w:r>
          </w:p>
        </w:tc>
        <w:tc>
          <w:tcPr>
            <w:tcW w:w="1390" w:type="dxa"/>
            <w:gridSpan w:val="2"/>
            <w:tcBorders>
              <w:tl2br w:val="nil"/>
              <w:tr2bl w:val="nil"/>
            </w:tcBorders>
            <w:vAlign w:val="center"/>
          </w:tcPr>
          <w:p w14:paraId="5588326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3.33 ± 0.83</w:t>
            </w:r>
          </w:p>
        </w:tc>
        <w:tc>
          <w:tcPr>
            <w:tcW w:w="1396" w:type="dxa"/>
            <w:gridSpan w:val="2"/>
            <w:tcBorders>
              <w:tl2br w:val="nil"/>
              <w:tr2bl w:val="nil"/>
            </w:tcBorders>
            <w:vAlign w:val="center"/>
          </w:tcPr>
          <w:p w14:paraId="6503875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3.75 ± 0.81</w:t>
            </w:r>
          </w:p>
        </w:tc>
        <w:tc>
          <w:tcPr>
            <w:tcW w:w="1449" w:type="dxa"/>
            <w:gridSpan w:val="2"/>
            <w:tcBorders>
              <w:tl2br w:val="nil"/>
              <w:tr2bl w:val="nil"/>
            </w:tcBorders>
            <w:vAlign w:val="center"/>
          </w:tcPr>
          <w:p w14:paraId="536D0015"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4.57 ± 1.15</w:t>
            </w:r>
          </w:p>
        </w:tc>
        <w:tc>
          <w:tcPr>
            <w:tcW w:w="819" w:type="dxa"/>
            <w:gridSpan w:val="2"/>
            <w:tcBorders>
              <w:tl2br w:val="nil"/>
              <w:tr2bl w:val="nil"/>
            </w:tcBorders>
            <w:vAlign w:val="center"/>
          </w:tcPr>
          <w:p w14:paraId="17A904C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48D38DFC" w14:textId="77777777">
        <w:trPr>
          <w:trHeight w:val="170"/>
          <w:tblHeader/>
          <w:jc w:val="center"/>
        </w:trPr>
        <w:tc>
          <w:tcPr>
            <w:tcW w:w="1292" w:type="dxa"/>
            <w:gridSpan w:val="2"/>
            <w:tcBorders>
              <w:tl2br w:val="nil"/>
              <w:tr2bl w:val="nil"/>
            </w:tcBorders>
            <w:vAlign w:val="center"/>
          </w:tcPr>
          <w:p w14:paraId="36301855"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AIP</w:t>
            </w:r>
          </w:p>
        </w:tc>
        <w:tc>
          <w:tcPr>
            <w:tcW w:w="1343" w:type="dxa"/>
            <w:gridSpan w:val="2"/>
            <w:tcBorders>
              <w:tl2br w:val="nil"/>
              <w:tr2bl w:val="nil"/>
            </w:tcBorders>
            <w:vAlign w:val="center"/>
          </w:tcPr>
          <w:p w14:paraId="6E223756" w14:textId="77777777" w:rsidR="00F36202" w:rsidRDefault="00000000">
            <w:pPr>
              <w:overflowPunct/>
              <w:autoSpaceDE/>
              <w:autoSpaceDN/>
              <w:spacing w:line="240" w:lineRule="auto"/>
              <w:jc w:val="center"/>
              <w:textAlignment w:val="center"/>
              <w:rPr>
                <w:rFonts w:ascii="Arial" w:eastAsia="宋体" w:hAnsi="Arial" w:cs="Arial"/>
                <w:kern w:val="0"/>
                <w:sz w:val="15"/>
                <w:szCs w:val="15"/>
              </w:rPr>
            </w:pPr>
            <w:r>
              <w:rPr>
                <w:rFonts w:ascii="Arial" w:eastAsia="宋体" w:hAnsi="Arial" w:cs="Arial" w:hint="eastAsia"/>
                <w:sz w:val="15"/>
                <w:szCs w:val="15"/>
                <w:lang w:bidi="ar"/>
              </w:rPr>
              <w:t xml:space="preserve">-0.25 </w:t>
            </w:r>
            <w:r>
              <w:rPr>
                <w:rFonts w:ascii="Arial" w:eastAsia="宋体" w:hAnsi="Arial" w:cs="Arial"/>
                <w:sz w:val="15"/>
                <w:szCs w:val="15"/>
                <w:lang w:bidi="ar"/>
              </w:rPr>
              <w:t>±</w:t>
            </w:r>
            <w:r>
              <w:rPr>
                <w:rFonts w:ascii="Arial" w:eastAsia="宋体" w:hAnsi="Arial" w:cs="Arial" w:hint="eastAsia"/>
                <w:sz w:val="15"/>
                <w:szCs w:val="15"/>
                <w:lang w:bidi="ar"/>
              </w:rPr>
              <w:t xml:space="preserve"> 0.16</w:t>
            </w:r>
          </w:p>
        </w:tc>
        <w:tc>
          <w:tcPr>
            <w:tcW w:w="1278" w:type="dxa"/>
            <w:tcBorders>
              <w:tl2br w:val="nil"/>
              <w:tr2bl w:val="nil"/>
            </w:tcBorders>
            <w:vAlign w:val="center"/>
          </w:tcPr>
          <w:p w14:paraId="31B1E2DE" w14:textId="77777777" w:rsidR="00F36202" w:rsidRDefault="00000000">
            <w:pPr>
              <w:overflowPunct/>
              <w:autoSpaceDE/>
              <w:autoSpaceDN/>
              <w:spacing w:line="240" w:lineRule="auto"/>
              <w:jc w:val="center"/>
              <w:textAlignment w:val="center"/>
              <w:rPr>
                <w:rFonts w:ascii="Arial" w:eastAsia="宋体" w:hAnsi="Arial" w:cs="Arial"/>
                <w:kern w:val="0"/>
                <w:sz w:val="15"/>
                <w:szCs w:val="15"/>
              </w:rPr>
            </w:pPr>
            <w:r>
              <w:rPr>
                <w:rFonts w:ascii="Arial" w:eastAsia="宋体" w:hAnsi="Arial" w:cs="Arial" w:hint="eastAsia"/>
                <w:sz w:val="15"/>
                <w:szCs w:val="15"/>
                <w:lang w:bidi="ar"/>
              </w:rPr>
              <w:t>-0.02</w:t>
            </w:r>
            <w:r>
              <w:rPr>
                <w:rFonts w:ascii="Arial" w:eastAsia="宋体" w:hAnsi="Arial" w:cs="Arial"/>
                <w:sz w:val="15"/>
                <w:szCs w:val="15"/>
                <w:lang w:bidi="ar"/>
              </w:rPr>
              <w:t xml:space="preserve"> ± 0.</w:t>
            </w:r>
            <w:r>
              <w:rPr>
                <w:rFonts w:ascii="Arial" w:eastAsia="宋体" w:hAnsi="Arial" w:cs="Arial" w:hint="eastAsia"/>
                <w:sz w:val="15"/>
                <w:szCs w:val="15"/>
                <w:lang w:bidi="ar"/>
              </w:rPr>
              <w:t>12</w:t>
            </w:r>
          </w:p>
        </w:tc>
        <w:tc>
          <w:tcPr>
            <w:tcW w:w="1343" w:type="dxa"/>
            <w:tcBorders>
              <w:tl2br w:val="nil"/>
              <w:tr2bl w:val="nil"/>
            </w:tcBorders>
            <w:vAlign w:val="center"/>
          </w:tcPr>
          <w:p w14:paraId="1059259C" w14:textId="77777777" w:rsidR="00F36202" w:rsidRDefault="00000000">
            <w:pPr>
              <w:overflowPunct/>
              <w:autoSpaceDE/>
              <w:autoSpaceDN/>
              <w:spacing w:line="240" w:lineRule="auto"/>
              <w:jc w:val="center"/>
              <w:textAlignment w:val="center"/>
              <w:rPr>
                <w:rFonts w:ascii="Arial" w:eastAsia="宋体" w:hAnsi="Arial" w:cs="Arial"/>
                <w:kern w:val="0"/>
                <w:sz w:val="15"/>
                <w:szCs w:val="15"/>
              </w:rPr>
            </w:pPr>
            <w:r>
              <w:rPr>
                <w:rFonts w:ascii="Arial" w:eastAsia="宋体" w:hAnsi="Arial" w:cs="Arial"/>
                <w:sz w:val="15"/>
                <w:szCs w:val="15"/>
                <w:lang w:bidi="ar"/>
              </w:rPr>
              <w:t>0.1</w:t>
            </w:r>
            <w:r>
              <w:rPr>
                <w:rFonts w:ascii="Arial" w:eastAsia="宋体" w:hAnsi="Arial" w:cs="Arial" w:hint="eastAsia"/>
                <w:sz w:val="15"/>
                <w:szCs w:val="15"/>
                <w:lang w:bidi="ar"/>
              </w:rPr>
              <w:t>5</w:t>
            </w:r>
            <w:r>
              <w:rPr>
                <w:rFonts w:ascii="Arial" w:eastAsia="宋体" w:hAnsi="Arial" w:cs="Arial"/>
                <w:sz w:val="15"/>
                <w:szCs w:val="15"/>
                <w:lang w:bidi="ar"/>
              </w:rPr>
              <w:t xml:space="preserve"> ± 0.1</w:t>
            </w:r>
            <w:r>
              <w:rPr>
                <w:rFonts w:ascii="Arial" w:eastAsia="宋体" w:hAnsi="Arial" w:cs="Arial" w:hint="eastAsia"/>
                <w:sz w:val="15"/>
                <w:szCs w:val="15"/>
                <w:lang w:bidi="ar"/>
              </w:rPr>
              <w:t>2</w:t>
            </w:r>
          </w:p>
        </w:tc>
        <w:tc>
          <w:tcPr>
            <w:tcW w:w="1323" w:type="dxa"/>
            <w:gridSpan w:val="2"/>
            <w:tcBorders>
              <w:tl2br w:val="nil"/>
              <w:tr2bl w:val="nil"/>
            </w:tcBorders>
            <w:vAlign w:val="center"/>
          </w:tcPr>
          <w:p w14:paraId="470485AC" w14:textId="77777777" w:rsidR="00F36202" w:rsidRDefault="00000000">
            <w:pPr>
              <w:overflowPunct/>
              <w:autoSpaceDE/>
              <w:autoSpaceDN/>
              <w:spacing w:line="240" w:lineRule="auto"/>
              <w:jc w:val="center"/>
              <w:textAlignment w:val="center"/>
              <w:rPr>
                <w:rFonts w:ascii="Arial" w:eastAsia="宋体" w:hAnsi="Arial" w:cs="Arial"/>
                <w:kern w:val="0"/>
                <w:sz w:val="15"/>
                <w:szCs w:val="15"/>
              </w:rPr>
            </w:pPr>
            <w:r>
              <w:rPr>
                <w:rFonts w:ascii="Arial" w:eastAsia="宋体" w:hAnsi="Arial" w:cs="Arial"/>
                <w:sz w:val="15"/>
                <w:szCs w:val="15"/>
                <w:lang w:bidi="ar"/>
              </w:rPr>
              <w:t>0.</w:t>
            </w:r>
            <w:r>
              <w:rPr>
                <w:rFonts w:ascii="Arial" w:eastAsia="宋体" w:hAnsi="Arial" w:cs="Arial" w:hint="eastAsia"/>
                <w:sz w:val="15"/>
                <w:szCs w:val="15"/>
                <w:lang w:bidi="ar"/>
              </w:rPr>
              <w:t>42</w:t>
            </w:r>
            <w:r>
              <w:rPr>
                <w:rFonts w:ascii="Arial" w:eastAsia="宋体" w:hAnsi="Arial" w:cs="Arial"/>
                <w:sz w:val="15"/>
                <w:szCs w:val="15"/>
                <w:lang w:bidi="ar"/>
              </w:rPr>
              <w:t xml:space="preserve"> ± 0.1</w:t>
            </w:r>
            <w:r>
              <w:rPr>
                <w:rFonts w:ascii="Arial" w:eastAsia="宋体" w:hAnsi="Arial" w:cs="Arial" w:hint="eastAsia"/>
                <w:sz w:val="15"/>
                <w:szCs w:val="15"/>
                <w:lang w:bidi="ar"/>
              </w:rPr>
              <w:t>9</w:t>
            </w:r>
          </w:p>
        </w:tc>
        <w:tc>
          <w:tcPr>
            <w:tcW w:w="755" w:type="dxa"/>
            <w:tcBorders>
              <w:tl2br w:val="nil"/>
              <w:tr2bl w:val="nil"/>
            </w:tcBorders>
            <w:vAlign w:val="center"/>
          </w:tcPr>
          <w:p w14:paraId="1388F39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07F50AF3" w14:textId="12CF1F61"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hint="eastAsia"/>
                <w:sz w:val="15"/>
                <w:szCs w:val="15"/>
                <w:lang w:bidi="ar"/>
              </w:rPr>
              <w:t>-0.</w:t>
            </w:r>
            <w:r w:rsidR="002556CE">
              <w:rPr>
                <w:rFonts w:ascii="Arial" w:eastAsia="宋体" w:hAnsi="Arial" w:cs="Arial" w:hint="eastAsia"/>
                <w:sz w:val="15"/>
                <w:szCs w:val="15"/>
                <w:lang w:bidi="ar"/>
              </w:rPr>
              <w:t>20</w:t>
            </w:r>
            <w:r>
              <w:rPr>
                <w:rFonts w:ascii="Arial" w:eastAsia="宋体" w:hAnsi="Arial" w:cs="Arial"/>
                <w:sz w:val="15"/>
                <w:szCs w:val="15"/>
                <w:lang w:bidi="ar"/>
              </w:rPr>
              <w:t xml:space="preserve"> ± 0.</w:t>
            </w:r>
            <w:r>
              <w:rPr>
                <w:rFonts w:ascii="Arial" w:eastAsia="宋体" w:hAnsi="Arial" w:cs="Arial" w:hint="eastAsia"/>
                <w:sz w:val="15"/>
                <w:szCs w:val="15"/>
                <w:lang w:bidi="ar"/>
              </w:rPr>
              <w:t>1</w:t>
            </w:r>
            <w:r>
              <w:rPr>
                <w:rFonts w:ascii="Arial" w:eastAsia="宋体" w:hAnsi="Arial" w:cs="Arial"/>
                <w:sz w:val="15"/>
                <w:szCs w:val="15"/>
                <w:lang w:bidi="ar"/>
              </w:rPr>
              <w:t>6</w:t>
            </w:r>
          </w:p>
        </w:tc>
        <w:tc>
          <w:tcPr>
            <w:tcW w:w="1390" w:type="dxa"/>
            <w:gridSpan w:val="2"/>
            <w:tcBorders>
              <w:tl2br w:val="nil"/>
              <w:tr2bl w:val="nil"/>
            </w:tcBorders>
            <w:vAlign w:val="center"/>
          </w:tcPr>
          <w:p w14:paraId="5EB1B6C3" w14:textId="77777777" w:rsidR="00F36202" w:rsidRDefault="00000000">
            <w:pPr>
              <w:overflowPunct/>
              <w:autoSpaceDE/>
              <w:autoSpaceDN/>
              <w:spacing w:line="240" w:lineRule="auto"/>
              <w:jc w:val="center"/>
              <w:textAlignment w:val="top"/>
              <w:rPr>
                <w:rFonts w:ascii="Arial" w:eastAsia="宋体" w:hAnsi="Arial" w:cs="Arial"/>
                <w:kern w:val="0"/>
                <w:sz w:val="15"/>
                <w:szCs w:val="15"/>
              </w:rPr>
            </w:pPr>
            <w:r>
              <w:rPr>
                <w:rFonts w:ascii="Arial" w:eastAsia="宋体" w:hAnsi="Arial" w:cs="Arial"/>
                <w:sz w:val="15"/>
                <w:szCs w:val="15"/>
                <w:lang w:bidi="ar"/>
              </w:rPr>
              <w:t>0.</w:t>
            </w:r>
            <w:r>
              <w:rPr>
                <w:rFonts w:ascii="Arial" w:eastAsia="宋体" w:hAnsi="Arial" w:cs="Arial" w:hint="eastAsia"/>
                <w:sz w:val="15"/>
                <w:szCs w:val="15"/>
                <w:lang w:bidi="ar"/>
              </w:rPr>
              <w:t>03</w:t>
            </w:r>
            <w:r>
              <w:rPr>
                <w:rFonts w:ascii="Arial" w:eastAsia="宋体" w:hAnsi="Arial" w:cs="Arial"/>
                <w:sz w:val="15"/>
                <w:szCs w:val="15"/>
                <w:lang w:bidi="ar"/>
              </w:rPr>
              <w:t xml:space="preserve"> ± 0.</w:t>
            </w:r>
            <w:r>
              <w:rPr>
                <w:rFonts w:ascii="Arial" w:eastAsia="宋体" w:hAnsi="Arial" w:cs="Arial" w:hint="eastAsia"/>
                <w:sz w:val="15"/>
                <w:szCs w:val="15"/>
                <w:lang w:bidi="ar"/>
              </w:rPr>
              <w:t>12</w:t>
            </w:r>
          </w:p>
        </w:tc>
        <w:tc>
          <w:tcPr>
            <w:tcW w:w="1396" w:type="dxa"/>
            <w:gridSpan w:val="2"/>
            <w:tcBorders>
              <w:tl2br w:val="nil"/>
              <w:tr2bl w:val="nil"/>
            </w:tcBorders>
            <w:vAlign w:val="center"/>
          </w:tcPr>
          <w:p w14:paraId="62BD304D" w14:textId="77777777" w:rsidR="00F36202" w:rsidRDefault="00000000">
            <w:pPr>
              <w:overflowPunct/>
              <w:autoSpaceDE/>
              <w:autoSpaceDN/>
              <w:spacing w:line="240" w:lineRule="auto"/>
              <w:jc w:val="center"/>
              <w:textAlignment w:val="top"/>
              <w:rPr>
                <w:rFonts w:ascii="Arial" w:eastAsia="宋体" w:hAnsi="Arial" w:cs="Arial"/>
                <w:kern w:val="0"/>
                <w:sz w:val="15"/>
                <w:szCs w:val="15"/>
              </w:rPr>
            </w:pPr>
            <w:r>
              <w:rPr>
                <w:rFonts w:ascii="Arial" w:eastAsia="宋体" w:hAnsi="Arial" w:cs="Arial"/>
                <w:sz w:val="15"/>
                <w:szCs w:val="15"/>
                <w:lang w:bidi="ar"/>
              </w:rPr>
              <w:t>0.2</w:t>
            </w:r>
            <w:r>
              <w:rPr>
                <w:rFonts w:ascii="Arial" w:eastAsia="宋体" w:hAnsi="Arial" w:cs="Arial" w:hint="eastAsia"/>
                <w:sz w:val="15"/>
                <w:szCs w:val="15"/>
                <w:lang w:bidi="ar"/>
              </w:rPr>
              <w:t>3</w:t>
            </w:r>
            <w:r>
              <w:rPr>
                <w:rFonts w:ascii="Arial" w:eastAsia="宋体" w:hAnsi="Arial" w:cs="Arial"/>
                <w:sz w:val="15"/>
                <w:szCs w:val="15"/>
                <w:lang w:bidi="ar"/>
              </w:rPr>
              <w:t xml:space="preserve"> ± 0.1</w:t>
            </w:r>
            <w:r>
              <w:rPr>
                <w:rFonts w:ascii="Arial" w:eastAsia="宋体" w:hAnsi="Arial" w:cs="Arial" w:hint="eastAsia"/>
                <w:sz w:val="15"/>
                <w:szCs w:val="15"/>
                <w:lang w:bidi="ar"/>
              </w:rPr>
              <w:t>1</w:t>
            </w:r>
          </w:p>
        </w:tc>
        <w:tc>
          <w:tcPr>
            <w:tcW w:w="1449" w:type="dxa"/>
            <w:gridSpan w:val="2"/>
            <w:tcBorders>
              <w:tl2br w:val="nil"/>
              <w:tr2bl w:val="nil"/>
            </w:tcBorders>
            <w:vAlign w:val="center"/>
          </w:tcPr>
          <w:p w14:paraId="0EF2F588" w14:textId="77777777" w:rsidR="00F36202" w:rsidRDefault="00000000">
            <w:pPr>
              <w:overflowPunct/>
              <w:autoSpaceDE/>
              <w:autoSpaceDN/>
              <w:spacing w:line="240" w:lineRule="auto"/>
              <w:jc w:val="center"/>
              <w:textAlignment w:val="top"/>
              <w:rPr>
                <w:rFonts w:ascii="Arial" w:eastAsia="GillSansMT" w:hAnsi="Arial" w:cs="Arial"/>
                <w:kern w:val="0"/>
                <w:sz w:val="15"/>
                <w:szCs w:val="15"/>
              </w:rPr>
            </w:pPr>
            <w:r>
              <w:rPr>
                <w:rFonts w:ascii="Arial" w:eastAsia="宋体" w:hAnsi="Arial" w:cs="Arial"/>
                <w:sz w:val="15"/>
                <w:szCs w:val="15"/>
                <w:lang w:bidi="ar"/>
              </w:rPr>
              <w:t>0.57 ± 0.22</w:t>
            </w:r>
          </w:p>
        </w:tc>
        <w:tc>
          <w:tcPr>
            <w:tcW w:w="819" w:type="dxa"/>
            <w:gridSpan w:val="2"/>
            <w:tcBorders>
              <w:tl2br w:val="nil"/>
              <w:tr2bl w:val="nil"/>
            </w:tcBorders>
            <w:vAlign w:val="center"/>
          </w:tcPr>
          <w:p w14:paraId="19C22A0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559E730C" w14:textId="77777777">
        <w:trPr>
          <w:trHeight w:val="170"/>
          <w:tblHeader/>
          <w:jc w:val="center"/>
        </w:trPr>
        <w:tc>
          <w:tcPr>
            <w:tcW w:w="1292" w:type="dxa"/>
            <w:gridSpan w:val="2"/>
            <w:tcBorders>
              <w:tl2br w:val="nil"/>
              <w:tr2bl w:val="nil"/>
            </w:tcBorders>
            <w:vAlign w:val="center"/>
          </w:tcPr>
          <w:p w14:paraId="76FAD9E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LCI</w:t>
            </w:r>
          </w:p>
        </w:tc>
        <w:tc>
          <w:tcPr>
            <w:tcW w:w="1343" w:type="dxa"/>
            <w:gridSpan w:val="2"/>
            <w:tcBorders>
              <w:tl2br w:val="nil"/>
              <w:tr2bl w:val="nil"/>
            </w:tcBorders>
            <w:vAlign w:val="center"/>
          </w:tcPr>
          <w:p w14:paraId="10867F90"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5.85 (4.03 -7.72)</w:t>
            </w:r>
          </w:p>
        </w:tc>
        <w:tc>
          <w:tcPr>
            <w:tcW w:w="1278" w:type="dxa"/>
            <w:tcBorders>
              <w:tl2br w:val="nil"/>
              <w:tr2bl w:val="nil"/>
            </w:tcBorders>
            <w:vAlign w:val="center"/>
          </w:tcPr>
          <w:p w14:paraId="12D8688B"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13.65 (10.67 - 16.99)</w:t>
            </w:r>
          </w:p>
        </w:tc>
        <w:tc>
          <w:tcPr>
            <w:tcW w:w="1343" w:type="dxa"/>
            <w:tcBorders>
              <w:tl2br w:val="nil"/>
              <w:tr2bl w:val="nil"/>
            </w:tcBorders>
            <w:vAlign w:val="center"/>
          </w:tcPr>
          <w:p w14:paraId="132F5CF0"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23.61 (19.13 - 28.58)</w:t>
            </w:r>
          </w:p>
        </w:tc>
        <w:tc>
          <w:tcPr>
            <w:tcW w:w="1323" w:type="dxa"/>
            <w:gridSpan w:val="2"/>
            <w:tcBorders>
              <w:tl2br w:val="nil"/>
              <w:tr2bl w:val="nil"/>
            </w:tcBorders>
            <w:vAlign w:val="center"/>
          </w:tcPr>
          <w:p w14:paraId="1B0D1EC2" w14:textId="77777777" w:rsidR="00F36202" w:rsidRDefault="00000000">
            <w:pPr>
              <w:overflowPunct/>
              <w:autoSpaceDE/>
              <w:autoSpaceDN/>
              <w:spacing w:line="240" w:lineRule="auto"/>
              <w:jc w:val="center"/>
              <w:textAlignment w:val="center"/>
              <w:rPr>
                <w:rFonts w:ascii="Arial" w:eastAsia="GillSansMT" w:hAnsi="Arial" w:cs="Arial"/>
                <w:kern w:val="0"/>
                <w:sz w:val="11"/>
                <w:szCs w:val="11"/>
              </w:rPr>
            </w:pPr>
            <w:r>
              <w:rPr>
                <w:rFonts w:ascii="Arial" w:eastAsia="宋体" w:hAnsi="Arial" w:cs="Arial"/>
                <w:sz w:val="11"/>
                <w:szCs w:val="11"/>
                <w:lang w:bidi="ar"/>
              </w:rPr>
              <w:t>49.97 (38.43 - 68.92)</w:t>
            </w:r>
          </w:p>
        </w:tc>
        <w:tc>
          <w:tcPr>
            <w:tcW w:w="755" w:type="dxa"/>
            <w:tcBorders>
              <w:tl2br w:val="nil"/>
              <w:tr2bl w:val="nil"/>
            </w:tcBorders>
            <w:vAlign w:val="center"/>
          </w:tcPr>
          <w:p w14:paraId="6161BB76"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7D61868A"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5.42 (3.66 - 7.38)</w:t>
            </w:r>
          </w:p>
        </w:tc>
        <w:tc>
          <w:tcPr>
            <w:tcW w:w="1390" w:type="dxa"/>
            <w:gridSpan w:val="2"/>
            <w:tcBorders>
              <w:tl2br w:val="nil"/>
              <w:tr2bl w:val="nil"/>
            </w:tcBorders>
            <w:vAlign w:val="center"/>
          </w:tcPr>
          <w:p w14:paraId="217352D2"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13.57 (10.35 - 16.55)</w:t>
            </w:r>
          </w:p>
        </w:tc>
        <w:tc>
          <w:tcPr>
            <w:tcW w:w="1396" w:type="dxa"/>
            <w:gridSpan w:val="2"/>
            <w:tcBorders>
              <w:tl2br w:val="nil"/>
              <w:tr2bl w:val="nil"/>
            </w:tcBorders>
            <w:vAlign w:val="center"/>
          </w:tcPr>
          <w:p w14:paraId="603D1156"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24.82 (19.50 - 30.17)</w:t>
            </w:r>
          </w:p>
        </w:tc>
        <w:tc>
          <w:tcPr>
            <w:tcW w:w="1449" w:type="dxa"/>
            <w:gridSpan w:val="2"/>
            <w:tcBorders>
              <w:tl2br w:val="nil"/>
              <w:tr2bl w:val="nil"/>
            </w:tcBorders>
            <w:vAlign w:val="center"/>
          </w:tcPr>
          <w:p w14:paraId="21CF0249" w14:textId="77777777" w:rsidR="00F36202" w:rsidRDefault="00000000">
            <w:pPr>
              <w:overflowPunct/>
              <w:autoSpaceDE/>
              <w:autoSpaceDN/>
              <w:spacing w:line="240" w:lineRule="auto"/>
              <w:jc w:val="center"/>
              <w:textAlignment w:val="center"/>
              <w:rPr>
                <w:rFonts w:ascii="Arial" w:eastAsia="宋体" w:hAnsi="Arial" w:cs="Arial"/>
                <w:sz w:val="11"/>
                <w:szCs w:val="11"/>
              </w:rPr>
            </w:pPr>
            <w:r>
              <w:rPr>
                <w:rFonts w:ascii="Arial" w:eastAsia="宋体" w:hAnsi="Arial" w:cs="Arial"/>
                <w:sz w:val="11"/>
                <w:szCs w:val="11"/>
                <w:lang w:bidi="ar"/>
              </w:rPr>
              <w:t>59.44 (41.91 - 88.66)</w:t>
            </w:r>
          </w:p>
        </w:tc>
        <w:tc>
          <w:tcPr>
            <w:tcW w:w="819" w:type="dxa"/>
            <w:gridSpan w:val="2"/>
            <w:tcBorders>
              <w:tl2br w:val="nil"/>
              <w:tr2bl w:val="nil"/>
            </w:tcBorders>
            <w:vAlign w:val="center"/>
          </w:tcPr>
          <w:p w14:paraId="1D976F88"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4091E7FB" w14:textId="77777777">
        <w:trPr>
          <w:trHeight w:val="170"/>
          <w:tblHeader/>
          <w:jc w:val="center"/>
        </w:trPr>
        <w:tc>
          <w:tcPr>
            <w:tcW w:w="1292" w:type="dxa"/>
            <w:gridSpan w:val="2"/>
            <w:tcBorders>
              <w:tl2br w:val="nil"/>
              <w:tr2bl w:val="nil"/>
            </w:tcBorders>
            <w:vAlign w:val="center"/>
          </w:tcPr>
          <w:p w14:paraId="3AB06781"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PHR</w:t>
            </w:r>
          </w:p>
        </w:tc>
        <w:tc>
          <w:tcPr>
            <w:tcW w:w="1343" w:type="dxa"/>
            <w:gridSpan w:val="2"/>
            <w:tcBorders>
              <w:tl2br w:val="nil"/>
              <w:tr2bl w:val="nil"/>
            </w:tcBorders>
            <w:vAlign w:val="center"/>
          </w:tcPr>
          <w:p w14:paraId="1C7F990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168.74 ± 57.75</w:t>
            </w:r>
          </w:p>
        </w:tc>
        <w:tc>
          <w:tcPr>
            <w:tcW w:w="1278" w:type="dxa"/>
            <w:tcBorders>
              <w:tl2br w:val="nil"/>
              <w:tr2bl w:val="nil"/>
            </w:tcBorders>
            <w:vAlign w:val="center"/>
          </w:tcPr>
          <w:p w14:paraId="661E8139"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206.52 ± 71.33</w:t>
            </w:r>
          </w:p>
        </w:tc>
        <w:tc>
          <w:tcPr>
            <w:tcW w:w="1343" w:type="dxa"/>
            <w:tcBorders>
              <w:tl2br w:val="nil"/>
              <w:tr2bl w:val="nil"/>
            </w:tcBorders>
            <w:vAlign w:val="center"/>
          </w:tcPr>
          <w:p w14:paraId="3B506630"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235.02 ± 78.63</w:t>
            </w:r>
          </w:p>
        </w:tc>
        <w:tc>
          <w:tcPr>
            <w:tcW w:w="1323" w:type="dxa"/>
            <w:gridSpan w:val="2"/>
            <w:tcBorders>
              <w:tl2br w:val="nil"/>
              <w:tr2bl w:val="nil"/>
            </w:tcBorders>
            <w:vAlign w:val="center"/>
          </w:tcPr>
          <w:p w14:paraId="166D0A4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269.71 ± 95.25</w:t>
            </w:r>
          </w:p>
        </w:tc>
        <w:tc>
          <w:tcPr>
            <w:tcW w:w="755" w:type="dxa"/>
            <w:tcBorders>
              <w:tl2br w:val="nil"/>
              <w:tr2bl w:val="nil"/>
            </w:tcBorders>
            <w:vAlign w:val="center"/>
          </w:tcPr>
          <w:p w14:paraId="7030A45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151D167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169.80 ± 58.00</w:t>
            </w:r>
          </w:p>
        </w:tc>
        <w:tc>
          <w:tcPr>
            <w:tcW w:w="1390" w:type="dxa"/>
            <w:gridSpan w:val="2"/>
            <w:tcBorders>
              <w:tl2br w:val="nil"/>
              <w:tr2bl w:val="nil"/>
            </w:tcBorders>
            <w:vAlign w:val="center"/>
          </w:tcPr>
          <w:p w14:paraId="17F48983"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203.26 ± 61.56</w:t>
            </w:r>
          </w:p>
        </w:tc>
        <w:tc>
          <w:tcPr>
            <w:tcW w:w="1396" w:type="dxa"/>
            <w:gridSpan w:val="2"/>
            <w:tcBorders>
              <w:tl2br w:val="nil"/>
              <w:tr2bl w:val="nil"/>
            </w:tcBorders>
            <w:vAlign w:val="center"/>
          </w:tcPr>
          <w:p w14:paraId="1B4C20BD"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239.60 ± 78.97</w:t>
            </w:r>
          </w:p>
        </w:tc>
        <w:tc>
          <w:tcPr>
            <w:tcW w:w="1449" w:type="dxa"/>
            <w:gridSpan w:val="2"/>
            <w:tcBorders>
              <w:tl2br w:val="nil"/>
              <w:tr2bl w:val="nil"/>
            </w:tcBorders>
            <w:vAlign w:val="center"/>
          </w:tcPr>
          <w:p w14:paraId="5290A456"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267.40 ± 88.63</w:t>
            </w:r>
          </w:p>
        </w:tc>
        <w:tc>
          <w:tcPr>
            <w:tcW w:w="819" w:type="dxa"/>
            <w:gridSpan w:val="2"/>
            <w:tcBorders>
              <w:tl2br w:val="nil"/>
              <w:tr2bl w:val="nil"/>
            </w:tcBorders>
            <w:vAlign w:val="center"/>
          </w:tcPr>
          <w:p w14:paraId="11FD617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6BE8F5F7" w14:textId="77777777">
        <w:trPr>
          <w:trHeight w:val="170"/>
          <w:tblHeader/>
          <w:jc w:val="center"/>
        </w:trPr>
        <w:tc>
          <w:tcPr>
            <w:tcW w:w="1292" w:type="dxa"/>
            <w:gridSpan w:val="2"/>
            <w:tcBorders>
              <w:tl2br w:val="nil"/>
              <w:tr2bl w:val="nil"/>
            </w:tcBorders>
            <w:vAlign w:val="center"/>
          </w:tcPr>
          <w:p w14:paraId="387D4D6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CRI-I</w:t>
            </w:r>
          </w:p>
        </w:tc>
        <w:tc>
          <w:tcPr>
            <w:tcW w:w="1343" w:type="dxa"/>
            <w:gridSpan w:val="2"/>
            <w:tcBorders>
              <w:tl2br w:val="nil"/>
              <w:tr2bl w:val="nil"/>
            </w:tcBorders>
            <w:vAlign w:val="center"/>
          </w:tcPr>
          <w:p w14:paraId="3A0FD56B"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2.88 ± 0.48</w:t>
            </w:r>
          </w:p>
        </w:tc>
        <w:tc>
          <w:tcPr>
            <w:tcW w:w="1278" w:type="dxa"/>
            <w:tcBorders>
              <w:tl2br w:val="nil"/>
              <w:tr2bl w:val="nil"/>
            </w:tcBorders>
            <w:vAlign w:val="center"/>
          </w:tcPr>
          <w:p w14:paraId="0C7B31A8"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3.80 ± 0.59</w:t>
            </w:r>
          </w:p>
        </w:tc>
        <w:tc>
          <w:tcPr>
            <w:tcW w:w="1343" w:type="dxa"/>
            <w:tcBorders>
              <w:tl2br w:val="nil"/>
              <w:tr2bl w:val="nil"/>
            </w:tcBorders>
            <w:vAlign w:val="center"/>
          </w:tcPr>
          <w:p w14:paraId="6D2CADF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4.47 ± 0.69</w:t>
            </w:r>
          </w:p>
        </w:tc>
        <w:tc>
          <w:tcPr>
            <w:tcW w:w="1323" w:type="dxa"/>
            <w:gridSpan w:val="2"/>
            <w:tcBorders>
              <w:tl2br w:val="nil"/>
              <w:tr2bl w:val="nil"/>
            </w:tcBorders>
            <w:vAlign w:val="center"/>
          </w:tcPr>
          <w:p w14:paraId="661A651F"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5.61 ± 1.13</w:t>
            </w:r>
          </w:p>
        </w:tc>
        <w:tc>
          <w:tcPr>
            <w:tcW w:w="755" w:type="dxa"/>
            <w:tcBorders>
              <w:tl2br w:val="nil"/>
              <w:tr2bl w:val="nil"/>
            </w:tcBorders>
            <w:vAlign w:val="center"/>
          </w:tcPr>
          <w:p w14:paraId="1DA63D4A"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0D8A105C"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3.02 ± 0.60</w:t>
            </w:r>
          </w:p>
        </w:tc>
        <w:tc>
          <w:tcPr>
            <w:tcW w:w="1390" w:type="dxa"/>
            <w:gridSpan w:val="2"/>
            <w:tcBorders>
              <w:tl2br w:val="nil"/>
              <w:tr2bl w:val="nil"/>
            </w:tcBorders>
            <w:vAlign w:val="center"/>
          </w:tcPr>
          <w:p w14:paraId="04A2500C"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3.97 ± 0.60</w:t>
            </w:r>
          </w:p>
        </w:tc>
        <w:tc>
          <w:tcPr>
            <w:tcW w:w="1396" w:type="dxa"/>
            <w:gridSpan w:val="2"/>
            <w:tcBorders>
              <w:tl2br w:val="nil"/>
              <w:tr2bl w:val="nil"/>
            </w:tcBorders>
            <w:vAlign w:val="center"/>
          </w:tcPr>
          <w:p w14:paraId="61E59FCB"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4.83 ± 0.76</w:t>
            </w:r>
          </w:p>
        </w:tc>
        <w:tc>
          <w:tcPr>
            <w:tcW w:w="1449" w:type="dxa"/>
            <w:gridSpan w:val="2"/>
            <w:tcBorders>
              <w:tl2br w:val="nil"/>
              <w:tr2bl w:val="nil"/>
            </w:tcBorders>
            <w:vAlign w:val="center"/>
          </w:tcPr>
          <w:p w14:paraId="41301AD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6.14 ± 1.46</w:t>
            </w:r>
          </w:p>
        </w:tc>
        <w:tc>
          <w:tcPr>
            <w:tcW w:w="819" w:type="dxa"/>
            <w:gridSpan w:val="2"/>
            <w:tcBorders>
              <w:tl2br w:val="nil"/>
              <w:tr2bl w:val="nil"/>
            </w:tcBorders>
            <w:vAlign w:val="center"/>
          </w:tcPr>
          <w:p w14:paraId="6D83949B"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3CC0CA22" w14:textId="77777777">
        <w:trPr>
          <w:trHeight w:val="170"/>
          <w:tblHeader/>
          <w:jc w:val="center"/>
        </w:trPr>
        <w:tc>
          <w:tcPr>
            <w:tcW w:w="1292" w:type="dxa"/>
            <w:gridSpan w:val="2"/>
            <w:tcBorders>
              <w:tl2br w:val="nil"/>
              <w:tr2bl w:val="nil"/>
            </w:tcBorders>
            <w:vAlign w:val="center"/>
          </w:tcPr>
          <w:p w14:paraId="6331081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CRI-II</w:t>
            </w:r>
          </w:p>
        </w:tc>
        <w:tc>
          <w:tcPr>
            <w:tcW w:w="1343" w:type="dxa"/>
            <w:gridSpan w:val="2"/>
            <w:tcBorders>
              <w:tl2br w:val="nil"/>
              <w:tr2bl w:val="nil"/>
            </w:tcBorders>
            <w:vAlign w:val="center"/>
          </w:tcPr>
          <w:p w14:paraId="6B0FD123"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1.67 ± 0.48</w:t>
            </w:r>
          </w:p>
        </w:tc>
        <w:tc>
          <w:tcPr>
            <w:tcW w:w="1278" w:type="dxa"/>
            <w:tcBorders>
              <w:tl2br w:val="nil"/>
              <w:tr2bl w:val="nil"/>
            </w:tcBorders>
            <w:vAlign w:val="center"/>
          </w:tcPr>
          <w:p w14:paraId="58D71ECE"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2.41 ± 0.58</w:t>
            </w:r>
          </w:p>
        </w:tc>
        <w:tc>
          <w:tcPr>
            <w:tcW w:w="1343" w:type="dxa"/>
            <w:tcBorders>
              <w:tl2br w:val="nil"/>
              <w:tr2bl w:val="nil"/>
            </w:tcBorders>
            <w:vAlign w:val="center"/>
          </w:tcPr>
          <w:p w14:paraId="4FC59EA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2.94 ± 0.70</w:t>
            </w:r>
          </w:p>
        </w:tc>
        <w:tc>
          <w:tcPr>
            <w:tcW w:w="1323" w:type="dxa"/>
            <w:gridSpan w:val="2"/>
            <w:tcBorders>
              <w:tl2br w:val="nil"/>
              <w:tr2bl w:val="nil"/>
            </w:tcBorders>
            <w:vAlign w:val="center"/>
          </w:tcPr>
          <w:p w14:paraId="6B652484"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3.55 ± 0.94</w:t>
            </w:r>
          </w:p>
        </w:tc>
        <w:tc>
          <w:tcPr>
            <w:tcW w:w="755" w:type="dxa"/>
            <w:tcBorders>
              <w:tl2br w:val="nil"/>
              <w:tr2bl w:val="nil"/>
            </w:tcBorders>
            <w:vAlign w:val="center"/>
          </w:tcPr>
          <w:p w14:paraId="2236DBB5"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&lt; 0.001</w:t>
            </w:r>
          </w:p>
        </w:tc>
        <w:tc>
          <w:tcPr>
            <w:tcW w:w="1328" w:type="dxa"/>
            <w:tcBorders>
              <w:tl2br w:val="nil"/>
              <w:tr2bl w:val="nil"/>
            </w:tcBorders>
            <w:vAlign w:val="center"/>
          </w:tcPr>
          <w:p w14:paraId="2D977D0E"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1.80 ± 0.61</w:t>
            </w:r>
          </w:p>
        </w:tc>
        <w:tc>
          <w:tcPr>
            <w:tcW w:w="1390" w:type="dxa"/>
            <w:gridSpan w:val="2"/>
            <w:tcBorders>
              <w:tl2br w:val="nil"/>
              <w:tr2bl w:val="nil"/>
            </w:tcBorders>
            <w:vAlign w:val="center"/>
          </w:tcPr>
          <w:p w14:paraId="27A554CF"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2.60 ± 0.62</w:t>
            </w:r>
          </w:p>
        </w:tc>
        <w:tc>
          <w:tcPr>
            <w:tcW w:w="1396" w:type="dxa"/>
            <w:gridSpan w:val="2"/>
            <w:tcBorders>
              <w:tl2br w:val="nil"/>
              <w:tr2bl w:val="nil"/>
            </w:tcBorders>
            <w:vAlign w:val="center"/>
          </w:tcPr>
          <w:p w14:paraId="0CB3510F"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3.24 ± 0.79</w:t>
            </w:r>
          </w:p>
        </w:tc>
        <w:tc>
          <w:tcPr>
            <w:tcW w:w="1449" w:type="dxa"/>
            <w:gridSpan w:val="2"/>
            <w:tcBorders>
              <w:tl2br w:val="nil"/>
              <w:tr2bl w:val="nil"/>
            </w:tcBorders>
            <w:vAlign w:val="center"/>
          </w:tcPr>
          <w:p w14:paraId="56396758"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3.68 ± 1.15</w:t>
            </w:r>
          </w:p>
        </w:tc>
        <w:tc>
          <w:tcPr>
            <w:tcW w:w="819" w:type="dxa"/>
            <w:gridSpan w:val="2"/>
            <w:tcBorders>
              <w:tl2br w:val="nil"/>
              <w:tr2bl w:val="nil"/>
            </w:tcBorders>
            <w:vAlign w:val="center"/>
          </w:tcPr>
          <w:p w14:paraId="733E6BF7"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6B7F41F2" w14:textId="77777777">
        <w:trPr>
          <w:trHeight w:val="170"/>
          <w:tblHeader/>
          <w:jc w:val="center"/>
        </w:trPr>
        <w:tc>
          <w:tcPr>
            <w:tcW w:w="1292" w:type="dxa"/>
            <w:gridSpan w:val="2"/>
            <w:tcBorders>
              <w:tl2br w:val="nil"/>
              <w:tr2bl w:val="nil"/>
            </w:tcBorders>
            <w:vAlign w:val="center"/>
          </w:tcPr>
          <w:p w14:paraId="4B17474D" w14:textId="77777777" w:rsidR="00F36202" w:rsidRDefault="00000000">
            <w:pPr>
              <w:overflowPunct/>
              <w:autoSpaceDE/>
              <w:autoSpaceDN/>
              <w:spacing w:line="240" w:lineRule="auto"/>
              <w:jc w:val="center"/>
              <w:textAlignment w:val="center"/>
              <w:rPr>
                <w:rFonts w:ascii="Arial" w:eastAsia="GillSansMT" w:hAnsi="Arial" w:cs="Arial"/>
                <w:kern w:val="0"/>
                <w:sz w:val="15"/>
                <w:szCs w:val="15"/>
              </w:rPr>
            </w:pPr>
            <w:r>
              <w:rPr>
                <w:rFonts w:ascii="Arial" w:eastAsia="宋体" w:hAnsi="Arial" w:cs="Arial"/>
                <w:sz w:val="15"/>
                <w:szCs w:val="15"/>
                <w:lang w:bidi="ar"/>
              </w:rPr>
              <w:t>RC (mmol/L)</w:t>
            </w:r>
          </w:p>
        </w:tc>
        <w:tc>
          <w:tcPr>
            <w:tcW w:w="1343" w:type="dxa"/>
            <w:gridSpan w:val="2"/>
            <w:tcBorders>
              <w:tl2br w:val="nil"/>
              <w:tr2bl w:val="nil"/>
            </w:tcBorders>
            <w:vAlign w:val="center"/>
          </w:tcPr>
          <w:p w14:paraId="571743B7"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0.30 (0.14 - 0.44)</w:t>
            </w:r>
          </w:p>
        </w:tc>
        <w:tc>
          <w:tcPr>
            <w:tcW w:w="1278" w:type="dxa"/>
            <w:tcBorders>
              <w:tl2br w:val="nil"/>
              <w:tr2bl w:val="nil"/>
            </w:tcBorders>
            <w:vAlign w:val="center"/>
          </w:tcPr>
          <w:p w14:paraId="328DAF27"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0.47 (0.31 - 0.61)</w:t>
            </w:r>
          </w:p>
        </w:tc>
        <w:tc>
          <w:tcPr>
            <w:tcW w:w="1343" w:type="dxa"/>
            <w:tcBorders>
              <w:tl2br w:val="nil"/>
              <w:tr2bl w:val="nil"/>
            </w:tcBorders>
            <w:vAlign w:val="center"/>
          </w:tcPr>
          <w:p w14:paraId="008545AF"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0.59 (0.42 - 0.77)</w:t>
            </w:r>
          </w:p>
        </w:tc>
        <w:tc>
          <w:tcPr>
            <w:tcW w:w="1323" w:type="dxa"/>
            <w:gridSpan w:val="2"/>
            <w:tcBorders>
              <w:tl2br w:val="nil"/>
              <w:tr2bl w:val="nil"/>
            </w:tcBorders>
            <w:vAlign w:val="center"/>
          </w:tcPr>
          <w:p w14:paraId="13CF0E3D"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0.97 (0.70 - 1.21)</w:t>
            </w:r>
          </w:p>
        </w:tc>
        <w:tc>
          <w:tcPr>
            <w:tcW w:w="755" w:type="dxa"/>
            <w:tcBorders>
              <w:tl2br w:val="nil"/>
              <w:tr2bl w:val="nil"/>
            </w:tcBorders>
            <w:vAlign w:val="center"/>
          </w:tcPr>
          <w:p w14:paraId="0961EE77"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&lt; 0.001</w:t>
            </w:r>
          </w:p>
        </w:tc>
        <w:tc>
          <w:tcPr>
            <w:tcW w:w="1328" w:type="dxa"/>
            <w:tcBorders>
              <w:tl2br w:val="nil"/>
              <w:tr2bl w:val="nil"/>
            </w:tcBorders>
            <w:vAlign w:val="center"/>
          </w:tcPr>
          <w:p w14:paraId="0D0601F8"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0.22 (0.13 - 0.40)</w:t>
            </w:r>
          </w:p>
        </w:tc>
        <w:tc>
          <w:tcPr>
            <w:tcW w:w="1390" w:type="dxa"/>
            <w:gridSpan w:val="2"/>
            <w:tcBorders>
              <w:tl2br w:val="nil"/>
              <w:tr2bl w:val="nil"/>
            </w:tcBorders>
            <w:vAlign w:val="center"/>
          </w:tcPr>
          <w:p w14:paraId="3A8641CD"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0.40 (0.24 - 0.55)</w:t>
            </w:r>
          </w:p>
        </w:tc>
        <w:tc>
          <w:tcPr>
            <w:tcW w:w="1396" w:type="dxa"/>
            <w:gridSpan w:val="2"/>
            <w:tcBorders>
              <w:tl2br w:val="nil"/>
              <w:tr2bl w:val="nil"/>
            </w:tcBorders>
            <w:vAlign w:val="center"/>
          </w:tcPr>
          <w:p w14:paraId="4B97283B"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0.57 (0.40 - 0.73)</w:t>
            </w:r>
          </w:p>
        </w:tc>
        <w:tc>
          <w:tcPr>
            <w:tcW w:w="1449" w:type="dxa"/>
            <w:gridSpan w:val="2"/>
            <w:tcBorders>
              <w:tl2br w:val="nil"/>
              <w:tr2bl w:val="nil"/>
            </w:tcBorders>
            <w:vAlign w:val="center"/>
          </w:tcPr>
          <w:p w14:paraId="00EF3DFF"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1.06 (0.81 - 1.46)</w:t>
            </w:r>
          </w:p>
        </w:tc>
        <w:tc>
          <w:tcPr>
            <w:tcW w:w="819" w:type="dxa"/>
            <w:gridSpan w:val="2"/>
            <w:tcBorders>
              <w:tl2br w:val="nil"/>
              <w:tr2bl w:val="nil"/>
            </w:tcBorders>
            <w:vAlign w:val="center"/>
          </w:tcPr>
          <w:p w14:paraId="752A1BF3"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42678ABF" w14:textId="77777777">
        <w:trPr>
          <w:trHeight w:val="170"/>
          <w:tblHeader/>
          <w:jc w:val="center"/>
        </w:trPr>
        <w:tc>
          <w:tcPr>
            <w:tcW w:w="1292" w:type="dxa"/>
            <w:gridSpan w:val="2"/>
            <w:tcBorders>
              <w:tl2br w:val="nil"/>
              <w:tr2bl w:val="nil"/>
            </w:tcBorders>
            <w:vAlign w:val="center"/>
          </w:tcPr>
          <w:p w14:paraId="0C11D249" w14:textId="77777777" w:rsidR="00F36202" w:rsidRDefault="00000000">
            <w:pPr>
              <w:overflowPunct/>
              <w:autoSpaceDE/>
              <w:autoSpaceDN/>
              <w:spacing w:line="240" w:lineRule="auto"/>
              <w:jc w:val="center"/>
              <w:rPr>
                <w:rFonts w:ascii="Arial" w:eastAsia="GillSansMT" w:hAnsi="Arial" w:cs="Arial"/>
                <w:kern w:val="0"/>
                <w:sz w:val="15"/>
                <w:szCs w:val="15"/>
              </w:rPr>
            </w:pPr>
            <w:r>
              <w:rPr>
                <w:rFonts w:ascii="Arial" w:eastAsia="GillSansMT" w:hAnsi="Arial" w:cs="Arial"/>
                <w:kern w:val="0"/>
                <w:sz w:val="15"/>
                <w:szCs w:val="15"/>
                <w:lang w:bidi="ar"/>
              </w:rPr>
              <w:t xml:space="preserve">non-HDL/HDL-c </w:t>
            </w:r>
          </w:p>
        </w:tc>
        <w:tc>
          <w:tcPr>
            <w:tcW w:w="1343" w:type="dxa"/>
            <w:gridSpan w:val="2"/>
            <w:tcBorders>
              <w:tl2br w:val="nil"/>
              <w:tr2bl w:val="nil"/>
            </w:tcBorders>
            <w:vAlign w:val="center"/>
          </w:tcPr>
          <w:p w14:paraId="22BCE741"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1.85 (1.53 - 2.20)</w:t>
            </w:r>
          </w:p>
        </w:tc>
        <w:tc>
          <w:tcPr>
            <w:tcW w:w="1278" w:type="dxa"/>
            <w:tcBorders>
              <w:tl2br w:val="nil"/>
              <w:tr2bl w:val="nil"/>
            </w:tcBorders>
            <w:vAlign w:val="center"/>
          </w:tcPr>
          <w:p w14:paraId="44006CF3"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2.73 (2.38 - 3.19)</w:t>
            </w:r>
          </w:p>
        </w:tc>
        <w:tc>
          <w:tcPr>
            <w:tcW w:w="1343" w:type="dxa"/>
            <w:tcBorders>
              <w:tl2br w:val="nil"/>
              <w:tr2bl w:val="nil"/>
            </w:tcBorders>
            <w:vAlign w:val="center"/>
          </w:tcPr>
          <w:p w14:paraId="5F6072ED"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3.41 (3.06 - 3.86)</w:t>
            </w:r>
          </w:p>
        </w:tc>
        <w:tc>
          <w:tcPr>
            <w:tcW w:w="1323" w:type="dxa"/>
            <w:gridSpan w:val="2"/>
            <w:tcBorders>
              <w:tl2br w:val="nil"/>
              <w:tr2bl w:val="nil"/>
            </w:tcBorders>
            <w:vAlign w:val="center"/>
          </w:tcPr>
          <w:p w14:paraId="1225E756"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4.40 (3.91 - 5.09)</w:t>
            </w:r>
          </w:p>
        </w:tc>
        <w:tc>
          <w:tcPr>
            <w:tcW w:w="755" w:type="dxa"/>
            <w:tcBorders>
              <w:tl2br w:val="nil"/>
              <w:tr2bl w:val="nil"/>
            </w:tcBorders>
            <w:vAlign w:val="center"/>
          </w:tcPr>
          <w:p w14:paraId="53287DAC"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&lt; 0.001</w:t>
            </w:r>
          </w:p>
        </w:tc>
        <w:tc>
          <w:tcPr>
            <w:tcW w:w="1328" w:type="dxa"/>
            <w:tcBorders>
              <w:tl2br w:val="nil"/>
              <w:tr2bl w:val="nil"/>
            </w:tcBorders>
            <w:vAlign w:val="center"/>
          </w:tcPr>
          <w:p w14:paraId="536A0880"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1.97 (1.62 - 2.39)</w:t>
            </w:r>
          </w:p>
        </w:tc>
        <w:tc>
          <w:tcPr>
            <w:tcW w:w="1390" w:type="dxa"/>
            <w:gridSpan w:val="2"/>
            <w:tcBorders>
              <w:tl2br w:val="nil"/>
              <w:tr2bl w:val="nil"/>
            </w:tcBorders>
            <w:vAlign w:val="center"/>
          </w:tcPr>
          <w:p w14:paraId="25D4E840"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2.92 (2.50 -3.34)</w:t>
            </w:r>
          </w:p>
        </w:tc>
        <w:tc>
          <w:tcPr>
            <w:tcW w:w="1396" w:type="dxa"/>
            <w:gridSpan w:val="2"/>
            <w:tcBorders>
              <w:tl2br w:val="nil"/>
              <w:tr2bl w:val="nil"/>
            </w:tcBorders>
            <w:vAlign w:val="center"/>
          </w:tcPr>
          <w:p w14:paraId="73DE993E"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3.74 (3.30 - 4.24)</w:t>
            </w:r>
          </w:p>
        </w:tc>
        <w:tc>
          <w:tcPr>
            <w:tcW w:w="1449" w:type="dxa"/>
            <w:gridSpan w:val="2"/>
            <w:tcBorders>
              <w:tl2br w:val="nil"/>
              <w:tr2bl w:val="nil"/>
            </w:tcBorders>
            <w:vAlign w:val="center"/>
          </w:tcPr>
          <w:p w14:paraId="3DA9CFFE"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4.87 (4.15 - 5.81)</w:t>
            </w:r>
          </w:p>
        </w:tc>
        <w:tc>
          <w:tcPr>
            <w:tcW w:w="819" w:type="dxa"/>
            <w:gridSpan w:val="2"/>
            <w:tcBorders>
              <w:tl2br w:val="nil"/>
              <w:tr2bl w:val="nil"/>
            </w:tcBorders>
            <w:vAlign w:val="center"/>
          </w:tcPr>
          <w:p w14:paraId="369D0F7A"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5713BA03" w14:textId="77777777">
        <w:trPr>
          <w:trHeight w:val="170"/>
          <w:tblHeader/>
          <w:jc w:val="center"/>
        </w:trPr>
        <w:tc>
          <w:tcPr>
            <w:tcW w:w="1292" w:type="dxa"/>
            <w:gridSpan w:val="2"/>
            <w:tcBorders>
              <w:tl2br w:val="nil"/>
              <w:tr2bl w:val="nil"/>
            </w:tcBorders>
            <w:vAlign w:val="center"/>
          </w:tcPr>
          <w:p w14:paraId="1942898C" w14:textId="77777777" w:rsidR="00F36202" w:rsidRDefault="00000000">
            <w:pPr>
              <w:overflowPunct/>
              <w:autoSpaceDE/>
              <w:autoSpaceDN/>
              <w:spacing w:line="240" w:lineRule="auto"/>
              <w:jc w:val="center"/>
              <w:rPr>
                <w:rFonts w:ascii="Arial" w:eastAsia="GillSansMT" w:hAnsi="Arial" w:cs="Arial"/>
                <w:kern w:val="0"/>
                <w:sz w:val="15"/>
                <w:szCs w:val="15"/>
              </w:rPr>
            </w:pPr>
            <w:r>
              <w:rPr>
                <w:rFonts w:ascii="Arial" w:eastAsia="GillSansMT" w:hAnsi="Arial" w:cs="Arial"/>
                <w:kern w:val="0"/>
                <w:sz w:val="15"/>
                <w:szCs w:val="15"/>
                <w:lang w:bidi="ar"/>
              </w:rPr>
              <w:t xml:space="preserve">LDL-c/HDL-c </w:t>
            </w:r>
          </w:p>
        </w:tc>
        <w:tc>
          <w:tcPr>
            <w:tcW w:w="1343" w:type="dxa"/>
            <w:gridSpan w:val="2"/>
            <w:tcBorders>
              <w:tl2br w:val="nil"/>
              <w:tr2bl w:val="nil"/>
            </w:tcBorders>
            <w:vAlign w:val="center"/>
          </w:tcPr>
          <w:p w14:paraId="28A37044"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1.66 (1.31 - 2.00)</w:t>
            </w:r>
          </w:p>
        </w:tc>
        <w:tc>
          <w:tcPr>
            <w:tcW w:w="1278" w:type="dxa"/>
            <w:tcBorders>
              <w:tl2br w:val="nil"/>
              <w:tr2bl w:val="nil"/>
            </w:tcBorders>
            <w:vAlign w:val="center"/>
          </w:tcPr>
          <w:p w14:paraId="2116A138"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2.36 (1.98 - 2.79)</w:t>
            </w:r>
          </w:p>
        </w:tc>
        <w:tc>
          <w:tcPr>
            <w:tcW w:w="1343" w:type="dxa"/>
            <w:tcBorders>
              <w:tl2br w:val="nil"/>
              <w:tr2bl w:val="nil"/>
            </w:tcBorders>
            <w:vAlign w:val="center"/>
          </w:tcPr>
          <w:p w14:paraId="7C33A3E0"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2.92 (2.45 - 3.39)</w:t>
            </w:r>
          </w:p>
        </w:tc>
        <w:tc>
          <w:tcPr>
            <w:tcW w:w="1323" w:type="dxa"/>
            <w:gridSpan w:val="2"/>
            <w:tcBorders>
              <w:tl2br w:val="nil"/>
              <w:tr2bl w:val="nil"/>
            </w:tcBorders>
            <w:vAlign w:val="center"/>
          </w:tcPr>
          <w:p w14:paraId="6422D3F7"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3.46 (2.95 - 4.04)</w:t>
            </w:r>
          </w:p>
        </w:tc>
        <w:tc>
          <w:tcPr>
            <w:tcW w:w="755" w:type="dxa"/>
            <w:tcBorders>
              <w:tl2br w:val="nil"/>
              <w:tr2bl w:val="nil"/>
            </w:tcBorders>
            <w:vAlign w:val="center"/>
          </w:tcPr>
          <w:p w14:paraId="272A93DB"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&lt; 0.001</w:t>
            </w:r>
          </w:p>
        </w:tc>
        <w:tc>
          <w:tcPr>
            <w:tcW w:w="1328" w:type="dxa"/>
            <w:tcBorders>
              <w:tl2br w:val="nil"/>
              <w:tr2bl w:val="nil"/>
            </w:tcBorders>
            <w:vAlign w:val="center"/>
          </w:tcPr>
          <w:p w14:paraId="27770C55"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1.72 (1.37 - 2.19)</w:t>
            </w:r>
          </w:p>
        </w:tc>
        <w:tc>
          <w:tcPr>
            <w:tcW w:w="1390" w:type="dxa"/>
            <w:gridSpan w:val="2"/>
            <w:tcBorders>
              <w:tl2br w:val="nil"/>
              <w:tr2bl w:val="nil"/>
            </w:tcBorders>
            <w:vAlign w:val="center"/>
          </w:tcPr>
          <w:p w14:paraId="1D20CF34"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2.61 (2.15 - 2.98)</w:t>
            </w:r>
          </w:p>
        </w:tc>
        <w:tc>
          <w:tcPr>
            <w:tcW w:w="1396" w:type="dxa"/>
            <w:gridSpan w:val="2"/>
            <w:tcBorders>
              <w:tl2br w:val="nil"/>
              <w:tr2bl w:val="nil"/>
            </w:tcBorders>
            <w:vAlign w:val="center"/>
          </w:tcPr>
          <w:p w14:paraId="0EB9CBD2"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3.22 (2.64 - 3.61)</w:t>
            </w:r>
          </w:p>
        </w:tc>
        <w:tc>
          <w:tcPr>
            <w:tcW w:w="1449" w:type="dxa"/>
            <w:gridSpan w:val="2"/>
            <w:tcBorders>
              <w:tl2br w:val="nil"/>
              <w:tr2bl w:val="nil"/>
            </w:tcBorders>
            <w:vAlign w:val="center"/>
          </w:tcPr>
          <w:p w14:paraId="08CCE72C"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3.53 (3.02 - 4.17)</w:t>
            </w:r>
          </w:p>
        </w:tc>
        <w:tc>
          <w:tcPr>
            <w:tcW w:w="819" w:type="dxa"/>
            <w:gridSpan w:val="2"/>
            <w:tcBorders>
              <w:tl2br w:val="nil"/>
              <w:tr2bl w:val="nil"/>
            </w:tcBorders>
            <w:vAlign w:val="center"/>
          </w:tcPr>
          <w:p w14:paraId="37CD3915"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65588626" w14:textId="77777777">
        <w:trPr>
          <w:trHeight w:val="170"/>
          <w:tblHeader/>
          <w:jc w:val="center"/>
        </w:trPr>
        <w:tc>
          <w:tcPr>
            <w:tcW w:w="1292" w:type="dxa"/>
            <w:gridSpan w:val="2"/>
            <w:tcBorders>
              <w:tl2br w:val="nil"/>
              <w:tr2bl w:val="nil"/>
            </w:tcBorders>
            <w:vAlign w:val="center"/>
          </w:tcPr>
          <w:p w14:paraId="2AD3E7B2" w14:textId="77777777" w:rsidR="00F36202" w:rsidRDefault="00000000">
            <w:pPr>
              <w:overflowPunct/>
              <w:autoSpaceDE/>
              <w:autoSpaceDN/>
              <w:spacing w:line="240" w:lineRule="auto"/>
              <w:jc w:val="center"/>
              <w:rPr>
                <w:rFonts w:ascii="Arial" w:eastAsia="GillSansMT" w:hAnsi="Arial" w:cs="Arial"/>
                <w:kern w:val="0"/>
                <w:sz w:val="15"/>
                <w:szCs w:val="15"/>
                <w:lang w:bidi="ar"/>
              </w:rPr>
            </w:pPr>
            <w:r>
              <w:rPr>
                <w:rFonts w:ascii="Arial" w:eastAsia="GillSansMT" w:hAnsi="Arial" w:cs="Arial"/>
                <w:kern w:val="0"/>
                <w:sz w:val="15"/>
                <w:szCs w:val="15"/>
                <w:lang w:bidi="ar"/>
              </w:rPr>
              <w:t>TC/HDL-c</w:t>
            </w:r>
          </w:p>
        </w:tc>
        <w:tc>
          <w:tcPr>
            <w:tcW w:w="1343" w:type="dxa"/>
            <w:gridSpan w:val="2"/>
            <w:tcBorders>
              <w:tl2br w:val="nil"/>
              <w:tr2bl w:val="nil"/>
            </w:tcBorders>
            <w:vAlign w:val="center"/>
          </w:tcPr>
          <w:p w14:paraId="1E6C7301"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2.85 (2.53 - 3.20)</w:t>
            </w:r>
          </w:p>
        </w:tc>
        <w:tc>
          <w:tcPr>
            <w:tcW w:w="1278" w:type="dxa"/>
            <w:tcBorders>
              <w:tl2br w:val="nil"/>
              <w:tr2bl w:val="nil"/>
            </w:tcBorders>
            <w:vAlign w:val="center"/>
          </w:tcPr>
          <w:p w14:paraId="4184B0F3"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3.73 (3.38 - 4.19)</w:t>
            </w:r>
          </w:p>
        </w:tc>
        <w:tc>
          <w:tcPr>
            <w:tcW w:w="1343" w:type="dxa"/>
            <w:tcBorders>
              <w:tl2br w:val="nil"/>
              <w:tr2bl w:val="nil"/>
            </w:tcBorders>
            <w:vAlign w:val="center"/>
          </w:tcPr>
          <w:p w14:paraId="1A852DFA"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4.41 (4.06 - 4.86)</w:t>
            </w:r>
          </w:p>
        </w:tc>
        <w:tc>
          <w:tcPr>
            <w:tcW w:w="1323" w:type="dxa"/>
            <w:gridSpan w:val="2"/>
            <w:tcBorders>
              <w:tl2br w:val="nil"/>
              <w:tr2bl w:val="nil"/>
            </w:tcBorders>
            <w:vAlign w:val="center"/>
          </w:tcPr>
          <w:p w14:paraId="02417F2E"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5.40 (4.91 - 6.09)</w:t>
            </w:r>
          </w:p>
        </w:tc>
        <w:tc>
          <w:tcPr>
            <w:tcW w:w="755" w:type="dxa"/>
            <w:tcBorders>
              <w:tl2br w:val="nil"/>
              <w:tr2bl w:val="nil"/>
            </w:tcBorders>
            <w:vAlign w:val="center"/>
          </w:tcPr>
          <w:p w14:paraId="25B8B365"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&lt; 0.001</w:t>
            </w:r>
          </w:p>
        </w:tc>
        <w:tc>
          <w:tcPr>
            <w:tcW w:w="1328" w:type="dxa"/>
            <w:tcBorders>
              <w:tl2br w:val="nil"/>
              <w:tr2bl w:val="nil"/>
            </w:tcBorders>
            <w:vAlign w:val="center"/>
          </w:tcPr>
          <w:p w14:paraId="39C6FF90"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2.97 (2.62 - 3.39)</w:t>
            </w:r>
          </w:p>
        </w:tc>
        <w:tc>
          <w:tcPr>
            <w:tcW w:w="1390" w:type="dxa"/>
            <w:gridSpan w:val="2"/>
            <w:tcBorders>
              <w:tl2br w:val="nil"/>
              <w:tr2bl w:val="nil"/>
            </w:tcBorders>
            <w:vAlign w:val="center"/>
          </w:tcPr>
          <w:p w14:paraId="224707F0"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3.92 (3.50 - 4.34)</w:t>
            </w:r>
          </w:p>
        </w:tc>
        <w:tc>
          <w:tcPr>
            <w:tcW w:w="1396" w:type="dxa"/>
            <w:gridSpan w:val="2"/>
            <w:tcBorders>
              <w:tl2br w:val="nil"/>
              <w:tr2bl w:val="nil"/>
            </w:tcBorders>
            <w:vAlign w:val="center"/>
          </w:tcPr>
          <w:p w14:paraId="1A0846C0"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4.74 (4.30 -5.24)</w:t>
            </w:r>
          </w:p>
        </w:tc>
        <w:tc>
          <w:tcPr>
            <w:tcW w:w="1449" w:type="dxa"/>
            <w:gridSpan w:val="2"/>
            <w:tcBorders>
              <w:tl2br w:val="nil"/>
              <w:tr2bl w:val="nil"/>
            </w:tcBorders>
            <w:vAlign w:val="center"/>
          </w:tcPr>
          <w:p w14:paraId="4A8EEEF1"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5.87 (5.15 - 6.81)</w:t>
            </w:r>
          </w:p>
        </w:tc>
        <w:tc>
          <w:tcPr>
            <w:tcW w:w="819" w:type="dxa"/>
            <w:gridSpan w:val="2"/>
            <w:tcBorders>
              <w:tl2br w:val="nil"/>
              <w:tr2bl w:val="nil"/>
            </w:tcBorders>
            <w:vAlign w:val="center"/>
          </w:tcPr>
          <w:p w14:paraId="6871806B" w14:textId="77777777" w:rsidR="00F36202" w:rsidRDefault="00000000">
            <w:pPr>
              <w:overflowPunct/>
              <w:autoSpaceDE/>
              <w:autoSpaceDN/>
              <w:spacing w:line="240" w:lineRule="auto"/>
              <w:jc w:val="center"/>
              <w:textAlignment w:val="top"/>
              <w:rPr>
                <w:rFonts w:ascii="Arial" w:eastAsia="宋体" w:hAnsi="Arial" w:cs="Arial"/>
                <w:sz w:val="15"/>
                <w:szCs w:val="15"/>
              </w:rPr>
            </w:pPr>
            <w:r>
              <w:rPr>
                <w:rFonts w:ascii="Arial" w:eastAsia="宋体" w:hAnsi="Arial" w:cs="Arial"/>
                <w:sz w:val="15"/>
                <w:szCs w:val="15"/>
                <w:lang w:bidi="ar"/>
              </w:rPr>
              <w:t>&lt; 0.001</w:t>
            </w:r>
          </w:p>
        </w:tc>
      </w:tr>
      <w:tr w:rsidR="00F36202" w14:paraId="170E31B9" w14:textId="77777777">
        <w:trPr>
          <w:trHeight w:val="170"/>
          <w:tblHeader/>
          <w:jc w:val="center"/>
        </w:trPr>
        <w:tc>
          <w:tcPr>
            <w:tcW w:w="1292" w:type="dxa"/>
            <w:gridSpan w:val="2"/>
            <w:tcBorders>
              <w:tl2br w:val="nil"/>
              <w:tr2bl w:val="nil"/>
            </w:tcBorders>
            <w:vAlign w:val="center"/>
          </w:tcPr>
          <w:p w14:paraId="101F549F" w14:textId="77777777" w:rsidR="00F36202" w:rsidRDefault="00000000">
            <w:pPr>
              <w:overflowPunct/>
              <w:autoSpaceDE/>
              <w:autoSpaceDN/>
              <w:spacing w:line="240" w:lineRule="auto"/>
              <w:jc w:val="center"/>
              <w:rPr>
                <w:rFonts w:ascii="Arial" w:eastAsia="GillSansMT" w:hAnsi="Arial" w:cs="Arial"/>
                <w:kern w:val="0"/>
                <w:sz w:val="15"/>
                <w:szCs w:val="15"/>
                <w:lang w:bidi="ar"/>
              </w:rPr>
            </w:pPr>
            <w:r>
              <w:rPr>
                <w:rFonts w:ascii="Arial" w:eastAsia="GillSansMT" w:hAnsi="Arial" w:cs="Arial"/>
                <w:kern w:val="0"/>
                <w:sz w:val="15"/>
                <w:szCs w:val="15"/>
                <w:lang w:bidi="ar"/>
              </w:rPr>
              <w:t xml:space="preserve">RC/HDL-c </w:t>
            </w:r>
          </w:p>
        </w:tc>
        <w:tc>
          <w:tcPr>
            <w:tcW w:w="1343" w:type="dxa"/>
            <w:gridSpan w:val="2"/>
            <w:tcBorders>
              <w:tl2br w:val="nil"/>
              <w:tr2bl w:val="nil"/>
            </w:tcBorders>
            <w:vAlign w:val="center"/>
          </w:tcPr>
          <w:p w14:paraId="1CFE120F"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0.21 (0.09 - 0.31)</w:t>
            </w:r>
          </w:p>
        </w:tc>
        <w:tc>
          <w:tcPr>
            <w:tcW w:w="1278" w:type="dxa"/>
            <w:tcBorders>
              <w:tl2br w:val="nil"/>
              <w:tr2bl w:val="nil"/>
            </w:tcBorders>
            <w:vAlign w:val="center"/>
          </w:tcPr>
          <w:p w14:paraId="5A078910"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0.40 (0.23 - 0.50)</w:t>
            </w:r>
          </w:p>
        </w:tc>
        <w:tc>
          <w:tcPr>
            <w:tcW w:w="1343" w:type="dxa"/>
            <w:tcBorders>
              <w:tl2br w:val="nil"/>
              <w:tr2bl w:val="nil"/>
            </w:tcBorders>
            <w:vAlign w:val="center"/>
          </w:tcPr>
          <w:p w14:paraId="6E220CD1"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0.51 (0.36 - 0.70)</w:t>
            </w:r>
          </w:p>
        </w:tc>
        <w:tc>
          <w:tcPr>
            <w:tcW w:w="1323" w:type="dxa"/>
            <w:gridSpan w:val="2"/>
            <w:tcBorders>
              <w:tl2br w:val="nil"/>
              <w:tr2bl w:val="nil"/>
            </w:tcBorders>
            <w:vAlign w:val="center"/>
          </w:tcPr>
          <w:p w14:paraId="2B529E3F"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0.91 (0.63 - 1.23)</w:t>
            </w:r>
          </w:p>
        </w:tc>
        <w:tc>
          <w:tcPr>
            <w:tcW w:w="755" w:type="dxa"/>
            <w:tcBorders>
              <w:tl2br w:val="nil"/>
              <w:tr2bl w:val="nil"/>
            </w:tcBorders>
            <w:vAlign w:val="center"/>
          </w:tcPr>
          <w:p w14:paraId="1B8D9528"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&lt; 0.001</w:t>
            </w:r>
          </w:p>
        </w:tc>
        <w:tc>
          <w:tcPr>
            <w:tcW w:w="1328" w:type="dxa"/>
            <w:tcBorders>
              <w:tl2br w:val="nil"/>
              <w:tr2bl w:val="nil"/>
            </w:tcBorders>
            <w:vAlign w:val="center"/>
          </w:tcPr>
          <w:p w14:paraId="219FD0D6" w14:textId="77777777" w:rsidR="00F36202" w:rsidRDefault="00000000">
            <w:pPr>
              <w:overflowPunct/>
              <w:autoSpaceDE/>
              <w:autoSpaceDN/>
              <w:spacing w:line="240" w:lineRule="auto"/>
              <w:jc w:val="center"/>
              <w:textAlignment w:val="center"/>
              <w:rPr>
                <w:rFonts w:ascii="Arial" w:eastAsia="宋体" w:hAnsi="Arial" w:cs="Arial"/>
                <w:sz w:val="11"/>
                <w:szCs w:val="11"/>
                <w:lang w:bidi="ar"/>
              </w:rPr>
            </w:pPr>
            <w:r>
              <w:rPr>
                <w:rFonts w:ascii="Arial" w:eastAsia="宋体" w:hAnsi="Arial" w:cs="Arial"/>
                <w:sz w:val="11"/>
                <w:szCs w:val="11"/>
                <w:lang w:bidi="ar"/>
              </w:rPr>
              <w:t>0.19 (0.10 - 0.33)</w:t>
            </w:r>
          </w:p>
        </w:tc>
        <w:tc>
          <w:tcPr>
            <w:tcW w:w="1390" w:type="dxa"/>
            <w:gridSpan w:val="2"/>
            <w:tcBorders>
              <w:tl2br w:val="nil"/>
              <w:tr2bl w:val="nil"/>
            </w:tcBorders>
            <w:vAlign w:val="center"/>
          </w:tcPr>
          <w:p w14:paraId="0B1B6927"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0.35 (0.21 - 0.53)</w:t>
            </w:r>
          </w:p>
        </w:tc>
        <w:tc>
          <w:tcPr>
            <w:tcW w:w="1396" w:type="dxa"/>
            <w:gridSpan w:val="2"/>
            <w:tcBorders>
              <w:tl2br w:val="nil"/>
              <w:tr2bl w:val="nil"/>
            </w:tcBorders>
            <w:vAlign w:val="center"/>
          </w:tcPr>
          <w:p w14:paraId="359DB49E"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0.57 (0.40 - 0.78)</w:t>
            </w:r>
          </w:p>
        </w:tc>
        <w:tc>
          <w:tcPr>
            <w:tcW w:w="1449" w:type="dxa"/>
            <w:gridSpan w:val="2"/>
            <w:tcBorders>
              <w:tl2br w:val="nil"/>
              <w:tr2bl w:val="nil"/>
            </w:tcBorders>
            <w:vAlign w:val="center"/>
          </w:tcPr>
          <w:p w14:paraId="7E26D4C1" w14:textId="77777777" w:rsidR="00F36202" w:rsidRDefault="00000000">
            <w:pPr>
              <w:overflowPunct/>
              <w:autoSpaceDE/>
              <w:autoSpaceDN/>
              <w:spacing w:line="240" w:lineRule="auto"/>
              <w:jc w:val="center"/>
              <w:textAlignment w:val="top"/>
              <w:rPr>
                <w:rFonts w:ascii="Arial" w:eastAsia="宋体" w:hAnsi="Arial" w:cs="Arial"/>
                <w:sz w:val="11"/>
                <w:szCs w:val="11"/>
                <w:lang w:bidi="ar"/>
              </w:rPr>
            </w:pPr>
            <w:r>
              <w:rPr>
                <w:rFonts w:ascii="Arial" w:eastAsia="宋体" w:hAnsi="Arial" w:cs="Arial"/>
                <w:sz w:val="11"/>
                <w:szCs w:val="11"/>
                <w:lang w:bidi="ar"/>
              </w:rPr>
              <w:t>1.13 (0.83 - 1.78)</w:t>
            </w:r>
          </w:p>
        </w:tc>
        <w:tc>
          <w:tcPr>
            <w:tcW w:w="819" w:type="dxa"/>
            <w:gridSpan w:val="2"/>
            <w:tcBorders>
              <w:tl2br w:val="nil"/>
              <w:tr2bl w:val="nil"/>
            </w:tcBorders>
            <w:vAlign w:val="center"/>
          </w:tcPr>
          <w:p w14:paraId="32BCFBA2" w14:textId="77777777" w:rsidR="00F36202" w:rsidRDefault="00000000">
            <w:pPr>
              <w:overflowPunct/>
              <w:autoSpaceDE/>
              <w:autoSpaceDN/>
              <w:spacing w:line="240" w:lineRule="auto"/>
              <w:jc w:val="center"/>
              <w:textAlignment w:val="center"/>
              <w:rPr>
                <w:rFonts w:ascii="Arial" w:eastAsia="宋体" w:hAnsi="Arial" w:cs="Arial"/>
                <w:sz w:val="15"/>
                <w:szCs w:val="15"/>
              </w:rPr>
            </w:pPr>
            <w:r>
              <w:rPr>
                <w:rFonts w:ascii="Arial" w:eastAsia="宋体" w:hAnsi="Arial" w:cs="Arial"/>
                <w:sz w:val="15"/>
                <w:szCs w:val="15"/>
                <w:lang w:bidi="ar"/>
              </w:rPr>
              <w:t>&lt; 0.001</w:t>
            </w:r>
          </w:p>
        </w:tc>
      </w:tr>
      <w:tr w:rsidR="00F36202" w14:paraId="298955FB" w14:textId="77777777">
        <w:trPr>
          <w:trHeight w:val="170"/>
          <w:tblHeader/>
          <w:jc w:val="center"/>
        </w:trPr>
        <w:tc>
          <w:tcPr>
            <w:tcW w:w="1292" w:type="dxa"/>
            <w:gridSpan w:val="2"/>
            <w:tcBorders>
              <w:tl2br w:val="nil"/>
              <w:tr2bl w:val="nil"/>
            </w:tcBorders>
            <w:vAlign w:val="center"/>
          </w:tcPr>
          <w:p w14:paraId="16963EB5"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AC</w:t>
            </w:r>
          </w:p>
        </w:tc>
        <w:tc>
          <w:tcPr>
            <w:tcW w:w="1343" w:type="dxa"/>
            <w:gridSpan w:val="2"/>
            <w:tcBorders>
              <w:tl2br w:val="nil"/>
              <w:tr2bl w:val="nil"/>
            </w:tcBorders>
            <w:vAlign w:val="center"/>
          </w:tcPr>
          <w:p w14:paraId="1CF05795"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1.88 ± 0.48</w:t>
            </w:r>
          </w:p>
        </w:tc>
        <w:tc>
          <w:tcPr>
            <w:tcW w:w="1278" w:type="dxa"/>
            <w:tcBorders>
              <w:tl2br w:val="nil"/>
              <w:tr2bl w:val="nil"/>
            </w:tcBorders>
            <w:vAlign w:val="center"/>
          </w:tcPr>
          <w:p w14:paraId="4B5CC0F3"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2.80 ± 0.59</w:t>
            </w:r>
          </w:p>
        </w:tc>
        <w:tc>
          <w:tcPr>
            <w:tcW w:w="1343" w:type="dxa"/>
            <w:tcBorders>
              <w:tl2br w:val="nil"/>
              <w:tr2bl w:val="nil"/>
            </w:tcBorders>
            <w:vAlign w:val="center"/>
          </w:tcPr>
          <w:p w14:paraId="4063119B"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3.47 ± 0.69</w:t>
            </w:r>
          </w:p>
        </w:tc>
        <w:tc>
          <w:tcPr>
            <w:tcW w:w="1323" w:type="dxa"/>
            <w:gridSpan w:val="2"/>
            <w:tcBorders>
              <w:tl2br w:val="nil"/>
              <w:tr2bl w:val="nil"/>
            </w:tcBorders>
            <w:vAlign w:val="center"/>
          </w:tcPr>
          <w:p w14:paraId="33A72D4B"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4.61 ± 1.13</w:t>
            </w:r>
          </w:p>
        </w:tc>
        <w:tc>
          <w:tcPr>
            <w:tcW w:w="755" w:type="dxa"/>
            <w:tcBorders>
              <w:tl2br w:val="nil"/>
              <w:tr2bl w:val="nil"/>
            </w:tcBorders>
            <w:vAlign w:val="center"/>
          </w:tcPr>
          <w:p w14:paraId="2F8162C0"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&lt; 0.001</w:t>
            </w:r>
          </w:p>
        </w:tc>
        <w:tc>
          <w:tcPr>
            <w:tcW w:w="1328" w:type="dxa"/>
            <w:tcBorders>
              <w:tl2br w:val="nil"/>
              <w:tr2bl w:val="nil"/>
            </w:tcBorders>
            <w:vAlign w:val="center"/>
          </w:tcPr>
          <w:p w14:paraId="11B624B0"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 xml:space="preserve">2.02 ± 0.60 </w:t>
            </w:r>
          </w:p>
        </w:tc>
        <w:tc>
          <w:tcPr>
            <w:tcW w:w="1390" w:type="dxa"/>
            <w:gridSpan w:val="2"/>
            <w:tcBorders>
              <w:tl2br w:val="nil"/>
              <w:tr2bl w:val="nil"/>
            </w:tcBorders>
            <w:vAlign w:val="center"/>
          </w:tcPr>
          <w:p w14:paraId="13AA2B9D"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2.97 ± 0.60</w:t>
            </w:r>
          </w:p>
        </w:tc>
        <w:tc>
          <w:tcPr>
            <w:tcW w:w="1396" w:type="dxa"/>
            <w:gridSpan w:val="2"/>
            <w:tcBorders>
              <w:tl2br w:val="nil"/>
              <w:tr2bl w:val="nil"/>
            </w:tcBorders>
            <w:vAlign w:val="center"/>
          </w:tcPr>
          <w:p w14:paraId="0257D7F1"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3.83 ± 0.76</w:t>
            </w:r>
          </w:p>
        </w:tc>
        <w:tc>
          <w:tcPr>
            <w:tcW w:w="1449" w:type="dxa"/>
            <w:gridSpan w:val="2"/>
            <w:tcBorders>
              <w:tl2br w:val="nil"/>
              <w:tr2bl w:val="nil"/>
            </w:tcBorders>
            <w:vAlign w:val="center"/>
          </w:tcPr>
          <w:p w14:paraId="7F03EAF9" w14:textId="77777777" w:rsidR="00F36202" w:rsidRDefault="00000000">
            <w:pPr>
              <w:overflowPunct/>
              <w:autoSpaceDE/>
              <w:autoSpaceDN/>
              <w:spacing w:line="240" w:lineRule="auto"/>
              <w:jc w:val="center"/>
              <w:textAlignment w:val="top"/>
              <w:rPr>
                <w:rFonts w:ascii="Arial" w:eastAsia="宋体" w:hAnsi="Arial" w:cs="Arial"/>
                <w:sz w:val="15"/>
                <w:szCs w:val="15"/>
                <w:lang w:bidi="ar"/>
              </w:rPr>
            </w:pPr>
            <w:r>
              <w:rPr>
                <w:rFonts w:ascii="Arial" w:eastAsia="宋体" w:hAnsi="Arial" w:cs="Arial"/>
                <w:sz w:val="15"/>
                <w:szCs w:val="15"/>
                <w:lang w:bidi="ar"/>
              </w:rPr>
              <w:t>5.14 ± 1.46</w:t>
            </w:r>
          </w:p>
        </w:tc>
        <w:tc>
          <w:tcPr>
            <w:tcW w:w="819" w:type="dxa"/>
            <w:gridSpan w:val="2"/>
            <w:tcBorders>
              <w:tl2br w:val="nil"/>
              <w:tr2bl w:val="nil"/>
            </w:tcBorders>
            <w:vAlign w:val="center"/>
          </w:tcPr>
          <w:p w14:paraId="545A5C07"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&lt; 0.001</w:t>
            </w:r>
          </w:p>
        </w:tc>
      </w:tr>
      <w:tr w:rsidR="00F36202" w14:paraId="4853D4BB" w14:textId="77777777">
        <w:trPr>
          <w:trHeight w:val="170"/>
          <w:tblHeader/>
          <w:jc w:val="center"/>
        </w:trPr>
        <w:tc>
          <w:tcPr>
            <w:tcW w:w="1292" w:type="dxa"/>
            <w:gridSpan w:val="2"/>
            <w:tcBorders>
              <w:tl2br w:val="nil"/>
              <w:tr2bl w:val="nil"/>
            </w:tcBorders>
            <w:vAlign w:val="center"/>
          </w:tcPr>
          <w:p w14:paraId="14B44512"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sz w:val="15"/>
                <w:szCs w:val="15"/>
                <w:lang w:bidi="ar"/>
              </w:rPr>
              <w:t>VF</w:t>
            </w:r>
            <w:r>
              <w:rPr>
                <w:rFonts w:ascii="Arial" w:eastAsia="宋体" w:hAnsi="Arial" w:cs="Arial" w:hint="eastAsia"/>
                <w:sz w:val="15"/>
                <w:szCs w:val="15"/>
                <w:lang w:bidi="ar"/>
              </w:rPr>
              <w:t>O (</w:t>
            </w:r>
            <w:r>
              <w:rPr>
                <w:rFonts w:ascii="Arial" w:eastAsia="宋体" w:hAnsi="Arial" w:cs="Arial"/>
                <w:sz w:val="15"/>
                <w:szCs w:val="15"/>
                <w:lang w:bidi="ar"/>
              </w:rPr>
              <w:t>%</w:t>
            </w:r>
            <w:r>
              <w:rPr>
                <w:rFonts w:ascii="Arial" w:eastAsia="宋体" w:hAnsi="Arial" w:cs="Arial" w:hint="eastAsia"/>
                <w:sz w:val="15"/>
                <w:szCs w:val="15"/>
                <w:lang w:bidi="ar"/>
              </w:rPr>
              <w:t>)</w:t>
            </w:r>
          </w:p>
        </w:tc>
        <w:tc>
          <w:tcPr>
            <w:tcW w:w="1343" w:type="dxa"/>
            <w:gridSpan w:val="2"/>
            <w:tcBorders>
              <w:tl2br w:val="nil"/>
              <w:tr2bl w:val="nil"/>
            </w:tcBorders>
            <w:vAlign w:val="center"/>
          </w:tcPr>
          <w:p w14:paraId="62CA7092"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kern w:val="0"/>
                <w:sz w:val="15"/>
                <w:szCs w:val="15"/>
                <w:lang w:bidi="ar"/>
              </w:rPr>
              <w:t xml:space="preserve">45 </w:t>
            </w:r>
            <w:r>
              <w:rPr>
                <w:rFonts w:ascii="Arial" w:eastAsia="宋体" w:hAnsi="Arial" w:cs="Arial"/>
                <w:sz w:val="15"/>
                <w:szCs w:val="15"/>
                <w:lang w:bidi="ar"/>
              </w:rPr>
              <w:t>(16.1%)</w:t>
            </w:r>
          </w:p>
        </w:tc>
        <w:tc>
          <w:tcPr>
            <w:tcW w:w="1278" w:type="dxa"/>
            <w:tcBorders>
              <w:tl2br w:val="nil"/>
              <w:tr2bl w:val="nil"/>
            </w:tcBorders>
            <w:vAlign w:val="center"/>
          </w:tcPr>
          <w:p w14:paraId="0B4D7140"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kern w:val="0"/>
                <w:sz w:val="15"/>
                <w:szCs w:val="15"/>
                <w:lang w:bidi="ar"/>
              </w:rPr>
              <w:t xml:space="preserve">65 </w:t>
            </w:r>
            <w:r>
              <w:rPr>
                <w:rFonts w:ascii="Arial" w:eastAsia="宋体" w:hAnsi="Arial" w:cs="Arial"/>
                <w:sz w:val="15"/>
                <w:szCs w:val="15"/>
                <w:lang w:bidi="ar"/>
              </w:rPr>
              <w:t>(22.5%)</w:t>
            </w:r>
          </w:p>
        </w:tc>
        <w:tc>
          <w:tcPr>
            <w:tcW w:w="1343" w:type="dxa"/>
            <w:tcBorders>
              <w:tl2br w:val="nil"/>
              <w:tr2bl w:val="nil"/>
            </w:tcBorders>
            <w:vAlign w:val="center"/>
          </w:tcPr>
          <w:p w14:paraId="34FE606B"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kern w:val="0"/>
                <w:sz w:val="15"/>
                <w:szCs w:val="15"/>
                <w:lang w:bidi="ar"/>
              </w:rPr>
              <w:t>99 (35.0</w:t>
            </w:r>
            <w:r>
              <w:rPr>
                <w:rFonts w:ascii="Arial" w:eastAsia="宋体" w:hAnsi="Arial" w:cs="Arial"/>
                <w:sz w:val="15"/>
                <w:szCs w:val="15"/>
                <w:lang w:bidi="ar"/>
              </w:rPr>
              <w:t>%)</w:t>
            </w:r>
          </w:p>
        </w:tc>
        <w:tc>
          <w:tcPr>
            <w:tcW w:w="1323" w:type="dxa"/>
            <w:gridSpan w:val="2"/>
            <w:tcBorders>
              <w:tl2br w:val="nil"/>
              <w:tr2bl w:val="nil"/>
            </w:tcBorders>
            <w:vAlign w:val="center"/>
          </w:tcPr>
          <w:p w14:paraId="1DC5BD3E" w14:textId="77777777" w:rsidR="00F36202" w:rsidRDefault="00000000">
            <w:pPr>
              <w:overflowPunct/>
              <w:autoSpaceDE/>
              <w:autoSpaceDN/>
              <w:spacing w:line="240" w:lineRule="auto"/>
              <w:jc w:val="center"/>
              <w:textAlignment w:val="center"/>
              <w:rPr>
                <w:rFonts w:ascii="Arial" w:eastAsia="宋体" w:hAnsi="Arial" w:cs="Arial"/>
                <w:sz w:val="15"/>
                <w:szCs w:val="15"/>
                <w:lang w:bidi="ar"/>
              </w:rPr>
            </w:pPr>
            <w:r>
              <w:rPr>
                <w:rFonts w:ascii="Arial" w:eastAsia="宋体" w:hAnsi="Arial" w:cs="Arial"/>
                <w:kern w:val="0"/>
                <w:sz w:val="15"/>
                <w:szCs w:val="15"/>
                <w:lang w:bidi="ar"/>
              </w:rPr>
              <w:t xml:space="preserve">125 </w:t>
            </w:r>
            <w:r>
              <w:rPr>
                <w:rFonts w:ascii="Arial" w:eastAsia="宋体" w:hAnsi="Arial" w:cs="Arial"/>
                <w:sz w:val="15"/>
                <w:szCs w:val="15"/>
                <w:lang w:bidi="ar"/>
              </w:rPr>
              <w:t>(42.5%)</w:t>
            </w:r>
          </w:p>
        </w:tc>
        <w:tc>
          <w:tcPr>
            <w:tcW w:w="755" w:type="dxa"/>
            <w:tcBorders>
              <w:tl2br w:val="nil"/>
              <w:tr2bl w:val="nil"/>
            </w:tcBorders>
            <w:vAlign w:val="center"/>
          </w:tcPr>
          <w:p w14:paraId="45F9BB3B" w14:textId="77777777" w:rsidR="00F36202" w:rsidRDefault="00000000">
            <w:pPr>
              <w:overflowPunct/>
              <w:autoSpaceDE/>
              <w:autoSpaceDN/>
              <w:spacing w:line="240" w:lineRule="auto"/>
              <w:jc w:val="center"/>
              <w:rPr>
                <w:rFonts w:ascii="Arial" w:eastAsia="宋体" w:hAnsi="Arial" w:cs="Arial"/>
                <w:sz w:val="15"/>
                <w:szCs w:val="15"/>
                <w:lang w:bidi="ar"/>
              </w:rPr>
            </w:pPr>
            <w:r>
              <w:rPr>
                <w:rFonts w:ascii="Arial" w:eastAsia="宋体" w:hAnsi="Arial" w:cs="Arial"/>
                <w:sz w:val="15"/>
                <w:szCs w:val="15"/>
                <w:lang w:bidi="ar"/>
              </w:rPr>
              <w:t>&lt; 0.001</w:t>
            </w:r>
          </w:p>
        </w:tc>
        <w:tc>
          <w:tcPr>
            <w:tcW w:w="1328" w:type="dxa"/>
            <w:tcBorders>
              <w:tl2br w:val="nil"/>
              <w:tr2bl w:val="nil"/>
            </w:tcBorders>
            <w:vAlign w:val="center"/>
          </w:tcPr>
          <w:p w14:paraId="189099C2" w14:textId="77777777" w:rsidR="00F36202" w:rsidRPr="00FF3C26" w:rsidRDefault="00000000">
            <w:pPr>
              <w:overflowPunct/>
              <w:autoSpaceDE/>
              <w:autoSpaceDN/>
              <w:spacing w:line="240" w:lineRule="auto"/>
              <w:jc w:val="center"/>
              <w:textAlignment w:val="center"/>
              <w:rPr>
                <w:rFonts w:ascii="Arial" w:eastAsia="宋体" w:hAnsi="Arial" w:cs="Arial"/>
                <w:color w:val="000000" w:themeColor="text1"/>
                <w:sz w:val="15"/>
                <w:szCs w:val="15"/>
                <w:lang w:bidi="ar"/>
              </w:rPr>
            </w:pPr>
            <w:r w:rsidRPr="00FF3C26">
              <w:rPr>
                <w:rFonts w:ascii="Arial" w:eastAsia="宋体" w:hAnsi="Arial" w:cs="Arial"/>
                <w:color w:val="000000" w:themeColor="text1"/>
                <w:kern w:val="0"/>
                <w:sz w:val="15"/>
                <w:szCs w:val="15"/>
                <w:lang w:bidi="ar"/>
              </w:rPr>
              <w:t xml:space="preserve">93 </w:t>
            </w:r>
            <w:r w:rsidRPr="00FF3C26">
              <w:rPr>
                <w:rFonts w:ascii="Arial" w:eastAsia="宋体" w:hAnsi="Arial" w:cs="Arial"/>
                <w:color w:val="000000" w:themeColor="text1"/>
                <w:sz w:val="15"/>
                <w:szCs w:val="15"/>
                <w:lang w:bidi="ar"/>
              </w:rPr>
              <w:t>(33.1%)</w:t>
            </w:r>
          </w:p>
        </w:tc>
        <w:tc>
          <w:tcPr>
            <w:tcW w:w="1390" w:type="dxa"/>
            <w:gridSpan w:val="2"/>
            <w:tcBorders>
              <w:tl2br w:val="nil"/>
              <w:tr2bl w:val="nil"/>
            </w:tcBorders>
            <w:vAlign w:val="center"/>
          </w:tcPr>
          <w:p w14:paraId="7E675A59" w14:textId="77777777" w:rsidR="00F36202" w:rsidRPr="00FF3C26" w:rsidRDefault="00000000">
            <w:pPr>
              <w:overflowPunct/>
              <w:autoSpaceDE/>
              <w:autoSpaceDN/>
              <w:spacing w:line="240" w:lineRule="auto"/>
              <w:jc w:val="center"/>
              <w:textAlignment w:val="center"/>
              <w:rPr>
                <w:rFonts w:ascii="Arial" w:eastAsia="宋体" w:hAnsi="Arial" w:cs="Arial"/>
                <w:color w:val="000000" w:themeColor="text1"/>
                <w:sz w:val="15"/>
                <w:szCs w:val="15"/>
                <w:lang w:bidi="ar"/>
              </w:rPr>
            </w:pPr>
            <w:r w:rsidRPr="00FF3C26">
              <w:rPr>
                <w:rFonts w:ascii="Arial" w:eastAsia="宋体" w:hAnsi="Arial" w:cs="Arial"/>
                <w:color w:val="000000" w:themeColor="text1"/>
                <w:kern w:val="0"/>
                <w:sz w:val="15"/>
                <w:szCs w:val="15"/>
                <w:lang w:bidi="ar"/>
              </w:rPr>
              <w:t xml:space="preserve">149 </w:t>
            </w:r>
            <w:r w:rsidRPr="00FF3C26">
              <w:rPr>
                <w:rFonts w:ascii="Arial" w:eastAsia="宋体" w:hAnsi="Arial" w:cs="Arial"/>
                <w:color w:val="000000" w:themeColor="text1"/>
                <w:sz w:val="15"/>
                <w:szCs w:val="15"/>
                <w:lang w:bidi="ar"/>
              </w:rPr>
              <w:t>(50.</w:t>
            </w:r>
            <w:r w:rsidRPr="00FF3C26">
              <w:rPr>
                <w:rFonts w:ascii="Arial" w:eastAsia="宋体" w:hAnsi="Arial" w:cs="Arial" w:hint="eastAsia"/>
                <w:color w:val="000000" w:themeColor="text1"/>
                <w:sz w:val="15"/>
                <w:szCs w:val="15"/>
                <w:lang w:bidi="ar"/>
              </w:rPr>
              <w:t>2</w:t>
            </w:r>
            <w:r w:rsidRPr="00FF3C26">
              <w:rPr>
                <w:rFonts w:ascii="Arial" w:eastAsia="宋体" w:hAnsi="Arial" w:cs="Arial"/>
                <w:color w:val="000000" w:themeColor="text1"/>
                <w:sz w:val="15"/>
                <w:szCs w:val="15"/>
                <w:lang w:bidi="ar"/>
              </w:rPr>
              <w:t>%)</w:t>
            </w:r>
          </w:p>
        </w:tc>
        <w:tc>
          <w:tcPr>
            <w:tcW w:w="1396" w:type="dxa"/>
            <w:gridSpan w:val="2"/>
            <w:tcBorders>
              <w:tl2br w:val="nil"/>
              <w:tr2bl w:val="nil"/>
            </w:tcBorders>
            <w:vAlign w:val="center"/>
          </w:tcPr>
          <w:p w14:paraId="5E021558" w14:textId="77777777" w:rsidR="00F36202" w:rsidRPr="00FF3C26" w:rsidRDefault="00000000">
            <w:pPr>
              <w:overflowPunct/>
              <w:autoSpaceDE/>
              <w:autoSpaceDN/>
              <w:spacing w:line="240" w:lineRule="auto"/>
              <w:jc w:val="center"/>
              <w:textAlignment w:val="center"/>
              <w:rPr>
                <w:rFonts w:ascii="Arial" w:eastAsia="宋体" w:hAnsi="Arial" w:cs="Arial"/>
                <w:color w:val="000000" w:themeColor="text1"/>
                <w:sz w:val="15"/>
                <w:szCs w:val="15"/>
                <w:lang w:bidi="ar"/>
              </w:rPr>
            </w:pPr>
            <w:r w:rsidRPr="00FF3C26">
              <w:rPr>
                <w:rFonts w:ascii="Arial" w:eastAsia="宋体" w:hAnsi="Arial" w:cs="Arial"/>
                <w:color w:val="000000" w:themeColor="text1"/>
                <w:kern w:val="0"/>
                <w:sz w:val="15"/>
                <w:szCs w:val="15"/>
                <w:lang w:bidi="ar"/>
              </w:rPr>
              <w:t xml:space="preserve">188 </w:t>
            </w:r>
            <w:r w:rsidRPr="00FF3C26">
              <w:rPr>
                <w:rFonts w:ascii="Arial" w:eastAsia="宋体" w:hAnsi="Arial" w:cs="Arial"/>
                <w:color w:val="000000" w:themeColor="text1"/>
                <w:sz w:val="15"/>
                <w:szCs w:val="15"/>
                <w:lang w:bidi="ar"/>
              </w:rPr>
              <w:t>(63.</w:t>
            </w:r>
            <w:r w:rsidRPr="00FF3C26">
              <w:rPr>
                <w:rFonts w:ascii="Arial" w:eastAsia="宋体" w:hAnsi="Arial" w:cs="Arial" w:hint="eastAsia"/>
                <w:color w:val="000000" w:themeColor="text1"/>
                <w:sz w:val="15"/>
                <w:szCs w:val="15"/>
                <w:lang w:bidi="ar"/>
              </w:rPr>
              <w:t>1</w:t>
            </w:r>
            <w:r w:rsidRPr="00FF3C26">
              <w:rPr>
                <w:rFonts w:ascii="Arial" w:eastAsia="宋体" w:hAnsi="Arial" w:cs="Arial"/>
                <w:color w:val="000000" w:themeColor="text1"/>
                <w:sz w:val="15"/>
                <w:szCs w:val="15"/>
                <w:lang w:bidi="ar"/>
              </w:rPr>
              <w:t>%)</w:t>
            </w:r>
          </w:p>
        </w:tc>
        <w:tc>
          <w:tcPr>
            <w:tcW w:w="1449" w:type="dxa"/>
            <w:gridSpan w:val="2"/>
            <w:tcBorders>
              <w:tl2br w:val="nil"/>
              <w:tr2bl w:val="nil"/>
            </w:tcBorders>
            <w:vAlign w:val="center"/>
          </w:tcPr>
          <w:p w14:paraId="10F9CB7B" w14:textId="77777777" w:rsidR="00F36202" w:rsidRPr="00FF3C26" w:rsidRDefault="00000000">
            <w:pPr>
              <w:overflowPunct/>
              <w:autoSpaceDE/>
              <w:autoSpaceDN/>
              <w:spacing w:line="240" w:lineRule="auto"/>
              <w:jc w:val="center"/>
              <w:textAlignment w:val="center"/>
              <w:rPr>
                <w:rFonts w:ascii="Arial" w:eastAsia="宋体" w:hAnsi="Arial" w:cs="Arial"/>
                <w:color w:val="000000" w:themeColor="text1"/>
                <w:sz w:val="15"/>
                <w:szCs w:val="15"/>
                <w:lang w:bidi="ar"/>
              </w:rPr>
            </w:pPr>
            <w:r w:rsidRPr="00FF3C26">
              <w:rPr>
                <w:rFonts w:ascii="Arial" w:eastAsia="宋体" w:hAnsi="Arial" w:cs="Arial"/>
                <w:color w:val="000000" w:themeColor="text1"/>
                <w:kern w:val="0"/>
                <w:sz w:val="15"/>
                <w:szCs w:val="15"/>
                <w:lang w:bidi="ar"/>
              </w:rPr>
              <w:t xml:space="preserve">220 </w:t>
            </w:r>
            <w:r w:rsidRPr="00FF3C26">
              <w:rPr>
                <w:rFonts w:ascii="Arial" w:eastAsia="宋体" w:hAnsi="Arial" w:cs="Arial"/>
                <w:color w:val="000000" w:themeColor="text1"/>
                <w:sz w:val="15"/>
                <w:szCs w:val="15"/>
                <w:lang w:bidi="ar"/>
              </w:rPr>
              <w:t>(73.</w:t>
            </w:r>
            <w:r w:rsidRPr="00FF3C26">
              <w:rPr>
                <w:rFonts w:ascii="Arial" w:eastAsia="宋体" w:hAnsi="Arial" w:cs="Arial" w:hint="eastAsia"/>
                <w:color w:val="000000" w:themeColor="text1"/>
                <w:sz w:val="15"/>
                <w:szCs w:val="15"/>
                <w:lang w:bidi="ar"/>
              </w:rPr>
              <w:t>1</w:t>
            </w:r>
            <w:r w:rsidRPr="00FF3C26">
              <w:rPr>
                <w:rFonts w:ascii="Arial" w:eastAsia="宋体" w:hAnsi="Arial" w:cs="Arial"/>
                <w:color w:val="000000" w:themeColor="text1"/>
                <w:sz w:val="15"/>
                <w:szCs w:val="15"/>
                <w:lang w:bidi="ar"/>
              </w:rPr>
              <w:t>%)</w:t>
            </w:r>
          </w:p>
        </w:tc>
        <w:tc>
          <w:tcPr>
            <w:tcW w:w="819" w:type="dxa"/>
            <w:gridSpan w:val="2"/>
            <w:tcBorders>
              <w:tl2br w:val="nil"/>
              <w:tr2bl w:val="nil"/>
            </w:tcBorders>
            <w:vAlign w:val="center"/>
          </w:tcPr>
          <w:p w14:paraId="59FFE07C" w14:textId="77777777" w:rsidR="00F36202" w:rsidRDefault="00000000">
            <w:pPr>
              <w:overflowPunct/>
              <w:autoSpaceDE/>
              <w:autoSpaceDN/>
              <w:spacing w:line="240" w:lineRule="auto"/>
              <w:jc w:val="center"/>
              <w:rPr>
                <w:rFonts w:ascii="Arial" w:eastAsia="宋体" w:hAnsi="Arial" w:cs="Arial"/>
                <w:sz w:val="15"/>
                <w:szCs w:val="15"/>
                <w:lang w:bidi="ar"/>
              </w:rPr>
            </w:pPr>
            <w:r>
              <w:rPr>
                <w:rFonts w:ascii="Arial" w:eastAsia="宋体" w:hAnsi="Arial" w:cs="Arial"/>
                <w:sz w:val="15"/>
                <w:szCs w:val="15"/>
                <w:lang w:bidi="ar"/>
              </w:rPr>
              <w:t>&lt; 0.001</w:t>
            </w:r>
          </w:p>
        </w:tc>
      </w:tr>
    </w:tbl>
    <w:p w14:paraId="5314E20C" w14:textId="77777777" w:rsidR="00F36202" w:rsidRDefault="00000000">
      <w:pPr>
        <w:overflowPunct/>
        <w:autoSpaceDE/>
        <w:autoSpaceDN/>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Note: Data were presented as mean ± SD for normally distributed variables, and median (interquartile ranges) for abnormal distributions. Analysis of variance test was performed for multiple comparisons of normally distributed data, and Kruskal–Wallis test for abnormal distributions. Categorical variables were presented as percentage (%) and were compared by Chi-square test. Statistical differences were defined by p value (two-tailed) less than 0.05.</w:t>
      </w:r>
    </w:p>
    <w:p w14:paraId="6330D793" w14:textId="77777777" w:rsidR="00F36202" w:rsidRDefault="00000000">
      <w:pPr>
        <w:overflowPunct/>
        <w:autoSpaceDE/>
        <w:autoSpaceDN/>
        <w:spacing w:line="240" w:lineRule="auto"/>
        <w:jc w:val="left"/>
        <w:rPr>
          <w:rFonts w:ascii="Arial" w:hAnsi="Arial" w:cs="Arial"/>
          <w:color w:val="231F20"/>
          <w:kern w:val="0"/>
          <w:sz w:val="20"/>
          <w:szCs w:val="20"/>
          <w:lang w:bidi="ar"/>
        </w:rPr>
      </w:pPr>
      <w:r>
        <w:rPr>
          <w:rFonts w:ascii="Arial" w:eastAsia="STIXTwoText" w:hAnsi="Arial" w:cs="Arial"/>
          <w:color w:val="231F20"/>
          <w:kern w:val="0"/>
          <w:sz w:val="20"/>
          <w:szCs w:val="20"/>
          <w:lang w:bidi="ar"/>
        </w:rPr>
        <w:t>Abbreviations:</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VFA, visceral fat area; BMI, body mass index; SFA, subcutaneous fat area; SBP, systolic blood pressure; DBP, diastolic blood pressure; TC, total cholesterol; TG, triglyceride; HDL-c, high-density lipoprotein cholesterol; LDL-c, low-density lipoprotein cholesterol; FPG, fasting plasma glucose; HbA1c, glycated hemoglobin; AST, aspartate aminotransferase; ALT, alanine aminotransferase; GGT, γ-Glutamyl transpeptidase; UA, uric acid;</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Scr, serum creatinine; Hb, hemoglobin; TG/HDL-c, TG/HDL-c ratio; Non-HDL-c, non-high-density lipoprotein cholesterol; AIP, atherogenic index of plasma; LCI, lipoprotein combine index; PHR, platelet/HDL-ratio; CRI-I, Castelli’s risk index I; CRI-II, Castelli’s risk index II; RC, remnant cholesterol; AC, Atherogenic Coefficient. ACI, the atherogenic combined ind</w:t>
      </w:r>
      <w:r>
        <w:rPr>
          <w:rFonts w:ascii="Arial" w:hAnsi="Arial" w:cs="Arial" w:hint="eastAsia"/>
          <w:color w:val="231F20"/>
          <w:kern w:val="0"/>
          <w:sz w:val="20"/>
          <w:szCs w:val="20"/>
          <w:lang w:bidi="ar"/>
        </w:rPr>
        <w:t>ex</w:t>
      </w:r>
    </w:p>
    <w:p w14:paraId="63CB0DD9" w14:textId="77777777" w:rsidR="00F36202" w:rsidRDefault="00F36202">
      <w:pPr>
        <w:overflowPunct/>
        <w:autoSpaceDE/>
        <w:autoSpaceDN/>
        <w:spacing w:line="240" w:lineRule="auto"/>
        <w:jc w:val="left"/>
        <w:rPr>
          <w:rFonts w:ascii="Arial" w:hAnsi="Arial" w:cs="Arial"/>
          <w:color w:val="231F20"/>
          <w:kern w:val="0"/>
          <w:sz w:val="20"/>
          <w:szCs w:val="20"/>
          <w:lang w:bidi="ar"/>
        </w:rPr>
      </w:pPr>
    </w:p>
    <w:p w14:paraId="7FDF29CD" w14:textId="77777777" w:rsidR="00F36202" w:rsidRDefault="00F36202">
      <w:pPr>
        <w:overflowPunct/>
        <w:autoSpaceDE/>
        <w:autoSpaceDN/>
        <w:spacing w:line="240" w:lineRule="auto"/>
        <w:jc w:val="left"/>
        <w:rPr>
          <w:rFonts w:ascii="Arial" w:hAnsi="Arial" w:cs="Arial"/>
          <w:color w:val="231F20"/>
          <w:kern w:val="0"/>
          <w:sz w:val="20"/>
          <w:szCs w:val="20"/>
          <w:lang w:bidi="ar"/>
        </w:rPr>
      </w:pPr>
    </w:p>
    <w:tbl>
      <w:tblPr>
        <w:tblpPr w:leftFromText="180" w:rightFromText="180" w:vertAnchor="page" w:horzAnchor="page" w:tblpXSpec="center" w:tblpY="2244"/>
        <w:tblOverlap w:val="never"/>
        <w:tblW w:w="14884" w:type="dxa"/>
        <w:jc w:val="center"/>
        <w:tblLayout w:type="fixed"/>
        <w:tblLook w:val="04A0" w:firstRow="1" w:lastRow="0" w:firstColumn="1" w:lastColumn="0" w:noHBand="0" w:noVBand="1"/>
      </w:tblPr>
      <w:tblGrid>
        <w:gridCol w:w="1381"/>
        <w:gridCol w:w="1644"/>
        <w:gridCol w:w="630"/>
        <w:gridCol w:w="670"/>
        <w:gridCol w:w="670"/>
        <w:gridCol w:w="936"/>
        <w:gridCol w:w="924"/>
        <w:gridCol w:w="687"/>
        <w:gridCol w:w="676"/>
        <w:gridCol w:w="644"/>
        <w:gridCol w:w="687"/>
        <w:gridCol w:w="622"/>
        <w:gridCol w:w="1243"/>
        <w:gridCol w:w="1015"/>
        <w:gridCol w:w="993"/>
        <w:gridCol w:w="829"/>
        <w:gridCol w:w="633"/>
      </w:tblGrid>
      <w:tr w:rsidR="00F36202" w14:paraId="151B780A" w14:textId="77777777">
        <w:trPr>
          <w:trHeight w:val="204"/>
          <w:jc w:val="center"/>
        </w:trPr>
        <w:tc>
          <w:tcPr>
            <w:tcW w:w="3025" w:type="dxa"/>
            <w:gridSpan w:val="2"/>
            <w:tcBorders>
              <w:top w:val="single" w:sz="4" w:space="0" w:color="000000"/>
              <w:left w:val="nil"/>
              <w:bottom w:val="single" w:sz="4" w:space="0" w:color="000000"/>
              <w:right w:val="nil"/>
            </w:tcBorders>
            <w:vAlign w:val="bottom"/>
          </w:tcPr>
          <w:p w14:paraId="2F5393DC" w14:textId="77777777" w:rsidR="00F36202" w:rsidRDefault="00000000">
            <w:pPr>
              <w:overflowPunct/>
              <w:autoSpaceDE/>
              <w:autoSpaceDN/>
              <w:spacing w:line="240" w:lineRule="auto"/>
              <w:ind w:firstLineChars="300" w:firstLine="390"/>
              <w:textAlignment w:val="center"/>
              <w:rPr>
                <w:rFonts w:ascii="宋体" w:eastAsia="宋体" w:hAnsi="宋体" w:cs="宋体" w:hint="eastAsia"/>
                <w:b/>
                <w:bCs/>
                <w:color w:val="333399"/>
                <w:sz w:val="13"/>
                <w:szCs w:val="13"/>
              </w:rPr>
            </w:pPr>
            <w:r>
              <w:rPr>
                <w:rFonts w:ascii="Arial" w:eastAsia="等线" w:hAnsi="Arial" w:cs="Arial" w:hint="eastAsia"/>
                <w:b/>
                <w:bCs/>
                <w:color w:val="000000"/>
                <w:kern w:val="0"/>
                <w:sz w:val="13"/>
                <w:szCs w:val="13"/>
                <w:lang w:bidi="ar"/>
              </w:rPr>
              <w:lastRenderedPageBreak/>
              <w:t>Variable</w:t>
            </w:r>
          </w:p>
        </w:tc>
        <w:tc>
          <w:tcPr>
            <w:tcW w:w="630" w:type="dxa"/>
            <w:tcBorders>
              <w:top w:val="single" w:sz="4" w:space="0" w:color="000000"/>
              <w:left w:val="nil"/>
              <w:bottom w:val="single" w:sz="4" w:space="0" w:color="000000"/>
              <w:right w:val="nil"/>
            </w:tcBorders>
            <w:noWrap/>
            <w:vAlign w:val="center"/>
          </w:tcPr>
          <w:p w14:paraId="345C3876"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ACI</w:t>
            </w:r>
          </w:p>
        </w:tc>
        <w:tc>
          <w:tcPr>
            <w:tcW w:w="670" w:type="dxa"/>
            <w:tcBorders>
              <w:top w:val="single" w:sz="4" w:space="0" w:color="000000"/>
              <w:left w:val="nil"/>
              <w:bottom w:val="single" w:sz="4" w:space="0" w:color="000000"/>
              <w:right w:val="nil"/>
            </w:tcBorders>
            <w:noWrap/>
            <w:vAlign w:val="center"/>
          </w:tcPr>
          <w:p w14:paraId="50EEE307"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TG</w:t>
            </w:r>
          </w:p>
        </w:tc>
        <w:tc>
          <w:tcPr>
            <w:tcW w:w="670" w:type="dxa"/>
            <w:tcBorders>
              <w:top w:val="single" w:sz="4" w:space="0" w:color="000000"/>
              <w:left w:val="nil"/>
              <w:bottom w:val="single" w:sz="4" w:space="0" w:color="000000"/>
              <w:right w:val="nil"/>
            </w:tcBorders>
            <w:noWrap/>
            <w:vAlign w:val="center"/>
          </w:tcPr>
          <w:p w14:paraId="77886D6A"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HDL-c</w:t>
            </w:r>
          </w:p>
        </w:tc>
        <w:tc>
          <w:tcPr>
            <w:tcW w:w="936" w:type="dxa"/>
            <w:tcBorders>
              <w:top w:val="single" w:sz="4" w:space="0" w:color="000000"/>
              <w:left w:val="nil"/>
              <w:bottom w:val="single" w:sz="4" w:space="0" w:color="000000"/>
              <w:right w:val="nil"/>
            </w:tcBorders>
            <w:noWrap/>
            <w:vAlign w:val="center"/>
          </w:tcPr>
          <w:p w14:paraId="47DA6E99"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TG/HDL-c</w:t>
            </w:r>
          </w:p>
        </w:tc>
        <w:tc>
          <w:tcPr>
            <w:tcW w:w="924" w:type="dxa"/>
            <w:tcBorders>
              <w:top w:val="single" w:sz="4" w:space="0" w:color="000000"/>
              <w:left w:val="nil"/>
              <w:bottom w:val="single" w:sz="4" w:space="0" w:color="000000"/>
              <w:right w:val="nil"/>
            </w:tcBorders>
            <w:noWrap/>
            <w:vAlign w:val="center"/>
          </w:tcPr>
          <w:p w14:paraId="21D1BD6C"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Non-HDL-c</w:t>
            </w:r>
          </w:p>
        </w:tc>
        <w:tc>
          <w:tcPr>
            <w:tcW w:w="687" w:type="dxa"/>
            <w:tcBorders>
              <w:top w:val="single" w:sz="4" w:space="0" w:color="000000"/>
              <w:left w:val="nil"/>
              <w:bottom w:val="single" w:sz="4" w:space="0" w:color="000000"/>
              <w:right w:val="nil"/>
            </w:tcBorders>
            <w:noWrap/>
            <w:vAlign w:val="center"/>
          </w:tcPr>
          <w:p w14:paraId="065CA9E9"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AIP</w:t>
            </w:r>
          </w:p>
        </w:tc>
        <w:tc>
          <w:tcPr>
            <w:tcW w:w="676" w:type="dxa"/>
            <w:tcBorders>
              <w:top w:val="single" w:sz="4" w:space="0" w:color="000000"/>
              <w:left w:val="nil"/>
              <w:bottom w:val="single" w:sz="4" w:space="0" w:color="000000"/>
              <w:right w:val="nil"/>
            </w:tcBorders>
            <w:noWrap/>
            <w:vAlign w:val="center"/>
          </w:tcPr>
          <w:p w14:paraId="2BEF02AC"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LCI</w:t>
            </w:r>
          </w:p>
        </w:tc>
        <w:tc>
          <w:tcPr>
            <w:tcW w:w="644" w:type="dxa"/>
            <w:tcBorders>
              <w:top w:val="single" w:sz="4" w:space="0" w:color="000000"/>
              <w:left w:val="nil"/>
              <w:bottom w:val="single" w:sz="4" w:space="0" w:color="000000"/>
              <w:right w:val="nil"/>
            </w:tcBorders>
            <w:noWrap/>
            <w:vAlign w:val="center"/>
          </w:tcPr>
          <w:p w14:paraId="0B464EB7"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CRI-I</w:t>
            </w:r>
          </w:p>
        </w:tc>
        <w:tc>
          <w:tcPr>
            <w:tcW w:w="687" w:type="dxa"/>
            <w:tcBorders>
              <w:top w:val="single" w:sz="4" w:space="0" w:color="000000"/>
              <w:left w:val="nil"/>
              <w:bottom w:val="single" w:sz="4" w:space="0" w:color="000000"/>
              <w:right w:val="nil"/>
            </w:tcBorders>
            <w:noWrap/>
            <w:vAlign w:val="center"/>
          </w:tcPr>
          <w:p w14:paraId="234667DF"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CRI-II</w:t>
            </w:r>
          </w:p>
        </w:tc>
        <w:tc>
          <w:tcPr>
            <w:tcW w:w="622" w:type="dxa"/>
            <w:tcBorders>
              <w:top w:val="single" w:sz="4" w:space="0" w:color="000000"/>
              <w:left w:val="nil"/>
              <w:bottom w:val="single" w:sz="4" w:space="0" w:color="000000"/>
              <w:right w:val="nil"/>
            </w:tcBorders>
            <w:noWrap/>
            <w:vAlign w:val="center"/>
          </w:tcPr>
          <w:p w14:paraId="5F0BA1FD"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RC</w:t>
            </w:r>
          </w:p>
        </w:tc>
        <w:tc>
          <w:tcPr>
            <w:tcW w:w="1243" w:type="dxa"/>
            <w:tcBorders>
              <w:top w:val="single" w:sz="4" w:space="0" w:color="000000"/>
              <w:left w:val="nil"/>
              <w:bottom w:val="single" w:sz="4" w:space="0" w:color="000000"/>
              <w:right w:val="nil"/>
            </w:tcBorders>
            <w:noWrap/>
            <w:vAlign w:val="center"/>
          </w:tcPr>
          <w:p w14:paraId="5C5247CB"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Non-HDL/HDL-c</w:t>
            </w:r>
          </w:p>
        </w:tc>
        <w:tc>
          <w:tcPr>
            <w:tcW w:w="1015" w:type="dxa"/>
            <w:tcBorders>
              <w:top w:val="single" w:sz="4" w:space="0" w:color="000000"/>
              <w:left w:val="nil"/>
              <w:bottom w:val="single" w:sz="4" w:space="0" w:color="000000"/>
              <w:right w:val="nil"/>
            </w:tcBorders>
            <w:noWrap/>
            <w:vAlign w:val="center"/>
          </w:tcPr>
          <w:p w14:paraId="5B990B44"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LDL-c/HDL-c</w:t>
            </w:r>
          </w:p>
        </w:tc>
        <w:tc>
          <w:tcPr>
            <w:tcW w:w="993" w:type="dxa"/>
            <w:tcBorders>
              <w:top w:val="single" w:sz="4" w:space="0" w:color="000000"/>
              <w:left w:val="nil"/>
              <w:bottom w:val="single" w:sz="4" w:space="0" w:color="000000"/>
              <w:right w:val="nil"/>
            </w:tcBorders>
            <w:noWrap/>
            <w:vAlign w:val="center"/>
          </w:tcPr>
          <w:p w14:paraId="19520559"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TC/HDL-c</w:t>
            </w:r>
          </w:p>
        </w:tc>
        <w:tc>
          <w:tcPr>
            <w:tcW w:w="829" w:type="dxa"/>
            <w:tcBorders>
              <w:top w:val="single" w:sz="4" w:space="0" w:color="000000"/>
              <w:left w:val="nil"/>
              <w:bottom w:val="single" w:sz="4" w:space="0" w:color="000000"/>
              <w:right w:val="nil"/>
            </w:tcBorders>
            <w:noWrap/>
            <w:vAlign w:val="center"/>
          </w:tcPr>
          <w:p w14:paraId="7AA3F268"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RC/HDL-c</w:t>
            </w:r>
          </w:p>
        </w:tc>
        <w:tc>
          <w:tcPr>
            <w:tcW w:w="633" w:type="dxa"/>
            <w:tcBorders>
              <w:top w:val="single" w:sz="4" w:space="0" w:color="000000"/>
              <w:left w:val="nil"/>
              <w:bottom w:val="single" w:sz="4" w:space="0" w:color="000000"/>
              <w:right w:val="nil"/>
            </w:tcBorders>
            <w:noWrap/>
            <w:vAlign w:val="center"/>
          </w:tcPr>
          <w:p w14:paraId="7E978021"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AC</w:t>
            </w:r>
          </w:p>
        </w:tc>
      </w:tr>
      <w:tr w:rsidR="00F36202" w14:paraId="2BCEDEA8" w14:textId="77777777">
        <w:trPr>
          <w:trHeight w:val="276"/>
          <w:jc w:val="center"/>
        </w:trPr>
        <w:tc>
          <w:tcPr>
            <w:tcW w:w="1381" w:type="dxa"/>
            <w:tcBorders>
              <w:top w:val="nil"/>
              <w:left w:val="nil"/>
              <w:bottom w:val="nil"/>
              <w:right w:val="nil"/>
            </w:tcBorders>
            <w:noWrap/>
            <w:vAlign w:val="center"/>
          </w:tcPr>
          <w:p w14:paraId="59D8C97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ACI</w:t>
            </w:r>
          </w:p>
        </w:tc>
        <w:tc>
          <w:tcPr>
            <w:tcW w:w="1644" w:type="dxa"/>
            <w:tcBorders>
              <w:top w:val="single" w:sz="4" w:space="0" w:color="000000"/>
              <w:left w:val="nil"/>
              <w:bottom w:val="nil"/>
              <w:right w:val="nil"/>
            </w:tcBorders>
            <w:noWrap/>
            <w:vAlign w:val="center"/>
          </w:tcPr>
          <w:p w14:paraId="6CB585B0"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0AD6984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70" w:type="dxa"/>
            <w:tcBorders>
              <w:top w:val="nil"/>
              <w:left w:val="nil"/>
              <w:bottom w:val="nil"/>
              <w:right w:val="nil"/>
            </w:tcBorders>
            <w:noWrap/>
            <w:vAlign w:val="center"/>
          </w:tcPr>
          <w:p w14:paraId="659C2EC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0.858</w:t>
            </w:r>
          </w:p>
        </w:tc>
        <w:tc>
          <w:tcPr>
            <w:tcW w:w="670" w:type="dxa"/>
            <w:tcBorders>
              <w:top w:val="nil"/>
              <w:left w:val="nil"/>
              <w:bottom w:val="nil"/>
              <w:right w:val="nil"/>
            </w:tcBorders>
            <w:noWrap/>
            <w:vAlign w:val="center"/>
          </w:tcPr>
          <w:p w14:paraId="33BAC25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-0.562</w:t>
            </w:r>
          </w:p>
        </w:tc>
        <w:tc>
          <w:tcPr>
            <w:tcW w:w="936" w:type="dxa"/>
            <w:tcBorders>
              <w:top w:val="nil"/>
              <w:left w:val="nil"/>
              <w:bottom w:val="nil"/>
              <w:right w:val="nil"/>
            </w:tcBorders>
            <w:noWrap/>
            <w:vAlign w:val="center"/>
          </w:tcPr>
          <w:p w14:paraId="1EBD37E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0.816</w:t>
            </w:r>
          </w:p>
        </w:tc>
        <w:tc>
          <w:tcPr>
            <w:tcW w:w="924" w:type="dxa"/>
            <w:tcBorders>
              <w:top w:val="nil"/>
              <w:left w:val="nil"/>
              <w:bottom w:val="nil"/>
              <w:right w:val="nil"/>
            </w:tcBorders>
            <w:noWrap/>
            <w:vAlign w:val="center"/>
          </w:tcPr>
          <w:p w14:paraId="5C156AC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0.678</w:t>
            </w:r>
          </w:p>
        </w:tc>
        <w:tc>
          <w:tcPr>
            <w:tcW w:w="687" w:type="dxa"/>
            <w:tcBorders>
              <w:top w:val="nil"/>
              <w:left w:val="nil"/>
              <w:bottom w:val="nil"/>
              <w:right w:val="nil"/>
            </w:tcBorders>
            <w:noWrap/>
            <w:vAlign w:val="center"/>
          </w:tcPr>
          <w:p w14:paraId="3CAE75C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0.916</w:t>
            </w:r>
          </w:p>
        </w:tc>
        <w:tc>
          <w:tcPr>
            <w:tcW w:w="676" w:type="dxa"/>
            <w:tcBorders>
              <w:top w:val="nil"/>
              <w:left w:val="nil"/>
              <w:bottom w:val="nil"/>
              <w:right w:val="nil"/>
            </w:tcBorders>
            <w:noWrap/>
            <w:vAlign w:val="center"/>
          </w:tcPr>
          <w:p w14:paraId="0BE8A46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0.814</w:t>
            </w:r>
          </w:p>
        </w:tc>
        <w:tc>
          <w:tcPr>
            <w:tcW w:w="644" w:type="dxa"/>
            <w:tcBorders>
              <w:top w:val="nil"/>
              <w:left w:val="nil"/>
              <w:bottom w:val="nil"/>
              <w:right w:val="nil"/>
            </w:tcBorders>
            <w:noWrap/>
            <w:vAlign w:val="center"/>
          </w:tcPr>
          <w:p w14:paraId="76F74F0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87" w:type="dxa"/>
            <w:tcBorders>
              <w:top w:val="nil"/>
              <w:left w:val="nil"/>
              <w:bottom w:val="nil"/>
              <w:right w:val="nil"/>
            </w:tcBorders>
            <w:noWrap/>
            <w:vAlign w:val="center"/>
          </w:tcPr>
          <w:p w14:paraId="08A0341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0.655</w:t>
            </w:r>
          </w:p>
        </w:tc>
        <w:tc>
          <w:tcPr>
            <w:tcW w:w="622" w:type="dxa"/>
            <w:tcBorders>
              <w:top w:val="nil"/>
              <w:left w:val="nil"/>
              <w:bottom w:val="nil"/>
              <w:right w:val="nil"/>
            </w:tcBorders>
            <w:noWrap/>
            <w:vAlign w:val="center"/>
          </w:tcPr>
          <w:p w14:paraId="04FBEB3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0.771</w:t>
            </w:r>
          </w:p>
        </w:tc>
        <w:tc>
          <w:tcPr>
            <w:tcW w:w="1243" w:type="dxa"/>
            <w:tcBorders>
              <w:top w:val="nil"/>
              <w:left w:val="nil"/>
              <w:bottom w:val="nil"/>
              <w:right w:val="nil"/>
            </w:tcBorders>
            <w:noWrap/>
            <w:vAlign w:val="center"/>
          </w:tcPr>
          <w:p w14:paraId="4F7B7D0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1015" w:type="dxa"/>
            <w:tcBorders>
              <w:top w:val="nil"/>
              <w:left w:val="nil"/>
              <w:bottom w:val="nil"/>
              <w:right w:val="nil"/>
            </w:tcBorders>
            <w:noWrap/>
            <w:vAlign w:val="center"/>
          </w:tcPr>
          <w:p w14:paraId="4F78BD3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0.655</w:t>
            </w:r>
          </w:p>
        </w:tc>
        <w:tc>
          <w:tcPr>
            <w:tcW w:w="993" w:type="dxa"/>
            <w:tcBorders>
              <w:top w:val="nil"/>
              <w:left w:val="nil"/>
              <w:bottom w:val="nil"/>
              <w:right w:val="nil"/>
            </w:tcBorders>
            <w:noWrap/>
            <w:vAlign w:val="center"/>
          </w:tcPr>
          <w:p w14:paraId="660036A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829" w:type="dxa"/>
            <w:tcBorders>
              <w:top w:val="nil"/>
              <w:left w:val="nil"/>
              <w:bottom w:val="nil"/>
              <w:right w:val="nil"/>
            </w:tcBorders>
            <w:noWrap/>
            <w:vAlign w:val="center"/>
          </w:tcPr>
          <w:p w14:paraId="313E9E8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0.760 </w:t>
            </w:r>
          </w:p>
        </w:tc>
        <w:tc>
          <w:tcPr>
            <w:tcW w:w="633" w:type="dxa"/>
            <w:tcBorders>
              <w:top w:val="nil"/>
              <w:left w:val="nil"/>
              <w:bottom w:val="nil"/>
              <w:right w:val="nil"/>
            </w:tcBorders>
            <w:noWrap/>
            <w:vAlign w:val="center"/>
          </w:tcPr>
          <w:p w14:paraId="4A54A1C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r>
      <w:tr w:rsidR="00F36202" w14:paraId="697FA7F0" w14:textId="77777777">
        <w:trPr>
          <w:trHeight w:val="276"/>
          <w:jc w:val="center"/>
        </w:trPr>
        <w:tc>
          <w:tcPr>
            <w:tcW w:w="1381" w:type="dxa"/>
            <w:tcBorders>
              <w:top w:val="nil"/>
              <w:left w:val="nil"/>
              <w:bottom w:val="nil"/>
              <w:right w:val="nil"/>
            </w:tcBorders>
            <w:noWrap/>
            <w:vAlign w:val="center"/>
          </w:tcPr>
          <w:p w14:paraId="3A408F9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TG</w:t>
            </w:r>
          </w:p>
        </w:tc>
        <w:tc>
          <w:tcPr>
            <w:tcW w:w="1644" w:type="dxa"/>
            <w:tcBorders>
              <w:top w:val="nil"/>
              <w:left w:val="nil"/>
              <w:bottom w:val="nil"/>
              <w:right w:val="nil"/>
            </w:tcBorders>
            <w:noWrap/>
            <w:vAlign w:val="center"/>
          </w:tcPr>
          <w:p w14:paraId="59D0CB40"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3A122FB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0.858</w:t>
            </w:r>
          </w:p>
        </w:tc>
        <w:tc>
          <w:tcPr>
            <w:tcW w:w="670" w:type="dxa"/>
            <w:tcBorders>
              <w:top w:val="nil"/>
              <w:left w:val="nil"/>
              <w:bottom w:val="nil"/>
              <w:right w:val="nil"/>
            </w:tcBorders>
            <w:noWrap/>
            <w:vAlign w:val="center"/>
          </w:tcPr>
          <w:p w14:paraId="66BD54A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70" w:type="dxa"/>
            <w:tcBorders>
              <w:top w:val="nil"/>
              <w:left w:val="nil"/>
              <w:bottom w:val="nil"/>
              <w:right w:val="nil"/>
            </w:tcBorders>
            <w:noWrap/>
            <w:vAlign w:val="center"/>
          </w:tcPr>
          <w:p w14:paraId="0866387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-0.403</w:t>
            </w:r>
          </w:p>
        </w:tc>
        <w:tc>
          <w:tcPr>
            <w:tcW w:w="936" w:type="dxa"/>
            <w:tcBorders>
              <w:top w:val="nil"/>
              <w:left w:val="nil"/>
              <w:bottom w:val="nil"/>
              <w:right w:val="nil"/>
            </w:tcBorders>
            <w:noWrap/>
            <w:vAlign w:val="center"/>
          </w:tcPr>
          <w:p w14:paraId="5491930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0.951</w:t>
            </w:r>
          </w:p>
        </w:tc>
        <w:tc>
          <w:tcPr>
            <w:tcW w:w="924" w:type="dxa"/>
            <w:tcBorders>
              <w:top w:val="nil"/>
              <w:left w:val="nil"/>
              <w:bottom w:val="nil"/>
              <w:right w:val="nil"/>
            </w:tcBorders>
            <w:noWrap/>
            <w:vAlign w:val="center"/>
          </w:tcPr>
          <w:p w14:paraId="6FC29DA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0.463</w:t>
            </w:r>
          </w:p>
        </w:tc>
        <w:tc>
          <w:tcPr>
            <w:tcW w:w="687" w:type="dxa"/>
            <w:tcBorders>
              <w:top w:val="nil"/>
              <w:left w:val="nil"/>
              <w:bottom w:val="nil"/>
              <w:right w:val="nil"/>
            </w:tcBorders>
            <w:noWrap/>
            <w:vAlign w:val="center"/>
          </w:tcPr>
          <w:p w14:paraId="18260FC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0.915</w:t>
            </w:r>
          </w:p>
        </w:tc>
        <w:tc>
          <w:tcPr>
            <w:tcW w:w="676" w:type="dxa"/>
            <w:tcBorders>
              <w:top w:val="nil"/>
              <w:left w:val="nil"/>
              <w:bottom w:val="nil"/>
              <w:right w:val="nil"/>
            </w:tcBorders>
            <w:noWrap/>
            <w:vAlign w:val="center"/>
          </w:tcPr>
          <w:p w14:paraId="0737A9C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0.835</w:t>
            </w:r>
          </w:p>
        </w:tc>
        <w:tc>
          <w:tcPr>
            <w:tcW w:w="644" w:type="dxa"/>
            <w:tcBorders>
              <w:top w:val="nil"/>
              <w:left w:val="nil"/>
              <w:bottom w:val="nil"/>
              <w:right w:val="nil"/>
            </w:tcBorders>
            <w:noWrap/>
            <w:vAlign w:val="center"/>
          </w:tcPr>
          <w:p w14:paraId="7D79B78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687" w:type="dxa"/>
            <w:tcBorders>
              <w:top w:val="nil"/>
              <w:left w:val="nil"/>
              <w:bottom w:val="nil"/>
              <w:right w:val="nil"/>
            </w:tcBorders>
            <w:noWrap/>
            <w:vAlign w:val="center"/>
          </w:tcPr>
          <w:p w14:paraId="418357C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0.306</w:t>
            </w:r>
          </w:p>
        </w:tc>
        <w:tc>
          <w:tcPr>
            <w:tcW w:w="622" w:type="dxa"/>
            <w:tcBorders>
              <w:top w:val="nil"/>
              <w:left w:val="nil"/>
              <w:bottom w:val="nil"/>
              <w:right w:val="nil"/>
            </w:tcBorders>
            <w:noWrap/>
            <w:vAlign w:val="center"/>
          </w:tcPr>
          <w:p w14:paraId="66CBC9C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0.866</w:t>
            </w:r>
          </w:p>
        </w:tc>
        <w:tc>
          <w:tcPr>
            <w:tcW w:w="1243" w:type="dxa"/>
            <w:tcBorders>
              <w:top w:val="nil"/>
              <w:left w:val="nil"/>
              <w:bottom w:val="nil"/>
              <w:right w:val="nil"/>
            </w:tcBorders>
            <w:noWrap/>
            <w:vAlign w:val="center"/>
          </w:tcPr>
          <w:p w14:paraId="3309D37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1015" w:type="dxa"/>
            <w:tcBorders>
              <w:top w:val="nil"/>
              <w:left w:val="nil"/>
              <w:bottom w:val="nil"/>
              <w:right w:val="nil"/>
            </w:tcBorders>
            <w:noWrap/>
            <w:vAlign w:val="center"/>
          </w:tcPr>
          <w:p w14:paraId="1B02E1E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0.306</w:t>
            </w:r>
          </w:p>
        </w:tc>
        <w:tc>
          <w:tcPr>
            <w:tcW w:w="993" w:type="dxa"/>
            <w:tcBorders>
              <w:top w:val="nil"/>
              <w:left w:val="nil"/>
              <w:bottom w:val="nil"/>
              <w:right w:val="nil"/>
            </w:tcBorders>
            <w:noWrap/>
            <w:vAlign w:val="center"/>
          </w:tcPr>
          <w:p w14:paraId="58A090E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829" w:type="dxa"/>
            <w:tcBorders>
              <w:top w:val="nil"/>
              <w:left w:val="nil"/>
              <w:bottom w:val="nil"/>
              <w:right w:val="nil"/>
            </w:tcBorders>
            <w:noWrap/>
            <w:vAlign w:val="center"/>
          </w:tcPr>
          <w:p w14:paraId="22E342F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33" w:type="dxa"/>
            <w:tcBorders>
              <w:top w:val="nil"/>
              <w:left w:val="nil"/>
              <w:bottom w:val="nil"/>
              <w:right w:val="nil"/>
            </w:tcBorders>
            <w:noWrap/>
            <w:vAlign w:val="center"/>
          </w:tcPr>
          <w:p w14:paraId="038D945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r>
      <w:tr w:rsidR="00F36202" w14:paraId="6B7A8D0C" w14:textId="77777777">
        <w:trPr>
          <w:trHeight w:val="276"/>
          <w:jc w:val="center"/>
        </w:trPr>
        <w:tc>
          <w:tcPr>
            <w:tcW w:w="1381" w:type="dxa"/>
            <w:tcBorders>
              <w:top w:val="nil"/>
              <w:left w:val="nil"/>
              <w:bottom w:val="nil"/>
              <w:right w:val="nil"/>
            </w:tcBorders>
            <w:noWrap/>
            <w:vAlign w:val="center"/>
          </w:tcPr>
          <w:p w14:paraId="615A8B16"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HDL-c</w:t>
            </w:r>
          </w:p>
        </w:tc>
        <w:tc>
          <w:tcPr>
            <w:tcW w:w="1644" w:type="dxa"/>
            <w:tcBorders>
              <w:top w:val="nil"/>
              <w:left w:val="nil"/>
              <w:bottom w:val="nil"/>
              <w:right w:val="nil"/>
            </w:tcBorders>
            <w:noWrap/>
            <w:vAlign w:val="center"/>
          </w:tcPr>
          <w:p w14:paraId="6996B03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54F33D6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-0.562</w:t>
            </w:r>
          </w:p>
        </w:tc>
        <w:tc>
          <w:tcPr>
            <w:tcW w:w="670" w:type="dxa"/>
            <w:tcBorders>
              <w:top w:val="nil"/>
              <w:left w:val="nil"/>
              <w:bottom w:val="nil"/>
              <w:right w:val="nil"/>
            </w:tcBorders>
            <w:noWrap/>
            <w:vAlign w:val="center"/>
          </w:tcPr>
          <w:p w14:paraId="1287187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-0.403</w:t>
            </w:r>
          </w:p>
        </w:tc>
        <w:tc>
          <w:tcPr>
            <w:tcW w:w="670" w:type="dxa"/>
            <w:tcBorders>
              <w:top w:val="nil"/>
              <w:left w:val="nil"/>
              <w:bottom w:val="nil"/>
              <w:right w:val="nil"/>
            </w:tcBorders>
            <w:noWrap/>
            <w:vAlign w:val="center"/>
          </w:tcPr>
          <w:p w14:paraId="63C37A9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936" w:type="dxa"/>
            <w:tcBorders>
              <w:top w:val="nil"/>
              <w:left w:val="nil"/>
              <w:bottom w:val="nil"/>
              <w:right w:val="nil"/>
            </w:tcBorders>
            <w:noWrap/>
            <w:vAlign w:val="center"/>
          </w:tcPr>
          <w:p w14:paraId="5D4273A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-0.528</w:t>
            </w:r>
          </w:p>
        </w:tc>
        <w:tc>
          <w:tcPr>
            <w:tcW w:w="924" w:type="dxa"/>
            <w:tcBorders>
              <w:top w:val="nil"/>
              <w:left w:val="nil"/>
              <w:bottom w:val="nil"/>
              <w:right w:val="nil"/>
            </w:tcBorders>
            <w:noWrap/>
            <w:vAlign w:val="center"/>
          </w:tcPr>
          <w:p w14:paraId="595CB3F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-0.028</w:t>
            </w:r>
          </w:p>
        </w:tc>
        <w:tc>
          <w:tcPr>
            <w:tcW w:w="687" w:type="dxa"/>
            <w:tcBorders>
              <w:top w:val="nil"/>
              <w:left w:val="nil"/>
              <w:bottom w:val="nil"/>
              <w:right w:val="nil"/>
            </w:tcBorders>
            <w:noWrap/>
            <w:vAlign w:val="center"/>
          </w:tcPr>
          <w:p w14:paraId="5471488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-0.512</w:t>
            </w:r>
          </w:p>
        </w:tc>
        <w:tc>
          <w:tcPr>
            <w:tcW w:w="676" w:type="dxa"/>
            <w:tcBorders>
              <w:top w:val="nil"/>
              <w:left w:val="nil"/>
              <w:bottom w:val="nil"/>
              <w:right w:val="nil"/>
            </w:tcBorders>
            <w:noWrap/>
            <w:vAlign w:val="center"/>
          </w:tcPr>
          <w:p w14:paraId="18F81A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-0.319</w:t>
            </w:r>
          </w:p>
        </w:tc>
        <w:tc>
          <w:tcPr>
            <w:tcW w:w="644" w:type="dxa"/>
            <w:tcBorders>
              <w:top w:val="nil"/>
              <w:left w:val="nil"/>
              <w:bottom w:val="nil"/>
              <w:right w:val="nil"/>
            </w:tcBorders>
            <w:noWrap/>
            <w:vAlign w:val="center"/>
          </w:tcPr>
          <w:p w14:paraId="011197A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687" w:type="dxa"/>
            <w:tcBorders>
              <w:top w:val="nil"/>
              <w:left w:val="nil"/>
              <w:bottom w:val="nil"/>
              <w:right w:val="nil"/>
            </w:tcBorders>
            <w:noWrap/>
            <w:vAlign w:val="center"/>
          </w:tcPr>
          <w:p w14:paraId="1AF3B0F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-0.433</w:t>
            </w:r>
          </w:p>
        </w:tc>
        <w:tc>
          <w:tcPr>
            <w:tcW w:w="622" w:type="dxa"/>
            <w:tcBorders>
              <w:top w:val="nil"/>
              <w:left w:val="nil"/>
              <w:bottom w:val="nil"/>
              <w:right w:val="nil"/>
            </w:tcBorders>
            <w:noWrap/>
            <w:vAlign w:val="center"/>
          </w:tcPr>
          <w:p w14:paraId="11D7EE2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-0.355</w:t>
            </w:r>
          </w:p>
        </w:tc>
        <w:tc>
          <w:tcPr>
            <w:tcW w:w="1243" w:type="dxa"/>
            <w:tcBorders>
              <w:top w:val="nil"/>
              <w:left w:val="nil"/>
              <w:bottom w:val="nil"/>
              <w:right w:val="nil"/>
            </w:tcBorders>
            <w:noWrap/>
            <w:vAlign w:val="center"/>
          </w:tcPr>
          <w:p w14:paraId="23D778D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1015" w:type="dxa"/>
            <w:tcBorders>
              <w:top w:val="nil"/>
              <w:left w:val="nil"/>
              <w:bottom w:val="nil"/>
              <w:right w:val="nil"/>
            </w:tcBorders>
            <w:noWrap/>
            <w:vAlign w:val="center"/>
          </w:tcPr>
          <w:p w14:paraId="1C4484B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-0.433</w:t>
            </w:r>
          </w:p>
        </w:tc>
        <w:tc>
          <w:tcPr>
            <w:tcW w:w="993" w:type="dxa"/>
            <w:tcBorders>
              <w:top w:val="nil"/>
              <w:left w:val="nil"/>
              <w:bottom w:val="nil"/>
              <w:right w:val="nil"/>
            </w:tcBorders>
            <w:noWrap/>
            <w:vAlign w:val="center"/>
          </w:tcPr>
          <w:p w14:paraId="0BA3910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829" w:type="dxa"/>
            <w:tcBorders>
              <w:top w:val="nil"/>
              <w:left w:val="nil"/>
              <w:bottom w:val="nil"/>
              <w:right w:val="nil"/>
            </w:tcBorders>
            <w:noWrap/>
            <w:vAlign w:val="center"/>
          </w:tcPr>
          <w:p w14:paraId="1CFF41A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-0.483</w:t>
            </w:r>
          </w:p>
        </w:tc>
        <w:tc>
          <w:tcPr>
            <w:tcW w:w="633" w:type="dxa"/>
            <w:tcBorders>
              <w:top w:val="nil"/>
              <w:left w:val="nil"/>
              <w:bottom w:val="nil"/>
              <w:right w:val="nil"/>
            </w:tcBorders>
            <w:noWrap/>
            <w:vAlign w:val="center"/>
          </w:tcPr>
          <w:p w14:paraId="0787454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r>
      <w:tr w:rsidR="00F36202" w14:paraId="491B3AEE" w14:textId="77777777">
        <w:trPr>
          <w:trHeight w:val="276"/>
          <w:jc w:val="center"/>
        </w:trPr>
        <w:tc>
          <w:tcPr>
            <w:tcW w:w="1381" w:type="dxa"/>
            <w:tcBorders>
              <w:top w:val="nil"/>
              <w:left w:val="nil"/>
              <w:bottom w:val="nil"/>
              <w:right w:val="nil"/>
            </w:tcBorders>
            <w:noWrap/>
            <w:vAlign w:val="center"/>
          </w:tcPr>
          <w:p w14:paraId="5782076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TG/HDL-c</w:t>
            </w:r>
          </w:p>
        </w:tc>
        <w:tc>
          <w:tcPr>
            <w:tcW w:w="1644" w:type="dxa"/>
            <w:tcBorders>
              <w:top w:val="nil"/>
              <w:left w:val="nil"/>
              <w:bottom w:val="nil"/>
              <w:right w:val="nil"/>
            </w:tcBorders>
            <w:noWrap/>
            <w:vAlign w:val="center"/>
          </w:tcPr>
          <w:p w14:paraId="3262A3DB"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0D34CD3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0.816</w:t>
            </w:r>
          </w:p>
        </w:tc>
        <w:tc>
          <w:tcPr>
            <w:tcW w:w="670" w:type="dxa"/>
            <w:tcBorders>
              <w:top w:val="nil"/>
              <w:left w:val="nil"/>
              <w:bottom w:val="nil"/>
              <w:right w:val="nil"/>
            </w:tcBorders>
            <w:noWrap/>
            <w:vAlign w:val="center"/>
          </w:tcPr>
          <w:p w14:paraId="3DB0B9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0.951</w:t>
            </w:r>
          </w:p>
        </w:tc>
        <w:tc>
          <w:tcPr>
            <w:tcW w:w="670" w:type="dxa"/>
            <w:tcBorders>
              <w:top w:val="nil"/>
              <w:left w:val="nil"/>
              <w:bottom w:val="nil"/>
              <w:right w:val="nil"/>
            </w:tcBorders>
            <w:noWrap/>
            <w:vAlign w:val="center"/>
          </w:tcPr>
          <w:p w14:paraId="3FC28DE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-0.528</w:t>
            </w:r>
          </w:p>
        </w:tc>
        <w:tc>
          <w:tcPr>
            <w:tcW w:w="936" w:type="dxa"/>
            <w:tcBorders>
              <w:top w:val="nil"/>
              <w:left w:val="nil"/>
              <w:bottom w:val="nil"/>
              <w:right w:val="nil"/>
            </w:tcBorders>
            <w:noWrap/>
            <w:vAlign w:val="center"/>
          </w:tcPr>
          <w:p w14:paraId="25CAAE3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924" w:type="dxa"/>
            <w:tcBorders>
              <w:top w:val="nil"/>
              <w:left w:val="nil"/>
              <w:bottom w:val="nil"/>
              <w:right w:val="nil"/>
            </w:tcBorders>
            <w:noWrap/>
            <w:vAlign w:val="center"/>
          </w:tcPr>
          <w:p w14:paraId="6B8A188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0.365</w:t>
            </w:r>
          </w:p>
        </w:tc>
        <w:tc>
          <w:tcPr>
            <w:tcW w:w="687" w:type="dxa"/>
            <w:tcBorders>
              <w:top w:val="nil"/>
              <w:left w:val="nil"/>
              <w:bottom w:val="nil"/>
              <w:right w:val="nil"/>
            </w:tcBorders>
            <w:noWrap/>
            <w:vAlign w:val="center"/>
          </w:tcPr>
          <w:p w14:paraId="2BDC7EE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0.923</w:t>
            </w:r>
          </w:p>
        </w:tc>
        <w:tc>
          <w:tcPr>
            <w:tcW w:w="676" w:type="dxa"/>
            <w:tcBorders>
              <w:top w:val="nil"/>
              <w:left w:val="nil"/>
              <w:bottom w:val="nil"/>
              <w:right w:val="nil"/>
            </w:tcBorders>
            <w:noWrap/>
            <w:vAlign w:val="center"/>
          </w:tcPr>
          <w:p w14:paraId="44FD989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0.788</w:t>
            </w:r>
          </w:p>
        </w:tc>
        <w:tc>
          <w:tcPr>
            <w:tcW w:w="644" w:type="dxa"/>
            <w:tcBorders>
              <w:top w:val="nil"/>
              <w:left w:val="nil"/>
              <w:bottom w:val="nil"/>
              <w:right w:val="nil"/>
            </w:tcBorders>
            <w:noWrap/>
            <w:vAlign w:val="center"/>
          </w:tcPr>
          <w:p w14:paraId="4FD2F06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687" w:type="dxa"/>
            <w:tcBorders>
              <w:top w:val="nil"/>
              <w:left w:val="nil"/>
              <w:bottom w:val="nil"/>
              <w:right w:val="nil"/>
            </w:tcBorders>
            <w:noWrap/>
            <w:vAlign w:val="center"/>
          </w:tcPr>
          <w:p w14:paraId="6A5D97A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0.322</w:t>
            </w:r>
          </w:p>
        </w:tc>
        <w:tc>
          <w:tcPr>
            <w:tcW w:w="622" w:type="dxa"/>
            <w:tcBorders>
              <w:top w:val="nil"/>
              <w:left w:val="nil"/>
              <w:bottom w:val="nil"/>
              <w:right w:val="nil"/>
            </w:tcBorders>
            <w:noWrap/>
            <w:vAlign w:val="center"/>
          </w:tcPr>
          <w:p w14:paraId="2390B62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0.835</w:t>
            </w:r>
          </w:p>
        </w:tc>
        <w:tc>
          <w:tcPr>
            <w:tcW w:w="1243" w:type="dxa"/>
            <w:tcBorders>
              <w:top w:val="nil"/>
              <w:left w:val="nil"/>
              <w:bottom w:val="nil"/>
              <w:right w:val="nil"/>
            </w:tcBorders>
            <w:noWrap/>
            <w:vAlign w:val="center"/>
          </w:tcPr>
          <w:p w14:paraId="01A86B4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1015" w:type="dxa"/>
            <w:tcBorders>
              <w:top w:val="nil"/>
              <w:left w:val="nil"/>
              <w:bottom w:val="nil"/>
              <w:right w:val="nil"/>
            </w:tcBorders>
            <w:noWrap/>
            <w:vAlign w:val="center"/>
          </w:tcPr>
          <w:p w14:paraId="35295C3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0.322</w:t>
            </w:r>
          </w:p>
        </w:tc>
        <w:tc>
          <w:tcPr>
            <w:tcW w:w="993" w:type="dxa"/>
            <w:tcBorders>
              <w:top w:val="nil"/>
              <w:left w:val="nil"/>
              <w:bottom w:val="nil"/>
              <w:right w:val="nil"/>
            </w:tcBorders>
            <w:noWrap/>
            <w:vAlign w:val="center"/>
          </w:tcPr>
          <w:p w14:paraId="0EC36B6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829" w:type="dxa"/>
            <w:tcBorders>
              <w:top w:val="nil"/>
              <w:left w:val="nil"/>
              <w:bottom w:val="nil"/>
              <w:right w:val="nil"/>
            </w:tcBorders>
            <w:noWrap/>
            <w:vAlign w:val="center"/>
          </w:tcPr>
          <w:p w14:paraId="79FBD69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0.913</w:t>
            </w:r>
          </w:p>
        </w:tc>
        <w:tc>
          <w:tcPr>
            <w:tcW w:w="633" w:type="dxa"/>
            <w:tcBorders>
              <w:top w:val="nil"/>
              <w:left w:val="nil"/>
              <w:bottom w:val="nil"/>
              <w:right w:val="nil"/>
            </w:tcBorders>
            <w:noWrap/>
            <w:vAlign w:val="center"/>
          </w:tcPr>
          <w:p w14:paraId="4D657A8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r>
      <w:tr w:rsidR="00F36202" w14:paraId="357DCB89" w14:textId="77777777">
        <w:trPr>
          <w:trHeight w:val="276"/>
          <w:jc w:val="center"/>
        </w:trPr>
        <w:tc>
          <w:tcPr>
            <w:tcW w:w="1381" w:type="dxa"/>
            <w:tcBorders>
              <w:top w:val="nil"/>
              <w:left w:val="nil"/>
              <w:bottom w:val="nil"/>
              <w:right w:val="nil"/>
            </w:tcBorders>
            <w:noWrap/>
            <w:vAlign w:val="center"/>
          </w:tcPr>
          <w:p w14:paraId="34B08FC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Non-HDL-c</w:t>
            </w:r>
          </w:p>
        </w:tc>
        <w:tc>
          <w:tcPr>
            <w:tcW w:w="1644" w:type="dxa"/>
            <w:tcBorders>
              <w:top w:val="nil"/>
              <w:left w:val="nil"/>
              <w:bottom w:val="nil"/>
              <w:right w:val="nil"/>
            </w:tcBorders>
            <w:noWrap/>
            <w:vAlign w:val="center"/>
          </w:tcPr>
          <w:p w14:paraId="7488C4E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3DF66BD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0.678</w:t>
            </w:r>
          </w:p>
        </w:tc>
        <w:tc>
          <w:tcPr>
            <w:tcW w:w="670" w:type="dxa"/>
            <w:tcBorders>
              <w:top w:val="nil"/>
              <w:left w:val="nil"/>
              <w:bottom w:val="nil"/>
              <w:right w:val="nil"/>
            </w:tcBorders>
            <w:noWrap/>
            <w:vAlign w:val="center"/>
          </w:tcPr>
          <w:p w14:paraId="3194119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0.463</w:t>
            </w:r>
          </w:p>
        </w:tc>
        <w:tc>
          <w:tcPr>
            <w:tcW w:w="670" w:type="dxa"/>
            <w:tcBorders>
              <w:top w:val="nil"/>
              <w:left w:val="nil"/>
              <w:bottom w:val="nil"/>
              <w:right w:val="nil"/>
            </w:tcBorders>
            <w:noWrap/>
            <w:vAlign w:val="center"/>
          </w:tcPr>
          <w:p w14:paraId="18748D3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-0.028</w:t>
            </w:r>
          </w:p>
        </w:tc>
        <w:tc>
          <w:tcPr>
            <w:tcW w:w="936" w:type="dxa"/>
            <w:tcBorders>
              <w:top w:val="nil"/>
              <w:left w:val="nil"/>
              <w:bottom w:val="nil"/>
              <w:right w:val="nil"/>
            </w:tcBorders>
            <w:noWrap/>
            <w:vAlign w:val="center"/>
          </w:tcPr>
          <w:p w14:paraId="4A59BD3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0.365</w:t>
            </w:r>
          </w:p>
        </w:tc>
        <w:tc>
          <w:tcPr>
            <w:tcW w:w="924" w:type="dxa"/>
            <w:tcBorders>
              <w:top w:val="nil"/>
              <w:left w:val="nil"/>
              <w:bottom w:val="nil"/>
              <w:right w:val="nil"/>
            </w:tcBorders>
            <w:noWrap/>
            <w:vAlign w:val="center"/>
          </w:tcPr>
          <w:p w14:paraId="6FBC98B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87" w:type="dxa"/>
            <w:tcBorders>
              <w:top w:val="nil"/>
              <w:left w:val="nil"/>
              <w:bottom w:val="nil"/>
              <w:right w:val="nil"/>
            </w:tcBorders>
            <w:noWrap/>
            <w:vAlign w:val="center"/>
          </w:tcPr>
          <w:p w14:paraId="313C2F2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0.337 </w:t>
            </w:r>
          </w:p>
        </w:tc>
        <w:tc>
          <w:tcPr>
            <w:tcW w:w="676" w:type="dxa"/>
            <w:tcBorders>
              <w:top w:val="nil"/>
              <w:left w:val="nil"/>
              <w:bottom w:val="nil"/>
              <w:right w:val="nil"/>
            </w:tcBorders>
            <w:noWrap/>
            <w:vAlign w:val="center"/>
          </w:tcPr>
          <w:p w14:paraId="6CE9B05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0.727 </w:t>
            </w:r>
          </w:p>
        </w:tc>
        <w:tc>
          <w:tcPr>
            <w:tcW w:w="644" w:type="dxa"/>
            <w:tcBorders>
              <w:top w:val="nil"/>
              <w:left w:val="nil"/>
              <w:bottom w:val="nil"/>
              <w:right w:val="nil"/>
            </w:tcBorders>
            <w:noWrap/>
            <w:vAlign w:val="center"/>
          </w:tcPr>
          <w:p w14:paraId="5C1E531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687" w:type="dxa"/>
            <w:tcBorders>
              <w:top w:val="nil"/>
              <w:left w:val="nil"/>
              <w:bottom w:val="nil"/>
              <w:right w:val="nil"/>
            </w:tcBorders>
            <w:noWrap/>
            <w:vAlign w:val="center"/>
          </w:tcPr>
          <w:p w14:paraId="12668BC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0.793 </w:t>
            </w:r>
          </w:p>
        </w:tc>
        <w:tc>
          <w:tcPr>
            <w:tcW w:w="622" w:type="dxa"/>
            <w:tcBorders>
              <w:top w:val="nil"/>
              <w:left w:val="nil"/>
              <w:bottom w:val="nil"/>
              <w:right w:val="nil"/>
            </w:tcBorders>
            <w:noWrap/>
            <w:vAlign w:val="center"/>
          </w:tcPr>
          <w:p w14:paraId="030CEC6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0.512 </w:t>
            </w:r>
          </w:p>
        </w:tc>
        <w:tc>
          <w:tcPr>
            <w:tcW w:w="1243" w:type="dxa"/>
            <w:tcBorders>
              <w:top w:val="nil"/>
              <w:left w:val="nil"/>
              <w:bottom w:val="nil"/>
              <w:right w:val="nil"/>
            </w:tcBorders>
            <w:noWrap/>
            <w:vAlign w:val="center"/>
          </w:tcPr>
          <w:p w14:paraId="21D6954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1015" w:type="dxa"/>
            <w:tcBorders>
              <w:top w:val="nil"/>
              <w:left w:val="nil"/>
              <w:bottom w:val="nil"/>
              <w:right w:val="nil"/>
            </w:tcBorders>
            <w:noWrap/>
            <w:vAlign w:val="center"/>
          </w:tcPr>
          <w:p w14:paraId="40294E1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0.793 </w:t>
            </w:r>
          </w:p>
        </w:tc>
        <w:tc>
          <w:tcPr>
            <w:tcW w:w="993" w:type="dxa"/>
            <w:tcBorders>
              <w:top w:val="nil"/>
              <w:left w:val="nil"/>
              <w:bottom w:val="nil"/>
              <w:right w:val="nil"/>
            </w:tcBorders>
            <w:noWrap/>
            <w:vAlign w:val="center"/>
          </w:tcPr>
          <w:p w14:paraId="0BA5808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829" w:type="dxa"/>
            <w:tcBorders>
              <w:top w:val="nil"/>
              <w:left w:val="nil"/>
              <w:bottom w:val="nil"/>
              <w:right w:val="nil"/>
            </w:tcBorders>
            <w:noWrap/>
            <w:vAlign w:val="center"/>
          </w:tcPr>
          <w:p w14:paraId="674183E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0.416 </w:t>
            </w:r>
          </w:p>
        </w:tc>
        <w:tc>
          <w:tcPr>
            <w:tcW w:w="633" w:type="dxa"/>
            <w:tcBorders>
              <w:top w:val="nil"/>
              <w:left w:val="nil"/>
              <w:bottom w:val="nil"/>
              <w:right w:val="nil"/>
            </w:tcBorders>
            <w:noWrap/>
            <w:vAlign w:val="center"/>
          </w:tcPr>
          <w:p w14:paraId="576E173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r>
      <w:tr w:rsidR="00F36202" w14:paraId="34A2AB88" w14:textId="77777777">
        <w:trPr>
          <w:trHeight w:val="276"/>
          <w:jc w:val="center"/>
        </w:trPr>
        <w:tc>
          <w:tcPr>
            <w:tcW w:w="1381" w:type="dxa"/>
            <w:tcBorders>
              <w:top w:val="nil"/>
              <w:left w:val="nil"/>
              <w:bottom w:val="nil"/>
              <w:right w:val="nil"/>
            </w:tcBorders>
            <w:noWrap/>
            <w:vAlign w:val="center"/>
          </w:tcPr>
          <w:p w14:paraId="35F61AD7"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AIP</w:t>
            </w:r>
          </w:p>
        </w:tc>
        <w:tc>
          <w:tcPr>
            <w:tcW w:w="1644" w:type="dxa"/>
            <w:tcBorders>
              <w:top w:val="nil"/>
              <w:left w:val="nil"/>
              <w:bottom w:val="nil"/>
              <w:right w:val="nil"/>
            </w:tcBorders>
            <w:noWrap/>
            <w:vAlign w:val="center"/>
          </w:tcPr>
          <w:p w14:paraId="3D707C4D"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1F5D79C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0.916</w:t>
            </w:r>
          </w:p>
        </w:tc>
        <w:tc>
          <w:tcPr>
            <w:tcW w:w="670" w:type="dxa"/>
            <w:tcBorders>
              <w:top w:val="nil"/>
              <w:left w:val="nil"/>
              <w:bottom w:val="nil"/>
              <w:right w:val="nil"/>
            </w:tcBorders>
            <w:noWrap/>
            <w:vAlign w:val="center"/>
          </w:tcPr>
          <w:p w14:paraId="60159F0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0.915</w:t>
            </w:r>
          </w:p>
        </w:tc>
        <w:tc>
          <w:tcPr>
            <w:tcW w:w="670" w:type="dxa"/>
            <w:tcBorders>
              <w:top w:val="nil"/>
              <w:left w:val="nil"/>
              <w:bottom w:val="nil"/>
              <w:right w:val="nil"/>
            </w:tcBorders>
            <w:noWrap/>
            <w:vAlign w:val="center"/>
          </w:tcPr>
          <w:p w14:paraId="3882EAA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-0.512</w:t>
            </w:r>
          </w:p>
        </w:tc>
        <w:tc>
          <w:tcPr>
            <w:tcW w:w="936" w:type="dxa"/>
            <w:tcBorders>
              <w:top w:val="nil"/>
              <w:left w:val="nil"/>
              <w:bottom w:val="nil"/>
              <w:right w:val="nil"/>
            </w:tcBorders>
            <w:noWrap/>
            <w:vAlign w:val="center"/>
          </w:tcPr>
          <w:p w14:paraId="117095A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0.923</w:t>
            </w:r>
          </w:p>
        </w:tc>
        <w:tc>
          <w:tcPr>
            <w:tcW w:w="924" w:type="dxa"/>
            <w:tcBorders>
              <w:top w:val="nil"/>
              <w:left w:val="nil"/>
              <w:bottom w:val="nil"/>
              <w:right w:val="nil"/>
            </w:tcBorders>
            <w:noWrap/>
            <w:vAlign w:val="center"/>
          </w:tcPr>
          <w:p w14:paraId="27292B9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0.337 </w:t>
            </w:r>
          </w:p>
        </w:tc>
        <w:tc>
          <w:tcPr>
            <w:tcW w:w="687" w:type="dxa"/>
            <w:tcBorders>
              <w:top w:val="nil"/>
              <w:left w:val="nil"/>
              <w:bottom w:val="nil"/>
              <w:right w:val="nil"/>
            </w:tcBorders>
            <w:noWrap/>
            <w:vAlign w:val="center"/>
          </w:tcPr>
          <w:p w14:paraId="7179FB1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76" w:type="dxa"/>
            <w:tcBorders>
              <w:top w:val="nil"/>
              <w:left w:val="nil"/>
              <w:bottom w:val="nil"/>
              <w:right w:val="nil"/>
            </w:tcBorders>
            <w:noWrap/>
            <w:vAlign w:val="center"/>
          </w:tcPr>
          <w:p w14:paraId="6FA3C81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0.723</w:t>
            </w:r>
          </w:p>
        </w:tc>
        <w:tc>
          <w:tcPr>
            <w:tcW w:w="644" w:type="dxa"/>
            <w:tcBorders>
              <w:top w:val="nil"/>
              <w:left w:val="nil"/>
              <w:bottom w:val="nil"/>
              <w:right w:val="nil"/>
            </w:tcBorders>
            <w:noWrap/>
            <w:vAlign w:val="center"/>
          </w:tcPr>
          <w:p w14:paraId="7940606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687" w:type="dxa"/>
            <w:tcBorders>
              <w:top w:val="nil"/>
              <w:left w:val="nil"/>
              <w:bottom w:val="nil"/>
              <w:right w:val="nil"/>
            </w:tcBorders>
            <w:noWrap/>
            <w:vAlign w:val="center"/>
          </w:tcPr>
          <w:p w14:paraId="35BEB92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0.224</w:t>
            </w:r>
          </w:p>
        </w:tc>
        <w:tc>
          <w:tcPr>
            <w:tcW w:w="622" w:type="dxa"/>
            <w:tcBorders>
              <w:top w:val="nil"/>
              <w:left w:val="nil"/>
              <w:bottom w:val="nil"/>
              <w:right w:val="nil"/>
            </w:tcBorders>
            <w:noWrap/>
            <w:vAlign w:val="center"/>
          </w:tcPr>
          <w:p w14:paraId="70D25C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0.789</w:t>
            </w:r>
          </w:p>
        </w:tc>
        <w:tc>
          <w:tcPr>
            <w:tcW w:w="1243" w:type="dxa"/>
            <w:tcBorders>
              <w:top w:val="nil"/>
              <w:left w:val="nil"/>
              <w:bottom w:val="nil"/>
              <w:right w:val="nil"/>
            </w:tcBorders>
            <w:noWrap/>
            <w:vAlign w:val="center"/>
          </w:tcPr>
          <w:p w14:paraId="5127BF2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1015" w:type="dxa"/>
            <w:tcBorders>
              <w:top w:val="nil"/>
              <w:left w:val="nil"/>
              <w:bottom w:val="nil"/>
              <w:right w:val="nil"/>
            </w:tcBorders>
            <w:noWrap/>
            <w:vAlign w:val="center"/>
          </w:tcPr>
          <w:p w14:paraId="7CDC549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0.224</w:t>
            </w:r>
          </w:p>
        </w:tc>
        <w:tc>
          <w:tcPr>
            <w:tcW w:w="993" w:type="dxa"/>
            <w:tcBorders>
              <w:top w:val="nil"/>
              <w:left w:val="nil"/>
              <w:bottom w:val="nil"/>
              <w:right w:val="nil"/>
            </w:tcBorders>
            <w:noWrap/>
            <w:vAlign w:val="center"/>
          </w:tcPr>
          <w:p w14:paraId="2BA60B8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829" w:type="dxa"/>
            <w:tcBorders>
              <w:top w:val="nil"/>
              <w:left w:val="nil"/>
              <w:bottom w:val="nil"/>
              <w:right w:val="nil"/>
            </w:tcBorders>
            <w:noWrap/>
            <w:vAlign w:val="center"/>
          </w:tcPr>
          <w:p w14:paraId="1C144E6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0.826</w:t>
            </w:r>
          </w:p>
        </w:tc>
        <w:tc>
          <w:tcPr>
            <w:tcW w:w="633" w:type="dxa"/>
            <w:tcBorders>
              <w:top w:val="nil"/>
              <w:left w:val="nil"/>
              <w:bottom w:val="nil"/>
              <w:right w:val="nil"/>
            </w:tcBorders>
            <w:noWrap/>
            <w:vAlign w:val="center"/>
          </w:tcPr>
          <w:p w14:paraId="520F6BA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r>
      <w:tr w:rsidR="00F36202" w14:paraId="6ECE88A1" w14:textId="77777777">
        <w:trPr>
          <w:trHeight w:val="276"/>
          <w:jc w:val="center"/>
        </w:trPr>
        <w:tc>
          <w:tcPr>
            <w:tcW w:w="1381" w:type="dxa"/>
            <w:tcBorders>
              <w:top w:val="nil"/>
              <w:left w:val="nil"/>
              <w:bottom w:val="nil"/>
              <w:right w:val="nil"/>
            </w:tcBorders>
            <w:noWrap/>
            <w:vAlign w:val="center"/>
          </w:tcPr>
          <w:p w14:paraId="5F9B588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LCI</w:t>
            </w:r>
          </w:p>
        </w:tc>
        <w:tc>
          <w:tcPr>
            <w:tcW w:w="1644" w:type="dxa"/>
            <w:tcBorders>
              <w:top w:val="nil"/>
              <w:left w:val="nil"/>
              <w:bottom w:val="nil"/>
              <w:right w:val="nil"/>
            </w:tcBorders>
            <w:noWrap/>
            <w:vAlign w:val="center"/>
          </w:tcPr>
          <w:p w14:paraId="659FD78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401C67D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0.814</w:t>
            </w:r>
          </w:p>
        </w:tc>
        <w:tc>
          <w:tcPr>
            <w:tcW w:w="670" w:type="dxa"/>
            <w:tcBorders>
              <w:top w:val="nil"/>
              <w:left w:val="nil"/>
              <w:bottom w:val="nil"/>
              <w:right w:val="nil"/>
            </w:tcBorders>
            <w:noWrap/>
            <w:vAlign w:val="center"/>
          </w:tcPr>
          <w:p w14:paraId="1CC9022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0.835</w:t>
            </w:r>
          </w:p>
        </w:tc>
        <w:tc>
          <w:tcPr>
            <w:tcW w:w="670" w:type="dxa"/>
            <w:tcBorders>
              <w:top w:val="nil"/>
              <w:left w:val="nil"/>
              <w:bottom w:val="nil"/>
              <w:right w:val="nil"/>
            </w:tcBorders>
            <w:noWrap/>
            <w:vAlign w:val="center"/>
          </w:tcPr>
          <w:p w14:paraId="6664FBA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-0.319</w:t>
            </w:r>
          </w:p>
        </w:tc>
        <w:tc>
          <w:tcPr>
            <w:tcW w:w="936" w:type="dxa"/>
            <w:tcBorders>
              <w:top w:val="nil"/>
              <w:left w:val="nil"/>
              <w:bottom w:val="nil"/>
              <w:right w:val="nil"/>
            </w:tcBorders>
            <w:noWrap/>
            <w:vAlign w:val="center"/>
          </w:tcPr>
          <w:p w14:paraId="4B16C27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0.788</w:t>
            </w:r>
          </w:p>
        </w:tc>
        <w:tc>
          <w:tcPr>
            <w:tcW w:w="924" w:type="dxa"/>
            <w:tcBorders>
              <w:top w:val="nil"/>
              <w:left w:val="nil"/>
              <w:bottom w:val="nil"/>
              <w:right w:val="nil"/>
            </w:tcBorders>
            <w:noWrap/>
            <w:vAlign w:val="center"/>
          </w:tcPr>
          <w:p w14:paraId="432FC4D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0.727 </w:t>
            </w:r>
          </w:p>
        </w:tc>
        <w:tc>
          <w:tcPr>
            <w:tcW w:w="687" w:type="dxa"/>
            <w:tcBorders>
              <w:top w:val="nil"/>
              <w:left w:val="nil"/>
              <w:bottom w:val="nil"/>
              <w:right w:val="nil"/>
            </w:tcBorders>
            <w:noWrap/>
            <w:vAlign w:val="center"/>
          </w:tcPr>
          <w:p w14:paraId="1A9F7C5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0.723</w:t>
            </w:r>
          </w:p>
        </w:tc>
        <w:tc>
          <w:tcPr>
            <w:tcW w:w="676" w:type="dxa"/>
            <w:tcBorders>
              <w:top w:val="nil"/>
              <w:left w:val="nil"/>
              <w:bottom w:val="nil"/>
              <w:right w:val="nil"/>
            </w:tcBorders>
            <w:noWrap/>
            <w:vAlign w:val="center"/>
          </w:tcPr>
          <w:p w14:paraId="737208B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44" w:type="dxa"/>
            <w:tcBorders>
              <w:top w:val="nil"/>
              <w:left w:val="nil"/>
              <w:bottom w:val="nil"/>
              <w:right w:val="nil"/>
            </w:tcBorders>
            <w:noWrap/>
            <w:vAlign w:val="center"/>
          </w:tcPr>
          <w:p w14:paraId="78C46E8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687" w:type="dxa"/>
            <w:tcBorders>
              <w:top w:val="nil"/>
              <w:left w:val="nil"/>
              <w:bottom w:val="nil"/>
              <w:right w:val="nil"/>
            </w:tcBorders>
            <w:noWrap/>
            <w:vAlign w:val="center"/>
          </w:tcPr>
          <w:p w14:paraId="22D01C9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0.627</w:t>
            </w:r>
          </w:p>
        </w:tc>
        <w:tc>
          <w:tcPr>
            <w:tcW w:w="622" w:type="dxa"/>
            <w:tcBorders>
              <w:top w:val="nil"/>
              <w:left w:val="nil"/>
              <w:bottom w:val="nil"/>
              <w:right w:val="nil"/>
            </w:tcBorders>
            <w:noWrap/>
            <w:vAlign w:val="center"/>
          </w:tcPr>
          <w:p w14:paraId="24E66D1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0.757</w:t>
            </w:r>
          </w:p>
        </w:tc>
        <w:tc>
          <w:tcPr>
            <w:tcW w:w="1243" w:type="dxa"/>
            <w:tcBorders>
              <w:top w:val="nil"/>
              <w:left w:val="nil"/>
              <w:bottom w:val="nil"/>
              <w:right w:val="nil"/>
            </w:tcBorders>
            <w:noWrap/>
            <w:vAlign w:val="center"/>
          </w:tcPr>
          <w:p w14:paraId="36F475E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1015" w:type="dxa"/>
            <w:tcBorders>
              <w:top w:val="nil"/>
              <w:left w:val="nil"/>
              <w:bottom w:val="nil"/>
              <w:right w:val="nil"/>
            </w:tcBorders>
            <w:noWrap/>
            <w:vAlign w:val="center"/>
          </w:tcPr>
          <w:p w14:paraId="5B5B271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0.627</w:t>
            </w:r>
          </w:p>
        </w:tc>
        <w:tc>
          <w:tcPr>
            <w:tcW w:w="993" w:type="dxa"/>
            <w:tcBorders>
              <w:top w:val="nil"/>
              <w:left w:val="nil"/>
              <w:bottom w:val="nil"/>
              <w:right w:val="nil"/>
            </w:tcBorders>
            <w:noWrap/>
            <w:vAlign w:val="center"/>
          </w:tcPr>
          <w:p w14:paraId="52F8260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829" w:type="dxa"/>
            <w:tcBorders>
              <w:top w:val="nil"/>
              <w:left w:val="nil"/>
              <w:bottom w:val="nil"/>
              <w:right w:val="nil"/>
            </w:tcBorders>
            <w:noWrap/>
            <w:vAlign w:val="center"/>
          </w:tcPr>
          <w:p w14:paraId="14D6BD1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0.737</w:t>
            </w:r>
          </w:p>
        </w:tc>
        <w:tc>
          <w:tcPr>
            <w:tcW w:w="633" w:type="dxa"/>
            <w:tcBorders>
              <w:top w:val="nil"/>
              <w:left w:val="nil"/>
              <w:bottom w:val="nil"/>
              <w:right w:val="nil"/>
            </w:tcBorders>
            <w:noWrap/>
            <w:vAlign w:val="center"/>
          </w:tcPr>
          <w:p w14:paraId="0D22100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r>
      <w:tr w:rsidR="00F36202" w14:paraId="6990DEC4" w14:textId="77777777">
        <w:trPr>
          <w:trHeight w:val="276"/>
          <w:jc w:val="center"/>
        </w:trPr>
        <w:tc>
          <w:tcPr>
            <w:tcW w:w="1381" w:type="dxa"/>
            <w:tcBorders>
              <w:top w:val="nil"/>
              <w:left w:val="nil"/>
              <w:bottom w:val="nil"/>
              <w:right w:val="nil"/>
            </w:tcBorders>
            <w:noWrap/>
            <w:vAlign w:val="center"/>
          </w:tcPr>
          <w:p w14:paraId="045C7464"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CRI-I</w:t>
            </w:r>
          </w:p>
        </w:tc>
        <w:tc>
          <w:tcPr>
            <w:tcW w:w="1644" w:type="dxa"/>
            <w:tcBorders>
              <w:top w:val="nil"/>
              <w:left w:val="nil"/>
              <w:bottom w:val="nil"/>
              <w:right w:val="nil"/>
            </w:tcBorders>
            <w:noWrap/>
            <w:vAlign w:val="center"/>
          </w:tcPr>
          <w:p w14:paraId="69E9C30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47EB747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70" w:type="dxa"/>
            <w:tcBorders>
              <w:top w:val="nil"/>
              <w:left w:val="nil"/>
              <w:bottom w:val="nil"/>
              <w:right w:val="nil"/>
            </w:tcBorders>
            <w:noWrap/>
            <w:vAlign w:val="center"/>
          </w:tcPr>
          <w:p w14:paraId="2EE0481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670" w:type="dxa"/>
            <w:tcBorders>
              <w:top w:val="nil"/>
              <w:left w:val="nil"/>
              <w:bottom w:val="nil"/>
              <w:right w:val="nil"/>
            </w:tcBorders>
            <w:noWrap/>
            <w:vAlign w:val="center"/>
          </w:tcPr>
          <w:p w14:paraId="6D3B213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936" w:type="dxa"/>
            <w:tcBorders>
              <w:top w:val="nil"/>
              <w:left w:val="nil"/>
              <w:bottom w:val="nil"/>
              <w:right w:val="nil"/>
            </w:tcBorders>
            <w:noWrap/>
            <w:vAlign w:val="center"/>
          </w:tcPr>
          <w:p w14:paraId="1075A93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924" w:type="dxa"/>
            <w:tcBorders>
              <w:top w:val="nil"/>
              <w:left w:val="nil"/>
              <w:bottom w:val="nil"/>
              <w:right w:val="nil"/>
            </w:tcBorders>
            <w:noWrap/>
            <w:vAlign w:val="center"/>
          </w:tcPr>
          <w:p w14:paraId="0CE9C7C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687" w:type="dxa"/>
            <w:tcBorders>
              <w:top w:val="nil"/>
              <w:left w:val="nil"/>
              <w:bottom w:val="nil"/>
              <w:right w:val="nil"/>
            </w:tcBorders>
            <w:noWrap/>
            <w:vAlign w:val="center"/>
          </w:tcPr>
          <w:p w14:paraId="7FA0D4A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676" w:type="dxa"/>
            <w:tcBorders>
              <w:top w:val="nil"/>
              <w:left w:val="nil"/>
              <w:bottom w:val="nil"/>
              <w:right w:val="nil"/>
            </w:tcBorders>
            <w:noWrap/>
            <w:vAlign w:val="center"/>
          </w:tcPr>
          <w:p w14:paraId="580A3A6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644" w:type="dxa"/>
            <w:tcBorders>
              <w:top w:val="nil"/>
              <w:left w:val="nil"/>
              <w:bottom w:val="nil"/>
              <w:right w:val="nil"/>
            </w:tcBorders>
            <w:noWrap/>
            <w:vAlign w:val="center"/>
          </w:tcPr>
          <w:p w14:paraId="1B70068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87" w:type="dxa"/>
            <w:tcBorders>
              <w:top w:val="nil"/>
              <w:left w:val="nil"/>
              <w:bottom w:val="nil"/>
              <w:right w:val="nil"/>
            </w:tcBorders>
            <w:noWrap/>
            <w:vAlign w:val="center"/>
          </w:tcPr>
          <w:p w14:paraId="33B7DD0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622" w:type="dxa"/>
            <w:tcBorders>
              <w:top w:val="nil"/>
              <w:left w:val="nil"/>
              <w:bottom w:val="nil"/>
              <w:right w:val="nil"/>
            </w:tcBorders>
            <w:noWrap/>
            <w:vAlign w:val="center"/>
          </w:tcPr>
          <w:p w14:paraId="2FA67FC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0.671</w:t>
            </w:r>
          </w:p>
        </w:tc>
        <w:tc>
          <w:tcPr>
            <w:tcW w:w="1243" w:type="dxa"/>
            <w:tcBorders>
              <w:top w:val="nil"/>
              <w:left w:val="nil"/>
              <w:bottom w:val="nil"/>
              <w:right w:val="nil"/>
            </w:tcBorders>
            <w:noWrap/>
            <w:vAlign w:val="center"/>
          </w:tcPr>
          <w:p w14:paraId="217FC36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1015" w:type="dxa"/>
            <w:tcBorders>
              <w:top w:val="nil"/>
              <w:left w:val="nil"/>
              <w:bottom w:val="nil"/>
              <w:right w:val="nil"/>
            </w:tcBorders>
            <w:noWrap/>
            <w:vAlign w:val="center"/>
          </w:tcPr>
          <w:p w14:paraId="3D788B1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993" w:type="dxa"/>
            <w:tcBorders>
              <w:top w:val="nil"/>
              <w:left w:val="nil"/>
              <w:bottom w:val="nil"/>
              <w:right w:val="nil"/>
            </w:tcBorders>
            <w:noWrap/>
            <w:vAlign w:val="center"/>
          </w:tcPr>
          <w:p w14:paraId="547D5D3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29" w:type="dxa"/>
            <w:tcBorders>
              <w:top w:val="nil"/>
              <w:left w:val="nil"/>
              <w:bottom w:val="nil"/>
              <w:right w:val="nil"/>
            </w:tcBorders>
            <w:noWrap/>
            <w:vAlign w:val="center"/>
          </w:tcPr>
          <w:p w14:paraId="686E72C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0.713 </w:t>
            </w:r>
          </w:p>
        </w:tc>
        <w:tc>
          <w:tcPr>
            <w:tcW w:w="633" w:type="dxa"/>
            <w:tcBorders>
              <w:top w:val="nil"/>
              <w:left w:val="nil"/>
              <w:bottom w:val="nil"/>
              <w:right w:val="nil"/>
            </w:tcBorders>
            <w:noWrap/>
            <w:vAlign w:val="center"/>
          </w:tcPr>
          <w:p w14:paraId="70362E0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r>
      <w:tr w:rsidR="00F36202" w14:paraId="2E2A21DA" w14:textId="77777777">
        <w:trPr>
          <w:trHeight w:val="276"/>
          <w:jc w:val="center"/>
        </w:trPr>
        <w:tc>
          <w:tcPr>
            <w:tcW w:w="1381" w:type="dxa"/>
            <w:tcBorders>
              <w:top w:val="nil"/>
              <w:left w:val="nil"/>
              <w:bottom w:val="nil"/>
              <w:right w:val="nil"/>
            </w:tcBorders>
            <w:noWrap/>
            <w:vAlign w:val="center"/>
          </w:tcPr>
          <w:p w14:paraId="75BEFAC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CRI-II</w:t>
            </w:r>
          </w:p>
        </w:tc>
        <w:tc>
          <w:tcPr>
            <w:tcW w:w="1644" w:type="dxa"/>
            <w:tcBorders>
              <w:top w:val="nil"/>
              <w:left w:val="nil"/>
              <w:bottom w:val="nil"/>
              <w:right w:val="nil"/>
            </w:tcBorders>
            <w:noWrap/>
            <w:vAlign w:val="center"/>
          </w:tcPr>
          <w:p w14:paraId="3AA70AD1"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3556D70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0.655</w:t>
            </w:r>
          </w:p>
        </w:tc>
        <w:tc>
          <w:tcPr>
            <w:tcW w:w="670" w:type="dxa"/>
            <w:tcBorders>
              <w:top w:val="nil"/>
              <w:left w:val="nil"/>
              <w:bottom w:val="nil"/>
              <w:right w:val="nil"/>
            </w:tcBorders>
            <w:noWrap/>
            <w:vAlign w:val="center"/>
          </w:tcPr>
          <w:p w14:paraId="5F8519D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0.306</w:t>
            </w:r>
          </w:p>
        </w:tc>
        <w:tc>
          <w:tcPr>
            <w:tcW w:w="670" w:type="dxa"/>
            <w:tcBorders>
              <w:top w:val="nil"/>
              <w:left w:val="nil"/>
              <w:bottom w:val="nil"/>
              <w:right w:val="nil"/>
            </w:tcBorders>
            <w:noWrap/>
            <w:vAlign w:val="center"/>
          </w:tcPr>
          <w:p w14:paraId="103D1A3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-0.433</w:t>
            </w:r>
          </w:p>
        </w:tc>
        <w:tc>
          <w:tcPr>
            <w:tcW w:w="936" w:type="dxa"/>
            <w:tcBorders>
              <w:top w:val="nil"/>
              <w:left w:val="nil"/>
              <w:bottom w:val="nil"/>
              <w:right w:val="nil"/>
            </w:tcBorders>
            <w:noWrap/>
            <w:vAlign w:val="center"/>
          </w:tcPr>
          <w:p w14:paraId="1323399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0.322</w:t>
            </w:r>
          </w:p>
        </w:tc>
        <w:tc>
          <w:tcPr>
            <w:tcW w:w="924" w:type="dxa"/>
            <w:tcBorders>
              <w:top w:val="nil"/>
              <w:left w:val="nil"/>
              <w:bottom w:val="nil"/>
              <w:right w:val="nil"/>
            </w:tcBorders>
            <w:noWrap/>
            <w:vAlign w:val="center"/>
          </w:tcPr>
          <w:p w14:paraId="4964797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0.793 </w:t>
            </w:r>
          </w:p>
        </w:tc>
        <w:tc>
          <w:tcPr>
            <w:tcW w:w="687" w:type="dxa"/>
            <w:tcBorders>
              <w:top w:val="nil"/>
              <w:left w:val="nil"/>
              <w:bottom w:val="nil"/>
              <w:right w:val="nil"/>
            </w:tcBorders>
            <w:noWrap/>
            <w:vAlign w:val="center"/>
          </w:tcPr>
          <w:p w14:paraId="2E94CBD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0.224</w:t>
            </w:r>
          </w:p>
        </w:tc>
        <w:tc>
          <w:tcPr>
            <w:tcW w:w="676" w:type="dxa"/>
            <w:tcBorders>
              <w:top w:val="nil"/>
              <w:left w:val="nil"/>
              <w:bottom w:val="nil"/>
              <w:right w:val="nil"/>
            </w:tcBorders>
            <w:noWrap/>
            <w:vAlign w:val="center"/>
          </w:tcPr>
          <w:p w14:paraId="1D5D738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0.627</w:t>
            </w:r>
          </w:p>
        </w:tc>
        <w:tc>
          <w:tcPr>
            <w:tcW w:w="644" w:type="dxa"/>
            <w:tcBorders>
              <w:top w:val="nil"/>
              <w:left w:val="nil"/>
              <w:bottom w:val="nil"/>
              <w:right w:val="nil"/>
            </w:tcBorders>
            <w:noWrap/>
            <w:vAlign w:val="center"/>
          </w:tcPr>
          <w:p w14:paraId="25264CF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687" w:type="dxa"/>
            <w:tcBorders>
              <w:top w:val="nil"/>
              <w:left w:val="nil"/>
              <w:bottom w:val="nil"/>
              <w:right w:val="nil"/>
            </w:tcBorders>
            <w:noWrap/>
            <w:vAlign w:val="center"/>
          </w:tcPr>
          <w:p w14:paraId="4962DB9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22" w:type="dxa"/>
            <w:tcBorders>
              <w:top w:val="nil"/>
              <w:left w:val="nil"/>
              <w:bottom w:val="nil"/>
              <w:right w:val="nil"/>
            </w:tcBorders>
            <w:noWrap/>
            <w:vAlign w:val="center"/>
          </w:tcPr>
          <w:p w14:paraId="709038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0.264</w:t>
            </w:r>
          </w:p>
        </w:tc>
        <w:tc>
          <w:tcPr>
            <w:tcW w:w="1243" w:type="dxa"/>
            <w:tcBorders>
              <w:top w:val="nil"/>
              <w:left w:val="nil"/>
              <w:bottom w:val="nil"/>
              <w:right w:val="nil"/>
            </w:tcBorders>
            <w:noWrap/>
            <w:vAlign w:val="center"/>
          </w:tcPr>
          <w:p w14:paraId="67CDD8F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1015" w:type="dxa"/>
            <w:tcBorders>
              <w:top w:val="nil"/>
              <w:left w:val="nil"/>
              <w:bottom w:val="nil"/>
              <w:right w:val="nil"/>
            </w:tcBorders>
            <w:noWrap/>
            <w:vAlign w:val="center"/>
          </w:tcPr>
          <w:p w14:paraId="5F0A401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993" w:type="dxa"/>
            <w:tcBorders>
              <w:top w:val="nil"/>
              <w:left w:val="nil"/>
              <w:bottom w:val="nil"/>
              <w:right w:val="nil"/>
            </w:tcBorders>
            <w:noWrap/>
            <w:vAlign w:val="center"/>
          </w:tcPr>
          <w:p w14:paraId="2749BEE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829" w:type="dxa"/>
            <w:tcBorders>
              <w:top w:val="nil"/>
              <w:left w:val="nil"/>
              <w:bottom w:val="nil"/>
              <w:right w:val="nil"/>
            </w:tcBorders>
            <w:noWrap/>
            <w:vAlign w:val="center"/>
          </w:tcPr>
          <w:p w14:paraId="532E344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0.288 </w:t>
            </w:r>
          </w:p>
        </w:tc>
        <w:tc>
          <w:tcPr>
            <w:tcW w:w="633" w:type="dxa"/>
            <w:tcBorders>
              <w:top w:val="nil"/>
              <w:left w:val="nil"/>
              <w:bottom w:val="nil"/>
              <w:right w:val="nil"/>
            </w:tcBorders>
            <w:noWrap/>
            <w:vAlign w:val="center"/>
          </w:tcPr>
          <w:p w14:paraId="2E98921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r>
      <w:tr w:rsidR="00F36202" w14:paraId="342B1143" w14:textId="77777777">
        <w:trPr>
          <w:trHeight w:val="276"/>
          <w:jc w:val="center"/>
        </w:trPr>
        <w:tc>
          <w:tcPr>
            <w:tcW w:w="1381" w:type="dxa"/>
            <w:tcBorders>
              <w:top w:val="nil"/>
              <w:left w:val="nil"/>
              <w:bottom w:val="nil"/>
              <w:right w:val="nil"/>
            </w:tcBorders>
            <w:noWrap/>
            <w:vAlign w:val="center"/>
          </w:tcPr>
          <w:p w14:paraId="21616E5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RC</w:t>
            </w:r>
          </w:p>
        </w:tc>
        <w:tc>
          <w:tcPr>
            <w:tcW w:w="1644" w:type="dxa"/>
            <w:tcBorders>
              <w:top w:val="nil"/>
              <w:left w:val="nil"/>
              <w:bottom w:val="nil"/>
              <w:right w:val="nil"/>
            </w:tcBorders>
            <w:noWrap/>
            <w:vAlign w:val="center"/>
          </w:tcPr>
          <w:p w14:paraId="31D266F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6FC481B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0.771</w:t>
            </w:r>
          </w:p>
        </w:tc>
        <w:tc>
          <w:tcPr>
            <w:tcW w:w="670" w:type="dxa"/>
            <w:tcBorders>
              <w:top w:val="nil"/>
              <w:left w:val="nil"/>
              <w:bottom w:val="nil"/>
              <w:right w:val="nil"/>
            </w:tcBorders>
            <w:noWrap/>
            <w:vAlign w:val="center"/>
          </w:tcPr>
          <w:p w14:paraId="60B0687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0.866</w:t>
            </w:r>
          </w:p>
        </w:tc>
        <w:tc>
          <w:tcPr>
            <w:tcW w:w="670" w:type="dxa"/>
            <w:tcBorders>
              <w:top w:val="nil"/>
              <w:left w:val="nil"/>
              <w:bottom w:val="nil"/>
              <w:right w:val="nil"/>
            </w:tcBorders>
            <w:noWrap/>
            <w:vAlign w:val="center"/>
          </w:tcPr>
          <w:p w14:paraId="6AA3D51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-0.355</w:t>
            </w:r>
          </w:p>
        </w:tc>
        <w:tc>
          <w:tcPr>
            <w:tcW w:w="936" w:type="dxa"/>
            <w:tcBorders>
              <w:top w:val="nil"/>
              <w:left w:val="nil"/>
              <w:bottom w:val="nil"/>
              <w:right w:val="nil"/>
            </w:tcBorders>
            <w:noWrap/>
            <w:vAlign w:val="center"/>
          </w:tcPr>
          <w:p w14:paraId="2A3216D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0.835</w:t>
            </w:r>
          </w:p>
        </w:tc>
        <w:tc>
          <w:tcPr>
            <w:tcW w:w="924" w:type="dxa"/>
            <w:tcBorders>
              <w:top w:val="nil"/>
              <w:left w:val="nil"/>
              <w:bottom w:val="nil"/>
              <w:right w:val="nil"/>
            </w:tcBorders>
            <w:noWrap/>
            <w:vAlign w:val="center"/>
          </w:tcPr>
          <w:p w14:paraId="5EA20C6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0.512 </w:t>
            </w:r>
          </w:p>
        </w:tc>
        <w:tc>
          <w:tcPr>
            <w:tcW w:w="687" w:type="dxa"/>
            <w:tcBorders>
              <w:top w:val="nil"/>
              <w:left w:val="nil"/>
              <w:bottom w:val="nil"/>
              <w:right w:val="nil"/>
            </w:tcBorders>
            <w:noWrap/>
            <w:vAlign w:val="center"/>
          </w:tcPr>
          <w:p w14:paraId="09C2489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0.789</w:t>
            </w:r>
          </w:p>
        </w:tc>
        <w:tc>
          <w:tcPr>
            <w:tcW w:w="676" w:type="dxa"/>
            <w:tcBorders>
              <w:top w:val="nil"/>
              <w:left w:val="nil"/>
              <w:bottom w:val="nil"/>
              <w:right w:val="nil"/>
            </w:tcBorders>
            <w:noWrap/>
            <w:vAlign w:val="center"/>
          </w:tcPr>
          <w:p w14:paraId="7D66E69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0.757</w:t>
            </w:r>
          </w:p>
        </w:tc>
        <w:tc>
          <w:tcPr>
            <w:tcW w:w="644" w:type="dxa"/>
            <w:tcBorders>
              <w:top w:val="nil"/>
              <w:left w:val="nil"/>
              <w:bottom w:val="nil"/>
              <w:right w:val="nil"/>
            </w:tcBorders>
            <w:noWrap/>
            <w:vAlign w:val="center"/>
          </w:tcPr>
          <w:p w14:paraId="6FAA5CF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0.671</w:t>
            </w:r>
          </w:p>
        </w:tc>
        <w:tc>
          <w:tcPr>
            <w:tcW w:w="687" w:type="dxa"/>
            <w:tcBorders>
              <w:top w:val="nil"/>
              <w:left w:val="nil"/>
              <w:bottom w:val="nil"/>
              <w:right w:val="nil"/>
            </w:tcBorders>
            <w:noWrap/>
            <w:vAlign w:val="center"/>
          </w:tcPr>
          <w:p w14:paraId="75BC7B1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0.264</w:t>
            </w:r>
          </w:p>
        </w:tc>
        <w:tc>
          <w:tcPr>
            <w:tcW w:w="622" w:type="dxa"/>
            <w:tcBorders>
              <w:top w:val="nil"/>
              <w:left w:val="nil"/>
              <w:bottom w:val="nil"/>
              <w:right w:val="nil"/>
            </w:tcBorders>
            <w:noWrap/>
            <w:vAlign w:val="center"/>
          </w:tcPr>
          <w:p w14:paraId="5ACA1C3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1243" w:type="dxa"/>
            <w:tcBorders>
              <w:top w:val="nil"/>
              <w:left w:val="nil"/>
              <w:bottom w:val="nil"/>
              <w:right w:val="nil"/>
            </w:tcBorders>
            <w:noWrap/>
            <w:vAlign w:val="center"/>
          </w:tcPr>
          <w:p w14:paraId="16A8FFC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0.671 </w:t>
            </w:r>
          </w:p>
        </w:tc>
        <w:tc>
          <w:tcPr>
            <w:tcW w:w="1015" w:type="dxa"/>
            <w:tcBorders>
              <w:top w:val="nil"/>
              <w:left w:val="nil"/>
              <w:bottom w:val="nil"/>
              <w:right w:val="nil"/>
            </w:tcBorders>
            <w:noWrap/>
            <w:vAlign w:val="center"/>
          </w:tcPr>
          <w:p w14:paraId="6C69966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0.264 </w:t>
            </w:r>
          </w:p>
        </w:tc>
        <w:tc>
          <w:tcPr>
            <w:tcW w:w="993" w:type="dxa"/>
            <w:tcBorders>
              <w:top w:val="nil"/>
              <w:left w:val="nil"/>
              <w:bottom w:val="nil"/>
              <w:right w:val="nil"/>
            </w:tcBorders>
            <w:noWrap/>
            <w:vAlign w:val="center"/>
          </w:tcPr>
          <w:p w14:paraId="29BB420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0.671 </w:t>
            </w:r>
          </w:p>
        </w:tc>
        <w:tc>
          <w:tcPr>
            <w:tcW w:w="829" w:type="dxa"/>
            <w:tcBorders>
              <w:top w:val="nil"/>
              <w:left w:val="nil"/>
              <w:bottom w:val="nil"/>
              <w:right w:val="nil"/>
            </w:tcBorders>
            <w:noWrap/>
            <w:vAlign w:val="center"/>
          </w:tcPr>
          <w:p w14:paraId="0FE126A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0.953 </w:t>
            </w:r>
          </w:p>
        </w:tc>
        <w:tc>
          <w:tcPr>
            <w:tcW w:w="633" w:type="dxa"/>
            <w:tcBorders>
              <w:top w:val="nil"/>
              <w:left w:val="nil"/>
              <w:bottom w:val="nil"/>
              <w:right w:val="nil"/>
            </w:tcBorders>
            <w:noWrap/>
            <w:vAlign w:val="center"/>
          </w:tcPr>
          <w:p w14:paraId="4B9527F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0.671 </w:t>
            </w:r>
          </w:p>
        </w:tc>
      </w:tr>
      <w:tr w:rsidR="00F36202" w14:paraId="1AA0DC59" w14:textId="77777777">
        <w:trPr>
          <w:trHeight w:val="276"/>
          <w:jc w:val="center"/>
        </w:trPr>
        <w:tc>
          <w:tcPr>
            <w:tcW w:w="1381" w:type="dxa"/>
            <w:tcBorders>
              <w:top w:val="nil"/>
              <w:left w:val="nil"/>
              <w:bottom w:val="nil"/>
              <w:right w:val="nil"/>
            </w:tcBorders>
            <w:noWrap/>
            <w:vAlign w:val="center"/>
          </w:tcPr>
          <w:p w14:paraId="73420BB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Non-HDL/HDL-c</w:t>
            </w:r>
          </w:p>
        </w:tc>
        <w:tc>
          <w:tcPr>
            <w:tcW w:w="1644" w:type="dxa"/>
            <w:tcBorders>
              <w:top w:val="nil"/>
              <w:left w:val="nil"/>
              <w:bottom w:val="nil"/>
              <w:right w:val="nil"/>
            </w:tcBorders>
            <w:noWrap/>
            <w:vAlign w:val="center"/>
          </w:tcPr>
          <w:p w14:paraId="47C80CD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60A0CE0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70" w:type="dxa"/>
            <w:tcBorders>
              <w:top w:val="nil"/>
              <w:left w:val="nil"/>
              <w:bottom w:val="nil"/>
              <w:right w:val="nil"/>
            </w:tcBorders>
            <w:noWrap/>
            <w:vAlign w:val="center"/>
          </w:tcPr>
          <w:p w14:paraId="140D829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670" w:type="dxa"/>
            <w:tcBorders>
              <w:top w:val="nil"/>
              <w:left w:val="nil"/>
              <w:bottom w:val="nil"/>
              <w:right w:val="nil"/>
            </w:tcBorders>
            <w:noWrap/>
            <w:vAlign w:val="center"/>
          </w:tcPr>
          <w:p w14:paraId="6556D73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936" w:type="dxa"/>
            <w:tcBorders>
              <w:top w:val="nil"/>
              <w:left w:val="nil"/>
              <w:bottom w:val="nil"/>
              <w:right w:val="nil"/>
            </w:tcBorders>
            <w:noWrap/>
            <w:vAlign w:val="center"/>
          </w:tcPr>
          <w:p w14:paraId="4F8AE09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924" w:type="dxa"/>
            <w:tcBorders>
              <w:top w:val="nil"/>
              <w:left w:val="nil"/>
              <w:bottom w:val="nil"/>
              <w:right w:val="nil"/>
            </w:tcBorders>
            <w:noWrap/>
            <w:vAlign w:val="center"/>
          </w:tcPr>
          <w:p w14:paraId="1DD821D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687" w:type="dxa"/>
            <w:tcBorders>
              <w:top w:val="nil"/>
              <w:left w:val="nil"/>
              <w:bottom w:val="nil"/>
              <w:right w:val="nil"/>
            </w:tcBorders>
            <w:noWrap/>
            <w:vAlign w:val="center"/>
          </w:tcPr>
          <w:p w14:paraId="0796BBB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676" w:type="dxa"/>
            <w:tcBorders>
              <w:top w:val="nil"/>
              <w:left w:val="nil"/>
              <w:bottom w:val="nil"/>
              <w:right w:val="nil"/>
            </w:tcBorders>
            <w:noWrap/>
            <w:vAlign w:val="center"/>
          </w:tcPr>
          <w:p w14:paraId="3CAB9B4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644" w:type="dxa"/>
            <w:tcBorders>
              <w:top w:val="nil"/>
              <w:left w:val="nil"/>
              <w:bottom w:val="nil"/>
              <w:right w:val="nil"/>
            </w:tcBorders>
            <w:noWrap/>
            <w:vAlign w:val="center"/>
          </w:tcPr>
          <w:p w14:paraId="1E70665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87" w:type="dxa"/>
            <w:tcBorders>
              <w:top w:val="nil"/>
              <w:left w:val="nil"/>
              <w:bottom w:val="nil"/>
              <w:right w:val="nil"/>
            </w:tcBorders>
            <w:noWrap/>
            <w:vAlign w:val="center"/>
          </w:tcPr>
          <w:p w14:paraId="5913850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622" w:type="dxa"/>
            <w:tcBorders>
              <w:top w:val="nil"/>
              <w:left w:val="nil"/>
              <w:bottom w:val="nil"/>
              <w:right w:val="nil"/>
            </w:tcBorders>
            <w:noWrap/>
            <w:vAlign w:val="center"/>
          </w:tcPr>
          <w:p w14:paraId="5CE4355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0.671 </w:t>
            </w:r>
          </w:p>
        </w:tc>
        <w:tc>
          <w:tcPr>
            <w:tcW w:w="1243" w:type="dxa"/>
            <w:tcBorders>
              <w:top w:val="nil"/>
              <w:left w:val="nil"/>
              <w:bottom w:val="nil"/>
              <w:right w:val="nil"/>
            </w:tcBorders>
            <w:noWrap/>
            <w:vAlign w:val="center"/>
          </w:tcPr>
          <w:p w14:paraId="39DE25F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1015" w:type="dxa"/>
            <w:tcBorders>
              <w:top w:val="nil"/>
              <w:left w:val="nil"/>
              <w:bottom w:val="nil"/>
              <w:right w:val="nil"/>
            </w:tcBorders>
            <w:noWrap/>
            <w:vAlign w:val="center"/>
          </w:tcPr>
          <w:p w14:paraId="1A64324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993" w:type="dxa"/>
            <w:tcBorders>
              <w:top w:val="nil"/>
              <w:left w:val="nil"/>
              <w:bottom w:val="nil"/>
              <w:right w:val="nil"/>
            </w:tcBorders>
            <w:noWrap/>
            <w:vAlign w:val="center"/>
          </w:tcPr>
          <w:p w14:paraId="10E99FB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29" w:type="dxa"/>
            <w:tcBorders>
              <w:top w:val="nil"/>
              <w:left w:val="nil"/>
              <w:bottom w:val="nil"/>
              <w:right w:val="nil"/>
            </w:tcBorders>
            <w:noWrap/>
            <w:vAlign w:val="center"/>
          </w:tcPr>
          <w:p w14:paraId="6DA0113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0.713 </w:t>
            </w:r>
          </w:p>
        </w:tc>
        <w:tc>
          <w:tcPr>
            <w:tcW w:w="633" w:type="dxa"/>
            <w:tcBorders>
              <w:top w:val="nil"/>
              <w:left w:val="nil"/>
              <w:bottom w:val="nil"/>
              <w:right w:val="nil"/>
            </w:tcBorders>
            <w:noWrap/>
            <w:vAlign w:val="center"/>
          </w:tcPr>
          <w:p w14:paraId="30C1ECA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r>
      <w:tr w:rsidR="00F36202" w14:paraId="2C579D7F" w14:textId="77777777">
        <w:trPr>
          <w:trHeight w:val="276"/>
          <w:jc w:val="center"/>
        </w:trPr>
        <w:tc>
          <w:tcPr>
            <w:tcW w:w="1381" w:type="dxa"/>
            <w:tcBorders>
              <w:top w:val="nil"/>
              <w:left w:val="nil"/>
              <w:bottom w:val="nil"/>
              <w:right w:val="nil"/>
            </w:tcBorders>
            <w:noWrap/>
            <w:vAlign w:val="center"/>
          </w:tcPr>
          <w:p w14:paraId="28320AB7"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LDL-c/HDL-c</w:t>
            </w:r>
          </w:p>
        </w:tc>
        <w:tc>
          <w:tcPr>
            <w:tcW w:w="1644" w:type="dxa"/>
            <w:tcBorders>
              <w:top w:val="nil"/>
              <w:left w:val="nil"/>
              <w:bottom w:val="nil"/>
              <w:right w:val="nil"/>
            </w:tcBorders>
            <w:noWrap/>
            <w:vAlign w:val="center"/>
          </w:tcPr>
          <w:p w14:paraId="22D1D3CB"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66B6C6E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0.655</w:t>
            </w:r>
          </w:p>
        </w:tc>
        <w:tc>
          <w:tcPr>
            <w:tcW w:w="670" w:type="dxa"/>
            <w:tcBorders>
              <w:top w:val="nil"/>
              <w:left w:val="nil"/>
              <w:bottom w:val="nil"/>
              <w:right w:val="nil"/>
            </w:tcBorders>
            <w:noWrap/>
            <w:vAlign w:val="center"/>
          </w:tcPr>
          <w:p w14:paraId="0CF9293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0.306</w:t>
            </w:r>
          </w:p>
        </w:tc>
        <w:tc>
          <w:tcPr>
            <w:tcW w:w="670" w:type="dxa"/>
            <w:tcBorders>
              <w:top w:val="nil"/>
              <w:left w:val="nil"/>
              <w:bottom w:val="nil"/>
              <w:right w:val="nil"/>
            </w:tcBorders>
            <w:noWrap/>
            <w:vAlign w:val="center"/>
          </w:tcPr>
          <w:p w14:paraId="4DAEFDA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-0.433</w:t>
            </w:r>
          </w:p>
        </w:tc>
        <w:tc>
          <w:tcPr>
            <w:tcW w:w="936" w:type="dxa"/>
            <w:tcBorders>
              <w:top w:val="nil"/>
              <w:left w:val="nil"/>
              <w:bottom w:val="nil"/>
              <w:right w:val="nil"/>
            </w:tcBorders>
            <w:noWrap/>
            <w:vAlign w:val="center"/>
          </w:tcPr>
          <w:p w14:paraId="4D45748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0.322</w:t>
            </w:r>
          </w:p>
        </w:tc>
        <w:tc>
          <w:tcPr>
            <w:tcW w:w="924" w:type="dxa"/>
            <w:tcBorders>
              <w:top w:val="nil"/>
              <w:left w:val="nil"/>
              <w:bottom w:val="nil"/>
              <w:right w:val="nil"/>
            </w:tcBorders>
            <w:noWrap/>
            <w:vAlign w:val="center"/>
          </w:tcPr>
          <w:p w14:paraId="7C94A48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0.793 </w:t>
            </w:r>
          </w:p>
        </w:tc>
        <w:tc>
          <w:tcPr>
            <w:tcW w:w="687" w:type="dxa"/>
            <w:tcBorders>
              <w:top w:val="nil"/>
              <w:left w:val="nil"/>
              <w:bottom w:val="nil"/>
              <w:right w:val="nil"/>
            </w:tcBorders>
            <w:noWrap/>
            <w:vAlign w:val="center"/>
          </w:tcPr>
          <w:p w14:paraId="6D79ADE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0.224</w:t>
            </w:r>
          </w:p>
        </w:tc>
        <w:tc>
          <w:tcPr>
            <w:tcW w:w="676" w:type="dxa"/>
            <w:tcBorders>
              <w:top w:val="nil"/>
              <w:left w:val="nil"/>
              <w:bottom w:val="nil"/>
              <w:right w:val="nil"/>
            </w:tcBorders>
            <w:noWrap/>
            <w:vAlign w:val="center"/>
          </w:tcPr>
          <w:p w14:paraId="7012754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0.627</w:t>
            </w:r>
          </w:p>
        </w:tc>
        <w:tc>
          <w:tcPr>
            <w:tcW w:w="644" w:type="dxa"/>
            <w:tcBorders>
              <w:top w:val="nil"/>
              <w:left w:val="nil"/>
              <w:bottom w:val="nil"/>
              <w:right w:val="nil"/>
            </w:tcBorders>
            <w:noWrap/>
            <w:vAlign w:val="center"/>
          </w:tcPr>
          <w:p w14:paraId="0F29FB5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687" w:type="dxa"/>
            <w:tcBorders>
              <w:top w:val="nil"/>
              <w:left w:val="nil"/>
              <w:bottom w:val="nil"/>
              <w:right w:val="nil"/>
            </w:tcBorders>
            <w:noWrap/>
            <w:vAlign w:val="center"/>
          </w:tcPr>
          <w:p w14:paraId="589BE44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22" w:type="dxa"/>
            <w:tcBorders>
              <w:top w:val="nil"/>
              <w:left w:val="nil"/>
              <w:bottom w:val="nil"/>
              <w:right w:val="nil"/>
            </w:tcBorders>
            <w:noWrap/>
            <w:vAlign w:val="center"/>
          </w:tcPr>
          <w:p w14:paraId="6F91C0C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0.264 </w:t>
            </w:r>
          </w:p>
        </w:tc>
        <w:tc>
          <w:tcPr>
            <w:tcW w:w="1243" w:type="dxa"/>
            <w:tcBorders>
              <w:top w:val="nil"/>
              <w:left w:val="nil"/>
              <w:bottom w:val="nil"/>
              <w:right w:val="nil"/>
            </w:tcBorders>
            <w:noWrap/>
            <w:vAlign w:val="center"/>
          </w:tcPr>
          <w:p w14:paraId="459C65B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1015" w:type="dxa"/>
            <w:tcBorders>
              <w:top w:val="nil"/>
              <w:left w:val="nil"/>
              <w:bottom w:val="nil"/>
              <w:right w:val="nil"/>
            </w:tcBorders>
            <w:noWrap/>
            <w:vAlign w:val="center"/>
          </w:tcPr>
          <w:p w14:paraId="1BF7AB0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993" w:type="dxa"/>
            <w:tcBorders>
              <w:top w:val="nil"/>
              <w:left w:val="nil"/>
              <w:bottom w:val="nil"/>
              <w:right w:val="nil"/>
            </w:tcBorders>
            <w:noWrap/>
            <w:vAlign w:val="center"/>
          </w:tcPr>
          <w:p w14:paraId="0767E05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829" w:type="dxa"/>
            <w:tcBorders>
              <w:top w:val="nil"/>
              <w:left w:val="nil"/>
              <w:bottom w:val="nil"/>
              <w:right w:val="nil"/>
            </w:tcBorders>
            <w:noWrap/>
            <w:vAlign w:val="center"/>
          </w:tcPr>
          <w:p w14:paraId="37162C1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0.288</w:t>
            </w:r>
          </w:p>
        </w:tc>
        <w:tc>
          <w:tcPr>
            <w:tcW w:w="633" w:type="dxa"/>
            <w:tcBorders>
              <w:top w:val="nil"/>
              <w:left w:val="nil"/>
              <w:bottom w:val="nil"/>
              <w:right w:val="nil"/>
            </w:tcBorders>
            <w:noWrap/>
            <w:vAlign w:val="center"/>
          </w:tcPr>
          <w:p w14:paraId="68A5666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r>
      <w:tr w:rsidR="00F36202" w14:paraId="536B5601" w14:textId="77777777">
        <w:trPr>
          <w:trHeight w:val="276"/>
          <w:jc w:val="center"/>
        </w:trPr>
        <w:tc>
          <w:tcPr>
            <w:tcW w:w="1381" w:type="dxa"/>
            <w:tcBorders>
              <w:top w:val="nil"/>
              <w:left w:val="nil"/>
              <w:bottom w:val="nil"/>
              <w:right w:val="nil"/>
            </w:tcBorders>
            <w:noWrap/>
            <w:vAlign w:val="center"/>
          </w:tcPr>
          <w:p w14:paraId="3841DD90"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TC/HDL-c</w:t>
            </w:r>
          </w:p>
        </w:tc>
        <w:tc>
          <w:tcPr>
            <w:tcW w:w="1644" w:type="dxa"/>
            <w:tcBorders>
              <w:top w:val="nil"/>
              <w:left w:val="nil"/>
              <w:bottom w:val="nil"/>
              <w:right w:val="nil"/>
            </w:tcBorders>
            <w:noWrap/>
            <w:vAlign w:val="center"/>
          </w:tcPr>
          <w:p w14:paraId="51DDC1A4"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435A92B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70" w:type="dxa"/>
            <w:tcBorders>
              <w:top w:val="nil"/>
              <w:left w:val="nil"/>
              <w:bottom w:val="nil"/>
              <w:right w:val="nil"/>
            </w:tcBorders>
            <w:noWrap/>
            <w:vAlign w:val="center"/>
          </w:tcPr>
          <w:p w14:paraId="04BC0E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670" w:type="dxa"/>
            <w:tcBorders>
              <w:top w:val="nil"/>
              <w:left w:val="nil"/>
              <w:bottom w:val="nil"/>
              <w:right w:val="nil"/>
            </w:tcBorders>
            <w:noWrap/>
            <w:vAlign w:val="center"/>
          </w:tcPr>
          <w:p w14:paraId="3D7923C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936" w:type="dxa"/>
            <w:tcBorders>
              <w:top w:val="nil"/>
              <w:left w:val="nil"/>
              <w:bottom w:val="nil"/>
              <w:right w:val="nil"/>
            </w:tcBorders>
            <w:noWrap/>
            <w:vAlign w:val="center"/>
          </w:tcPr>
          <w:p w14:paraId="6B5D4E3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924" w:type="dxa"/>
            <w:tcBorders>
              <w:top w:val="nil"/>
              <w:left w:val="nil"/>
              <w:bottom w:val="nil"/>
              <w:right w:val="nil"/>
            </w:tcBorders>
            <w:noWrap/>
            <w:vAlign w:val="center"/>
          </w:tcPr>
          <w:p w14:paraId="758DBF0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687" w:type="dxa"/>
            <w:tcBorders>
              <w:top w:val="nil"/>
              <w:left w:val="nil"/>
              <w:bottom w:val="nil"/>
              <w:right w:val="nil"/>
            </w:tcBorders>
            <w:noWrap/>
            <w:vAlign w:val="center"/>
          </w:tcPr>
          <w:p w14:paraId="59E5B0D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676" w:type="dxa"/>
            <w:tcBorders>
              <w:top w:val="nil"/>
              <w:left w:val="nil"/>
              <w:bottom w:val="nil"/>
              <w:right w:val="nil"/>
            </w:tcBorders>
            <w:noWrap/>
            <w:vAlign w:val="center"/>
          </w:tcPr>
          <w:p w14:paraId="5BBD8DA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644" w:type="dxa"/>
            <w:tcBorders>
              <w:top w:val="nil"/>
              <w:left w:val="nil"/>
              <w:bottom w:val="nil"/>
              <w:right w:val="nil"/>
            </w:tcBorders>
            <w:noWrap/>
            <w:vAlign w:val="center"/>
          </w:tcPr>
          <w:p w14:paraId="11F03B4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87" w:type="dxa"/>
            <w:tcBorders>
              <w:top w:val="nil"/>
              <w:left w:val="nil"/>
              <w:bottom w:val="nil"/>
              <w:right w:val="nil"/>
            </w:tcBorders>
            <w:noWrap/>
            <w:vAlign w:val="center"/>
          </w:tcPr>
          <w:p w14:paraId="481FC79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622" w:type="dxa"/>
            <w:tcBorders>
              <w:top w:val="nil"/>
              <w:left w:val="nil"/>
              <w:bottom w:val="nil"/>
              <w:right w:val="nil"/>
            </w:tcBorders>
            <w:noWrap/>
            <w:vAlign w:val="center"/>
          </w:tcPr>
          <w:p w14:paraId="06381AA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0.671 </w:t>
            </w:r>
          </w:p>
        </w:tc>
        <w:tc>
          <w:tcPr>
            <w:tcW w:w="1243" w:type="dxa"/>
            <w:tcBorders>
              <w:top w:val="nil"/>
              <w:left w:val="nil"/>
              <w:bottom w:val="nil"/>
              <w:right w:val="nil"/>
            </w:tcBorders>
            <w:noWrap/>
            <w:vAlign w:val="center"/>
          </w:tcPr>
          <w:p w14:paraId="3162969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1015" w:type="dxa"/>
            <w:tcBorders>
              <w:top w:val="nil"/>
              <w:left w:val="nil"/>
              <w:bottom w:val="nil"/>
              <w:right w:val="nil"/>
            </w:tcBorders>
            <w:noWrap/>
            <w:vAlign w:val="center"/>
          </w:tcPr>
          <w:p w14:paraId="2E37DB4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993" w:type="dxa"/>
            <w:tcBorders>
              <w:top w:val="nil"/>
              <w:left w:val="nil"/>
              <w:bottom w:val="nil"/>
              <w:right w:val="nil"/>
            </w:tcBorders>
            <w:noWrap/>
            <w:vAlign w:val="center"/>
          </w:tcPr>
          <w:p w14:paraId="2FE2E92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829" w:type="dxa"/>
            <w:tcBorders>
              <w:top w:val="nil"/>
              <w:left w:val="nil"/>
              <w:bottom w:val="nil"/>
              <w:right w:val="nil"/>
            </w:tcBorders>
            <w:noWrap/>
            <w:vAlign w:val="center"/>
          </w:tcPr>
          <w:p w14:paraId="2F17AB9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0.713</w:t>
            </w:r>
          </w:p>
        </w:tc>
        <w:tc>
          <w:tcPr>
            <w:tcW w:w="633" w:type="dxa"/>
            <w:tcBorders>
              <w:top w:val="nil"/>
              <w:left w:val="nil"/>
              <w:bottom w:val="nil"/>
              <w:right w:val="nil"/>
            </w:tcBorders>
            <w:noWrap/>
            <w:vAlign w:val="center"/>
          </w:tcPr>
          <w:p w14:paraId="3A1F076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r>
      <w:tr w:rsidR="00F36202" w14:paraId="49CF8D67" w14:textId="77777777">
        <w:trPr>
          <w:trHeight w:val="276"/>
          <w:jc w:val="center"/>
        </w:trPr>
        <w:tc>
          <w:tcPr>
            <w:tcW w:w="1381" w:type="dxa"/>
            <w:tcBorders>
              <w:top w:val="nil"/>
              <w:left w:val="nil"/>
              <w:bottom w:val="nil"/>
              <w:right w:val="nil"/>
            </w:tcBorders>
            <w:noWrap/>
            <w:vAlign w:val="center"/>
          </w:tcPr>
          <w:p w14:paraId="57CF3390"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RC/HDL-c</w:t>
            </w:r>
          </w:p>
        </w:tc>
        <w:tc>
          <w:tcPr>
            <w:tcW w:w="1644" w:type="dxa"/>
            <w:tcBorders>
              <w:top w:val="nil"/>
              <w:left w:val="nil"/>
              <w:bottom w:val="nil"/>
              <w:right w:val="nil"/>
            </w:tcBorders>
            <w:noWrap/>
            <w:vAlign w:val="center"/>
          </w:tcPr>
          <w:p w14:paraId="42F9F4ED"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nil"/>
              <w:right w:val="nil"/>
            </w:tcBorders>
            <w:noWrap/>
            <w:vAlign w:val="center"/>
          </w:tcPr>
          <w:p w14:paraId="0A360B3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0.760 </w:t>
            </w:r>
          </w:p>
        </w:tc>
        <w:tc>
          <w:tcPr>
            <w:tcW w:w="670" w:type="dxa"/>
            <w:tcBorders>
              <w:top w:val="nil"/>
              <w:left w:val="nil"/>
              <w:bottom w:val="nil"/>
              <w:right w:val="nil"/>
            </w:tcBorders>
            <w:noWrap/>
            <w:vAlign w:val="center"/>
          </w:tcPr>
          <w:p w14:paraId="565995D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70" w:type="dxa"/>
            <w:tcBorders>
              <w:top w:val="nil"/>
              <w:left w:val="nil"/>
              <w:bottom w:val="nil"/>
              <w:right w:val="nil"/>
            </w:tcBorders>
            <w:noWrap/>
            <w:vAlign w:val="center"/>
          </w:tcPr>
          <w:p w14:paraId="45D58CC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-0.483</w:t>
            </w:r>
          </w:p>
        </w:tc>
        <w:tc>
          <w:tcPr>
            <w:tcW w:w="936" w:type="dxa"/>
            <w:tcBorders>
              <w:top w:val="nil"/>
              <w:left w:val="nil"/>
              <w:bottom w:val="nil"/>
              <w:right w:val="nil"/>
            </w:tcBorders>
            <w:noWrap/>
            <w:vAlign w:val="center"/>
          </w:tcPr>
          <w:p w14:paraId="2C859E6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0.913</w:t>
            </w:r>
          </w:p>
        </w:tc>
        <w:tc>
          <w:tcPr>
            <w:tcW w:w="924" w:type="dxa"/>
            <w:tcBorders>
              <w:top w:val="nil"/>
              <w:left w:val="nil"/>
              <w:bottom w:val="nil"/>
              <w:right w:val="nil"/>
            </w:tcBorders>
            <w:noWrap/>
            <w:vAlign w:val="center"/>
          </w:tcPr>
          <w:p w14:paraId="1D1BC56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0.416 </w:t>
            </w:r>
          </w:p>
        </w:tc>
        <w:tc>
          <w:tcPr>
            <w:tcW w:w="687" w:type="dxa"/>
            <w:tcBorders>
              <w:top w:val="nil"/>
              <w:left w:val="nil"/>
              <w:bottom w:val="nil"/>
              <w:right w:val="nil"/>
            </w:tcBorders>
            <w:noWrap/>
            <w:vAlign w:val="center"/>
          </w:tcPr>
          <w:p w14:paraId="4D70689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0.826</w:t>
            </w:r>
          </w:p>
        </w:tc>
        <w:tc>
          <w:tcPr>
            <w:tcW w:w="676" w:type="dxa"/>
            <w:tcBorders>
              <w:top w:val="nil"/>
              <w:left w:val="nil"/>
              <w:bottom w:val="nil"/>
              <w:right w:val="nil"/>
            </w:tcBorders>
            <w:noWrap/>
            <w:vAlign w:val="center"/>
          </w:tcPr>
          <w:p w14:paraId="6C694BD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0.737</w:t>
            </w:r>
          </w:p>
        </w:tc>
        <w:tc>
          <w:tcPr>
            <w:tcW w:w="644" w:type="dxa"/>
            <w:tcBorders>
              <w:top w:val="nil"/>
              <w:left w:val="nil"/>
              <w:bottom w:val="nil"/>
              <w:right w:val="nil"/>
            </w:tcBorders>
            <w:noWrap/>
            <w:vAlign w:val="center"/>
          </w:tcPr>
          <w:p w14:paraId="1E8F288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0.713 </w:t>
            </w:r>
          </w:p>
        </w:tc>
        <w:tc>
          <w:tcPr>
            <w:tcW w:w="687" w:type="dxa"/>
            <w:tcBorders>
              <w:top w:val="nil"/>
              <w:left w:val="nil"/>
              <w:bottom w:val="nil"/>
              <w:right w:val="nil"/>
            </w:tcBorders>
            <w:noWrap/>
            <w:vAlign w:val="center"/>
          </w:tcPr>
          <w:p w14:paraId="7513CB4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0.288 </w:t>
            </w:r>
          </w:p>
        </w:tc>
        <w:tc>
          <w:tcPr>
            <w:tcW w:w="622" w:type="dxa"/>
            <w:tcBorders>
              <w:top w:val="nil"/>
              <w:left w:val="nil"/>
              <w:bottom w:val="nil"/>
              <w:right w:val="nil"/>
            </w:tcBorders>
            <w:noWrap/>
            <w:vAlign w:val="center"/>
          </w:tcPr>
          <w:p w14:paraId="136AD1D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0.953 </w:t>
            </w:r>
          </w:p>
        </w:tc>
        <w:tc>
          <w:tcPr>
            <w:tcW w:w="1243" w:type="dxa"/>
            <w:tcBorders>
              <w:top w:val="nil"/>
              <w:left w:val="nil"/>
              <w:bottom w:val="nil"/>
              <w:right w:val="nil"/>
            </w:tcBorders>
            <w:noWrap/>
            <w:vAlign w:val="center"/>
          </w:tcPr>
          <w:p w14:paraId="0400033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0.713 </w:t>
            </w:r>
          </w:p>
        </w:tc>
        <w:tc>
          <w:tcPr>
            <w:tcW w:w="1015" w:type="dxa"/>
            <w:tcBorders>
              <w:top w:val="nil"/>
              <w:left w:val="nil"/>
              <w:bottom w:val="nil"/>
              <w:right w:val="nil"/>
            </w:tcBorders>
            <w:noWrap/>
            <w:vAlign w:val="center"/>
          </w:tcPr>
          <w:p w14:paraId="0F870E2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0.288</w:t>
            </w:r>
          </w:p>
        </w:tc>
        <w:tc>
          <w:tcPr>
            <w:tcW w:w="993" w:type="dxa"/>
            <w:tcBorders>
              <w:top w:val="nil"/>
              <w:left w:val="nil"/>
              <w:bottom w:val="nil"/>
              <w:right w:val="nil"/>
            </w:tcBorders>
            <w:noWrap/>
            <w:vAlign w:val="center"/>
          </w:tcPr>
          <w:p w14:paraId="4B35924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0.713</w:t>
            </w:r>
          </w:p>
        </w:tc>
        <w:tc>
          <w:tcPr>
            <w:tcW w:w="829" w:type="dxa"/>
            <w:tcBorders>
              <w:top w:val="nil"/>
              <w:left w:val="nil"/>
              <w:bottom w:val="nil"/>
              <w:right w:val="nil"/>
            </w:tcBorders>
            <w:noWrap/>
            <w:vAlign w:val="center"/>
          </w:tcPr>
          <w:p w14:paraId="61389D0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33" w:type="dxa"/>
            <w:tcBorders>
              <w:top w:val="nil"/>
              <w:left w:val="nil"/>
              <w:bottom w:val="nil"/>
              <w:right w:val="nil"/>
            </w:tcBorders>
            <w:noWrap/>
            <w:vAlign w:val="center"/>
          </w:tcPr>
          <w:p w14:paraId="53ED187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0.713</w:t>
            </w:r>
          </w:p>
        </w:tc>
      </w:tr>
      <w:tr w:rsidR="00F36202" w14:paraId="7B8BFFF6" w14:textId="77777777">
        <w:trPr>
          <w:trHeight w:val="276"/>
          <w:jc w:val="center"/>
        </w:trPr>
        <w:tc>
          <w:tcPr>
            <w:tcW w:w="1381" w:type="dxa"/>
            <w:tcBorders>
              <w:top w:val="nil"/>
              <w:left w:val="nil"/>
              <w:bottom w:val="single" w:sz="4" w:space="0" w:color="auto"/>
              <w:right w:val="nil"/>
            </w:tcBorders>
            <w:noWrap/>
            <w:vAlign w:val="center"/>
          </w:tcPr>
          <w:p w14:paraId="3A7086E7"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AC</w:t>
            </w:r>
          </w:p>
        </w:tc>
        <w:tc>
          <w:tcPr>
            <w:tcW w:w="1644" w:type="dxa"/>
            <w:tcBorders>
              <w:top w:val="nil"/>
              <w:left w:val="nil"/>
              <w:bottom w:val="single" w:sz="4" w:space="0" w:color="auto"/>
              <w:right w:val="nil"/>
            </w:tcBorders>
            <w:noWrap/>
            <w:vAlign w:val="center"/>
          </w:tcPr>
          <w:p w14:paraId="09F427A2"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30" w:type="dxa"/>
            <w:tcBorders>
              <w:top w:val="nil"/>
              <w:left w:val="nil"/>
              <w:bottom w:val="single" w:sz="4" w:space="0" w:color="auto"/>
              <w:right w:val="nil"/>
            </w:tcBorders>
            <w:noWrap/>
            <w:vAlign w:val="center"/>
          </w:tcPr>
          <w:p w14:paraId="76A131E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0.861</w:t>
            </w:r>
          </w:p>
        </w:tc>
        <w:tc>
          <w:tcPr>
            <w:tcW w:w="670" w:type="dxa"/>
            <w:tcBorders>
              <w:top w:val="nil"/>
              <w:left w:val="nil"/>
              <w:bottom w:val="single" w:sz="4" w:space="0" w:color="auto"/>
              <w:right w:val="nil"/>
            </w:tcBorders>
            <w:noWrap/>
            <w:vAlign w:val="center"/>
          </w:tcPr>
          <w:p w14:paraId="2104C37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0.656</w:t>
            </w:r>
          </w:p>
        </w:tc>
        <w:tc>
          <w:tcPr>
            <w:tcW w:w="670" w:type="dxa"/>
            <w:tcBorders>
              <w:top w:val="nil"/>
              <w:left w:val="nil"/>
              <w:bottom w:val="single" w:sz="4" w:space="0" w:color="auto"/>
              <w:right w:val="nil"/>
            </w:tcBorders>
            <w:noWrap/>
            <w:vAlign w:val="center"/>
          </w:tcPr>
          <w:p w14:paraId="4ECB5D9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-0.559</w:t>
            </w:r>
          </w:p>
        </w:tc>
        <w:tc>
          <w:tcPr>
            <w:tcW w:w="936" w:type="dxa"/>
            <w:tcBorders>
              <w:top w:val="nil"/>
              <w:left w:val="nil"/>
              <w:bottom w:val="single" w:sz="4" w:space="0" w:color="auto"/>
              <w:right w:val="nil"/>
            </w:tcBorders>
            <w:noWrap/>
            <w:vAlign w:val="center"/>
          </w:tcPr>
          <w:p w14:paraId="6AD2F80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0.694</w:t>
            </w:r>
          </w:p>
        </w:tc>
        <w:tc>
          <w:tcPr>
            <w:tcW w:w="924" w:type="dxa"/>
            <w:tcBorders>
              <w:top w:val="nil"/>
              <w:left w:val="nil"/>
              <w:bottom w:val="single" w:sz="4" w:space="0" w:color="auto"/>
              <w:right w:val="nil"/>
            </w:tcBorders>
            <w:noWrap/>
            <w:vAlign w:val="center"/>
          </w:tcPr>
          <w:p w14:paraId="3A82BE0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0.790 </w:t>
            </w:r>
          </w:p>
        </w:tc>
        <w:tc>
          <w:tcPr>
            <w:tcW w:w="687" w:type="dxa"/>
            <w:tcBorders>
              <w:top w:val="nil"/>
              <w:left w:val="nil"/>
              <w:bottom w:val="single" w:sz="4" w:space="0" w:color="auto"/>
              <w:right w:val="nil"/>
            </w:tcBorders>
            <w:noWrap/>
            <w:vAlign w:val="center"/>
          </w:tcPr>
          <w:p w14:paraId="44C1BC8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0.639</w:t>
            </w:r>
          </w:p>
        </w:tc>
        <w:tc>
          <w:tcPr>
            <w:tcW w:w="676" w:type="dxa"/>
            <w:tcBorders>
              <w:top w:val="nil"/>
              <w:left w:val="nil"/>
              <w:bottom w:val="single" w:sz="4" w:space="0" w:color="auto"/>
              <w:right w:val="nil"/>
            </w:tcBorders>
            <w:noWrap/>
            <w:vAlign w:val="center"/>
          </w:tcPr>
          <w:p w14:paraId="576A960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0.829</w:t>
            </w:r>
          </w:p>
        </w:tc>
        <w:tc>
          <w:tcPr>
            <w:tcW w:w="644" w:type="dxa"/>
            <w:tcBorders>
              <w:top w:val="nil"/>
              <w:left w:val="nil"/>
              <w:bottom w:val="single" w:sz="4" w:space="0" w:color="auto"/>
              <w:right w:val="nil"/>
            </w:tcBorders>
            <w:noWrap/>
            <w:vAlign w:val="center"/>
          </w:tcPr>
          <w:p w14:paraId="2F09941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87" w:type="dxa"/>
            <w:tcBorders>
              <w:top w:val="nil"/>
              <w:left w:val="nil"/>
              <w:bottom w:val="single" w:sz="4" w:space="0" w:color="auto"/>
              <w:right w:val="nil"/>
            </w:tcBorders>
            <w:noWrap/>
            <w:vAlign w:val="center"/>
          </w:tcPr>
          <w:p w14:paraId="1D82BCC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0.877 </w:t>
            </w:r>
          </w:p>
        </w:tc>
        <w:tc>
          <w:tcPr>
            <w:tcW w:w="622" w:type="dxa"/>
            <w:tcBorders>
              <w:top w:val="nil"/>
              <w:left w:val="nil"/>
              <w:bottom w:val="single" w:sz="4" w:space="0" w:color="auto"/>
              <w:right w:val="nil"/>
            </w:tcBorders>
            <w:noWrap/>
            <w:vAlign w:val="center"/>
          </w:tcPr>
          <w:p w14:paraId="3B91CFC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0.671 </w:t>
            </w:r>
          </w:p>
        </w:tc>
        <w:tc>
          <w:tcPr>
            <w:tcW w:w="1243" w:type="dxa"/>
            <w:tcBorders>
              <w:top w:val="nil"/>
              <w:left w:val="nil"/>
              <w:bottom w:val="single" w:sz="4" w:space="0" w:color="auto"/>
              <w:right w:val="nil"/>
            </w:tcBorders>
            <w:noWrap/>
            <w:vAlign w:val="center"/>
          </w:tcPr>
          <w:p w14:paraId="63DCCDD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1015" w:type="dxa"/>
            <w:tcBorders>
              <w:top w:val="nil"/>
              <w:left w:val="nil"/>
              <w:bottom w:val="single" w:sz="4" w:space="0" w:color="auto"/>
              <w:right w:val="nil"/>
            </w:tcBorders>
            <w:noWrap/>
            <w:vAlign w:val="center"/>
          </w:tcPr>
          <w:p w14:paraId="28D0EAE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0.877</w:t>
            </w:r>
          </w:p>
        </w:tc>
        <w:tc>
          <w:tcPr>
            <w:tcW w:w="993" w:type="dxa"/>
            <w:tcBorders>
              <w:top w:val="nil"/>
              <w:left w:val="nil"/>
              <w:bottom w:val="single" w:sz="4" w:space="0" w:color="auto"/>
              <w:right w:val="nil"/>
            </w:tcBorders>
            <w:noWrap/>
            <w:vAlign w:val="center"/>
          </w:tcPr>
          <w:p w14:paraId="71D04BD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29" w:type="dxa"/>
            <w:tcBorders>
              <w:top w:val="nil"/>
              <w:left w:val="nil"/>
              <w:bottom w:val="single" w:sz="4" w:space="0" w:color="auto"/>
              <w:right w:val="nil"/>
            </w:tcBorders>
            <w:noWrap/>
            <w:vAlign w:val="center"/>
          </w:tcPr>
          <w:p w14:paraId="5EF9C86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0.713</w:t>
            </w:r>
          </w:p>
        </w:tc>
        <w:tc>
          <w:tcPr>
            <w:tcW w:w="633" w:type="dxa"/>
            <w:tcBorders>
              <w:top w:val="nil"/>
              <w:left w:val="nil"/>
              <w:bottom w:val="single" w:sz="4" w:space="0" w:color="auto"/>
              <w:right w:val="nil"/>
            </w:tcBorders>
            <w:noWrap/>
            <w:vAlign w:val="center"/>
          </w:tcPr>
          <w:p w14:paraId="2F8AD14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r>
    </w:tbl>
    <w:p w14:paraId="44E778C7" w14:textId="1912A7A0" w:rsidR="00F36202" w:rsidRPr="00790FB0" w:rsidRDefault="00DF1858">
      <w:pPr>
        <w:widowControl w:val="0"/>
        <w:overflowPunct/>
        <w:autoSpaceDE/>
        <w:autoSpaceDN/>
        <w:spacing w:line="240" w:lineRule="auto"/>
        <w:rPr>
          <w:rFonts w:ascii="Arial" w:hAnsi="Arial" w:cs="Arial" w:hint="eastAsia"/>
          <w:sz w:val="20"/>
          <w:szCs w:val="20"/>
        </w:rPr>
      </w:pPr>
      <w:r>
        <w:rPr>
          <w:rFonts w:ascii="Arial" w:hAnsi="Arial" w:cs="Arial" w:hint="eastAsia"/>
          <w:b/>
          <w:bCs/>
          <w:sz w:val="20"/>
          <w:szCs w:val="20"/>
        </w:rPr>
        <w:t>APPENDIX</w:t>
      </w:r>
      <w:r>
        <w:rPr>
          <w:rFonts w:ascii="Arial" w:hAnsi="Arial" w:cs="Arial"/>
          <w:b/>
          <w:bCs/>
          <w:sz w:val="20"/>
          <w:szCs w:val="20"/>
        </w:rPr>
        <w:t xml:space="preserve"> T</w:t>
      </w:r>
      <w:r>
        <w:rPr>
          <w:rFonts w:ascii="Arial" w:hAnsi="Arial" w:cs="Arial" w:hint="eastAsia"/>
          <w:b/>
          <w:bCs/>
          <w:sz w:val="20"/>
          <w:szCs w:val="20"/>
        </w:rPr>
        <w:t>ABLE</w:t>
      </w:r>
      <w:r>
        <w:rPr>
          <w:rFonts w:ascii="Arial" w:hAnsi="Arial" w:cs="Arial"/>
          <w:b/>
          <w:bCs/>
          <w:sz w:val="20"/>
          <w:szCs w:val="20"/>
        </w:rPr>
        <w:t xml:space="preserve"> 2</w:t>
      </w:r>
      <w:r>
        <w:rPr>
          <w:rFonts w:ascii="Arial" w:hAnsi="Arial" w:cs="Arial"/>
          <w:b/>
          <w:bCs/>
          <w:sz w:val="20"/>
          <w:szCs w:val="20"/>
        </w:rPr>
        <w:t>︱</w:t>
      </w:r>
      <w:r>
        <w:rPr>
          <w:rFonts w:ascii="Arial" w:hAnsi="Arial" w:cs="Arial"/>
          <w:b/>
          <w:bCs/>
          <w:sz w:val="20"/>
          <w:szCs w:val="20"/>
        </w:rPr>
        <w:t xml:space="preserve"> </w:t>
      </w:r>
      <w:r w:rsidRPr="00790FB0">
        <w:rPr>
          <w:rFonts w:ascii="Arial" w:hAnsi="Arial" w:cs="Arial"/>
          <w:sz w:val="20"/>
          <w:szCs w:val="20"/>
        </w:rPr>
        <w:t>Pearson analysis in the male groups</w:t>
      </w:r>
      <w:r w:rsidR="00790FB0">
        <w:rPr>
          <w:rFonts w:ascii="Arial" w:hAnsi="Arial" w:cs="Arial" w:hint="eastAsia"/>
          <w:sz w:val="20"/>
          <w:szCs w:val="20"/>
        </w:rPr>
        <w:t>.</w:t>
      </w:r>
    </w:p>
    <w:p w14:paraId="7F11403B" w14:textId="77777777" w:rsidR="00F36202" w:rsidRDefault="00000000">
      <w:pPr>
        <w:widowControl w:val="0"/>
        <w:overflowPunct/>
        <w:autoSpaceDE/>
        <w:autoSpaceDN/>
        <w:spacing w:line="240" w:lineRule="auto"/>
        <w:rPr>
          <w:rFonts w:ascii="Arial" w:hAnsi="Arial" w:cs="Arial"/>
          <w:sz w:val="20"/>
          <w:szCs w:val="20"/>
        </w:rPr>
      </w:pPr>
      <w:r>
        <w:rPr>
          <w:rFonts w:ascii="Arial" w:hAnsi="Arial" w:cs="Arial"/>
          <w:sz w:val="20"/>
          <w:szCs w:val="20"/>
        </w:rPr>
        <w:t>Note: Correlation coefficients between ACI and different variables were determined by pearson correlation analysis in male groups.</w:t>
      </w:r>
    </w:p>
    <w:p w14:paraId="53DA24BF" w14:textId="56B38A0A" w:rsidR="00F36202" w:rsidRDefault="00000000">
      <w:pPr>
        <w:widowControl w:val="0"/>
        <w:overflowPunct/>
        <w:autoSpaceDE/>
        <w:autoSpaceDN/>
        <w:spacing w:line="240" w:lineRule="auto"/>
        <w:rPr>
          <w:rFonts w:ascii="Arial" w:hAnsi="Arial" w:cs="Arial"/>
          <w:sz w:val="20"/>
          <w:szCs w:val="20"/>
        </w:rPr>
      </w:pPr>
      <w:r>
        <w:rPr>
          <w:rFonts w:ascii="Arial" w:hAnsi="Arial" w:cs="Arial"/>
          <w:sz w:val="20"/>
          <w:szCs w:val="20"/>
        </w:rPr>
        <w:t>Abbreviations: TG, triglyceride; HDL-c, high-density lipoprotein cholesterol;</w:t>
      </w:r>
      <w:r w:rsidR="00DF1858">
        <w:rPr>
          <w:rFonts w:ascii="Arial" w:hAnsi="Arial" w:cs="Arial" w:hint="eastAsia"/>
          <w:sz w:val="20"/>
          <w:szCs w:val="20"/>
        </w:rPr>
        <w:t xml:space="preserve"> </w:t>
      </w:r>
      <w:r>
        <w:rPr>
          <w:rFonts w:ascii="Arial" w:hAnsi="Arial" w:cs="Arial"/>
          <w:sz w:val="20"/>
          <w:szCs w:val="20"/>
        </w:rPr>
        <w:t>TG/HDL-c, TG/HDL-c ratio; Non-HDL-c, Non-high-density lipoprotein cholesterol; AIP, atherogenic index of plasma; LCI, lipoprotein combine index; CRI-I, Castelli’s risk index I; CRI-II, Castelli’s risk index II; RC, remnant cholesterol; AC, Atherogenic Coefficient. ACI, the atherogenic combined index.</w:t>
      </w:r>
    </w:p>
    <w:p w14:paraId="72C0A367" w14:textId="77777777" w:rsidR="00F36202" w:rsidRDefault="00F36202">
      <w:pPr>
        <w:overflowPunct/>
        <w:autoSpaceDE/>
        <w:autoSpaceDN/>
        <w:spacing w:line="240" w:lineRule="auto"/>
        <w:jc w:val="left"/>
        <w:rPr>
          <w:rFonts w:ascii="Arial" w:hAnsi="Arial" w:cs="Arial"/>
          <w:color w:val="231F20"/>
          <w:kern w:val="0"/>
          <w:sz w:val="20"/>
          <w:szCs w:val="20"/>
          <w:lang w:bidi="ar"/>
        </w:rPr>
        <w:sectPr w:rsidR="00F36202">
          <w:pgSz w:w="16838" w:h="11906" w:orient="landscape"/>
          <w:pgMar w:top="1800" w:right="1440" w:bottom="1800" w:left="1440" w:header="851" w:footer="992" w:gutter="0"/>
          <w:cols w:space="425"/>
          <w:docGrid w:type="lines" w:linePitch="312"/>
        </w:sectPr>
      </w:pPr>
    </w:p>
    <w:p w14:paraId="63499576" w14:textId="7BB5749F" w:rsidR="00F36202" w:rsidRDefault="00000000">
      <w:pPr>
        <w:widowControl w:val="0"/>
        <w:overflowPunct/>
        <w:autoSpaceDE/>
        <w:autoSpaceDN/>
        <w:spacing w:line="240" w:lineRule="auto"/>
        <w:rPr>
          <w:rFonts w:ascii="Arial" w:hAnsi="Arial" w:cs="Arial" w:hint="eastAsia"/>
          <w:b/>
          <w:bCs/>
          <w:sz w:val="20"/>
          <w:szCs w:val="20"/>
        </w:rPr>
      </w:pPr>
      <w:r>
        <w:rPr>
          <w:rFonts w:ascii="Arial" w:hAnsi="Arial" w:cs="Arial"/>
          <w:b/>
          <w:bCs/>
          <w:sz w:val="20"/>
          <w:szCs w:val="20"/>
        </w:rPr>
        <w:lastRenderedPageBreak/>
        <w:t>A</w:t>
      </w:r>
      <w:r w:rsidR="00DF1858">
        <w:rPr>
          <w:rFonts w:ascii="Arial" w:hAnsi="Arial" w:cs="Arial" w:hint="eastAsia"/>
          <w:b/>
          <w:bCs/>
          <w:sz w:val="20"/>
          <w:szCs w:val="20"/>
        </w:rPr>
        <w:t>PPENDIX</w:t>
      </w:r>
      <w:r>
        <w:rPr>
          <w:rFonts w:ascii="Arial" w:hAnsi="Arial" w:cs="Arial"/>
          <w:b/>
          <w:bCs/>
          <w:sz w:val="20"/>
          <w:szCs w:val="20"/>
        </w:rPr>
        <w:t xml:space="preserve"> T</w:t>
      </w:r>
      <w:r w:rsidR="00DF1858">
        <w:rPr>
          <w:rFonts w:ascii="Arial" w:hAnsi="Arial" w:cs="Arial" w:hint="eastAsia"/>
          <w:b/>
          <w:bCs/>
          <w:sz w:val="20"/>
          <w:szCs w:val="20"/>
        </w:rPr>
        <w:t>ABLE</w:t>
      </w:r>
      <w:r>
        <w:rPr>
          <w:rFonts w:ascii="Arial" w:hAnsi="Arial" w:cs="Arial"/>
          <w:b/>
          <w:bCs/>
          <w:sz w:val="20"/>
          <w:szCs w:val="20"/>
        </w:rPr>
        <w:t xml:space="preserve"> 3 </w:t>
      </w:r>
      <w:r>
        <w:rPr>
          <w:rFonts w:ascii="Arial" w:hAnsi="Arial" w:cs="Arial"/>
          <w:b/>
          <w:bCs/>
          <w:sz w:val="20"/>
          <w:szCs w:val="20"/>
        </w:rPr>
        <w:t>︱</w:t>
      </w:r>
      <w:r>
        <w:rPr>
          <w:rFonts w:ascii="Arial" w:hAnsi="Arial" w:cs="Arial"/>
          <w:b/>
          <w:bCs/>
          <w:sz w:val="20"/>
          <w:szCs w:val="20"/>
        </w:rPr>
        <w:t xml:space="preserve"> </w:t>
      </w:r>
      <w:r w:rsidRPr="00790FB0">
        <w:rPr>
          <w:rFonts w:ascii="Arial" w:hAnsi="Arial" w:cs="Arial"/>
          <w:sz w:val="20"/>
          <w:szCs w:val="20"/>
        </w:rPr>
        <w:t>Pearson analysis in the female group</w:t>
      </w:r>
      <w:r w:rsidR="00790FB0">
        <w:rPr>
          <w:rFonts w:ascii="Arial" w:hAnsi="Arial" w:cs="Arial" w:hint="eastAsia"/>
          <w:sz w:val="20"/>
          <w:szCs w:val="20"/>
        </w:rPr>
        <w:t>.</w:t>
      </w:r>
    </w:p>
    <w:tbl>
      <w:tblPr>
        <w:tblW w:w="13933" w:type="dxa"/>
        <w:jc w:val="center"/>
        <w:tblLayout w:type="fixed"/>
        <w:tblLook w:val="04A0" w:firstRow="1" w:lastRow="0" w:firstColumn="1" w:lastColumn="0" w:noHBand="0" w:noVBand="1"/>
      </w:tblPr>
      <w:tblGrid>
        <w:gridCol w:w="1029"/>
        <w:gridCol w:w="1484"/>
        <w:gridCol w:w="607"/>
        <w:gridCol w:w="644"/>
        <w:gridCol w:w="614"/>
        <w:gridCol w:w="830"/>
        <w:gridCol w:w="1003"/>
        <w:gridCol w:w="589"/>
        <w:gridCol w:w="611"/>
        <w:gridCol w:w="633"/>
        <w:gridCol w:w="611"/>
        <w:gridCol w:w="664"/>
        <w:gridCol w:w="1200"/>
        <w:gridCol w:w="1058"/>
        <w:gridCol w:w="851"/>
        <w:gridCol w:w="894"/>
        <w:gridCol w:w="611"/>
      </w:tblGrid>
      <w:tr w:rsidR="00F36202" w14:paraId="3CCBCA71" w14:textId="77777777">
        <w:trPr>
          <w:trHeight w:val="276"/>
          <w:jc w:val="center"/>
        </w:trPr>
        <w:tc>
          <w:tcPr>
            <w:tcW w:w="1029" w:type="dxa"/>
            <w:tcBorders>
              <w:top w:val="single" w:sz="4" w:space="0" w:color="000000"/>
              <w:left w:val="nil"/>
              <w:bottom w:val="single" w:sz="4" w:space="0" w:color="000000"/>
              <w:right w:val="nil"/>
            </w:tcBorders>
            <w:noWrap/>
            <w:vAlign w:val="center"/>
          </w:tcPr>
          <w:p w14:paraId="18F7B134" w14:textId="77777777" w:rsidR="00F36202" w:rsidRDefault="00000000">
            <w:pPr>
              <w:widowControl w:val="0"/>
              <w:overflowPunct/>
              <w:autoSpaceDE/>
              <w:autoSpaceDN/>
              <w:spacing w:line="240" w:lineRule="auto"/>
              <w:jc w:val="center"/>
              <w:rPr>
                <w:rFonts w:ascii="Arial" w:eastAsia="等线" w:hAnsi="Arial" w:cs="Arial"/>
                <w:color w:val="000000"/>
                <w:sz w:val="13"/>
                <w:szCs w:val="13"/>
              </w:rPr>
            </w:pPr>
            <w:r>
              <w:rPr>
                <w:rFonts w:ascii="Arial" w:eastAsia="等线" w:hAnsi="Arial" w:cs="Arial" w:hint="eastAsia"/>
                <w:b/>
                <w:bCs/>
                <w:color w:val="000000"/>
                <w:kern w:val="0"/>
                <w:sz w:val="13"/>
                <w:szCs w:val="13"/>
                <w:lang w:bidi="ar"/>
              </w:rPr>
              <w:t>Variable</w:t>
            </w:r>
          </w:p>
        </w:tc>
        <w:tc>
          <w:tcPr>
            <w:tcW w:w="1484" w:type="dxa"/>
            <w:tcBorders>
              <w:top w:val="single" w:sz="4" w:space="0" w:color="000000"/>
              <w:left w:val="nil"/>
              <w:bottom w:val="single" w:sz="4" w:space="0" w:color="000000"/>
              <w:right w:val="nil"/>
            </w:tcBorders>
            <w:noWrap/>
            <w:vAlign w:val="center"/>
          </w:tcPr>
          <w:p w14:paraId="7155C97E" w14:textId="77777777" w:rsidR="00F36202" w:rsidRDefault="00F36202">
            <w:pPr>
              <w:widowControl w:val="0"/>
              <w:overflowPunct/>
              <w:autoSpaceDE/>
              <w:autoSpaceDN/>
              <w:spacing w:line="240" w:lineRule="auto"/>
              <w:rPr>
                <w:rFonts w:ascii="Arial" w:eastAsia="等线" w:hAnsi="Arial" w:cs="Arial"/>
                <w:color w:val="000000"/>
                <w:sz w:val="13"/>
                <w:szCs w:val="13"/>
              </w:rPr>
            </w:pPr>
          </w:p>
        </w:tc>
        <w:tc>
          <w:tcPr>
            <w:tcW w:w="607" w:type="dxa"/>
            <w:tcBorders>
              <w:top w:val="single" w:sz="4" w:space="0" w:color="000000"/>
              <w:left w:val="nil"/>
              <w:bottom w:val="single" w:sz="4" w:space="0" w:color="000000"/>
              <w:right w:val="nil"/>
            </w:tcBorders>
            <w:noWrap/>
            <w:vAlign w:val="center"/>
          </w:tcPr>
          <w:p w14:paraId="031FCA0F"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ACI</w:t>
            </w:r>
          </w:p>
        </w:tc>
        <w:tc>
          <w:tcPr>
            <w:tcW w:w="644" w:type="dxa"/>
            <w:tcBorders>
              <w:top w:val="single" w:sz="4" w:space="0" w:color="000000"/>
              <w:left w:val="nil"/>
              <w:bottom w:val="single" w:sz="4" w:space="0" w:color="000000"/>
              <w:right w:val="nil"/>
            </w:tcBorders>
            <w:noWrap/>
            <w:vAlign w:val="center"/>
          </w:tcPr>
          <w:p w14:paraId="7597487C"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TG</w:t>
            </w:r>
          </w:p>
        </w:tc>
        <w:tc>
          <w:tcPr>
            <w:tcW w:w="614" w:type="dxa"/>
            <w:tcBorders>
              <w:top w:val="single" w:sz="4" w:space="0" w:color="000000"/>
              <w:left w:val="nil"/>
              <w:bottom w:val="single" w:sz="4" w:space="0" w:color="000000"/>
              <w:right w:val="nil"/>
            </w:tcBorders>
            <w:noWrap/>
            <w:vAlign w:val="center"/>
          </w:tcPr>
          <w:p w14:paraId="47C4AF3D"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HDL-c</w:t>
            </w:r>
          </w:p>
        </w:tc>
        <w:tc>
          <w:tcPr>
            <w:tcW w:w="830" w:type="dxa"/>
            <w:tcBorders>
              <w:top w:val="single" w:sz="4" w:space="0" w:color="000000"/>
              <w:left w:val="nil"/>
              <w:bottom w:val="single" w:sz="4" w:space="0" w:color="000000"/>
              <w:right w:val="nil"/>
            </w:tcBorders>
            <w:noWrap/>
            <w:vAlign w:val="center"/>
          </w:tcPr>
          <w:p w14:paraId="5F83A12F"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TG/HDL-c</w:t>
            </w:r>
          </w:p>
        </w:tc>
        <w:tc>
          <w:tcPr>
            <w:tcW w:w="1003" w:type="dxa"/>
            <w:tcBorders>
              <w:top w:val="single" w:sz="4" w:space="0" w:color="000000"/>
              <w:left w:val="nil"/>
              <w:bottom w:val="single" w:sz="4" w:space="0" w:color="000000"/>
              <w:right w:val="nil"/>
            </w:tcBorders>
            <w:noWrap/>
            <w:vAlign w:val="center"/>
          </w:tcPr>
          <w:p w14:paraId="57CB62BC"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Non-HDL-c</w:t>
            </w:r>
          </w:p>
        </w:tc>
        <w:tc>
          <w:tcPr>
            <w:tcW w:w="589" w:type="dxa"/>
            <w:tcBorders>
              <w:top w:val="single" w:sz="4" w:space="0" w:color="000000"/>
              <w:left w:val="nil"/>
              <w:bottom w:val="single" w:sz="4" w:space="0" w:color="000000"/>
              <w:right w:val="nil"/>
            </w:tcBorders>
            <w:noWrap/>
            <w:vAlign w:val="center"/>
          </w:tcPr>
          <w:p w14:paraId="3097BE42"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AIP</w:t>
            </w:r>
          </w:p>
        </w:tc>
        <w:tc>
          <w:tcPr>
            <w:tcW w:w="611" w:type="dxa"/>
            <w:tcBorders>
              <w:top w:val="single" w:sz="4" w:space="0" w:color="000000"/>
              <w:left w:val="nil"/>
              <w:bottom w:val="single" w:sz="4" w:space="0" w:color="000000"/>
              <w:right w:val="nil"/>
            </w:tcBorders>
            <w:noWrap/>
            <w:vAlign w:val="center"/>
          </w:tcPr>
          <w:p w14:paraId="486ABC66"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LCI</w:t>
            </w:r>
          </w:p>
        </w:tc>
        <w:tc>
          <w:tcPr>
            <w:tcW w:w="633" w:type="dxa"/>
            <w:tcBorders>
              <w:top w:val="single" w:sz="4" w:space="0" w:color="000000"/>
              <w:left w:val="nil"/>
              <w:bottom w:val="single" w:sz="4" w:space="0" w:color="000000"/>
              <w:right w:val="nil"/>
            </w:tcBorders>
            <w:noWrap/>
            <w:vAlign w:val="center"/>
          </w:tcPr>
          <w:p w14:paraId="41CA6767"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CRI-I</w:t>
            </w:r>
          </w:p>
        </w:tc>
        <w:tc>
          <w:tcPr>
            <w:tcW w:w="611" w:type="dxa"/>
            <w:tcBorders>
              <w:top w:val="single" w:sz="4" w:space="0" w:color="000000"/>
              <w:left w:val="nil"/>
              <w:bottom w:val="single" w:sz="4" w:space="0" w:color="000000"/>
              <w:right w:val="nil"/>
            </w:tcBorders>
            <w:noWrap/>
            <w:vAlign w:val="center"/>
          </w:tcPr>
          <w:p w14:paraId="0CEDA5CD"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CRI-II</w:t>
            </w:r>
          </w:p>
        </w:tc>
        <w:tc>
          <w:tcPr>
            <w:tcW w:w="664" w:type="dxa"/>
            <w:tcBorders>
              <w:top w:val="single" w:sz="4" w:space="0" w:color="000000"/>
              <w:left w:val="nil"/>
              <w:bottom w:val="single" w:sz="4" w:space="0" w:color="000000"/>
              <w:right w:val="nil"/>
            </w:tcBorders>
            <w:noWrap/>
            <w:vAlign w:val="center"/>
          </w:tcPr>
          <w:p w14:paraId="13FE529C"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RC</w:t>
            </w:r>
          </w:p>
        </w:tc>
        <w:tc>
          <w:tcPr>
            <w:tcW w:w="1200" w:type="dxa"/>
            <w:tcBorders>
              <w:top w:val="single" w:sz="4" w:space="0" w:color="000000"/>
              <w:left w:val="nil"/>
              <w:bottom w:val="single" w:sz="4" w:space="0" w:color="000000"/>
              <w:right w:val="nil"/>
            </w:tcBorders>
            <w:noWrap/>
            <w:vAlign w:val="center"/>
          </w:tcPr>
          <w:p w14:paraId="1EB3F9CC"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Non-HDL/HDL-c</w:t>
            </w:r>
          </w:p>
        </w:tc>
        <w:tc>
          <w:tcPr>
            <w:tcW w:w="1058" w:type="dxa"/>
            <w:tcBorders>
              <w:top w:val="single" w:sz="4" w:space="0" w:color="000000"/>
              <w:left w:val="nil"/>
              <w:bottom w:val="single" w:sz="4" w:space="0" w:color="000000"/>
              <w:right w:val="nil"/>
            </w:tcBorders>
            <w:noWrap/>
            <w:vAlign w:val="center"/>
          </w:tcPr>
          <w:p w14:paraId="7982D9C1"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LDL-c/HDL-c</w:t>
            </w:r>
          </w:p>
        </w:tc>
        <w:tc>
          <w:tcPr>
            <w:tcW w:w="851" w:type="dxa"/>
            <w:tcBorders>
              <w:top w:val="single" w:sz="4" w:space="0" w:color="000000"/>
              <w:left w:val="nil"/>
              <w:bottom w:val="single" w:sz="4" w:space="0" w:color="000000"/>
              <w:right w:val="nil"/>
            </w:tcBorders>
            <w:noWrap/>
            <w:vAlign w:val="center"/>
          </w:tcPr>
          <w:p w14:paraId="2BE8A85E"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TC/HDL-c</w:t>
            </w:r>
          </w:p>
        </w:tc>
        <w:tc>
          <w:tcPr>
            <w:tcW w:w="894" w:type="dxa"/>
            <w:tcBorders>
              <w:top w:val="single" w:sz="4" w:space="0" w:color="000000"/>
              <w:left w:val="nil"/>
              <w:bottom w:val="single" w:sz="4" w:space="0" w:color="000000"/>
              <w:right w:val="nil"/>
            </w:tcBorders>
            <w:noWrap/>
            <w:vAlign w:val="center"/>
          </w:tcPr>
          <w:p w14:paraId="178FDD51"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RC/HDL-c</w:t>
            </w:r>
          </w:p>
        </w:tc>
        <w:tc>
          <w:tcPr>
            <w:tcW w:w="611" w:type="dxa"/>
            <w:tcBorders>
              <w:top w:val="single" w:sz="4" w:space="0" w:color="000000"/>
              <w:left w:val="nil"/>
              <w:bottom w:val="single" w:sz="4" w:space="0" w:color="000000"/>
              <w:right w:val="nil"/>
            </w:tcBorders>
            <w:noWrap/>
            <w:vAlign w:val="center"/>
          </w:tcPr>
          <w:p w14:paraId="052A24A0" w14:textId="77777777" w:rsidR="00F36202" w:rsidRDefault="00000000">
            <w:pPr>
              <w:overflowPunct/>
              <w:autoSpaceDE/>
              <w:autoSpaceDN/>
              <w:spacing w:line="240" w:lineRule="auto"/>
              <w:jc w:val="center"/>
              <w:textAlignment w:val="center"/>
              <w:rPr>
                <w:rFonts w:ascii="Arial" w:eastAsia="等线" w:hAnsi="Arial" w:cs="Arial"/>
                <w:b/>
                <w:bCs/>
                <w:color w:val="000000"/>
                <w:sz w:val="13"/>
                <w:szCs w:val="13"/>
              </w:rPr>
            </w:pPr>
            <w:r>
              <w:rPr>
                <w:rFonts w:ascii="Arial" w:eastAsia="等线" w:hAnsi="Arial" w:cs="Arial"/>
                <w:b/>
                <w:bCs/>
                <w:color w:val="000000"/>
                <w:kern w:val="0"/>
                <w:sz w:val="13"/>
                <w:szCs w:val="13"/>
                <w:lang w:bidi="ar"/>
              </w:rPr>
              <w:t>AC</w:t>
            </w:r>
          </w:p>
        </w:tc>
      </w:tr>
      <w:tr w:rsidR="00F36202" w14:paraId="4742FD7D" w14:textId="77777777">
        <w:trPr>
          <w:trHeight w:val="276"/>
          <w:jc w:val="center"/>
        </w:trPr>
        <w:tc>
          <w:tcPr>
            <w:tcW w:w="1029" w:type="dxa"/>
            <w:tcBorders>
              <w:top w:val="nil"/>
              <w:left w:val="nil"/>
              <w:bottom w:val="nil"/>
              <w:right w:val="nil"/>
            </w:tcBorders>
            <w:noWrap/>
            <w:vAlign w:val="center"/>
          </w:tcPr>
          <w:p w14:paraId="7122335B"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ACI</w:t>
            </w:r>
          </w:p>
        </w:tc>
        <w:tc>
          <w:tcPr>
            <w:tcW w:w="1484" w:type="dxa"/>
            <w:tcBorders>
              <w:top w:val="nil"/>
              <w:left w:val="nil"/>
              <w:bottom w:val="nil"/>
              <w:right w:val="nil"/>
            </w:tcBorders>
            <w:noWrap/>
            <w:vAlign w:val="center"/>
          </w:tcPr>
          <w:p w14:paraId="48190FE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04834B9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44" w:type="dxa"/>
            <w:tcBorders>
              <w:top w:val="nil"/>
              <w:left w:val="nil"/>
              <w:bottom w:val="nil"/>
              <w:right w:val="nil"/>
            </w:tcBorders>
            <w:noWrap/>
            <w:vAlign w:val="center"/>
          </w:tcPr>
          <w:p w14:paraId="3BF878D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0.842</w:t>
            </w:r>
          </w:p>
        </w:tc>
        <w:tc>
          <w:tcPr>
            <w:tcW w:w="614" w:type="dxa"/>
            <w:tcBorders>
              <w:top w:val="nil"/>
              <w:left w:val="nil"/>
              <w:bottom w:val="nil"/>
              <w:right w:val="nil"/>
            </w:tcBorders>
            <w:noWrap/>
            <w:vAlign w:val="center"/>
          </w:tcPr>
          <w:p w14:paraId="4640896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-0.554</w:t>
            </w:r>
          </w:p>
        </w:tc>
        <w:tc>
          <w:tcPr>
            <w:tcW w:w="830" w:type="dxa"/>
            <w:tcBorders>
              <w:top w:val="nil"/>
              <w:left w:val="nil"/>
              <w:bottom w:val="nil"/>
              <w:right w:val="nil"/>
            </w:tcBorders>
            <w:noWrap/>
            <w:vAlign w:val="center"/>
          </w:tcPr>
          <w:p w14:paraId="34E4F2B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0.799</w:t>
            </w:r>
          </w:p>
        </w:tc>
        <w:tc>
          <w:tcPr>
            <w:tcW w:w="1003" w:type="dxa"/>
            <w:tcBorders>
              <w:top w:val="nil"/>
              <w:left w:val="nil"/>
              <w:bottom w:val="nil"/>
              <w:right w:val="nil"/>
            </w:tcBorders>
            <w:noWrap/>
            <w:vAlign w:val="center"/>
          </w:tcPr>
          <w:p w14:paraId="4E40215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0.643</w:t>
            </w:r>
          </w:p>
        </w:tc>
        <w:tc>
          <w:tcPr>
            <w:tcW w:w="589" w:type="dxa"/>
            <w:tcBorders>
              <w:top w:val="nil"/>
              <w:left w:val="nil"/>
              <w:bottom w:val="nil"/>
              <w:right w:val="nil"/>
            </w:tcBorders>
            <w:noWrap/>
            <w:vAlign w:val="center"/>
          </w:tcPr>
          <w:p w14:paraId="0D4BA5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0.858</w:t>
            </w:r>
          </w:p>
        </w:tc>
        <w:tc>
          <w:tcPr>
            <w:tcW w:w="611" w:type="dxa"/>
            <w:tcBorders>
              <w:top w:val="nil"/>
              <w:left w:val="nil"/>
              <w:bottom w:val="nil"/>
              <w:right w:val="nil"/>
            </w:tcBorders>
            <w:noWrap/>
            <w:vAlign w:val="center"/>
          </w:tcPr>
          <w:p w14:paraId="2A124D2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0.812</w:t>
            </w:r>
          </w:p>
        </w:tc>
        <w:tc>
          <w:tcPr>
            <w:tcW w:w="633" w:type="dxa"/>
            <w:tcBorders>
              <w:top w:val="nil"/>
              <w:left w:val="nil"/>
              <w:bottom w:val="nil"/>
              <w:right w:val="nil"/>
            </w:tcBorders>
            <w:noWrap/>
            <w:vAlign w:val="center"/>
          </w:tcPr>
          <w:p w14:paraId="1B2594A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611" w:type="dxa"/>
            <w:tcBorders>
              <w:top w:val="nil"/>
              <w:left w:val="nil"/>
              <w:bottom w:val="nil"/>
              <w:right w:val="nil"/>
            </w:tcBorders>
            <w:noWrap/>
            <w:vAlign w:val="center"/>
          </w:tcPr>
          <w:p w14:paraId="0BC47DD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0.715</w:t>
            </w:r>
          </w:p>
        </w:tc>
        <w:tc>
          <w:tcPr>
            <w:tcW w:w="664" w:type="dxa"/>
            <w:tcBorders>
              <w:top w:val="nil"/>
              <w:left w:val="nil"/>
              <w:bottom w:val="nil"/>
              <w:right w:val="nil"/>
            </w:tcBorders>
            <w:noWrap/>
            <w:vAlign w:val="center"/>
          </w:tcPr>
          <w:p w14:paraId="0C1CA3A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0.722</w:t>
            </w:r>
          </w:p>
        </w:tc>
        <w:tc>
          <w:tcPr>
            <w:tcW w:w="1200" w:type="dxa"/>
            <w:tcBorders>
              <w:top w:val="nil"/>
              <w:left w:val="nil"/>
              <w:bottom w:val="nil"/>
              <w:right w:val="nil"/>
            </w:tcBorders>
            <w:noWrap/>
            <w:vAlign w:val="center"/>
          </w:tcPr>
          <w:p w14:paraId="41BE415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1058" w:type="dxa"/>
            <w:tcBorders>
              <w:top w:val="nil"/>
              <w:left w:val="nil"/>
              <w:bottom w:val="nil"/>
              <w:right w:val="nil"/>
            </w:tcBorders>
            <w:noWrap/>
            <w:vAlign w:val="center"/>
          </w:tcPr>
          <w:p w14:paraId="3ADE598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0.715</w:t>
            </w:r>
          </w:p>
        </w:tc>
        <w:tc>
          <w:tcPr>
            <w:tcW w:w="851" w:type="dxa"/>
            <w:tcBorders>
              <w:top w:val="nil"/>
              <w:left w:val="nil"/>
              <w:bottom w:val="nil"/>
              <w:right w:val="nil"/>
            </w:tcBorders>
            <w:noWrap/>
            <w:vAlign w:val="center"/>
          </w:tcPr>
          <w:p w14:paraId="7F1CD06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894" w:type="dxa"/>
            <w:tcBorders>
              <w:top w:val="nil"/>
              <w:left w:val="nil"/>
              <w:bottom w:val="nil"/>
              <w:right w:val="nil"/>
            </w:tcBorders>
            <w:noWrap/>
            <w:vAlign w:val="center"/>
          </w:tcPr>
          <w:p w14:paraId="0F74DDA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0.735</w:t>
            </w:r>
          </w:p>
        </w:tc>
        <w:tc>
          <w:tcPr>
            <w:tcW w:w="611" w:type="dxa"/>
            <w:tcBorders>
              <w:top w:val="nil"/>
              <w:left w:val="nil"/>
              <w:bottom w:val="nil"/>
              <w:right w:val="nil"/>
            </w:tcBorders>
            <w:noWrap/>
            <w:vAlign w:val="center"/>
          </w:tcPr>
          <w:p w14:paraId="1167696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r>
      <w:tr w:rsidR="00F36202" w14:paraId="627443F0" w14:textId="77777777">
        <w:trPr>
          <w:trHeight w:val="276"/>
          <w:jc w:val="center"/>
        </w:trPr>
        <w:tc>
          <w:tcPr>
            <w:tcW w:w="1029" w:type="dxa"/>
            <w:tcBorders>
              <w:top w:val="nil"/>
              <w:left w:val="nil"/>
              <w:bottom w:val="nil"/>
              <w:right w:val="nil"/>
            </w:tcBorders>
            <w:noWrap/>
            <w:vAlign w:val="center"/>
          </w:tcPr>
          <w:p w14:paraId="70038E4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TG</w:t>
            </w:r>
          </w:p>
        </w:tc>
        <w:tc>
          <w:tcPr>
            <w:tcW w:w="1484" w:type="dxa"/>
            <w:tcBorders>
              <w:top w:val="nil"/>
              <w:left w:val="nil"/>
              <w:bottom w:val="nil"/>
              <w:right w:val="nil"/>
            </w:tcBorders>
            <w:noWrap/>
            <w:vAlign w:val="center"/>
          </w:tcPr>
          <w:p w14:paraId="5376533F"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7D6471B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0.842</w:t>
            </w:r>
          </w:p>
        </w:tc>
        <w:tc>
          <w:tcPr>
            <w:tcW w:w="644" w:type="dxa"/>
            <w:tcBorders>
              <w:top w:val="nil"/>
              <w:left w:val="nil"/>
              <w:bottom w:val="nil"/>
              <w:right w:val="nil"/>
            </w:tcBorders>
            <w:noWrap/>
            <w:vAlign w:val="center"/>
          </w:tcPr>
          <w:p w14:paraId="116BBE3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14" w:type="dxa"/>
            <w:tcBorders>
              <w:top w:val="nil"/>
              <w:left w:val="nil"/>
              <w:bottom w:val="nil"/>
              <w:right w:val="nil"/>
            </w:tcBorders>
            <w:noWrap/>
            <w:vAlign w:val="center"/>
          </w:tcPr>
          <w:p w14:paraId="6D6E2A0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-0.388</w:t>
            </w:r>
          </w:p>
        </w:tc>
        <w:tc>
          <w:tcPr>
            <w:tcW w:w="830" w:type="dxa"/>
            <w:tcBorders>
              <w:top w:val="nil"/>
              <w:left w:val="nil"/>
              <w:bottom w:val="nil"/>
              <w:right w:val="nil"/>
            </w:tcBorders>
            <w:noWrap/>
            <w:vAlign w:val="center"/>
          </w:tcPr>
          <w:p w14:paraId="365083F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0.937</w:t>
            </w:r>
          </w:p>
        </w:tc>
        <w:tc>
          <w:tcPr>
            <w:tcW w:w="1003" w:type="dxa"/>
            <w:tcBorders>
              <w:top w:val="nil"/>
              <w:left w:val="nil"/>
              <w:bottom w:val="nil"/>
              <w:right w:val="nil"/>
            </w:tcBorders>
            <w:noWrap/>
            <w:vAlign w:val="center"/>
          </w:tcPr>
          <w:p w14:paraId="49E3D17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0.383</w:t>
            </w:r>
          </w:p>
        </w:tc>
        <w:tc>
          <w:tcPr>
            <w:tcW w:w="589" w:type="dxa"/>
            <w:tcBorders>
              <w:top w:val="nil"/>
              <w:left w:val="nil"/>
              <w:bottom w:val="nil"/>
              <w:right w:val="nil"/>
            </w:tcBorders>
            <w:noWrap/>
            <w:vAlign w:val="center"/>
          </w:tcPr>
          <w:p w14:paraId="43E8365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0.882</w:t>
            </w:r>
          </w:p>
        </w:tc>
        <w:tc>
          <w:tcPr>
            <w:tcW w:w="611" w:type="dxa"/>
            <w:tcBorders>
              <w:top w:val="nil"/>
              <w:left w:val="nil"/>
              <w:bottom w:val="nil"/>
              <w:right w:val="nil"/>
            </w:tcBorders>
            <w:noWrap/>
            <w:vAlign w:val="center"/>
          </w:tcPr>
          <w:p w14:paraId="3E79C5E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0.777</w:t>
            </w:r>
          </w:p>
        </w:tc>
        <w:tc>
          <w:tcPr>
            <w:tcW w:w="633" w:type="dxa"/>
            <w:tcBorders>
              <w:top w:val="nil"/>
              <w:left w:val="nil"/>
              <w:bottom w:val="nil"/>
              <w:right w:val="nil"/>
            </w:tcBorders>
            <w:noWrap/>
            <w:vAlign w:val="center"/>
          </w:tcPr>
          <w:p w14:paraId="60AB0DE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611" w:type="dxa"/>
            <w:tcBorders>
              <w:top w:val="nil"/>
              <w:left w:val="nil"/>
              <w:bottom w:val="nil"/>
              <w:right w:val="nil"/>
            </w:tcBorders>
            <w:noWrap/>
            <w:vAlign w:val="center"/>
          </w:tcPr>
          <w:p w14:paraId="1D40697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664" w:type="dxa"/>
            <w:tcBorders>
              <w:top w:val="nil"/>
              <w:left w:val="nil"/>
              <w:bottom w:val="nil"/>
              <w:right w:val="nil"/>
            </w:tcBorders>
            <w:noWrap/>
            <w:vAlign w:val="center"/>
          </w:tcPr>
          <w:p w14:paraId="4B1A2C2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0.782</w:t>
            </w:r>
          </w:p>
        </w:tc>
        <w:tc>
          <w:tcPr>
            <w:tcW w:w="1200" w:type="dxa"/>
            <w:tcBorders>
              <w:top w:val="nil"/>
              <w:left w:val="nil"/>
              <w:bottom w:val="nil"/>
              <w:right w:val="nil"/>
            </w:tcBorders>
            <w:noWrap/>
            <w:vAlign w:val="center"/>
          </w:tcPr>
          <w:p w14:paraId="461CCA0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1058" w:type="dxa"/>
            <w:tcBorders>
              <w:top w:val="nil"/>
              <w:left w:val="nil"/>
              <w:bottom w:val="nil"/>
              <w:right w:val="nil"/>
            </w:tcBorders>
            <w:noWrap/>
            <w:vAlign w:val="center"/>
          </w:tcPr>
          <w:p w14:paraId="597F640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851" w:type="dxa"/>
            <w:tcBorders>
              <w:top w:val="nil"/>
              <w:left w:val="nil"/>
              <w:bottom w:val="nil"/>
              <w:right w:val="nil"/>
            </w:tcBorders>
            <w:noWrap/>
            <w:vAlign w:val="center"/>
          </w:tcPr>
          <w:p w14:paraId="072D598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894" w:type="dxa"/>
            <w:tcBorders>
              <w:top w:val="nil"/>
              <w:left w:val="nil"/>
              <w:bottom w:val="nil"/>
              <w:right w:val="nil"/>
            </w:tcBorders>
            <w:noWrap/>
            <w:vAlign w:val="center"/>
          </w:tcPr>
          <w:p w14:paraId="71D15D7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0.796</w:t>
            </w:r>
          </w:p>
        </w:tc>
        <w:tc>
          <w:tcPr>
            <w:tcW w:w="611" w:type="dxa"/>
            <w:tcBorders>
              <w:top w:val="nil"/>
              <w:left w:val="nil"/>
              <w:bottom w:val="nil"/>
              <w:right w:val="nil"/>
            </w:tcBorders>
            <w:noWrap/>
            <w:vAlign w:val="center"/>
          </w:tcPr>
          <w:p w14:paraId="07FBD05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r>
      <w:tr w:rsidR="00F36202" w14:paraId="6368D7AF" w14:textId="77777777">
        <w:trPr>
          <w:trHeight w:val="276"/>
          <w:jc w:val="center"/>
        </w:trPr>
        <w:tc>
          <w:tcPr>
            <w:tcW w:w="1029" w:type="dxa"/>
            <w:tcBorders>
              <w:top w:val="nil"/>
              <w:left w:val="nil"/>
              <w:bottom w:val="nil"/>
              <w:right w:val="nil"/>
            </w:tcBorders>
            <w:noWrap/>
            <w:vAlign w:val="center"/>
          </w:tcPr>
          <w:p w14:paraId="215F401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HDL-c</w:t>
            </w:r>
          </w:p>
        </w:tc>
        <w:tc>
          <w:tcPr>
            <w:tcW w:w="1484" w:type="dxa"/>
            <w:tcBorders>
              <w:top w:val="nil"/>
              <w:left w:val="nil"/>
              <w:bottom w:val="nil"/>
              <w:right w:val="nil"/>
            </w:tcBorders>
            <w:noWrap/>
            <w:vAlign w:val="center"/>
          </w:tcPr>
          <w:p w14:paraId="5E2A1CB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109BEC4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-0.554</w:t>
            </w:r>
          </w:p>
        </w:tc>
        <w:tc>
          <w:tcPr>
            <w:tcW w:w="644" w:type="dxa"/>
            <w:tcBorders>
              <w:top w:val="nil"/>
              <w:left w:val="nil"/>
              <w:bottom w:val="nil"/>
              <w:right w:val="nil"/>
            </w:tcBorders>
            <w:noWrap/>
            <w:vAlign w:val="center"/>
          </w:tcPr>
          <w:p w14:paraId="48C40CD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-0.388</w:t>
            </w:r>
          </w:p>
        </w:tc>
        <w:tc>
          <w:tcPr>
            <w:tcW w:w="614" w:type="dxa"/>
            <w:tcBorders>
              <w:top w:val="nil"/>
              <w:left w:val="nil"/>
              <w:bottom w:val="nil"/>
              <w:right w:val="nil"/>
            </w:tcBorders>
            <w:noWrap/>
            <w:vAlign w:val="center"/>
          </w:tcPr>
          <w:p w14:paraId="242CDAD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830" w:type="dxa"/>
            <w:tcBorders>
              <w:top w:val="nil"/>
              <w:left w:val="nil"/>
              <w:bottom w:val="nil"/>
              <w:right w:val="nil"/>
            </w:tcBorders>
            <w:noWrap/>
            <w:vAlign w:val="center"/>
          </w:tcPr>
          <w:p w14:paraId="67D50C7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-0.566</w:t>
            </w:r>
          </w:p>
        </w:tc>
        <w:tc>
          <w:tcPr>
            <w:tcW w:w="1003" w:type="dxa"/>
            <w:tcBorders>
              <w:top w:val="nil"/>
              <w:left w:val="nil"/>
              <w:bottom w:val="nil"/>
              <w:right w:val="nil"/>
            </w:tcBorders>
            <w:noWrap/>
            <w:vAlign w:val="center"/>
          </w:tcPr>
          <w:p w14:paraId="734B928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0.036</w:t>
            </w:r>
          </w:p>
        </w:tc>
        <w:tc>
          <w:tcPr>
            <w:tcW w:w="589" w:type="dxa"/>
            <w:tcBorders>
              <w:top w:val="nil"/>
              <w:left w:val="nil"/>
              <w:bottom w:val="nil"/>
              <w:right w:val="nil"/>
            </w:tcBorders>
            <w:noWrap/>
            <w:vAlign w:val="center"/>
          </w:tcPr>
          <w:p w14:paraId="3540734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-0.498</w:t>
            </w:r>
          </w:p>
        </w:tc>
        <w:tc>
          <w:tcPr>
            <w:tcW w:w="611" w:type="dxa"/>
            <w:tcBorders>
              <w:top w:val="nil"/>
              <w:left w:val="nil"/>
              <w:bottom w:val="nil"/>
              <w:right w:val="nil"/>
            </w:tcBorders>
            <w:noWrap/>
            <w:vAlign w:val="center"/>
          </w:tcPr>
          <w:p w14:paraId="0493FE0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-0.294</w:t>
            </w:r>
          </w:p>
        </w:tc>
        <w:tc>
          <w:tcPr>
            <w:tcW w:w="633" w:type="dxa"/>
            <w:tcBorders>
              <w:top w:val="nil"/>
              <w:left w:val="nil"/>
              <w:bottom w:val="nil"/>
              <w:right w:val="nil"/>
            </w:tcBorders>
            <w:noWrap/>
            <w:vAlign w:val="center"/>
          </w:tcPr>
          <w:p w14:paraId="3C844C9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611" w:type="dxa"/>
            <w:tcBorders>
              <w:top w:val="nil"/>
              <w:left w:val="nil"/>
              <w:bottom w:val="nil"/>
              <w:right w:val="nil"/>
            </w:tcBorders>
            <w:noWrap/>
            <w:vAlign w:val="center"/>
          </w:tcPr>
          <w:p w14:paraId="3A7A5F9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-0.458</w:t>
            </w:r>
          </w:p>
        </w:tc>
        <w:tc>
          <w:tcPr>
            <w:tcW w:w="664" w:type="dxa"/>
            <w:tcBorders>
              <w:top w:val="nil"/>
              <w:left w:val="nil"/>
              <w:bottom w:val="nil"/>
              <w:right w:val="nil"/>
            </w:tcBorders>
            <w:noWrap/>
            <w:vAlign w:val="center"/>
          </w:tcPr>
          <w:p w14:paraId="03B1386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-0.361</w:t>
            </w:r>
          </w:p>
        </w:tc>
        <w:tc>
          <w:tcPr>
            <w:tcW w:w="1200" w:type="dxa"/>
            <w:tcBorders>
              <w:top w:val="nil"/>
              <w:left w:val="nil"/>
              <w:bottom w:val="nil"/>
              <w:right w:val="nil"/>
            </w:tcBorders>
            <w:noWrap/>
            <w:vAlign w:val="center"/>
          </w:tcPr>
          <w:p w14:paraId="40CDDBD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1058" w:type="dxa"/>
            <w:tcBorders>
              <w:top w:val="nil"/>
              <w:left w:val="nil"/>
              <w:bottom w:val="nil"/>
              <w:right w:val="nil"/>
            </w:tcBorders>
            <w:noWrap/>
            <w:vAlign w:val="center"/>
          </w:tcPr>
          <w:p w14:paraId="34780D8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-0.458</w:t>
            </w:r>
          </w:p>
        </w:tc>
        <w:tc>
          <w:tcPr>
            <w:tcW w:w="851" w:type="dxa"/>
            <w:tcBorders>
              <w:top w:val="nil"/>
              <w:left w:val="nil"/>
              <w:bottom w:val="nil"/>
              <w:right w:val="nil"/>
            </w:tcBorders>
            <w:noWrap/>
            <w:vAlign w:val="center"/>
          </w:tcPr>
          <w:p w14:paraId="7CAB5A3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894" w:type="dxa"/>
            <w:tcBorders>
              <w:top w:val="nil"/>
              <w:left w:val="nil"/>
              <w:bottom w:val="nil"/>
              <w:right w:val="nil"/>
            </w:tcBorders>
            <w:noWrap/>
            <w:vAlign w:val="center"/>
          </w:tcPr>
          <w:p w14:paraId="54AFF07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-0.538</w:t>
            </w:r>
          </w:p>
        </w:tc>
        <w:tc>
          <w:tcPr>
            <w:tcW w:w="611" w:type="dxa"/>
            <w:tcBorders>
              <w:top w:val="nil"/>
              <w:left w:val="nil"/>
              <w:bottom w:val="nil"/>
              <w:right w:val="nil"/>
            </w:tcBorders>
            <w:noWrap/>
            <w:vAlign w:val="center"/>
          </w:tcPr>
          <w:p w14:paraId="7CA8664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r>
      <w:tr w:rsidR="00F36202" w14:paraId="242ACE57" w14:textId="77777777">
        <w:trPr>
          <w:trHeight w:val="276"/>
          <w:jc w:val="center"/>
        </w:trPr>
        <w:tc>
          <w:tcPr>
            <w:tcW w:w="1029" w:type="dxa"/>
            <w:tcBorders>
              <w:top w:val="nil"/>
              <w:left w:val="nil"/>
              <w:bottom w:val="nil"/>
              <w:right w:val="nil"/>
            </w:tcBorders>
            <w:noWrap/>
            <w:vAlign w:val="center"/>
          </w:tcPr>
          <w:p w14:paraId="4827346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TG/HDL-c</w:t>
            </w:r>
          </w:p>
        </w:tc>
        <w:tc>
          <w:tcPr>
            <w:tcW w:w="1484" w:type="dxa"/>
            <w:tcBorders>
              <w:top w:val="nil"/>
              <w:left w:val="nil"/>
              <w:bottom w:val="nil"/>
              <w:right w:val="nil"/>
            </w:tcBorders>
            <w:noWrap/>
            <w:vAlign w:val="center"/>
          </w:tcPr>
          <w:p w14:paraId="23125FD6"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12F3575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0.799</w:t>
            </w:r>
          </w:p>
        </w:tc>
        <w:tc>
          <w:tcPr>
            <w:tcW w:w="644" w:type="dxa"/>
            <w:tcBorders>
              <w:top w:val="nil"/>
              <w:left w:val="nil"/>
              <w:bottom w:val="nil"/>
              <w:right w:val="nil"/>
            </w:tcBorders>
            <w:noWrap/>
            <w:vAlign w:val="center"/>
          </w:tcPr>
          <w:p w14:paraId="1C6B03E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0.937</w:t>
            </w:r>
          </w:p>
        </w:tc>
        <w:tc>
          <w:tcPr>
            <w:tcW w:w="614" w:type="dxa"/>
            <w:tcBorders>
              <w:top w:val="nil"/>
              <w:left w:val="nil"/>
              <w:bottom w:val="nil"/>
              <w:right w:val="nil"/>
            </w:tcBorders>
            <w:noWrap/>
            <w:vAlign w:val="center"/>
          </w:tcPr>
          <w:p w14:paraId="508126C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-0.566</w:t>
            </w:r>
          </w:p>
        </w:tc>
        <w:tc>
          <w:tcPr>
            <w:tcW w:w="830" w:type="dxa"/>
            <w:tcBorders>
              <w:top w:val="nil"/>
              <w:left w:val="nil"/>
              <w:bottom w:val="nil"/>
              <w:right w:val="nil"/>
            </w:tcBorders>
            <w:noWrap/>
            <w:vAlign w:val="center"/>
          </w:tcPr>
          <w:p w14:paraId="05B8ADA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1003" w:type="dxa"/>
            <w:tcBorders>
              <w:top w:val="nil"/>
              <w:left w:val="nil"/>
              <w:bottom w:val="nil"/>
              <w:right w:val="nil"/>
            </w:tcBorders>
            <w:noWrap/>
            <w:vAlign w:val="center"/>
          </w:tcPr>
          <w:p w14:paraId="18EABCF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0.254</w:t>
            </w:r>
          </w:p>
        </w:tc>
        <w:tc>
          <w:tcPr>
            <w:tcW w:w="589" w:type="dxa"/>
            <w:tcBorders>
              <w:top w:val="nil"/>
              <w:left w:val="nil"/>
              <w:bottom w:val="nil"/>
              <w:right w:val="nil"/>
            </w:tcBorders>
            <w:noWrap/>
            <w:vAlign w:val="center"/>
          </w:tcPr>
          <w:p w14:paraId="005FBBF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0.933</w:t>
            </w:r>
          </w:p>
        </w:tc>
        <w:tc>
          <w:tcPr>
            <w:tcW w:w="611" w:type="dxa"/>
            <w:tcBorders>
              <w:top w:val="nil"/>
              <w:left w:val="nil"/>
              <w:bottom w:val="nil"/>
              <w:right w:val="nil"/>
            </w:tcBorders>
            <w:noWrap/>
            <w:vAlign w:val="center"/>
          </w:tcPr>
          <w:p w14:paraId="73BA34E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0.697</w:t>
            </w:r>
          </w:p>
        </w:tc>
        <w:tc>
          <w:tcPr>
            <w:tcW w:w="633" w:type="dxa"/>
            <w:tcBorders>
              <w:top w:val="nil"/>
              <w:left w:val="nil"/>
              <w:bottom w:val="nil"/>
              <w:right w:val="nil"/>
            </w:tcBorders>
            <w:noWrap/>
            <w:vAlign w:val="center"/>
          </w:tcPr>
          <w:p w14:paraId="498CD47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611" w:type="dxa"/>
            <w:tcBorders>
              <w:top w:val="nil"/>
              <w:left w:val="nil"/>
              <w:bottom w:val="nil"/>
              <w:right w:val="nil"/>
            </w:tcBorders>
            <w:noWrap/>
            <w:vAlign w:val="center"/>
          </w:tcPr>
          <w:p w14:paraId="3ABFD1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0.358</w:t>
            </w:r>
          </w:p>
        </w:tc>
        <w:tc>
          <w:tcPr>
            <w:tcW w:w="664" w:type="dxa"/>
            <w:tcBorders>
              <w:top w:val="nil"/>
              <w:left w:val="nil"/>
              <w:bottom w:val="nil"/>
              <w:right w:val="nil"/>
            </w:tcBorders>
            <w:noWrap/>
            <w:vAlign w:val="center"/>
          </w:tcPr>
          <w:p w14:paraId="6BC9173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1200" w:type="dxa"/>
            <w:tcBorders>
              <w:top w:val="nil"/>
              <w:left w:val="nil"/>
              <w:bottom w:val="nil"/>
              <w:right w:val="nil"/>
            </w:tcBorders>
            <w:noWrap/>
            <w:vAlign w:val="center"/>
          </w:tcPr>
          <w:p w14:paraId="1C8CB80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1058" w:type="dxa"/>
            <w:tcBorders>
              <w:top w:val="nil"/>
              <w:left w:val="nil"/>
              <w:bottom w:val="nil"/>
              <w:right w:val="nil"/>
            </w:tcBorders>
            <w:noWrap/>
            <w:vAlign w:val="center"/>
          </w:tcPr>
          <w:p w14:paraId="5D7DBC8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0.358</w:t>
            </w:r>
          </w:p>
        </w:tc>
        <w:tc>
          <w:tcPr>
            <w:tcW w:w="851" w:type="dxa"/>
            <w:tcBorders>
              <w:top w:val="nil"/>
              <w:left w:val="nil"/>
              <w:bottom w:val="nil"/>
              <w:right w:val="nil"/>
            </w:tcBorders>
            <w:noWrap/>
            <w:vAlign w:val="center"/>
          </w:tcPr>
          <w:p w14:paraId="3BB6D09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894" w:type="dxa"/>
            <w:tcBorders>
              <w:top w:val="nil"/>
              <w:left w:val="nil"/>
              <w:bottom w:val="nil"/>
              <w:right w:val="nil"/>
            </w:tcBorders>
            <w:noWrap/>
            <w:vAlign w:val="center"/>
          </w:tcPr>
          <w:p w14:paraId="6F6D6EF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0.870 </w:t>
            </w:r>
          </w:p>
        </w:tc>
        <w:tc>
          <w:tcPr>
            <w:tcW w:w="611" w:type="dxa"/>
            <w:tcBorders>
              <w:top w:val="nil"/>
              <w:left w:val="nil"/>
              <w:bottom w:val="nil"/>
              <w:right w:val="nil"/>
            </w:tcBorders>
            <w:noWrap/>
            <w:vAlign w:val="center"/>
          </w:tcPr>
          <w:p w14:paraId="5446334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r>
      <w:tr w:rsidR="00F36202" w14:paraId="2A5756BC" w14:textId="77777777">
        <w:trPr>
          <w:trHeight w:val="276"/>
          <w:jc w:val="center"/>
        </w:trPr>
        <w:tc>
          <w:tcPr>
            <w:tcW w:w="1029" w:type="dxa"/>
            <w:tcBorders>
              <w:top w:val="nil"/>
              <w:left w:val="nil"/>
              <w:bottom w:val="nil"/>
              <w:right w:val="nil"/>
            </w:tcBorders>
            <w:noWrap/>
            <w:vAlign w:val="center"/>
          </w:tcPr>
          <w:p w14:paraId="193AB062"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Non-HDL-c</w:t>
            </w:r>
          </w:p>
        </w:tc>
        <w:tc>
          <w:tcPr>
            <w:tcW w:w="1484" w:type="dxa"/>
            <w:tcBorders>
              <w:top w:val="nil"/>
              <w:left w:val="nil"/>
              <w:bottom w:val="nil"/>
              <w:right w:val="nil"/>
            </w:tcBorders>
            <w:noWrap/>
            <w:vAlign w:val="center"/>
          </w:tcPr>
          <w:p w14:paraId="7B8D4BBB"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769F449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0.643</w:t>
            </w:r>
          </w:p>
        </w:tc>
        <w:tc>
          <w:tcPr>
            <w:tcW w:w="644" w:type="dxa"/>
            <w:tcBorders>
              <w:top w:val="nil"/>
              <w:left w:val="nil"/>
              <w:bottom w:val="nil"/>
              <w:right w:val="nil"/>
            </w:tcBorders>
            <w:noWrap/>
            <w:vAlign w:val="center"/>
          </w:tcPr>
          <w:p w14:paraId="5718024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0.383</w:t>
            </w:r>
          </w:p>
        </w:tc>
        <w:tc>
          <w:tcPr>
            <w:tcW w:w="614" w:type="dxa"/>
            <w:tcBorders>
              <w:top w:val="nil"/>
              <w:left w:val="nil"/>
              <w:bottom w:val="nil"/>
              <w:right w:val="nil"/>
            </w:tcBorders>
            <w:noWrap/>
            <w:vAlign w:val="center"/>
          </w:tcPr>
          <w:p w14:paraId="4F1CC73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0.036</w:t>
            </w:r>
          </w:p>
        </w:tc>
        <w:tc>
          <w:tcPr>
            <w:tcW w:w="830" w:type="dxa"/>
            <w:tcBorders>
              <w:top w:val="nil"/>
              <w:left w:val="nil"/>
              <w:bottom w:val="nil"/>
              <w:right w:val="nil"/>
            </w:tcBorders>
            <w:noWrap/>
            <w:vAlign w:val="center"/>
          </w:tcPr>
          <w:p w14:paraId="1E129BB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0.254</w:t>
            </w:r>
          </w:p>
        </w:tc>
        <w:tc>
          <w:tcPr>
            <w:tcW w:w="1003" w:type="dxa"/>
            <w:tcBorders>
              <w:top w:val="nil"/>
              <w:left w:val="nil"/>
              <w:bottom w:val="nil"/>
              <w:right w:val="nil"/>
            </w:tcBorders>
            <w:noWrap/>
            <w:vAlign w:val="center"/>
          </w:tcPr>
          <w:p w14:paraId="4AED5B9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589" w:type="dxa"/>
            <w:tcBorders>
              <w:top w:val="nil"/>
              <w:left w:val="nil"/>
              <w:bottom w:val="nil"/>
              <w:right w:val="nil"/>
            </w:tcBorders>
            <w:noWrap/>
            <w:vAlign w:val="center"/>
          </w:tcPr>
          <w:p w14:paraId="0EDF264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0.177</w:t>
            </w:r>
          </w:p>
        </w:tc>
        <w:tc>
          <w:tcPr>
            <w:tcW w:w="611" w:type="dxa"/>
            <w:tcBorders>
              <w:top w:val="nil"/>
              <w:left w:val="nil"/>
              <w:bottom w:val="nil"/>
              <w:right w:val="nil"/>
            </w:tcBorders>
            <w:noWrap/>
            <w:vAlign w:val="center"/>
          </w:tcPr>
          <w:p w14:paraId="21CBCEF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0.735</w:t>
            </w:r>
          </w:p>
        </w:tc>
        <w:tc>
          <w:tcPr>
            <w:tcW w:w="633" w:type="dxa"/>
            <w:tcBorders>
              <w:top w:val="nil"/>
              <w:left w:val="nil"/>
              <w:bottom w:val="nil"/>
              <w:right w:val="nil"/>
            </w:tcBorders>
            <w:noWrap/>
            <w:vAlign w:val="center"/>
          </w:tcPr>
          <w:p w14:paraId="22CF2EB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611" w:type="dxa"/>
            <w:tcBorders>
              <w:top w:val="nil"/>
              <w:left w:val="nil"/>
              <w:bottom w:val="nil"/>
              <w:right w:val="nil"/>
            </w:tcBorders>
            <w:noWrap/>
            <w:vAlign w:val="center"/>
          </w:tcPr>
          <w:p w14:paraId="01403F0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0.788</w:t>
            </w:r>
          </w:p>
        </w:tc>
        <w:tc>
          <w:tcPr>
            <w:tcW w:w="664" w:type="dxa"/>
            <w:tcBorders>
              <w:top w:val="nil"/>
              <w:left w:val="nil"/>
              <w:bottom w:val="nil"/>
              <w:right w:val="nil"/>
            </w:tcBorders>
            <w:noWrap/>
            <w:vAlign w:val="center"/>
          </w:tcPr>
          <w:p w14:paraId="18BDF45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0.463</w:t>
            </w:r>
          </w:p>
        </w:tc>
        <w:tc>
          <w:tcPr>
            <w:tcW w:w="1200" w:type="dxa"/>
            <w:tcBorders>
              <w:top w:val="nil"/>
              <w:left w:val="nil"/>
              <w:bottom w:val="nil"/>
              <w:right w:val="nil"/>
            </w:tcBorders>
            <w:noWrap/>
            <w:vAlign w:val="center"/>
          </w:tcPr>
          <w:p w14:paraId="4A5455F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1058" w:type="dxa"/>
            <w:tcBorders>
              <w:top w:val="nil"/>
              <w:left w:val="nil"/>
              <w:bottom w:val="nil"/>
              <w:right w:val="nil"/>
            </w:tcBorders>
            <w:noWrap/>
            <w:vAlign w:val="center"/>
          </w:tcPr>
          <w:p w14:paraId="2072192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0.788</w:t>
            </w:r>
          </w:p>
        </w:tc>
        <w:tc>
          <w:tcPr>
            <w:tcW w:w="851" w:type="dxa"/>
            <w:tcBorders>
              <w:top w:val="nil"/>
              <w:left w:val="nil"/>
              <w:bottom w:val="nil"/>
              <w:right w:val="nil"/>
            </w:tcBorders>
            <w:noWrap/>
            <w:vAlign w:val="center"/>
          </w:tcPr>
          <w:p w14:paraId="543C462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894" w:type="dxa"/>
            <w:tcBorders>
              <w:top w:val="nil"/>
              <w:left w:val="nil"/>
              <w:bottom w:val="nil"/>
              <w:right w:val="nil"/>
            </w:tcBorders>
            <w:noWrap/>
            <w:vAlign w:val="center"/>
          </w:tcPr>
          <w:p w14:paraId="275C6DE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0.345</w:t>
            </w:r>
          </w:p>
        </w:tc>
        <w:tc>
          <w:tcPr>
            <w:tcW w:w="611" w:type="dxa"/>
            <w:tcBorders>
              <w:top w:val="nil"/>
              <w:left w:val="nil"/>
              <w:bottom w:val="nil"/>
              <w:right w:val="nil"/>
            </w:tcBorders>
            <w:noWrap/>
            <w:vAlign w:val="center"/>
          </w:tcPr>
          <w:p w14:paraId="1FF237E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r>
      <w:tr w:rsidR="00F36202" w14:paraId="049BEA95" w14:textId="77777777">
        <w:trPr>
          <w:trHeight w:val="276"/>
          <w:jc w:val="center"/>
        </w:trPr>
        <w:tc>
          <w:tcPr>
            <w:tcW w:w="1029" w:type="dxa"/>
            <w:tcBorders>
              <w:top w:val="nil"/>
              <w:left w:val="nil"/>
              <w:bottom w:val="nil"/>
              <w:right w:val="nil"/>
            </w:tcBorders>
            <w:noWrap/>
            <w:vAlign w:val="center"/>
          </w:tcPr>
          <w:p w14:paraId="73A73E8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AIP</w:t>
            </w:r>
          </w:p>
        </w:tc>
        <w:tc>
          <w:tcPr>
            <w:tcW w:w="1484" w:type="dxa"/>
            <w:tcBorders>
              <w:top w:val="nil"/>
              <w:left w:val="nil"/>
              <w:bottom w:val="nil"/>
              <w:right w:val="nil"/>
            </w:tcBorders>
            <w:noWrap/>
            <w:vAlign w:val="center"/>
          </w:tcPr>
          <w:p w14:paraId="72162E15"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57F2DDA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0.858</w:t>
            </w:r>
          </w:p>
        </w:tc>
        <w:tc>
          <w:tcPr>
            <w:tcW w:w="644" w:type="dxa"/>
            <w:tcBorders>
              <w:top w:val="nil"/>
              <w:left w:val="nil"/>
              <w:bottom w:val="nil"/>
              <w:right w:val="nil"/>
            </w:tcBorders>
            <w:noWrap/>
            <w:vAlign w:val="center"/>
          </w:tcPr>
          <w:p w14:paraId="1B2D490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0.882</w:t>
            </w:r>
          </w:p>
        </w:tc>
        <w:tc>
          <w:tcPr>
            <w:tcW w:w="614" w:type="dxa"/>
            <w:tcBorders>
              <w:top w:val="nil"/>
              <w:left w:val="nil"/>
              <w:bottom w:val="nil"/>
              <w:right w:val="nil"/>
            </w:tcBorders>
            <w:noWrap/>
            <w:vAlign w:val="center"/>
          </w:tcPr>
          <w:p w14:paraId="3357355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-0.498</w:t>
            </w:r>
          </w:p>
        </w:tc>
        <w:tc>
          <w:tcPr>
            <w:tcW w:w="830" w:type="dxa"/>
            <w:tcBorders>
              <w:top w:val="nil"/>
              <w:left w:val="nil"/>
              <w:bottom w:val="nil"/>
              <w:right w:val="nil"/>
            </w:tcBorders>
            <w:noWrap/>
            <w:vAlign w:val="center"/>
          </w:tcPr>
          <w:p w14:paraId="33A6DD8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0.933</w:t>
            </w:r>
          </w:p>
        </w:tc>
        <w:tc>
          <w:tcPr>
            <w:tcW w:w="1003" w:type="dxa"/>
            <w:tcBorders>
              <w:top w:val="nil"/>
              <w:left w:val="nil"/>
              <w:bottom w:val="nil"/>
              <w:right w:val="nil"/>
            </w:tcBorders>
            <w:noWrap/>
            <w:vAlign w:val="center"/>
          </w:tcPr>
          <w:p w14:paraId="238CFBA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0.177</w:t>
            </w:r>
          </w:p>
        </w:tc>
        <w:tc>
          <w:tcPr>
            <w:tcW w:w="589" w:type="dxa"/>
            <w:tcBorders>
              <w:top w:val="nil"/>
              <w:left w:val="nil"/>
              <w:bottom w:val="nil"/>
              <w:right w:val="nil"/>
            </w:tcBorders>
            <w:noWrap/>
            <w:vAlign w:val="center"/>
          </w:tcPr>
          <w:p w14:paraId="729F025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11" w:type="dxa"/>
            <w:tcBorders>
              <w:top w:val="nil"/>
              <w:left w:val="nil"/>
              <w:bottom w:val="nil"/>
              <w:right w:val="nil"/>
            </w:tcBorders>
            <w:noWrap/>
            <w:vAlign w:val="center"/>
          </w:tcPr>
          <w:p w14:paraId="5928D6A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0.620 </w:t>
            </w:r>
          </w:p>
        </w:tc>
        <w:tc>
          <w:tcPr>
            <w:tcW w:w="633" w:type="dxa"/>
            <w:tcBorders>
              <w:top w:val="nil"/>
              <w:left w:val="nil"/>
              <w:bottom w:val="nil"/>
              <w:right w:val="nil"/>
            </w:tcBorders>
            <w:noWrap/>
            <w:vAlign w:val="center"/>
          </w:tcPr>
          <w:p w14:paraId="0EBFE75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611" w:type="dxa"/>
            <w:tcBorders>
              <w:top w:val="nil"/>
              <w:left w:val="nil"/>
              <w:bottom w:val="nil"/>
              <w:right w:val="nil"/>
            </w:tcBorders>
            <w:noWrap/>
            <w:vAlign w:val="center"/>
          </w:tcPr>
          <w:p w14:paraId="731AB5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0.216</w:t>
            </w:r>
          </w:p>
        </w:tc>
        <w:tc>
          <w:tcPr>
            <w:tcW w:w="664" w:type="dxa"/>
            <w:tcBorders>
              <w:top w:val="nil"/>
              <w:left w:val="nil"/>
              <w:bottom w:val="nil"/>
              <w:right w:val="nil"/>
            </w:tcBorders>
            <w:noWrap/>
            <w:vAlign w:val="center"/>
          </w:tcPr>
          <w:p w14:paraId="62A608A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0.693</w:t>
            </w:r>
          </w:p>
        </w:tc>
        <w:tc>
          <w:tcPr>
            <w:tcW w:w="1200" w:type="dxa"/>
            <w:tcBorders>
              <w:top w:val="nil"/>
              <w:left w:val="nil"/>
              <w:bottom w:val="nil"/>
              <w:right w:val="nil"/>
            </w:tcBorders>
            <w:noWrap/>
            <w:vAlign w:val="center"/>
          </w:tcPr>
          <w:p w14:paraId="16A7694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1058" w:type="dxa"/>
            <w:tcBorders>
              <w:top w:val="nil"/>
              <w:left w:val="nil"/>
              <w:bottom w:val="nil"/>
              <w:right w:val="nil"/>
            </w:tcBorders>
            <w:noWrap/>
            <w:vAlign w:val="center"/>
          </w:tcPr>
          <w:p w14:paraId="2F7F9F5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0.216</w:t>
            </w:r>
          </w:p>
        </w:tc>
        <w:tc>
          <w:tcPr>
            <w:tcW w:w="851" w:type="dxa"/>
            <w:tcBorders>
              <w:top w:val="nil"/>
              <w:left w:val="nil"/>
              <w:bottom w:val="nil"/>
              <w:right w:val="nil"/>
            </w:tcBorders>
            <w:noWrap/>
            <w:vAlign w:val="center"/>
          </w:tcPr>
          <w:p w14:paraId="4E119E4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894" w:type="dxa"/>
            <w:tcBorders>
              <w:top w:val="nil"/>
              <w:left w:val="nil"/>
              <w:bottom w:val="nil"/>
              <w:right w:val="nil"/>
            </w:tcBorders>
            <w:noWrap/>
            <w:vAlign w:val="center"/>
          </w:tcPr>
          <w:p w14:paraId="14F3094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0.791</w:t>
            </w:r>
          </w:p>
        </w:tc>
        <w:tc>
          <w:tcPr>
            <w:tcW w:w="611" w:type="dxa"/>
            <w:tcBorders>
              <w:top w:val="nil"/>
              <w:left w:val="nil"/>
              <w:bottom w:val="nil"/>
              <w:right w:val="nil"/>
            </w:tcBorders>
            <w:noWrap/>
            <w:vAlign w:val="center"/>
          </w:tcPr>
          <w:p w14:paraId="4AB7B4B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r>
      <w:tr w:rsidR="00F36202" w14:paraId="67439242" w14:textId="77777777">
        <w:trPr>
          <w:trHeight w:val="276"/>
          <w:jc w:val="center"/>
        </w:trPr>
        <w:tc>
          <w:tcPr>
            <w:tcW w:w="1029" w:type="dxa"/>
            <w:tcBorders>
              <w:top w:val="nil"/>
              <w:left w:val="nil"/>
              <w:bottom w:val="nil"/>
              <w:right w:val="nil"/>
            </w:tcBorders>
            <w:noWrap/>
            <w:vAlign w:val="center"/>
          </w:tcPr>
          <w:p w14:paraId="6C830867"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LCI</w:t>
            </w:r>
          </w:p>
        </w:tc>
        <w:tc>
          <w:tcPr>
            <w:tcW w:w="1484" w:type="dxa"/>
            <w:tcBorders>
              <w:top w:val="nil"/>
              <w:left w:val="nil"/>
              <w:bottom w:val="nil"/>
              <w:right w:val="nil"/>
            </w:tcBorders>
            <w:noWrap/>
            <w:vAlign w:val="center"/>
          </w:tcPr>
          <w:p w14:paraId="79E6530C"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140CE87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0.812</w:t>
            </w:r>
          </w:p>
        </w:tc>
        <w:tc>
          <w:tcPr>
            <w:tcW w:w="644" w:type="dxa"/>
            <w:tcBorders>
              <w:top w:val="nil"/>
              <w:left w:val="nil"/>
              <w:bottom w:val="nil"/>
              <w:right w:val="nil"/>
            </w:tcBorders>
            <w:noWrap/>
            <w:vAlign w:val="center"/>
          </w:tcPr>
          <w:p w14:paraId="4E3F403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0.777</w:t>
            </w:r>
          </w:p>
        </w:tc>
        <w:tc>
          <w:tcPr>
            <w:tcW w:w="614" w:type="dxa"/>
            <w:tcBorders>
              <w:top w:val="nil"/>
              <w:left w:val="nil"/>
              <w:bottom w:val="nil"/>
              <w:right w:val="nil"/>
            </w:tcBorders>
            <w:noWrap/>
            <w:vAlign w:val="center"/>
          </w:tcPr>
          <w:p w14:paraId="6B8EC0F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-0.294</w:t>
            </w:r>
          </w:p>
        </w:tc>
        <w:tc>
          <w:tcPr>
            <w:tcW w:w="830" w:type="dxa"/>
            <w:tcBorders>
              <w:top w:val="nil"/>
              <w:left w:val="nil"/>
              <w:bottom w:val="nil"/>
              <w:right w:val="nil"/>
            </w:tcBorders>
            <w:noWrap/>
            <w:vAlign w:val="center"/>
          </w:tcPr>
          <w:p w14:paraId="5E8E894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0.697</w:t>
            </w:r>
          </w:p>
        </w:tc>
        <w:tc>
          <w:tcPr>
            <w:tcW w:w="1003" w:type="dxa"/>
            <w:tcBorders>
              <w:top w:val="nil"/>
              <w:left w:val="nil"/>
              <w:bottom w:val="nil"/>
              <w:right w:val="nil"/>
            </w:tcBorders>
            <w:noWrap/>
            <w:vAlign w:val="center"/>
          </w:tcPr>
          <w:p w14:paraId="1D35E4E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0.735</w:t>
            </w:r>
          </w:p>
        </w:tc>
        <w:tc>
          <w:tcPr>
            <w:tcW w:w="589" w:type="dxa"/>
            <w:tcBorders>
              <w:top w:val="nil"/>
              <w:left w:val="nil"/>
              <w:bottom w:val="nil"/>
              <w:right w:val="nil"/>
            </w:tcBorders>
            <w:noWrap/>
            <w:vAlign w:val="center"/>
          </w:tcPr>
          <w:p w14:paraId="379C3A6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0.620 </w:t>
            </w:r>
          </w:p>
        </w:tc>
        <w:tc>
          <w:tcPr>
            <w:tcW w:w="611" w:type="dxa"/>
            <w:tcBorders>
              <w:top w:val="nil"/>
              <w:left w:val="nil"/>
              <w:bottom w:val="nil"/>
              <w:right w:val="nil"/>
            </w:tcBorders>
            <w:noWrap/>
            <w:vAlign w:val="center"/>
          </w:tcPr>
          <w:p w14:paraId="7F79673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33" w:type="dxa"/>
            <w:tcBorders>
              <w:top w:val="nil"/>
              <w:left w:val="nil"/>
              <w:bottom w:val="nil"/>
              <w:right w:val="nil"/>
            </w:tcBorders>
            <w:noWrap/>
            <w:vAlign w:val="center"/>
          </w:tcPr>
          <w:p w14:paraId="6F7AAFF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0.811</w:t>
            </w:r>
          </w:p>
        </w:tc>
        <w:tc>
          <w:tcPr>
            <w:tcW w:w="611" w:type="dxa"/>
            <w:tcBorders>
              <w:top w:val="nil"/>
              <w:left w:val="nil"/>
              <w:bottom w:val="nil"/>
              <w:right w:val="nil"/>
            </w:tcBorders>
            <w:noWrap/>
            <w:vAlign w:val="center"/>
          </w:tcPr>
          <w:p w14:paraId="50BD1C5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0.691</w:t>
            </w:r>
          </w:p>
        </w:tc>
        <w:tc>
          <w:tcPr>
            <w:tcW w:w="664" w:type="dxa"/>
            <w:tcBorders>
              <w:top w:val="nil"/>
              <w:left w:val="nil"/>
              <w:bottom w:val="nil"/>
              <w:right w:val="nil"/>
            </w:tcBorders>
            <w:noWrap/>
            <w:vAlign w:val="center"/>
          </w:tcPr>
          <w:p w14:paraId="01F5742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0.710 </w:t>
            </w:r>
          </w:p>
        </w:tc>
        <w:tc>
          <w:tcPr>
            <w:tcW w:w="1200" w:type="dxa"/>
            <w:tcBorders>
              <w:top w:val="nil"/>
              <w:left w:val="nil"/>
              <w:bottom w:val="nil"/>
              <w:right w:val="nil"/>
            </w:tcBorders>
            <w:noWrap/>
            <w:vAlign w:val="center"/>
          </w:tcPr>
          <w:p w14:paraId="4075AC4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0.811 </w:t>
            </w:r>
          </w:p>
        </w:tc>
        <w:tc>
          <w:tcPr>
            <w:tcW w:w="1058" w:type="dxa"/>
            <w:tcBorders>
              <w:top w:val="nil"/>
              <w:left w:val="nil"/>
              <w:bottom w:val="nil"/>
              <w:right w:val="nil"/>
            </w:tcBorders>
            <w:noWrap/>
            <w:vAlign w:val="center"/>
          </w:tcPr>
          <w:p w14:paraId="7D5EC46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0.691 </w:t>
            </w:r>
          </w:p>
        </w:tc>
        <w:tc>
          <w:tcPr>
            <w:tcW w:w="851" w:type="dxa"/>
            <w:tcBorders>
              <w:top w:val="nil"/>
              <w:left w:val="nil"/>
              <w:bottom w:val="nil"/>
              <w:right w:val="nil"/>
            </w:tcBorders>
            <w:noWrap/>
            <w:vAlign w:val="center"/>
          </w:tcPr>
          <w:p w14:paraId="37A2C05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0.811 </w:t>
            </w:r>
          </w:p>
        </w:tc>
        <w:tc>
          <w:tcPr>
            <w:tcW w:w="894" w:type="dxa"/>
            <w:tcBorders>
              <w:top w:val="nil"/>
              <w:left w:val="nil"/>
              <w:bottom w:val="nil"/>
              <w:right w:val="nil"/>
            </w:tcBorders>
            <w:noWrap/>
            <w:vAlign w:val="center"/>
          </w:tcPr>
          <w:p w14:paraId="79B9F11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0.690 </w:t>
            </w:r>
          </w:p>
        </w:tc>
        <w:tc>
          <w:tcPr>
            <w:tcW w:w="611" w:type="dxa"/>
            <w:tcBorders>
              <w:top w:val="nil"/>
              <w:left w:val="nil"/>
              <w:bottom w:val="nil"/>
              <w:right w:val="nil"/>
            </w:tcBorders>
            <w:noWrap/>
            <w:vAlign w:val="center"/>
          </w:tcPr>
          <w:p w14:paraId="6D62181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0.811</w:t>
            </w:r>
          </w:p>
        </w:tc>
      </w:tr>
      <w:tr w:rsidR="00F36202" w14:paraId="34295287" w14:textId="77777777">
        <w:trPr>
          <w:trHeight w:val="276"/>
          <w:jc w:val="center"/>
        </w:trPr>
        <w:tc>
          <w:tcPr>
            <w:tcW w:w="1029" w:type="dxa"/>
            <w:tcBorders>
              <w:top w:val="nil"/>
              <w:left w:val="nil"/>
              <w:bottom w:val="nil"/>
              <w:right w:val="nil"/>
            </w:tcBorders>
            <w:noWrap/>
            <w:vAlign w:val="center"/>
          </w:tcPr>
          <w:p w14:paraId="264ECEB6" w14:textId="77777777" w:rsidR="00F36202" w:rsidRDefault="00000000">
            <w:pPr>
              <w:overflowPunct/>
              <w:autoSpaceDE/>
              <w:autoSpaceDN/>
              <w:spacing w:line="240" w:lineRule="auto"/>
              <w:jc w:val="center"/>
              <w:textAlignment w:val="center"/>
            </w:pPr>
            <w:r>
              <w:rPr>
                <w:rFonts w:ascii="Arial" w:eastAsia="等线" w:hAnsi="Arial" w:cs="Arial"/>
                <w:color w:val="000000"/>
                <w:kern w:val="0"/>
                <w:sz w:val="13"/>
                <w:szCs w:val="13"/>
                <w:lang w:bidi="ar"/>
              </w:rPr>
              <w:t>CRI-I</w:t>
            </w:r>
          </w:p>
        </w:tc>
        <w:tc>
          <w:tcPr>
            <w:tcW w:w="1484" w:type="dxa"/>
            <w:tcBorders>
              <w:top w:val="nil"/>
              <w:left w:val="nil"/>
              <w:bottom w:val="nil"/>
              <w:right w:val="nil"/>
            </w:tcBorders>
            <w:noWrap/>
            <w:vAlign w:val="center"/>
          </w:tcPr>
          <w:p w14:paraId="385CE2B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5E71CAE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644" w:type="dxa"/>
            <w:tcBorders>
              <w:top w:val="nil"/>
              <w:left w:val="nil"/>
              <w:bottom w:val="nil"/>
              <w:right w:val="nil"/>
            </w:tcBorders>
            <w:noWrap/>
            <w:vAlign w:val="center"/>
          </w:tcPr>
          <w:p w14:paraId="4E823D5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614" w:type="dxa"/>
            <w:tcBorders>
              <w:top w:val="nil"/>
              <w:left w:val="nil"/>
              <w:bottom w:val="nil"/>
              <w:right w:val="nil"/>
            </w:tcBorders>
            <w:noWrap/>
            <w:vAlign w:val="center"/>
          </w:tcPr>
          <w:p w14:paraId="7577ED4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830" w:type="dxa"/>
            <w:tcBorders>
              <w:top w:val="nil"/>
              <w:left w:val="nil"/>
              <w:bottom w:val="nil"/>
              <w:right w:val="nil"/>
            </w:tcBorders>
            <w:noWrap/>
            <w:vAlign w:val="center"/>
          </w:tcPr>
          <w:p w14:paraId="14D678E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1003" w:type="dxa"/>
            <w:tcBorders>
              <w:top w:val="nil"/>
              <w:left w:val="nil"/>
              <w:bottom w:val="nil"/>
              <w:right w:val="nil"/>
            </w:tcBorders>
            <w:noWrap/>
            <w:vAlign w:val="center"/>
          </w:tcPr>
          <w:p w14:paraId="02E86A0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589" w:type="dxa"/>
            <w:tcBorders>
              <w:top w:val="nil"/>
              <w:left w:val="nil"/>
              <w:bottom w:val="nil"/>
              <w:right w:val="nil"/>
            </w:tcBorders>
            <w:noWrap/>
            <w:vAlign w:val="center"/>
          </w:tcPr>
          <w:p w14:paraId="2937F53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611" w:type="dxa"/>
            <w:tcBorders>
              <w:top w:val="nil"/>
              <w:left w:val="nil"/>
              <w:bottom w:val="nil"/>
              <w:right w:val="nil"/>
            </w:tcBorders>
            <w:noWrap/>
            <w:vAlign w:val="center"/>
          </w:tcPr>
          <w:p w14:paraId="62C7300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0.811</w:t>
            </w:r>
          </w:p>
        </w:tc>
        <w:tc>
          <w:tcPr>
            <w:tcW w:w="633" w:type="dxa"/>
            <w:tcBorders>
              <w:top w:val="nil"/>
              <w:left w:val="nil"/>
              <w:bottom w:val="nil"/>
              <w:right w:val="nil"/>
            </w:tcBorders>
            <w:noWrap/>
            <w:vAlign w:val="center"/>
          </w:tcPr>
          <w:p w14:paraId="0E8B30E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11" w:type="dxa"/>
            <w:tcBorders>
              <w:top w:val="nil"/>
              <w:left w:val="nil"/>
              <w:bottom w:val="nil"/>
              <w:right w:val="nil"/>
            </w:tcBorders>
            <w:noWrap/>
            <w:vAlign w:val="center"/>
          </w:tcPr>
          <w:p w14:paraId="0CDEC62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0.932</w:t>
            </w:r>
          </w:p>
        </w:tc>
        <w:tc>
          <w:tcPr>
            <w:tcW w:w="664" w:type="dxa"/>
            <w:tcBorders>
              <w:top w:val="nil"/>
              <w:left w:val="nil"/>
              <w:bottom w:val="nil"/>
              <w:right w:val="nil"/>
            </w:tcBorders>
            <w:noWrap/>
            <w:vAlign w:val="center"/>
          </w:tcPr>
          <w:p w14:paraId="5964E2F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1200" w:type="dxa"/>
            <w:tcBorders>
              <w:top w:val="nil"/>
              <w:left w:val="nil"/>
              <w:bottom w:val="nil"/>
              <w:right w:val="nil"/>
            </w:tcBorders>
            <w:noWrap/>
            <w:vAlign w:val="center"/>
          </w:tcPr>
          <w:p w14:paraId="0E650AC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1058" w:type="dxa"/>
            <w:tcBorders>
              <w:top w:val="nil"/>
              <w:left w:val="nil"/>
              <w:bottom w:val="nil"/>
              <w:right w:val="nil"/>
            </w:tcBorders>
            <w:noWrap/>
            <w:vAlign w:val="center"/>
          </w:tcPr>
          <w:p w14:paraId="555B72B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851" w:type="dxa"/>
            <w:tcBorders>
              <w:top w:val="nil"/>
              <w:left w:val="nil"/>
              <w:bottom w:val="nil"/>
              <w:right w:val="nil"/>
            </w:tcBorders>
            <w:noWrap/>
            <w:vAlign w:val="center"/>
          </w:tcPr>
          <w:p w14:paraId="304C00E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94" w:type="dxa"/>
            <w:tcBorders>
              <w:top w:val="nil"/>
              <w:left w:val="nil"/>
              <w:bottom w:val="nil"/>
              <w:right w:val="nil"/>
            </w:tcBorders>
            <w:noWrap/>
            <w:vAlign w:val="center"/>
          </w:tcPr>
          <w:p w14:paraId="6ECBDA3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0.692 </w:t>
            </w:r>
          </w:p>
        </w:tc>
        <w:tc>
          <w:tcPr>
            <w:tcW w:w="611" w:type="dxa"/>
            <w:tcBorders>
              <w:top w:val="nil"/>
              <w:left w:val="nil"/>
              <w:bottom w:val="nil"/>
              <w:right w:val="nil"/>
            </w:tcBorders>
            <w:noWrap/>
            <w:vAlign w:val="center"/>
          </w:tcPr>
          <w:p w14:paraId="1D7F353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r>
      <w:tr w:rsidR="00F36202" w14:paraId="71F09090" w14:textId="77777777">
        <w:trPr>
          <w:trHeight w:val="276"/>
          <w:jc w:val="center"/>
        </w:trPr>
        <w:tc>
          <w:tcPr>
            <w:tcW w:w="1029" w:type="dxa"/>
            <w:tcBorders>
              <w:top w:val="nil"/>
              <w:left w:val="nil"/>
              <w:bottom w:val="nil"/>
              <w:right w:val="nil"/>
            </w:tcBorders>
            <w:noWrap/>
            <w:vAlign w:val="center"/>
          </w:tcPr>
          <w:p w14:paraId="304FCCD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CRI-II</w:t>
            </w:r>
          </w:p>
        </w:tc>
        <w:tc>
          <w:tcPr>
            <w:tcW w:w="1484" w:type="dxa"/>
            <w:tcBorders>
              <w:top w:val="nil"/>
              <w:left w:val="nil"/>
              <w:bottom w:val="nil"/>
              <w:right w:val="nil"/>
            </w:tcBorders>
            <w:noWrap/>
            <w:vAlign w:val="center"/>
          </w:tcPr>
          <w:p w14:paraId="007194F2"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206BB6A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0.715</w:t>
            </w:r>
          </w:p>
        </w:tc>
        <w:tc>
          <w:tcPr>
            <w:tcW w:w="644" w:type="dxa"/>
            <w:tcBorders>
              <w:top w:val="nil"/>
              <w:left w:val="nil"/>
              <w:bottom w:val="nil"/>
              <w:right w:val="nil"/>
            </w:tcBorders>
            <w:noWrap/>
            <w:vAlign w:val="center"/>
          </w:tcPr>
          <w:p w14:paraId="5F4BA52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614" w:type="dxa"/>
            <w:tcBorders>
              <w:top w:val="nil"/>
              <w:left w:val="nil"/>
              <w:bottom w:val="nil"/>
              <w:right w:val="nil"/>
            </w:tcBorders>
            <w:noWrap/>
            <w:vAlign w:val="center"/>
          </w:tcPr>
          <w:p w14:paraId="740B7EC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-0.458</w:t>
            </w:r>
          </w:p>
        </w:tc>
        <w:tc>
          <w:tcPr>
            <w:tcW w:w="830" w:type="dxa"/>
            <w:tcBorders>
              <w:top w:val="nil"/>
              <w:left w:val="nil"/>
              <w:bottom w:val="nil"/>
              <w:right w:val="nil"/>
            </w:tcBorders>
            <w:noWrap/>
            <w:vAlign w:val="center"/>
          </w:tcPr>
          <w:p w14:paraId="780B83E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0.358</w:t>
            </w:r>
          </w:p>
        </w:tc>
        <w:tc>
          <w:tcPr>
            <w:tcW w:w="1003" w:type="dxa"/>
            <w:tcBorders>
              <w:top w:val="nil"/>
              <w:left w:val="nil"/>
              <w:bottom w:val="nil"/>
              <w:right w:val="nil"/>
            </w:tcBorders>
            <w:noWrap/>
            <w:vAlign w:val="center"/>
          </w:tcPr>
          <w:p w14:paraId="6CCF955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0.788</w:t>
            </w:r>
          </w:p>
        </w:tc>
        <w:tc>
          <w:tcPr>
            <w:tcW w:w="589" w:type="dxa"/>
            <w:tcBorders>
              <w:top w:val="nil"/>
              <w:left w:val="nil"/>
              <w:bottom w:val="nil"/>
              <w:right w:val="nil"/>
            </w:tcBorders>
            <w:noWrap/>
            <w:vAlign w:val="center"/>
          </w:tcPr>
          <w:p w14:paraId="72A24BB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0.216</w:t>
            </w:r>
          </w:p>
        </w:tc>
        <w:tc>
          <w:tcPr>
            <w:tcW w:w="611" w:type="dxa"/>
            <w:tcBorders>
              <w:top w:val="nil"/>
              <w:left w:val="nil"/>
              <w:bottom w:val="nil"/>
              <w:right w:val="nil"/>
            </w:tcBorders>
            <w:noWrap/>
            <w:vAlign w:val="center"/>
          </w:tcPr>
          <w:p w14:paraId="5740264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0.691</w:t>
            </w:r>
          </w:p>
        </w:tc>
        <w:tc>
          <w:tcPr>
            <w:tcW w:w="633" w:type="dxa"/>
            <w:tcBorders>
              <w:top w:val="nil"/>
              <w:left w:val="nil"/>
              <w:bottom w:val="nil"/>
              <w:right w:val="nil"/>
            </w:tcBorders>
            <w:noWrap/>
            <w:vAlign w:val="center"/>
          </w:tcPr>
          <w:p w14:paraId="5308D6B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0.932</w:t>
            </w:r>
          </w:p>
        </w:tc>
        <w:tc>
          <w:tcPr>
            <w:tcW w:w="611" w:type="dxa"/>
            <w:tcBorders>
              <w:top w:val="nil"/>
              <w:left w:val="nil"/>
              <w:bottom w:val="nil"/>
              <w:right w:val="nil"/>
            </w:tcBorders>
            <w:noWrap/>
            <w:vAlign w:val="center"/>
          </w:tcPr>
          <w:p w14:paraId="1523214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64" w:type="dxa"/>
            <w:tcBorders>
              <w:top w:val="nil"/>
              <w:left w:val="nil"/>
              <w:bottom w:val="nil"/>
              <w:right w:val="nil"/>
            </w:tcBorders>
            <w:noWrap/>
            <w:vAlign w:val="center"/>
          </w:tcPr>
          <w:p w14:paraId="7FC043A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1200" w:type="dxa"/>
            <w:tcBorders>
              <w:top w:val="nil"/>
              <w:left w:val="nil"/>
              <w:bottom w:val="nil"/>
              <w:right w:val="nil"/>
            </w:tcBorders>
            <w:noWrap/>
            <w:vAlign w:val="center"/>
          </w:tcPr>
          <w:p w14:paraId="0DEF897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1058" w:type="dxa"/>
            <w:tcBorders>
              <w:top w:val="nil"/>
              <w:left w:val="nil"/>
              <w:bottom w:val="nil"/>
              <w:right w:val="nil"/>
            </w:tcBorders>
            <w:noWrap/>
            <w:vAlign w:val="center"/>
          </w:tcPr>
          <w:p w14:paraId="3978D45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51" w:type="dxa"/>
            <w:tcBorders>
              <w:top w:val="nil"/>
              <w:left w:val="nil"/>
              <w:bottom w:val="nil"/>
              <w:right w:val="nil"/>
            </w:tcBorders>
            <w:noWrap/>
            <w:vAlign w:val="center"/>
          </w:tcPr>
          <w:p w14:paraId="6B763BE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894" w:type="dxa"/>
            <w:tcBorders>
              <w:top w:val="nil"/>
              <w:left w:val="nil"/>
              <w:bottom w:val="nil"/>
              <w:right w:val="nil"/>
            </w:tcBorders>
            <w:noWrap/>
            <w:vAlign w:val="center"/>
          </w:tcPr>
          <w:p w14:paraId="31E61A1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0.384 </w:t>
            </w:r>
          </w:p>
        </w:tc>
        <w:tc>
          <w:tcPr>
            <w:tcW w:w="611" w:type="dxa"/>
            <w:tcBorders>
              <w:top w:val="nil"/>
              <w:left w:val="nil"/>
              <w:bottom w:val="nil"/>
              <w:right w:val="nil"/>
            </w:tcBorders>
            <w:noWrap/>
            <w:vAlign w:val="center"/>
          </w:tcPr>
          <w:p w14:paraId="63849FB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r>
      <w:tr w:rsidR="00F36202" w14:paraId="0809F85F" w14:textId="77777777">
        <w:trPr>
          <w:trHeight w:val="276"/>
          <w:jc w:val="center"/>
        </w:trPr>
        <w:tc>
          <w:tcPr>
            <w:tcW w:w="1029" w:type="dxa"/>
            <w:tcBorders>
              <w:top w:val="nil"/>
              <w:left w:val="nil"/>
              <w:bottom w:val="nil"/>
              <w:right w:val="nil"/>
            </w:tcBorders>
            <w:noWrap/>
            <w:vAlign w:val="center"/>
          </w:tcPr>
          <w:p w14:paraId="34E6D707"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RC</w:t>
            </w:r>
          </w:p>
        </w:tc>
        <w:tc>
          <w:tcPr>
            <w:tcW w:w="1484" w:type="dxa"/>
            <w:tcBorders>
              <w:top w:val="nil"/>
              <w:left w:val="nil"/>
              <w:bottom w:val="nil"/>
              <w:right w:val="nil"/>
            </w:tcBorders>
            <w:noWrap/>
            <w:vAlign w:val="center"/>
          </w:tcPr>
          <w:p w14:paraId="16D404FB"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5ECFD81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0.722</w:t>
            </w:r>
          </w:p>
        </w:tc>
        <w:tc>
          <w:tcPr>
            <w:tcW w:w="644" w:type="dxa"/>
            <w:tcBorders>
              <w:top w:val="nil"/>
              <w:left w:val="nil"/>
              <w:bottom w:val="nil"/>
              <w:right w:val="nil"/>
            </w:tcBorders>
            <w:noWrap/>
            <w:vAlign w:val="center"/>
          </w:tcPr>
          <w:p w14:paraId="66A0D79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0.782</w:t>
            </w:r>
          </w:p>
        </w:tc>
        <w:tc>
          <w:tcPr>
            <w:tcW w:w="614" w:type="dxa"/>
            <w:tcBorders>
              <w:top w:val="nil"/>
              <w:left w:val="nil"/>
              <w:bottom w:val="nil"/>
              <w:right w:val="nil"/>
            </w:tcBorders>
            <w:noWrap/>
            <w:vAlign w:val="center"/>
          </w:tcPr>
          <w:p w14:paraId="437ADC3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-0.361</w:t>
            </w:r>
          </w:p>
        </w:tc>
        <w:tc>
          <w:tcPr>
            <w:tcW w:w="830" w:type="dxa"/>
            <w:tcBorders>
              <w:top w:val="nil"/>
              <w:left w:val="nil"/>
              <w:bottom w:val="nil"/>
              <w:right w:val="nil"/>
            </w:tcBorders>
            <w:noWrap/>
            <w:vAlign w:val="center"/>
          </w:tcPr>
          <w:p w14:paraId="5B603F6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1003" w:type="dxa"/>
            <w:tcBorders>
              <w:top w:val="nil"/>
              <w:left w:val="nil"/>
              <w:bottom w:val="nil"/>
              <w:right w:val="nil"/>
            </w:tcBorders>
            <w:noWrap/>
            <w:vAlign w:val="center"/>
          </w:tcPr>
          <w:p w14:paraId="166DC03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0.463</w:t>
            </w:r>
          </w:p>
        </w:tc>
        <w:tc>
          <w:tcPr>
            <w:tcW w:w="589" w:type="dxa"/>
            <w:tcBorders>
              <w:top w:val="nil"/>
              <w:left w:val="nil"/>
              <w:bottom w:val="nil"/>
              <w:right w:val="nil"/>
            </w:tcBorders>
            <w:noWrap/>
            <w:vAlign w:val="center"/>
          </w:tcPr>
          <w:p w14:paraId="0B74D23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0.693</w:t>
            </w:r>
          </w:p>
        </w:tc>
        <w:tc>
          <w:tcPr>
            <w:tcW w:w="611" w:type="dxa"/>
            <w:tcBorders>
              <w:top w:val="nil"/>
              <w:left w:val="nil"/>
              <w:bottom w:val="nil"/>
              <w:right w:val="nil"/>
            </w:tcBorders>
            <w:noWrap/>
            <w:vAlign w:val="center"/>
          </w:tcPr>
          <w:p w14:paraId="1BB1F4C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0.710 </w:t>
            </w:r>
          </w:p>
        </w:tc>
        <w:tc>
          <w:tcPr>
            <w:tcW w:w="633" w:type="dxa"/>
            <w:tcBorders>
              <w:top w:val="nil"/>
              <w:left w:val="nil"/>
              <w:bottom w:val="nil"/>
              <w:right w:val="nil"/>
            </w:tcBorders>
            <w:noWrap/>
            <w:vAlign w:val="center"/>
          </w:tcPr>
          <w:p w14:paraId="1507695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611" w:type="dxa"/>
            <w:tcBorders>
              <w:top w:val="nil"/>
              <w:left w:val="nil"/>
              <w:bottom w:val="nil"/>
              <w:right w:val="nil"/>
            </w:tcBorders>
            <w:noWrap/>
            <w:vAlign w:val="center"/>
          </w:tcPr>
          <w:p w14:paraId="5861885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664" w:type="dxa"/>
            <w:tcBorders>
              <w:top w:val="nil"/>
              <w:left w:val="nil"/>
              <w:bottom w:val="nil"/>
              <w:right w:val="nil"/>
            </w:tcBorders>
            <w:noWrap/>
            <w:vAlign w:val="center"/>
          </w:tcPr>
          <w:p w14:paraId="30B892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1200" w:type="dxa"/>
            <w:tcBorders>
              <w:top w:val="nil"/>
              <w:left w:val="nil"/>
              <w:bottom w:val="nil"/>
              <w:right w:val="nil"/>
            </w:tcBorders>
            <w:noWrap/>
            <w:vAlign w:val="center"/>
          </w:tcPr>
          <w:p w14:paraId="33D26BB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1058" w:type="dxa"/>
            <w:tcBorders>
              <w:top w:val="nil"/>
              <w:left w:val="nil"/>
              <w:bottom w:val="nil"/>
              <w:right w:val="nil"/>
            </w:tcBorders>
            <w:noWrap/>
            <w:vAlign w:val="center"/>
          </w:tcPr>
          <w:p w14:paraId="2A7C3FF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851" w:type="dxa"/>
            <w:tcBorders>
              <w:top w:val="nil"/>
              <w:left w:val="nil"/>
              <w:bottom w:val="nil"/>
              <w:right w:val="nil"/>
            </w:tcBorders>
            <w:noWrap/>
            <w:vAlign w:val="center"/>
          </w:tcPr>
          <w:p w14:paraId="7BAE24A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894" w:type="dxa"/>
            <w:tcBorders>
              <w:top w:val="nil"/>
              <w:left w:val="nil"/>
              <w:bottom w:val="nil"/>
              <w:right w:val="nil"/>
            </w:tcBorders>
            <w:noWrap/>
            <w:vAlign w:val="center"/>
          </w:tcPr>
          <w:p w14:paraId="62C09FD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0.936</w:t>
            </w:r>
          </w:p>
        </w:tc>
        <w:tc>
          <w:tcPr>
            <w:tcW w:w="611" w:type="dxa"/>
            <w:tcBorders>
              <w:top w:val="nil"/>
              <w:left w:val="nil"/>
              <w:bottom w:val="nil"/>
              <w:right w:val="nil"/>
            </w:tcBorders>
            <w:noWrap/>
            <w:vAlign w:val="center"/>
          </w:tcPr>
          <w:p w14:paraId="12C0C31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r>
      <w:tr w:rsidR="00F36202" w14:paraId="088DE0E4" w14:textId="77777777">
        <w:trPr>
          <w:trHeight w:val="276"/>
          <w:jc w:val="center"/>
        </w:trPr>
        <w:tc>
          <w:tcPr>
            <w:tcW w:w="1029" w:type="dxa"/>
            <w:tcBorders>
              <w:top w:val="nil"/>
              <w:left w:val="nil"/>
              <w:bottom w:val="nil"/>
              <w:right w:val="nil"/>
            </w:tcBorders>
            <w:noWrap/>
            <w:vAlign w:val="center"/>
          </w:tcPr>
          <w:p w14:paraId="0189F6E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Non-HDL/HDL-c</w:t>
            </w:r>
          </w:p>
        </w:tc>
        <w:tc>
          <w:tcPr>
            <w:tcW w:w="1484" w:type="dxa"/>
            <w:tcBorders>
              <w:top w:val="nil"/>
              <w:left w:val="nil"/>
              <w:bottom w:val="nil"/>
              <w:right w:val="nil"/>
            </w:tcBorders>
            <w:noWrap/>
            <w:vAlign w:val="center"/>
          </w:tcPr>
          <w:p w14:paraId="24D1E412"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23274C7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644" w:type="dxa"/>
            <w:tcBorders>
              <w:top w:val="nil"/>
              <w:left w:val="nil"/>
              <w:bottom w:val="nil"/>
              <w:right w:val="nil"/>
            </w:tcBorders>
            <w:noWrap/>
            <w:vAlign w:val="center"/>
          </w:tcPr>
          <w:p w14:paraId="35ACA8D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614" w:type="dxa"/>
            <w:tcBorders>
              <w:top w:val="nil"/>
              <w:left w:val="nil"/>
              <w:bottom w:val="nil"/>
              <w:right w:val="nil"/>
            </w:tcBorders>
            <w:noWrap/>
            <w:vAlign w:val="center"/>
          </w:tcPr>
          <w:p w14:paraId="3BD50B4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830" w:type="dxa"/>
            <w:tcBorders>
              <w:top w:val="nil"/>
              <w:left w:val="nil"/>
              <w:bottom w:val="nil"/>
              <w:right w:val="nil"/>
            </w:tcBorders>
            <w:noWrap/>
            <w:vAlign w:val="center"/>
          </w:tcPr>
          <w:p w14:paraId="771E0DC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1003" w:type="dxa"/>
            <w:tcBorders>
              <w:top w:val="nil"/>
              <w:left w:val="nil"/>
              <w:bottom w:val="nil"/>
              <w:right w:val="nil"/>
            </w:tcBorders>
            <w:noWrap/>
            <w:vAlign w:val="center"/>
          </w:tcPr>
          <w:p w14:paraId="5704C3C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589" w:type="dxa"/>
            <w:tcBorders>
              <w:top w:val="nil"/>
              <w:left w:val="nil"/>
              <w:bottom w:val="nil"/>
              <w:right w:val="nil"/>
            </w:tcBorders>
            <w:noWrap/>
            <w:vAlign w:val="center"/>
          </w:tcPr>
          <w:p w14:paraId="6CD83DD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611" w:type="dxa"/>
            <w:tcBorders>
              <w:top w:val="nil"/>
              <w:left w:val="nil"/>
              <w:bottom w:val="nil"/>
              <w:right w:val="nil"/>
            </w:tcBorders>
            <w:noWrap/>
            <w:vAlign w:val="center"/>
          </w:tcPr>
          <w:p w14:paraId="3EC9BEB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0.811 </w:t>
            </w:r>
          </w:p>
        </w:tc>
        <w:tc>
          <w:tcPr>
            <w:tcW w:w="633" w:type="dxa"/>
            <w:tcBorders>
              <w:top w:val="nil"/>
              <w:left w:val="nil"/>
              <w:bottom w:val="nil"/>
              <w:right w:val="nil"/>
            </w:tcBorders>
            <w:noWrap/>
            <w:vAlign w:val="center"/>
          </w:tcPr>
          <w:p w14:paraId="5CA7644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11" w:type="dxa"/>
            <w:tcBorders>
              <w:top w:val="nil"/>
              <w:left w:val="nil"/>
              <w:bottom w:val="nil"/>
              <w:right w:val="nil"/>
            </w:tcBorders>
            <w:noWrap/>
            <w:vAlign w:val="center"/>
          </w:tcPr>
          <w:p w14:paraId="1CBDD44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664" w:type="dxa"/>
            <w:tcBorders>
              <w:top w:val="nil"/>
              <w:left w:val="nil"/>
              <w:bottom w:val="nil"/>
              <w:right w:val="nil"/>
            </w:tcBorders>
            <w:noWrap/>
            <w:vAlign w:val="center"/>
          </w:tcPr>
          <w:p w14:paraId="39865AC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1200" w:type="dxa"/>
            <w:tcBorders>
              <w:top w:val="nil"/>
              <w:left w:val="nil"/>
              <w:bottom w:val="nil"/>
              <w:right w:val="nil"/>
            </w:tcBorders>
            <w:noWrap/>
            <w:vAlign w:val="center"/>
          </w:tcPr>
          <w:p w14:paraId="72553EB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1058" w:type="dxa"/>
            <w:tcBorders>
              <w:top w:val="nil"/>
              <w:left w:val="nil"/>
              <w:bottom w:val="nil"/>
              <w:right w:val="nil"/>
            </w:tcBorders>
            <w:noWrap/>
            <w:vAlign w:val="center"/>
          </w:tcPr>
          <w:p w14:paraId="4B54A63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0.932</w:t>
            </w:r>
          </w:p>
        </w:tc>
        <w:tc>
          <w:tcPr>
            <w:tcW w:w="851" w:type="dxa"/>
            <w:tcBorders>
              <w:top w:val="nil"/>
              <w:left w:val="nil"/>
              <w:bottom w:val="nil"/>
              <w:right w:val="nil"/>
            </w:tcBorders>
            <w:noWrap/>
            <w:vAlign w:val="center"/>
          </w:tcPr>
          <w:p w14:paraId="09793F7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94" w:type="dxa"/>
            <w:tcBorders>
              <w:top w:val="nil"/>
              <w:left w:val="nil"/>
              <w:bottom w:val="nil"/>
              <w:right w:val="nil"/>
            </w:tcBorders>
            <w:noWrap/>
            <w:vAlign w:val="center"/>
          </w:tcPr>
          <w:p w14:paraId="0B843D2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0.692 </w:t>
            </w:r>
          </w:p>
        </w:tc>
        <w:tc>
          <w:tcPr>
            <w:tcW w:w="611" w:type="dxa"/>
            <w:tcBorders>
              <w:top w:val="nil"/>
              <w:left w:val="nil"/>
              <w:bottom w:val="nil"/>
              <w:right w:val="nil"/>
            </w:tcBorders>
            <w:noWrap/>
            <w:vAlign w:val="center"/>
          </w:tcPr>
          <w:p w14:paraId="6B2BC0B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r>
      <w:tr w:rsidR="00F36202" w14:paraId="76DCCBB4" w14:textId="77777777">
        <w:trPr>
          <w:trHeight w:val="276"/>
          <w:jc w:val="center"/>
        </w:trPr>
        <w:tc>
          <w:tcPr>
            <w:tcW w:w="1029" w:type="dxa"/>
            <w:tcBorders>
              <w:top w:val="nil"/>
              <w:left w:val="nil"/>
              <w:bottom w:val="nil"/>
              <w:right w:val="nil"/>
            </w:tcBorders>
            <w:noWrap/>
            <w:vAlign w:val="center"/>
          </w:tcPr>
          <w:p w14:paraId="45F93038"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LDL-c/HDL-c</w:t>
            </w:r>
          </w:p>
        </w:tc>
        <w:tc>
          <w:tcPr>
            <w:tcW w:w="1484" w:type="dxa"/>
            <w:tcBorders>
              <w:top w:val="nil"/>
              <w:left w:val="nil"/>
              <w:bottom w:val="nil"/>
              <w:right w:val="nil"/>
            </w:tcBorders>
            <w:noWrap/>
            <w:vAlign w:val="center"/>
          </w:tcPr>
          <w:p w14:paraId="03BBA053"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50024AA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0.715</w:t>
            </w:r>
          </w:p>
        </w:tc>
        <w:tc>
          <w:tcPr>
            <w:tcW w:w="644" w:type="dxa"/>
            <w:tcBorders>
              <w:top w:val="nil"/>
              <w:left w:val="nil"/>
              <w:bottom w:val="nil"/>
              <w:right w:val="nil"/>
            </w:tcBorders>
            <w:noWrap/>
            <w:vAlign w:val="center"/>
          </w:tcPr>
          <w:p w14:paraId="02F77D0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614" w:type="dxa"/>
            <w:tcBorders>
              <w:top w:val="nil"/>
              <w:left w:val="nil"/>
              <w:bottom w:val="nil"/>
              <w:right w:val="nil"/>
            </w:tcBorders>
            <w:noWrap/>
            <w:vAlign w:val="center"/>
          </w:tcPr>
          <w:p w14:paraId="6B83650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-0.458</w:t>
            </w:r>
          </w:p>
        </w:tc>
        <w:tc>
          <w:tcPr>
            <w:tcW w:w="830" w:type="dxa"/>
            <w:tcBorders>
              <w:top w:val="nil"/>
              <w:left w:val="nil"/>
              <w:bottom w:val="nil"/>
              <w:right w:val="nil"/>
            </w:tcBorders>
            <w:noWrap/>
            <w:vAlign w:val="center"/>
          </w:tcPr>
          <w:p w14:paraId="2AC6C8C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0.358</w:t>
            </w:r>
          </w:p>
        </w:tc>
        <w:tc>
          <w:tcPr>
            <w:tcW w:w="1003" w:type="dxa"/>
            <w:tcBorders>
              <w:top w:val="nil"/>
              <w:left w:val="nil"/>
              <w:bottom w:val="nil"/>
              <w:right w:val="nil"/>
            </w:tcBorders>
            <w:noWrap/>
            <w:vAlign w:val="center"/>
          </w:tcPr>
          <w:p w14:paraId="271277E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0.788</w:t>
            </w:r>
          </w:p>
        </w:tc>
        <w:tc>
          <w:tcPr>
            <w:tcW w:w="589" w:type="dxa"/>
            <w:tcBorders>
              <w:top w:val="nil"/>
              <w:left w:val="nil"/>
              <w:bottom w:val="nil"/>
              <w:right w:val="nil"/>
            </w:tcBorders>
            <w:noWrap/>
            <w:vAlign w:val="center"/>
          </w:tcPr>
          <w:p w14:paraId="0A8EB66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0.216</w:t>
            </w:r>
          </w:p>
        </w:tc>
        <w:tc>
          <w:tcPr>
            <w:tcW w:w="611" w:type="dxa"/>
            <w:tcBorders>
              <w:top w:val="nil"/>
              <w:left w:val="nil"/>
              <w:bottom w:val="nil"/>
              <w:right w:val="nil"/>
            </w:tcBorders>
            <w:noWrap/>
            <w:vAlign w:val="center"/>
          </w:tcPr>
          <w:p w14:paraId="1FF967D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0.691 </w:t>
            </w:r>
          </w:p>
        </w:tc>
        <w:tc>
          <w:tcPr>
            <w:tcW w:w="633" w:type="dxa"/>
            <w:tcBorders>
              <w:top w:val="nil"/>
              <w:left w:val="nil"/>
              <w:bottom w:val="nil"/>
              <w:right w:val="nil"/>
            </w:tcBorders>
            <w:noWrap/>
            <w:vAlign w:val="center"/>
          </w:tcPr>
          <w:p w14:paraId="3E1065D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611" w:type="dxa"/>
            <w:tcBorders>
              <w:top w:val="nil"/>
              <w:left w:val="nil"/>
              <w:bottom w:val="nil"/>
              <w:right w:val="nil"/>
            </w:tcBorders>
            <w:noWrap/>
            <w:vAlign w:val="center"/>
          </w:tcPr>
          <w:p w14:paraId="161FA3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64" w:type="dxa"/>
            <w:tcBorders>
              <w:top w:val="nil"/>
              <w:left w:val="nil"/>
              <w:bottom w:val="nil"/>
              <w:right w:val="nil"/>
            </w:tcBorders>
            <w:noWrap/>
            <w:vAlign w:val="center"/>
          </w:tcPr>
          <w:p w14:paraId="56C9862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0.334</w:t>
            </w:r>
          </w:p>
        </w:tc>
        <w:tc>
          <w:tcPr>
            <w:tcW w:w="1200" w:type="dxa"/>
            <w:tcBorders>
              <w:top w:val="nil"/>
              <w:left w:val="nil"/>
              <w:bottom w:val="nil"/>
              <w:right w:val="nil"/>
            </w:tcBorders>
            <w:noWrap/>
            <w:vAlign w:val="center"/>
          </w:tcPr>
          <w:p w14:paraId="0C2CB90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0.932</w:t>
            </w:r>
          </w:p>
        </w:tc>
        <w:tc>
          <w:tcPr>
            <w:tcW w:w="1058" w:type="dxa"/>
            <w:tcBorders>
              <w:top w:val="nil"/>
              <w:left w:val="nil"/>
              <w:bottom w:val="nil"/>
              <w:right w:val="nil"/>
            </w:tcBorders>
            <w:noWrap/>
            <w:vAlign w:val="center"/>
          </w:tcPr>
          <w:p w14:paraId="2AC2E4C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851" w:type="dxa"/>
            <w:tcBorders>
              <w:top w:val="nil"/>
              <w:left w:val="nil"/>
              <w:bottom w:val="nil"/>
              <w:right w:val="nil"/>
            </w:tcBorders>
            <w:noWrap/>
            <w:vAlign w:val="center"/>
          </w:tcPr>
          <w:p w14:paraId="11CECE8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894" w:type="dxa"/>
            <w:tcBorders>
              <w:top w:val="nil"/>
              <w:left w:val="nil"/>
              <w:bottom w:val="nil"/>
              <w:right w:val="nil"/>
            </w:tcBorders>
            <w:noWrap/>
            <w:vAlign w:val="center"/>
          </w:tcPr>
          <w:p w14:paraId="45D6DC87"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0.384 </w:t>
            </w:r>
          </w:p>
        </w:tc>
        <w:tc>
          <w:tcPr>
            <w:tcW w:w="611" w:type="dxa"/>
            <w:tcBorders>
              <w:top w:val="nil"/>
              <w:left w:val="nil"/>
              <w:bottom w:val="nil"/>
              <w:right w:val="nil"/>
            </w:tcBorders>
            <w:noWrap/>
            <w:vAlign w:val="center"/>
          </w:tcPr>
          <w:p w14:paraId="5ED6F0B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r>
      <w:tr w:rsidR="00F36202" w14:paraId="4C13F4EA" w14:textId="77777777">
        <w:trPr>
          <w:trHeight w:val="276"/>
          <w:jc w:val="center"/>
        </w:trPr>
        <w:tc>
          <w:tcPr>
            <w:tcW w:w="1029" w:type="dxa"/>
            <w:tcBorders>
              <w:top w:val="nil"/>
              <w:left w:val="nil"/>
              <w:bottom w:val="nil"/>
              <w:right w:val="nil"/>
            </w:tcBorders>
            <w:noWrap/>
            <w:vAlign w:val="center"/>
          </w:tcPr>
          <w:p w14:paraId="0F7FBFF0"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TC/HDL-c</w:t>
            </w:r>
          </w:p>
        </w:tc>
        <w:tc>
          <w:tcPr>
            <w:tcW w:w="1484" w:type="dxa"/>
            <w:tcBorders>
              <w:top w:val="nil"/>
              <w:left w:val="nil"/>
              <w:bottom w:val="nil"/>
              <w:right w:val="nil"/>
            </w:tcBorders>
            <w:noWrap/>
            <w:vAlign w:val="center"/>
          </w:tcPr>
          <w:p w14:paraId="32F3244B"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34C41D6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644" w:type="dxa"/>
            <w:tcBorders>
              <w:top w:val="nil"/>
              <w:left w:val="nil"/>
              <w:bottom w:val="nil"/>
              <w:right w:val="nil"/>
            </w:tcBorders>
            <w:noWrap/>
            <w:vAlign w:val="center"/>
          </w:tcPr>
          <w:p w14:paraId="62A7B4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614" w:type="dxa"/>
            <w:tcBorders>
              <w:top w:val="nil"/>
              <w:left w:val="nil"/>
              <w:bottom w:val="nil"/>
              <w:right w:val="nil"/>
            </w:tcBorders>
            <w:noWrap/>
            <w:vAlign w:val="center"/>
          </w:tcPr>
          <w:p w14:paraId="56BDED2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830" w:type="dxa"/>
            <w:tcBorders>
              <w:top w:val="nil"/>
              <w:left w:val="nil"/>
              <w:bottom w:val="nil"/>
              <w:right w:val="nil"/>
            </w:tcBorders>
            <w:noWrap/>
            <w:vAlign w:val="center"/>
          </w:tcPr>
          <w:p w14:paraId="4F3FEDE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1003" w:type="dxa"/>
            <w:tcBorders>
              <w:top w:val="nil"/>
              <w:left w:val="nil"/>
              <w:bottom w:val="nil"/>
              <w:right w:val="nil"/>
            </w:tcBorders>
            <w:noWrap/>
            <w:vAlign w:val="center"/>
          </w:tcPr>
          <w:p w14:paraId="6297612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589" w:type="dxa"/>
            <w:tcBorders>
              <w:top w:val="nil"/>
              <w:left w:val="nil"/>
              <w:bottom w:val="nil"/>
              <w:right w:val="nil"/>
            </w:tcBorders>
            <w:noWrap/>
            <w:vAlign w:val="center"/>
          </w:tcPr>
          <w:p w14:paraId="64762C7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611" w:type="dxa"/>
            <w:tcBorders>
              <w:top w:val="nil"/>
              <w:left w:val="nil"/>
              <w:bottom w:val="nil"/>
              <w:right w:val="nil"/>
            </w:tcBorders>
            <w:noWrap/>
            <w:vAlign w:val="center"/>
          </w:tcPr>
          <w:p w14:paraId="2495C12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0.811 </w:t>
            </w:r>
          </w:p>
        </w:tc>
        <w:tc>
          <w:tcPr>
            <w:tcW w:w="633" w:type="dxa"/>
            <w:tcBorders>
              <w:top w:val="nil"/>
              <w:left w:val="nil"/>
              <w:bottom w:val="nil"/>
              <w:right w:val="nil"/>
            </w:tcBorders>
            <w:noWrap/>
            <w:vAlign w:val="center"/>
          </w:tcPr>
          <w:p w14:paraId="201EE34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11" w:type="dxa"/>
            <w:tcBorders>
              <w:top w:val="nil"/>
              <w:left w:val="nil"/>
              <w:bottom w:val="nil"/>
              <w:right w:val="nil"/>
            </w:tcBorders>
            <w:noWrap/>
            <w:vAlign w:val="center"/>
          </w:tcPr>
          <w:p w14:paraId="5C02284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664" w:type="dxa"/>
            <w:tcBorders>
              <w:top w:val="nil"/>
              <w:left w:val="nil"/>
              <w:bottom w:val="nil"/>
              <w:right w:val="nil"/>
            </w:tcBorders>
            <w:noWrap/>
            <w:vAlign w:val="center"/>
          </w:tcPr>
          <w:p w14:paraId="59CF436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1200" w:type="dxa"/>
            <w:tcBorders>
              <w:top w:val="nil"/>
              <w:left w:val="nil"/>
              <w:bottom w:val="nil"/>
              <w:right w:val="nil"/>
            </w:tcBorders>
            <w:noWrap/>
            <w:vAlign w:val="center"/>
          </w:tcPr>
          <w:p w14:paraId="7F5A38B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1058" w:type="dxa"/>
            <w:tcBorders>
              <w:top w:val="nil"/>
              <w:left w:val="nil"/>
              <w:bottom w:val="nil"/>
              <w:right w:val="nil"/>
            </w:tcBorders>
            <w:noWrap/>
            <w:vAlign w:val="center"/>
          </w:tcPr>
          <w:p w14:paraId="433F6E7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851" w:type="dxa"/>
            <w:tcBorders>
              <w:top w:val="nil"/>
              <w:left w:val="nil"/>
              <w:bottom w:val="nil"/>
              <w:right w:val="nil"/>
            </w:tcBorders>
            <w:noWrap/>
            <w:vAlign w:val="center"/>
          </w:tcPr>
          <w:p w14:paraId="737DDA4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894" w:type="dxa"/>
            <w:tcBorders>
              <w:top w:val="nil"/>
              <w:left w:val="nil"/>
              <w:bottom w:val="nil"/>
              <w:right w:val="nil"/>
            </w:tcBorders>
            <w:noWrap/>
            <w:vAlign w:val="center"/>
          </w:tcPr>
          <w:p w14:paraId="3E2B596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0.692 </w:t>
            </w:r>
          </w:p>
        </w:tc>
        <w:tc>
          <w:tcPr>
            <w:tcW w:w="611" w:type="dxa"/>
            <w:tcBorders>
              <w:top w:val="nil"/>
              <w:left w:val="nil"/>
              <w:bottom w:val="nil"/>
              <w:right w:val="nil"/>
            </w:tcBorders>
            <w:noWrap/>
            <w:vAlign w:val="center"/>
          </w:tcPr>
          <w:p w14:paraId="2011206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r>
      <w:tr w:rsidR="00F36202" w14:paraId="0E7F37D3" w14:textId="77777777">
        <w:trPr>
          <w:trHeight w:val="276"/>
          <w:jc w:val="center"/>
        </w:trPr>
        <w:tc>
          <w:tcPr>
            <w:tcW w:w="1029" w:type="dxa"/>
            <w:tcBorders>
              <w:top w:val="nil"/>
              <w:left w:val="nil"/>
              <w:bottom w:val="nil"/>
              <w:right w:val="nil"/>
            </w:tcBorders>
            <w:noWrap/>
            <w:vAlign w:val="center"/>
          </w:tcPr>
          <w:p w14:paraId="34A7A062"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RC/HDL-c</w:t>
            </w:r>
          </w:p>
        </w:tc>
        <w:tc>
          <w:tcPr>
            <w:tcW w:w="1484" w:type="dxa"/>
            <w:tcBorders>
              <w:top w:val="nil"/>
              <w:left w:val="nil"/>
              <w:bottom w:val="nil"/>
              <w:right w:val="nil"/>
            </w:tcBorders>
            <w:noWrap/>
            <w:vAlign w:val="center"/>
          </w:tcPr>
          <w:p w14:paraId="1DC08E3E"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nil"/>
              <w:right w:val="nil"/>
            </w:tcBorders>
            <w:noWrap/>
            <w:vAlign w:val="center"/>
          </w:tcPr>
          <w:p w14:paraId="7F1DB4AA"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0.735</w:t>
            </w:r>
          </w:p>
        </w:tc>
        <w:tc>
          <w:tcPr>
            <w:tcW w:w="644" w:type="dxa"/>
            <w:tcBorders>
              <w:top w:val="nil"/>
              <w:left w:val="nil"/>
              <w:bottom w:val="nil"/>
              <w:right w:val="nil"/>
            </w:tcBorders>
            <w:noWrap/>
            <w:vAlign w:val="center"/>
          </w:tcPr>
          <w:p w14:paraId="31A8DD49"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0.796</w:t>
            </w:r>
          </w:p>
        </w:tc>
        <w:tc>
          <w:tcPr>
            <w:tcW w:w="614" w:type="dxa"/>
            <w:tcBorders>
              <w:top w:val="nil"/>
              <w:left w:val="nil"/>
              <w:bottom w:val="nil"/>
              <w:right w:val="nil"/>
            </w:tcBorders>
            <w:noWrap/>
            <w:vAlign w:val="center"/>
          </w:tcPr>
          <w:p w14:paraId="363E195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-0.538</w:t>
            </w:r>
          </w:p>
        </w:tc>
        <w:tc>
          <w:tcPr>
            <w:tcW w:w="830" w:type="dxa"/>
            <w:tcBorders>
              <w:top w:val="nil"/>
              <w:left w:val="nil"/>
              <w:bottom w:val="nil"/>
              <w:right w:val="nil"/>
            </w:tcBorders>
            <w:noWrap/>
            <w:vAlign w:val="center"/>
          </w:tcPr>
          <w:p w14:paraId="075F77C0"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0.870 </w:t>
            </w:r>
          </w:p>
        </w:tc>
        <w:tc>
          <w:tcPr>
            <w:tcW w:w="1003" w:type="dxa"/>
            <w:tcBorders>
              <w:top w:val="nil"/>
              <w:left w:val="nil"/>
              <w:bottom w:val="nil"/>
              <w:right w:val="nil"/>
            </w:tcBorders>
            <w:noWrap/>
            <w:vAlign w:val="center"/>
          </w:tcPr>
          <w:p w14:paraId="7481C35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0.345</w:t>
            </w:r>
          </w:p>
        </w:tc>
        <w:tc>
          <w:tcPr>
            <w:tcW w:w="589" w:type="dxa"/>
            <w:tcBorders>
              <w:top w:val="nil"/>
              <w:left w:val="nil"/>
              <w:bottom w:val="nil"/>
              <w:right w:val="nil"/>
            </w:tcBorders>
            <w:noWrap/>
            <w:vAlign w:val="center"/>
          </w:tcPr>
          <w:p w14:paraId="31308C9F"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0.791</w:t>
            </w:r>
          </w:p>
        </w:tc>
        <w:tc>
          <w:tcPr>
            <w:tcW w:w="611" w:type="dxa"/>
            <w:tcBorders>
              <w:top w:val="nil"/>
              <w:left w:val="nil"/>
              <w:bottom w:val="nil"/>
              <w:right w:val="nil"/>
            </w:tcBorders>
            <w:noWrap/>
            <w:vAlign w:val="center"/>
          </w:tcPr>
          <w:p w14:paraId="2E8F6E5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0.690 </w:t>
            </w:r>
          </w:p>
        </w:tc>
        <w:tc>
          <w:tcPr>
            <w:tcW w:w="633" w:type="dxa"/>
            <w:tcBorders>
              <w:top w:val="nil"/>
              <w:left w:val="nil"/>
              <w:bottom w:val="nil"/>
              <w:right w:val="nil"/>
            </w:tcBorders>
            <w:noWrap/>
            <w:vAlign w:val="center"/>
          </w:tcPr>
          <w:p w14:paraId="4F8859B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0.692 </w:t>
            </w:r>
          </w:p>
        </w:tc>
        <w:tc>
          <w:tcPr>
            <w:tcW w:w="611" w:type="dxa"/>
            <w:tcBorders>
              <w:top w:val="nil"/>
              <w:left w:val="nil"/>
              <w:bottom w:val="nil"/>
              <w:right w:val="nil"/>
            </w:tcBorders>
            <w:noWrap/>
            <w:vAlign w:val="center"/>
          </w:tcPr>
          <w:p w14:paraId="3CE5B896"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0.384 </w:t>
            </w:r>
          </w:p>
        </w:tc>
        <w:tc>
          <w:tcPr>
            <w:tcW w:w="664" w:type="dxa"/>
            <w:tcBorders>
              <w:top w:val="nil"/>
              <w:left w:val="nil"/>
              <w:bottom w:val="nil"/>
              <w:right w:val="nil"/>
            </w:tcBorders>
            <w:noWrap/>
            <w:vAlign w:val="center"/>
          </w:tcPr>
          <w:p w14:paraId="53E731C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0.936</w:t>
            </w:r>
          </w:p>
        </w:tc>
        <w:tc>
          <w:tcPr>
            <w:tcW w:w="1200" w:type="dxa"/>
            <w:tcBorders>
              <w:top w:val="nil"/>
              <w:left w:val="nil"/>
              <w:bottom w:val="nil"/>
              <w:right w:val="nil"/>
            </w:tcBorders>
            <w:noWrap/>
            <w:vAlign w:val="center"/>
          </w:tcPr>
          <w:p w14:paraId="676E611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0.692 </w:t>
            </w:r>
          </w:p>
        </w:tc>
        <w:tc>
          <w:tcPr>
            <w:tcW w:w="1058" w:type="dxa"/>
            <w:tcBorders>
              <w:top w:val="nil"/>
              <w:left w:val="nil"/>
              <w:bottom w:val="nil"/>
              <w:right w:val="nil"/>
            </w:tcBorders>
            <w:noWrap/>
            <w:vAlign w:val="center"/>
          </w:tcPr>
          <w:p w14:paraId="10904EA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0.384 </w:t>
            </w:r>
          </w:p>
        </w:tc>
        <w:tc>
          <w:tcPr>
            <w:tcW w:w="851" w:type="dxa"/>
            <w:tcBorders>
              <w:top w:val="nil"/>
              <w:left w:val="nil"/>
              <w:bottom w:val="nil"/>
              <w:right w:val="nil"/>
            </w:tcBorders>
            <w:noWrap/>
            <w:vAlign w:val="center"/>
          </w:tcPr>
          <w:p w14:paraId="0B25601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0.692 </w:t>
            </w:r>
          </w:p>
        </w:tc>
        <w:tc>
          <w:tcPr>
            <w:tcW w:w="894" w:type="dxa"/>
            <w:tcBorders>
              <w:top w:val="nil"/>
              <w:left w:val="nil"/>
              <w:bottom w:val="nil"/>
              <w:right w:val="nil"/>
            </w:tcBorders>
            <w:noWrap/>
            <w:vAlign w:val="center"/>
          </w:tcPr>
          <w:p w14:paraId="33E31D0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c>
          <w:tcPr>
            <w:tcW w:w="611" w:type="dxa"/>
            <w:tcBorders>
              <w:top w:val="nil"/>
              <w:left w:val="nil"/>
              <w:bottom w:val="nil"/>
              <w:right w:val="nil"/>
            </w:tcBorders>
            <w:noWrap/>
            <w:vAlign w:val="center"/>
          </w:tcPr>
          <w:p w14:paraId="2ADD7FDE"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0.692</w:t>
            </w:r>
          </w:p>
        </w:tc>
      </w:tr>
      <w:tr w:rsidR="00F36202" w14:paraId="6BA48203" w14:textId="77777777">
        <w:trPr>
          <w:trHeight w:val="276"/>
          <w:jc w:val="center"/>
        </w:trPr>
        <w:tc>
          <w:tcPr>
            <w:tcW w:w="1029" w:type="dxa"/>
            <w:tcBorders>
              <w:top w:val="nil"/>
              <w:left w:val="nil"/>
              <w:bottom w:val="single" w:sz="4" w:space="0" w:color="auto"/>
              <w:right w:val="nil"/>
            </w:tcBorders>
            <w:noWrap/>
            <w:vAlign w:val="center"/>
          </w:tcPr>
          <w:p w14:paraId="418D5AC4"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AC</w:t>
            </w:r>
          </w:p>
        </w:tc>
        <w:tc>
          <w:tcPr>
            <w:tcW w:w="1484" w:type="dxa"/>
            <w:tcBorders>
              <w:top w:val="nil"/>
              <w:left w:val="nil"/>
              <w:bottom w:val="single" w:sz="4" w:space="0" w:color="auto"/>
              <w:right w:val="nil"/>
            </w:tcBorders>
            <w:noWrap/>
            <w:vAlign w:val="center"/>
          </w:tcPr>
          <w:p w14:paraId="66DFE51F" w14:textId="77777777" w:rsidR="00F36202" w:rsidRDefault="00000000">
            <w:pPr>
              <w:overflowPunct/>
              <w:autoSpaceDE/>
              <w:autoSpaceDN/>
              <w:spacing w:line="240" w:lineRule="auto"/>
              <w:jc w:val="center"/>
              <w:textAlignment w:val="center"/>
              <w:rPr>
                <w:rFonts w:ascii="Arial" w:eastAsia="等线" w:hAnsi="Arial" w:cs="Arial"/>
                <w:color w:val="000000"/>
                <w:sz w:val="13"/>
                <w:szCs w:val="13"/>
              </w:rPr>
            </w:pPr>
            <w:r>
              <w:rPr>
                <w:rFonts w:ascii="Arial" w:eastAsia="等线" w:hAnsi="Arial" w:cs="Arial"/>
                <w:color w:val="000000"/>
                <w:kern w:val="0"/>
                <w:sz w:val="13"/>
                <w:szCs w:val="13"/>
                <w:lang w:bidi="ar"/>
              </w:rPr>
              <w:t>Pearson correlation</w:t>
            </w:r>
          </w:p>
        </w:tc>
        <w:tc>
          <w:tcPr>
            <w:tcW w:w="607" w:type="dxa"/>
            <w:tcBorders>
              <w:top w:val="nil"/>
              <w:left w:val="nil"/>
              <w:bottom w:val="single" w:sz="4" w:space="0" w:color="auto"/>
              <w:right w:val="nil"/>
            </w:tcBorders>
            <w:noWrap/>
            <w:vAlign w:val="center"/>
          </w:tcPr>
          <w:p w14:paraId="3665C0E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0.847</w:t>
            </w:r>
          </w:p>
        </w:tc>
        <w:tc>
          <w:tcPr>
            <w:tcW w:w="644" w:type="dxa"/>
            <w:tcBorders>
              <w:top w:val="nil"/>
              <w:left w:val="nil"/>
              <w:bottom w:val="single" w:sz="4" w:space="0" w:color="auto"/>
              <w:right w:val="nil"/>
            </w:tcBorders>
            <w:noWrap/>
            <w:vAlign w:val="center"/>
          </w:tcPr>
          <w:p w14:paraId="78A58A25"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0.573</w:t>
            </w:r>
          </w:p>
        </w:tc>
        <w:tc>
          <w:tcPr>
            <w:tcW w:w="614" w:type="dxa"/>
            <w:tcBorders>
              <w:top w:val="nil"/>
              <w:left w:val="nil"/>
              <w:bottom w:val="single" w:sz="4" w:space="0" w:color="auto"/>
              <w:right w:val="nil"/>
            </w:tcBorders>
            <w:noWrap/>
            <w:vAlign w:val="center"/>
          </w:tcPr>
          <w:p w14:paraId="01B1AAC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-0.569</w:t>
            </w:r>
          </w:p>
        </w:tc>
        <w:tc>
          <w:tcPr>
            <w:tcW w:w="830" w:type="dxa"/>
            <w:tcBorders>
              <w:top w:val="nil"/>
              <w:left w:val="nil"/>
              <w:bottom w:val="single" w:sz="4" w:space="0" w:color="auto"/>
              <w:right w:val="nil"/>
            </w:tcBorders>
            <w:noWrap/>
            <w:vAlign w:val="center"/>
          </w:tcPr>
          <w:p w14:paraId="17F2299B"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0.621</w:t>
            </w:r>
          </w:p>
        </w:tc>
        <w:tc>
          <w:tcPr>
            <w:tcW w:w="1003" w:type="dxa"/>
            <w:tcBorders>
              <w:top w:val="nil"/>
              <w:left w:val="nil"/>
              <w:bottom w:val="single" w:sz="4" w:space="0" w:color="auto"/>
              <w:right w:val="nil"/>
            </w:tcBorders>
            <w:noWrap/>
            <w:vAlign w:val="center"/>
          </w:tcPr>
          <w:p w14:paraId="4032DC7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0.751</w:t>
            </w:r>
          </w:p>
        </w:tc>
        <w:tc>
          <w:tcPr>
            <w:tcW w:w="589" w:type="dxa"/>
            <w:tcBorders>
              <w:top w:val="nil"/>
              <w:left w:val="nil"/>
              <w:bottom w:val="single" w:sz="4" w:space="0" w:color="auto"/>
              <w:right w:val="nil"/>
            </w:tcBorders>
            <w:noWrap/>
            <w:vAlign w:val="center"/>
          </w:tcPr>
          <w:p w14:paraId="7A40210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0.531</w:t>
            </w:r>
          </w:p>
        </w:tc>
        <w:tc>
          <w:tcPr>
            <w:tcW w:w="611" w:type="dxa"/>
            <w:tcBorders>
              <w:top w:val="nil"/>
              <w:left w:val="nil"/>
              <w:bottom w:val="single" w:sz="4" w:space="0" w:color="auto"/>
              <w:right w:val="nil"/>
            </w:tcBorders>
            <w:noWrap/>
            <w:vAlign w:val="center"/>
          </w:tcPr>
          <w:p w14:paraId="093F45E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0.811</w:t>
            </w:r>
          </w:p>
        </w:tc>
        <w:tc>
          <w:tcPr>
            <w:tcW w:w="633" w:type="dxa"/>
            <w:tcBorders>
              <w:top w:val="nil"/>
              <w:left w:val="nil"/>
              <w:bottom w:val="single" w:sz="4" w:space="0" w:color="auto"/>
              <w:right w:val="nil"/>
            </w:tcBorders>
            <w:noWrap/>
            <w:vAlign w:val="center"/>
          </w:tcPr>
          <w:p w14:paraId="5B68C8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611" w:type="dxa"/>
            <w:tcBorders>
              <w:top w:val="nil"/>
              <w:left w:val="nil"/>
              <w:bottom w:val="single" w:sz="4" w:space="0" w:color="auto"/>
              <w:right w:val="nil"/>
            </w:tcBorders>
            <w:noWrap/>
            <w:vAlign w:val="center"/>
          </w:tcPr>
          <w:p w14:paraId="5DD4D884"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664" w:type="dxa"/>
            <w:tcBorders>
              <w:top w:val="nil"/>
              <w:left w:val="nil"/>
              <w:bottom w:val="single" w:sz="4" w:space="0" w:color="auto"/>
              <w:right w:val="nil"/>
            </w:tcBorders>
            <w:noWrap/>
            <w:vAlign w:val="center"/>
          </w:tcPr>
          <w:p w14:paraId="49831C31"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0.628</w:t>
            </w:r>
          </w:p>
        </w:tc>
        <w:tc>
          <w:tcPr>
            <w:tcW w:w="1200" w:type="dxa"/>
            <w:tcBorders>
              <w:top w:val="nil"/>
              <w:left w:val="nil"/>
              <w:bottom w:val="single" w:sz="4" w:space="0" w:color="auto"/>
              <w:right w:val="nil"/>
            </w:tcBorders>
            <w:noWrap/>
            <w:vAlign w:val="center"/>
          </w:tcPr>
          <w:p w14:paraId="45DD4E48"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1058" w:type="dxa"/>
            <w:tcBorders>
              <w:top w:val="nil"/>
              <w:left w:val="nil"/>
              <w:bottom w:val="single" w:sz="4" w:space="0" w:color="auto"/>
              <w:right w:val="nil"/>
            </w:tcBorders>
            <w:noWrap/>
            <w:vAlign w:val="center"/>
          </w:tcPr>
          <w:p w14:paraId="5610E8C3"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0.932 </w:t>
            </w:r>
          </w:p>
        </w:tc>
        <w:tc>
          <w:tcPr>
            <w:tcW w:w="851" w:type="dxa"/>
            <w:tcBorders>
              <w:top w:val="nil"/>
              <w:left w:val="nil"/>
              <w:bottom w:val="single" w:sz="4" w:space="0" w:color="auto"/>
              <w:right w:val="nil"/>
            </w:tcBorders>
            <w:noWrap/>
            <w:vAlign w:val="center"/>
          </w:tcPr>
          <w:p w14:paraId="61BE5B0D"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 xml:space="preserve">1.000 </w:t>
            </w:r>
          </w:p>
        </w:tc>
        <w:tc>
          <w:tcPr>
            <w:tcW w:w="894" w:type="dxa"/>
            <w:tcBorders>
              <w:top w:val="nil"/>
              <w:left w:val="nil"/>
              <w:bottom w:val="single" w:sz="4" w:space="0" w:color="auto"/>
              <w:right w:val="nil"/>
            </w:tcBorders>
            <w:noWrap/>
            <w:vAlign w:val="center"/>
          </w:tcPr>
          <w:p w14:paraId="5EB7F63C"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0.692</w:t>
            </w:r>
          </w:p>
        </w:tc>
        <w:tc>
          <w:tcPr>
            <w:tcW w:w="611" w:type="dxa"/>
            <w:tcBorders>
              <w:top w:val="nil"/>
              <w:left w:val="nil"/>
              <w:bottom w:val="single" w:sz="4" w:space="0" w:color="auto"/>
              <w:right w:val="nil"/>
            </w:tcBorders>
            <w:noWrap/>
            <w:vAlign w:val="center"/>
          </w:tcPr>
          <w:p w14:paraId="526E46F2" w14:textId="77777777" w:rsidR="00F36202" w:rsidRDefault="00000000">
            <w:pPr>
              <w:overflowPunct/>
              <w:autoSpaceDE/>
              <w:autoSpaceDN/>
              <w:spacing w:line="240" w:lineRule="auto"/>
              <w:jc w:val="center"/>
              <w:textAlignment w:val="center"/>
              <w:rPr>
                <w:rFonts w:ascii="Arial" w:eastAsia="等线" w:hAnsi="Arial" w:cs="Arial"/>
                <w:color w:val="000000"/>
                <w:kern w:val="0"/>
                <w:sz w:val="13"/>
                <w:szCs w:val="13"/>
                <w:lang w:bidi="ar"/>
              </w:rPr>
            </w:pPr>
            <w:r>
              <w:rPr>
                <w:rFonts w:ascii="Arial" w:eastAsia="等线" w:hAnsi="Arial" w:cs="Arial" w:hint="eastAsia"/>
                <w:color w:val="000000"/>
                <w:kern w:val="0"/>
                <w:sz w:val="13"/>
                <w:szCs w:val="13"/>
                <w:lang w:bidi="ar"/>
              </w:rPr>
              <w:t>1</w:t>
            </w:r>
          </w:p>
        </w:tc>
      </w:tr>
    </w:tbl>
    <w:p w14:paraId="211C8D9A" w14:textId="77777777" w:rsidR="00F36202" w:rsidRDefault="00000000">
      <w:pPr>
        <w:widowControl w:val="0"/>
        <w:overflowPunct/>
        <w:autoSpaceDE/>
        <w:autoSpaceDN/>
        <w:spacing w:line="240" w:lineRule="auto"/>
        <w:rPr>
          <w:rFonts w:ascii="Arial" w:hAnsi="Arial" w:cs="Arial"/>
          <w:sz w:val="20"/>
          <w:szCs w:val="20"/>
        </w:rPr>
      </w:pPr>
      <w:r>
        <w:rPr>
          <w:rFonts w:ascii="Arial" w:hAnsi="Arial" w:cs="Arial"/>
          <w:sz w:val="20"/>
          <w:szCs w:val="20"/>
        </w:rPr>
        <w:t xml:space="preserve">Note: Correlation coefficients between ACI and different variables were determined by pearson correlation analysis in female groups. </w:t>
      </w:r>
    </w:p>
    <w:p w14:paraId="5F70FE9F" w14:textId="24150D7F" w:rsidR="00F36202" w:rsidRDefault="00000000">
      <w:pPr>
        <w:widowControl w:val="0"/>
        <w:overflowPunct/>
        <w:autoSpaceDE/>
        <w:autoSpaceDN/>
        <w:spacing w:line="240" w:lineRule="auto"/>
        <w:rPr>
          <w:rFonts w:ascii="Arial" w:hAnsi="Arial" w:cs="Arial"/>
          <w:sz w:val="20"/>
          <w:szCs w:val="20"/>
        </w:rPr>
      </w:pPr>
      <w:r>
        <w:rPr>
          <w:rFonts w:ascii="Arial" w:hAnsi="Arial" w:cs="Arial"/>
          <w:sz w:val="20"/>
          <w:szCs w:val="20"/>
        </w:rPr>
        <w:t>Abbreviations: TG, triglyceride; HDL-c, high-density lipoprotein cholesterol;</w:t>
      </w:r>
      <w:r w:rsidR="00DF1858">
        <w:rPr>
          <w:rFonts w:ascii="Arial" w:hAnsi="Arial" w:cs="Arial" w:hint="eastAsia"/>
          <w:sz w:val="20"/>
          <w:szCs w:val="20"/>
        </w:rPr>
        <w:t xml:space="preserve"> </w:t>
      </w:r>
      <w:r>
        <w:rPr>
          <w:rFonts w:ascii="Arial" w:hAnsi="Arial" w:cs="Arial"/>
          <w:sz w:val="20"/>
          <w:szCs w:val="20"/>
        </w:rPr>
        <w:t>TG/HDL-c, TG/HDL-c ratio; Non-HDL-c, Non-high-density lipoprotein cholesterol; AIP, atherogenic index of plasma; LCI, lipoprotein combine index; CRI-I, Castelli’s risk index I; CRI-II, Castelli’s risk index II; RC, remnant cholesterol; AC, Atherogenic Coefficient; ACI, the atherogenic combined index.</w:t>
      </w:r>
    </w:p>
    <w:p w14:paraId="0CE50403" w14:textId="77777777" w:rsidR="00F36202" w:rsidRDefault="00F36202">
      <w:pPr>
        <w:overflowPunct/>
        <w:autoSpaceDE/>
        <w:autoSpaceDN/>
        <w:spacing w:line="240" w:lineRule="auto"/>
        <w:jc w:val="left"/>
        <w:rPr>
          <w:rFonts w:ascii="Arial" w:hAnsi="Arial" w:cs="Arial"/>
          <w:color w:val="231F20"/>
          <w:kern w:val="0"/>
          <w:sz w:val="20"/>
          <w:szCs w:val="20"/>
          <w:lang w:bidi="ar"/>
        </w:rPr>
        <w:sectPr w:rsidR="00F36202">
          <w:pgSz w:w="16838" w:h="11906" w:orient="landscape"/>
          <w:pgMar w:top="1800" w:right="1440" w:bottom="1800" w:left="1440" w:header="851" w:footer="992" w:gutter="0"/>
          <w:cols w:space="425"/>
          <w:docGrid w:type="lines" w:linePitch="312"/>
        </w:sectPr>
      </w:pPr>
    </w:p>
    <w:p w14:paraId="48D7B04B" w14:textId="7B47ED3F" w:rsidR="00F36202" w:rsidRPr="00790FB0" w:rsidRDefault="00DF1858">
      <w:pPr>
        <w:widowControl w:val="0"/>
        <w:overflowPunct/>
        <w:autoSpaceDE/>
        <w:autoSpaceDN/>
        <w:spacing w:line="240" w:lineRule="auto"/>
        <w:rPr>
          <w:rFonts w:ascii="Arial" w:hAnsi="Arial" w:cs="Arial" w:hint="eastAsia"/>
          <w:sz w:val="20"/>
          <w:szCs w:val="20"/>
        </w:rPr>
      </w:pPr>
      <w:r w:rsidRPr="00DF1858">
        <w:rPr>
          <w:rFonts w:ascii="Arial" w:hAnsi="Arial" w:cs="Arial" w:hint="eastAsia"/>
          <w:b/>
          <w:bCs/>
          <w:sz w:val="20"/>
          <w:szCs w:val="20"/>
        </w:rPr>
        <w:lastRenderedPageBreak/>
        <w:t>APPENDIX TABLE 4</w:t>
      </w:r>
      <w:r w:rsidRPr="00DF1858">
        <w:rPr>
          <w:rFonts w:ascii="Arial" w:hAnsi="Arial" w:cs="Arial"/>
          <w:b/>
          <w:bCs/>
          <w:sz w:val="20"/>
          <w:szCs w:val="20"/>
        </w:rPr>
        <w:t>︱</w:t>
      </w:r>
      <w:r w:rsidRPr="00DF1858">
        <w:rPr>
          <w:rFonts w:ascii="Arial" w:hAnsi="Arial" w:cs="Arial"/>
          <w:b/>
          <w:bCs/>
          <w:sz w:val="20"/>
          <w:szCs w:val="20"/>
        </w:rPr>
        <w:t xml:space="preserve"> </w:t>
      </w:r>
      <w:r w:rsidRPr="00790FB0">
        <w:rPr>
          <w:rFonts w:ascii="Arial" w:hAnsi="Arial" w:cs="Arial"/>
          <w:sz w:val="20"/>
          <w:szCs w:val="20"/>
        </w:rPr>
        <w:t xml:space="preserve">Diagnosis of multicollinearity among lipid </w:t>
      </w:r>
      <w:r w:rsidRPr="00790FB0">
        <w:rPr>
          <w:rFonts w:ascii="Arial" w:hAnsi="Arial" w:cs="Arial" w:hint="eastAsia"/>
          <w:sz w:val="20"/>
          <w:szCs w:val="20"/>
        </w:rPr>
        <w:t>indices</w:t>
      </w:r>
      <w:r w:rsidRPr="00790FB0">
        <w:rPr>
          <w:rFonts w:ascii="Arial" w:hAnsi="Arial" w:cs="Arial"/>
          <w:sz w:val="20"/>
          <w:szCs w:val="20"/>
        </w:rPr>
        <w:t xml:space="preserve"> stratified by gender</w:t>
      </w:r>
      <w:r w:rsidR="00790FB0">
        <w:rPr>
          <w:rFonts w:ascii="Arial" w:hAnsi="Arial" w:cs="Arial" w:hint="eastAsia"/>
          <w:sz w:val="20"/>
          <w:szCs w:val="20"/>
        </w:rPr>
        <w:t>.</w:t>
      </w:r>
    </w:p>
    <w:tbl>
      <w:tblPr>
        <w:tblW w:w="4614" w:type="dxa"/>
        <w:tblLayout w:type="fixed"/>
        <w:tblLook w:val="04A0" w:firstRow="1" w:lastRow="0" w:firstColumn="1" w:lastColumn="0" w:noHBand="0" w:noVBand="1"/>
      </w:tblPr>
      <w:tblGrid>
        <w:gridCol w:w="1694"/>
        <w:gridCol w:w="1593"/>
        <w:gridCol w:w="1327"/>
      </w:tblGrid>
      <w:tr w:rsidR="00F36202" w14:paraId="211A633D" w14:textId="77777777">
        <w:trPr>
          <w:trHeight w:val="276"/>
        </w:trPr>
        <w:tc>
          <w:tcPr>
            <w:tcW w:w="1694" w:type="dxa"/>
            <w:tcBorders>
              <w:top w:val="single" w:sz="4" w:space="0" w:color="000000"/>
              <w:left w:val="nil"/>
              <w:bottom w:val="single" w:sz="4" w:space="0" w:color="000000"/>
              <w:right w:val="nil"/>
            </w:tcBorders>
            <w:noWrap/>
            <w:vAlign w:val="center"/>
          </w:tcPr>
          <w:p w14:paraId="159318D9" w14:textId="77777777" w:rsidR="00F36202" w:rsidRDefault="00F36202">
            <w:pPr>
              <w:widowControl w:val="0"/>
              <w:overflowPunct/>
              <w:autoSpaceDE/>
              <w:autoSpaceDN/>
              <w:spacing w:line="240" w:lineRule="auto"/>
              <w:jc w:val="center"/>
              <w:rPr>
                <w:rFonts w:ascii="Arial" w:eastAsia="等线" w:hAnsi="Arial" w:cs="Arial"/>
                <w:b/>
                <w:bCs/>
                <w:color w:val="000000"/>
                <w:sz w:val="16"/>
                <w:szCs w:val="16"/>
              </w:rPr>
            </w:pPr>
          </w:p>
        </w:tc>
        <w:tc>
          <w:tcPr>
            <w:tcW w:w="2920" w:type="dxa"/>
            <w:gridSpan w:val="2"/>
            <w:tcBorders>
              <w:top w:val="single" w:sz="4" w:space="0" w:color="000000"/>
              <w:left w:val="nil"/>
              <w:bottom w:val="single" w:sz="4" w:space="0" w:color="000000"/>
              <w:right w:val="nil"/>
            </w:tcBorders>
            <w:noWrap/>
            <w:vAlign w:val="center"/>
          </w:tcPr>
          <w:p w14:paraId="472CEA04" w14:textId="77777777" w:rsidR="00F36202" w:rsidRDefault="00000000">
            <w:pPr>
              <w:overflowPunct/>
              <w:autoSpaceDE/>
              <w:autoSpaceDN/>
              <w:spacing w:line="240" w:lineRule="auto"/>
              <w:jc w:val="center"/>
              <w:textAlignment w:val="center"/>
              <w:rPr>
                <w:rFonts w:ascii="Arial" w:eastAsia="等线" w:hAnsi="Arial" w:cs="Arial"/>
                <w:b/>
                <w:bCs/>
                <w:color w:val="000000"/>
                <w:sz w:val="16"/>
                <w:szCs w:val="16"/>
              </w:rPr>
            </w:pPr>
            <w:r>
              <w:rPr>
                <w:rFonts w:ascii="Arial" w:eastAsia="等线" w:hAnsi="Arial" w:cs="Arial"/>
                <w:b/>
                <w:bCs/>
                <w:color w:val="000000"/>
                <w:kern w:val="0"/>
                <w:sz w:val="16"/>
                <w:szCs w:val="16"/>
                <w:lang w:bidi="ar"/>
              </w:rPr>
              <w:t>VIF</w:t>
            </w:r>
          </w:p>
        </w:tc>
      </w:tr>
      <w:tr w:rsidR="00F36202" w14:paraId="65947E00" w14:textId="77777777">
        <w:trPr>
          <w:trHeight w:val="276"/>
        </w:trPr>
        <w:tc>
          <w:tcPr>
            <w:tcW w:w="1694" w:type="dxa"/>
            <w:tcBorders>
              <w:top w:val="nil"/>
              <w:left w:val="nil"/>
              <w:bottom w:val="single" w:sz="4" w:space="0" w:color="000000"/>
              <w:right w:val="nil"/>
            </w:tcBorders>
            <w:noWrap/>
            <w:vAlign w:val="center"/>
          </w:tcPr>
          <w:p w14:paraId="0C5DCF17" w14:textId="77777777" w:rsidR="00F36202" w:rsidRDefault="00000000">
            <w:pPr>
              <w:overflowPunct/>
              <w:autoSpaceDE/>
              <w:autoSpaceDN/>
              <w:spacing w:line="240" w:lineRule="auto"/>
              <w:jc w:val="center"/>
              <w:textAlignment w:val="center"/>
              <w:rPr>
                <w:rFonts w:ascii="Arial" w:eastAsia="等线" w:hAnsi="Arial" w:cs="Arial"/>
                <w:b/>
                <w:bCs/>
                <w:color w:val="000000"/>
                <w:sz w:val="16"/>
                <w:szCs w:val="16"/>
              </w:rPr>
            </w:pPr>
            <w:r>
              <w:rPr>
                <w:rFonts w:ascii="Arial" w:eastAsia="等线" w:hAnsi="Arial" w:cs="Arial"/>
                <w:b/>
                <w:bCs/>
                <w:color w:val="000000"/>
                <w:kern w:val="0"/>
                <w:sz w:val="16"/>
                <w:szCs w:val="16"/>
                <w:lang w:bidi="ar"/>
              </w:rPr>
              <w:t>Variables</w:t>
            </w:r>
          </w:p>
        </w:tc>
        <w:tc>
          <w:tcPr>
            <w:tcW w:w="1593" w:type="dxa"/>
            <w:tcBorders>
              <w:top w:val="nil"/>
              <w:left w:val="nil"/>
              <w:bottom w:val="single" w:sz="4" w:space="0" w:color="000000"/>
              <w:right w:val="nil"/>
            </w:tcBorders>
            <w:noWrap/>
            <w:vAlign w:val="center"/>
          </w:tcPr>
          <w:p w14:paraId="05DE541D" w14:textId="77777777" w:rsidR="00F36202" w:rsidRDefault="00000000">
            <w:pPr>
              <w:overflowPunct/>
              <w:autoSpaceDE/>
              <w:autoSpaceDN/>
              <w:spacing w:line="240" w:lineRule="auto"/>
              <w:jc w:val="center"/>
              <w:textAlignment w:val="center"/>
              <w:rPr>
                <w:rFonts w:ascii="Arial" w:eastAsia="等线" w:hAnsi="Arial" w:cs="Arial"/>
                <w:b/>
                <w:bCs/>
                <w:color w:val="000000"/>
                <w:sz w:val="16"/>
                <w:szCs w:val="16"/>
              </w:rPr>
            </w:pPr>
            <w:r>
              <w:rPr>
                <w:rFonts w:ascii="Arial" w:eastAsia="等线" w:hAnsi="Arial" w:cs="Arial"/>
                <w:b/>
                <w:bCs/>
                <w:color w:val="000000"/>
                <w:kern w:val="0"/>
                <w:sz w:val="16"/>
                <w:szCs w:val="16"/>
                <w:lang w:bidi="ar"/>
              </w:rPr>
              <w:t>Female</w:t>
            </w:r>
          </w:p>
        </w:tc>
        <w:tc>
          <w:tcPr>
            <w:tcW w:w="1327" w:type="dxa"/>
            <w:tcBorders>
              <w:top w:val="nil"/>
              <w:left w:val="nil"/>
              <w:bottom w:val="single" w:sz="4" w:space="0" w:color="000000"/>
              <w:right w:val="nil"/>
            </w:tcBorders>
            <w:noWrap/>
            <w:vAlign w:val="center"/>
          </w:tcPr>
          <w:p w14:paraId="3D4D9D33" w14:textId="77777777" w:rsidR="00F36202" w:rsidRDefault="00000000">
            <w:pPr>
              <w:overflowPunct/>
              <w:autoSpaceDE/>
              <w:autoSpaceDN/>
              <w:spacing w:line="240" w:lineRule="auto"/>
              <w:jc w:val="center"/>
              <w:textAlignment w:val="center"/>
              <w:rPr>
                <w:rFonts w:ascii="Arial" w:eastAsia="等线" w:hAnsi="Arial" w:cs="Arial"/>
                <w:b/>
                <w:bCs/>
                <w:color w:val="000000"/>
                <w:sz w:val="16"/>
                <w:szCs w:val="16"/>
              </w:rPr>
            </w:pPr>
            <w:r>
              <w:rPr>
                <w:rFonts w:ascii="Arial" w:eastAsia="等线" w:hAnsi="Arial" w:cs="Arial"/>
                <w:b/>
                <w:bCs/>
                <w:color w:val="000000"/>
                <w:kern w:val="0"/>
                <w:sz w:val="16"/>
                <w:szCs w:val="16"/>
                <w:lang w:bidi="ar"/>
              </w:rPr>
              <w:t>Male</w:t>
            </w:r>
          </w:p>
        </w:tc>
      </w:tr>
      <w:tr w:rsidR="00F36202" w14:paraId="7F447B50" w14:textId="77777777">
        <w:trPr>
          <w:trHeight w:val="276"/>
        </w:trPr>
        <w:tc>
          <w:tcPr>
            <w:tcW w:w="1694" w:type="dxa"/>
            <w:tcBorders>
              <w:top w:val="nil"/>
              <w:left w:val="nil"/>
              <w:bottom w:val="nil"/>
              <w:right w:val="nil"/>
            </w:tcBorders>
            <w:vAlign w:val="center"/>
          </w:tcPr>
          <w:p w14:paraId="0CB2A2FD"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TG</w:t>
            </w:r>
          </w:p>
        </w:tc>
        <w:tc>
          <w:tcPr>
            <w:tcW w:w="1593" w:type="dxa"/>
            <w:tcBorders>
              <w:top w:val="nil"/>
              <w:left w:val="nil"/>
              <w:bottom w:val="nil"/>
              <w:right w:val="nil"/>
            </w:tcBorders>
            <w:vAlign w:val="center"/>
          </w:tcPr>
          <w:p w14:paraId="3C238759"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92.144 </w:t>
            </w:r>
          </w:p>
        </w:tc>
        <w:tc>
          <w:tcPr>
            <w:tcW w:w="1327" w:type="dxa"/>
            <w:tcBorders>
              <w:top w:val="nil"/>
              <w:left w:val="nil"/>
              <w:bottom w:val="nil"/>
              <w:right w:val="nil"/>
            </w:tcBorders>
            <w:vAlign w:val="center"/>
          </w:tcPr>
          <w:p w14:paraId="3A0C2717"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95.975 </w:t>
            </w:r>
          </w:p>
        </w:tc>
      </w:tr>
      <w:tr w:rsidR="00F36202" w14:paraId="1D43772C" w14:textId="77777777">
        <w:trPr>
          <w:trHeight w:val="276"/>
        </w:trPr>
        <w:tc>
          <w:tcPr>
            <w:tcW w:w="1694" w:type="dxa"/>
            <w:tcBorders>
              <w:top w:val="nil"/>
              <w:left w:val="nil"/>
              <w:bottom w:val="nil"/>
              <w:right w:val="nil"/>
            </w:tcBorders>
            <w:vAlign w:val="center"/>
          </w:tcPr>
          <w:p w14:paraId="013BA3BA"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HDL-c</w:t>
            </w:r>
          </w:p>
        </w:tc>
        <w:tc>
          <w:tcPr>
            <w:tcW w:w="1593" w:type="dxa"/>
            <w:tcBorders>
              <w:top w:val="nil"/>
              <w:left w:val="nil"/>
              <w:bottom w:val="nil"/>
              <w:right w:val="nil"/>
            </w:tcBorders>
            <w:vAlign w:val="center"/>
          </w:tcPr>
          <w:p w14:paraId="6804CD31"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13.360 </w:t>
            </w:r>
          </w:p>
        </w:tc>
        <w:tc>
          <w:tcPr>
            <w:tcW w:w="1327" w:type="dxa"/>
            <w:tcBorders>
              <w:top w:val="nil"/>
              <w:left w:val="nil"/>
              <w:bottom w:val="nil"/>
              <w:right w:val="nil"/>
            </w:tcBorders>
            <w:vAlign w:val="center"/>
          </w:tcPr>
          <w:p w14:paraId="1B40BA9A"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11.124 </w:t>
            </w:r>
          </w:p>
        </w:tc>
      </w:tr>
      <w:tr w:rsidR="00F36202" w14:paraId="6838C15C" w14:textId="77777777">
        <w:trPr>
          <w:trHeight w:val="276"/>
        </w:trPr>
        <w:tc>
          <w:tcPr>
            <w:tcW w:w="1694" w:type="dxa"/>
            <w:tcBorders>
              <w:top w:val="nil"/>
              <w:left w:val="nil"/>
              <w:bottom w:val="nil"/>
              <w:right w:val="nil"/>
            </w:tcBorders>
            <w:vAlign w:val="center"/>
          </w:tcPr>
          <w:p w14:paraId="403F8290"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TG/HDL-c</w:t>
            </w:r>
          </w:p>
        </w:tc>
        <w:tc>
          <w:tcPr>
            <w:tcW w:w="1593" w:type="dxa"/>
            <w:tcBorders>
              <w:top w:val="nil"/>
              <w:left w:val="nil"/>
              <w:bottom w:val="nil"/>
              <w:right w:val="nil"/>
            </w:tcBorders>
            <w:vAlign w:val="center"/>
          </w:tcPr>
          <w:p w14:paraId="5F80B543"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90.453 </w:t>
            </w:r>
          </w:p>
        </w:tc>
        <w:tc>
          <w:tcPr>
            <w:tcW w:w="1327" w:type="dxa"/>
            <w:tcBorders>
              <w:top w:val="nil"/>
              <w:left w:val="nil"/>
              <w:bottom w:val="nil"/>
              <w:right w:val="nil"/>
            </w:tcBorders>
            <w:vAlign w:val="center"/>
          </w:tcPr>
          <w:p w14:paraId="67B6BB35"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111.802 </w:t>
            </w:r>
          </w:p>
        </w:tc>
      </w:tr>
      <w:tr w:rsidR="00F36202" w14:paraId="1B757F16" w14:textId="77777777">
        <w:trPr>
          <w:trHeight w:val="276"/>
        </w:trPr>
        <w:tc>
          <w:tcPr>
            <w:tcW w:w="1694" w:type="dxa"/>
            <w:tcBorders>
              <w:top w:val="nil"/>
              <w:left w:val="nil"/>
              <w:bottom w:val="nil"/>
              <w:right w:val="nil"/>
            </w:tcBorders>
            <w:vAlign w:val="center"/>
          </w:tcPr>
          <w:p w14:paraId="645ECFD8"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Non-HDL-c</w:t>
            </w:r>
          </w:p>
        </w:tc>
        <w:tc>
          <w:tcPr>
            <w:tcW w:w="1593" w:type="dxa"/>
            <w:tcBorders>
              <w:top w:val="nil"/>
              <w:left w:val="nil"/>
              <w:bottom w:val="nil"/>
              <w:right w:val="nil"/>
            </w:tcBorders>
            <w:vAlign w:val="center"/>
          </w:tcPr>
          <w:p w14:paraId="2458811D"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57.975 </w:t>
            </w:r>
          </w:p>
        </w:tc>
        <w:tc>
          <w:tcPr>
            <w:tcW w:w="1327" w:type="dxa"/>
            <w:tcBorders>
              <w:top w:val="nil"/>
              <w:left w:val="nil"/>
              <w:bottom w:val="nil"/>
              <w:right w:val="nil"/>
            </w:tcBorders>
            <w:vAlign w:val="center"/>
          </w:tcPr>
          <w:p w14:paraId="725E01BC"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54.346 </w:t>
            </w:r>
          </w:p>
        </w:tc>
      </w:tr>
      <w:tr w:rsidR="00F36202" w14:paraId="2C471FE9" w14:textId="77777777">
        <w:trPr>
          <w:trHeight w:val="276"/>
        </w:trPr>
        <w:tc>
          <w:tcPr>
            <w:tcW w:w="1694" w:type="dxa"/>
            <w:tcBorders>
              <w:top w:val="nil"/>
              <w:left w:val="nil"/>
              <w:bottom w:val="nil"/>
              <w:right w:val="nil"/>
            </w:tcBorders>
            <w:vAlign w:val="center"/>
          </w:tcPr>
          <w:p w14:paraId="05993727"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AIP</w:t>
            </w:r>
          </w:p>
        </w:tc>
        <w:tc>
          <w:tcPr>
            <w:tcW w:w="1593" w:type="dxa"/>
            <w:tcBorders>
              <w:top w:val="nil"/>
              <w:left w:val="nil"/>
              <w:bottom w:val="nil"/>
              <w:right w:val="nil"/>
            </w:tcBorders>
            <w:vAlign w:val="center"/>
          </w:tcPr>
          <w:p w14:paraId="61E58392"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114.917 </w:t>
            </w:r>
          </w:p>
        </w:tc>
        <w:tc>
          <w:tcPr>
            <w:tcW w:w="1327" w:type="dxa"/>
            <w:tcBorders>
              <w:top w:val="nil"/>
              <w:left w:val="nil"/>
              <w:bottom w:val="nil"/>
              <w:right w:val="nil"/>
            </w:tcBorders>
            <w:vAlign w:val="center"/>
          </w:tcPr>
          <w:p w14:paraId="3CF55EEB"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129.154 </w:t>
            </w:r>
          </w:p>
        </w:tc>
      </w:tr>
      <w:tr w:rsidR="00F36202" w14:paraId="72097819" w14:textId="77777777">
        <w:trPr>
          <w:trHeight w:val="276"/>
        </w:trPr>
        <w:tc>
          <w:tcPr>
            <w:tcW w:w="1694" w:type="dxa"/>
            <w:tcBorders>
              <w:top w:val="nil"/>
              <w:left w:val="nil"/>
              <w:bottom w:val="nil"/>
              <w:right w:val="nil"/>
            </w:tcBorders>
            <w:vAlign w:val="center"/>
          </w:tcPr>
          <w:p w14:paraId="3F9FEC82"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LCI</w:t>
            </w:r>
          </w:p>
        </w:tc>
        <w:tc>
          <w:tcPr>
            <w:tcW w:w="1593" w:type="dxa"/>
            <w:tcBorders>
              <w:top w:val="nil"/>
              <w:left w:val="nil"/>
              <w:bottom w:val="nil"/>
              <w:right w:val="nil"/>
            </w:tcBorders>
            <w:vAlign w:val="center"/>
          </w:tcPr>
          <w:p w14:paraId="75412046"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16.931 </w:t>
            </w:r>
          </w:p>
        </w:tc>
        <w:tc>
          <w:tcPr>
            <w:tcW w:w="1327" w:type="dxa"/>
            <w:tcBorders>
              <w:top w:val="nil"/>
              <w:left w:val="nil"/>
              <w:bottom w:val="nil"/>
              <w:right w:val="nil"/>
            </w:tcBorders>
            <w:vAlign w:val="center"/>
          </w:tcPr>
          <w:p w14:paraId="5E801098"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16.535 </w:t>
            </w:r>
          </w:p>
        </w:tc>
      </w:tr>
      <w:tr w:rsidR="00F36202" w14:paraId="06F89994" w14:textId="77777777">
        <w:trPr>
          <w:trHeight w:val="276"/>
        </w:trPr>
        <w:tc>
          <w:tcPr>
            <w:tcW w:w="1694" w:type="dxa"/>
            <w:tcBorders>
              <w:top w:val="nil"/>
              <w:left w:val="nil"/>
              <w:bottom w:val="nil"/>
              <w:right w:val="nil"/>
            </w:tcBorders>
            <w:vAlign w:val="center"/>
          </w:tcPr>
          <w:p w14:paraId="705151F6"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RC</w:t>
            </w:r>
          </w:p>
        </w:tc>
        <w:tc>
          <w:tcPr>
            <w:tcW w:w="1593" w:type="dxa"/>
            <w:tcBorders>
              <w:top w:val="nil"/>
              <w:left w:val="nil"/>
              <w:bottom w:val="nil"/>
              <w:right w:val="nil"/>
            </w:tcBorders>
            <w:vAlign w:val="center"/>
          </w:tcPr>
          <w:p w14:paraId="7AC2465F"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76.113 </w:t>
            </w:r>
          </w:p>
        </w:tc>
        <w:tc>
          <w:tcPr>
            <w:tcW w:w="1327" w:type="dxa"/>
            <w:tcBorders>
              <w:top w:val="nil"/>
              <w:left w:val="nil"/>
              <w:bottom w:val="nil"/>
              <w:right w:val="nil"/>
            </w:tcBorders>
            <w:vAlign w:val="center"/>
          </w:tcPr>
          <w:p w14:paraId="0A129C08"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87.899 </w:t>
            </w:r>
          </w:p>
        </w:tc>
      </w:tr>
      <w:tr w:rsidR="00F36202" w14:paraId="7DBA0220" w14:textId="77777777">
        <w:trPr>
          <w:trHeight w:val="320"/>
        </w:trPr>
        <w:tc>
          <w:tcPr>
            <w:tcW w:w="1694" w:type="dxa"/>
            <w:tcBorders>
              <w:top w:val="nil"/>
              <w:left w:val="nil"/>
              <w:bottom w:val="nil"/>
              <w:right w:val="nil"/>
            </w:tcBorders>
            <w:vAlign w:val="center"/>
          </w:tcPr>
          <w:p w14:paraId="0A287EDD"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LDL-c/HDL-c</w:t>
            </w:r>
          </w:p>
        </w:tc>
        <w:tc>
          <w:tcPr>
            <w:tcW w:w="1593" w:type="dxa"/>
            <w:tcBorders>
              <w:top w:val="nil"/>
              <w:left w:val="nil"/>
              <w:bottom w:val="nil"/>
              <w:right w:val="nil"/>
            </w:tcBorders>
            <w:vAlign w:val="center"/>
          </w:tcPr>
          <w:p w14:paraId="4E978B52"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36.693 </w:t>
            </w:r>
          </w:p>
        </w:tc>
        <w:tc>
          <w:tcPr>
            <w:tcW w:w="1327" w:type="dxa"/>
            <w:tcBorders>
              <w:top w:val="nil"/>
              <w:left w:val="nil"/>
              <w:bottom w:val="nil"/>
              <w:right w:val="nil"/>
            </w:tcBorders>
            <w:vAlign w:val="center"/>
          </w:tcPr>
          <w:p w14:paraId="26C8BAFB"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33.866 </w:t>
            </w:r>
          </w:p>
        </w:tc>
      </w:tr>
      <w:tr w:rsidR="00F36202" w14:paraId="4D56846E" w14:textId="77777777">
        <w:trPr>
          <w:trHeight w:val="276"/>
        </w:trPr>
        <w:tc>
          <w:tcPr>
            <w:tcW w:w="1694" w:type="dxa"/>
            <w:tcBorders>
              <w:top w:val="nil"/>
              <w:left w:val="nil"/>
              <w:bottom w:val="nil"/>
              <w:right w:val="nil"/>
            </w:tcBorders>
            <w:vAlign w:val="center"/>
          </w:tcPr>
          <w:p w14:paraId="63F088BF"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RC/HDL-c</w:t>
            </w:r>
          </w:p>
        </w:tc>
        <w:tc>
          <w:tcPr>
            <w:tcW w:w="1593" w:type="dxa"/>
            <w:tcBorders>
              <w:top w:val="nil"/>
              <w:left w:val="nil"/>
              <w:bottom w:val="nil"/>
              <w:right w:val="nil"/>
            </w:tcBorders>
            <w:vAlign w:val="center"/>
          </w:tcPr>
          <w:p w14:paraId="1DBB02CC"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97.981 </w:t>
            </w:r>
          </w:p>
        </w:tc>
        <w:tc>
          <w:tcPr>
            <w:tcW w:w="1327" w:type="dxa"/>
            <w:tcBorders>
              <w:top w:val="nil"/>
              <w:left w:val="nil"/>
              <w:bottom w:val="nil"/>
              <w:right w:val="nil"/>
            </w:tcBorders>
            <w:vAlign w:val="center"/>
          </w:tcPr>
          <w:p w14:paraId="2A6705CE"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115.449 </w:t>
            </w:r>
          </w:p>
        </w:tc>
      </w:tr>
      <w:tr w:rsidR="00F36202" w14:paraId="09846C1C" w14:textId="77777777">
        <w:trPr>
          <w:trHeight w:val="276"/>
        </w:trPr>
        <w:tc>
          <w:tcPr>
            <w:tcW w:w="1694" w:type="dxa"/>
            <w:tcBorders>
              <w:top w:val="nil"/>
              <w:left w:val="nil"/>
              <w:bottom w:val="nil"/>
              <w:right w:val="nil"/>
            </w:tcBorders>
            <w:vAlign w:val="center"/>
          </w:tcPr>
          <w:p w14:paraId="0B234C93"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ACI</w:t>
            </w:r>
          </w:p>
        </w:tc>
        <w:tc>
          <w:tcPr>
            <w:tcW w:w="1593" w:type="dxa"/>
            <w:tcBorders>
              <w:top w:val="nil"/>
              <w:left w:val="nil"/>
              <w:bottom w:val="nil"/>
              <w:right w:val="nil"/>
            </w:tcBorders>
            <w:vAlign w:val="center"/>
          </w:tcPr>
          <w:p w14:paraId="643D6A5C"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165.577 </w:t>
            </w:r>
          </w:p>
        </w:tc>
        <w:tc>
          <w:tcPr>
            <w:tcW w:w="1327" w:type="dxa"/>
            <w:tcBorders>
              <w:top w:val="nil"/>
              <w:left w:val="nil"/>
              <w:bottom w:val="nil"/>
              <w:right w:val="nil"/>
            </w:tcBorders>
            <w:vAlign w:val="center"/>
          </w:tcPr>
          <w:p w14:paraId="232625CA" w14:textId="77777777" w:rsidR="00F36202" w:rsidRDefault="00000000">
            <w:pPr>
              <w:overflowPunct/>
              <w:autoSpaceDE/>
              <w:autoSpaceDN/>
              <w:spacing w:line="240" w:lineRule="auto"/>
              <w:jc w:val="center"/>
              <w:textAlignment w:val="center"/>
              <w:rPr>
                <w:rFonts w:ascii="Arial" w:eastAsia="等线" w:hAnsi="Arial" w:cs="Arial"/>
                <w:color w:val="000000"/>
                <w:sz w:val="16"/>
                <w:szCs w:val="16"/>
              </w:rPr>
            </w:pPr>
            <w:r>
              <w:rPr>
                <w:rFonts w:ascii="Arial" w:eastAsia="等线" w:hAnsi="Arial" w:cs="Arial"/>
                <w:color w:val="000000"/>
                <w:kern w:val="0"/>
                <w:sz w:val="16"/>
                <w:szCs w:val="16"/>
                <w:lang w:bidi="ar"/>
              </w:rPr>
              <w:t xml:space="preserve">186.234 </w:t>
            </w:r>
          </w:p>
        </w:tc>
      </w:tr>
      <w:tr w:rsidR="00F36202" w14:paraId="3C5F7C61" w14:textId="77777777">
        <w:trPr>
          <w:trHeight w:val="276"/>
        </w:trPr>
        <w:tc>
          <w:tcPr>
            <w:tcW w:w="1694" w:type="dxa"/>
            <w:tcBorders>
              <w:top w:val="nil"/>
              <w:left w:val="nil"/>
              <w:bottom w:val="nil"/>
              <w:right w:val="nil"/>
            </w:tcBorders>
            <w:vAlign w:val="center"/>
          </w:tcPr>
          <w:p w14:paraId="38342AB7"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Arial" w:eastAsia="等线" w:hAnsi="Arial" w:cs="Arial" w:hint="eastAsia"/>
                <w:color w:val="000000"/>
                <w:kern w:val="0"/>
                <w:sz w:val="16"/>
                <w:szCs w:val="16"/>
                <w:lang w:bidi="ar"/>
              </w:rPr>
              <w:t>CRI-I</w:t>
            </w:r>
          </w:p>
        </w:tc>
        <w:tc>
          <w:tcPr>
            <w:tcW w:w="1593" w:type="dxa"/>
            <w:tcBorders>
              <w:top w:val="nil"/>
              <w:left w:val="nil"/>
              <w:bottom w:val="nil"/>
              <w:right w:val="nil"/>
            </w:tcBorders>
            <w:vAlign w:val="center"/>
          </w:tcPr>
          <w:p w14:paraId="44577F54"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c>
          <w:tcPr>
            <w:tcW w:w="1327" w:type="dxa"/>
            <w:tcBorders>
              <w:top w:val="nil"/>
              <w:left w:val="nil"/>
              <w:bottom w:val="nil"/>
              <w:right w:val="nil"/>
            </w:tcBorders>
            <w:vAlign w:val="center"/>
          </w:tcPr>
          <w:p w14:paraId="6BBC92FA"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r>
      <w:tr w:rsidR="00F36202" w14:paraId="734E35FE" w14:textId="77777777">
        <w:trPr>
          <w:trHeight w:val="276"/>
        </w:trPr>
        <w:tc>
          <w:tcPr>
            <w:tcW w:w="1694" w:type="dxa"/>
            <w:tcBorders>
              <w:top w:val="nil"/>
              <w:left w:val="nil"/>
              <w:bottom w:val="nil"/>
              <w:right w:val="nil"/>
            </w:tcBorders>
            <w:vAlign w:val="center"/>
          </w:tcPr>
          <w:p w14:paraId="36335CF2" w14:textId="77777777" w:rsidR="00F36202" w:rsidRDefault="00000000">
            <w:pPr>
              <w:overflowPunct/>
              <w:autoSpaceDE/>
              <w:autoSpaceDN/>
              <w:spacing w:line="240" w:lineRule="auto"/>
              <w:jc w:val="center"/>
              <w:textAlignment w:val="center"/>
              <w:rPr>
                <w:rFonts w:ascii="Arial" w:eastAsia="等线" w:hAnsi="Arial" w:cs="Arial"/>
                <w:color w:val="000000"/>
                <w:kern w:val="0"/>
                <w:sz w:val="16"/>
                <w:szCs w:val="16"/>
                <w:lang w:bidi="ar"/>
              </w:rPr>
            </w:pPr>
            <w:r>
              <w:rPr>
                <w:rFonts w:ascii="Arial" w:eastAsia="等线" w:hAnsi="Arial" w:cs="Arial" w:hint="eastAsia"/>
                <w:color w:val="000000"/>
                <w:kern w:val="0"/>
                <w:sz w:val="16"/>
                <w:szCs w:val="16"/>
                <w:lang w:bidi="ar"/>
              </w:rPr>
              <w:t>CRI-II</w:t>
            </w:r>
          </w:p>
        </w:tc>
        <w:tc>
          <w:tcPr>
            <w:tcW w:w="1593" w:type="dxa"/>
            <w:tcBorders>
              <w:top w:val="nil"/>
              <w:left w:val="nil"/>
              <w:bottom w:val="nil"/>
              <w:right w:val="nil"/>
            </w:tcBorders>
            <w:vAlign w:val="center"/>
          </w:tcPr>
          <w:p w14:paraId="6B81833B"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c>
          <w:tcPr>
            <w:tcW w:w="1327" w:type="dxa"/>
            <w:tcBorders>
              <w:top w:val="nil"/>
              <w:left w:val="nil"/>
              <w:bottom w:val="nil"/>
              <w:right w:val="nil"/>
            </w:tcBorders>
            <w:vAlign w:val="center"/>
          </w:tcPr>
          <w:p w14:paraId="62946E09"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r>
      <w:tr w:rsidR="00F36202" w14:paraId="57CBA9CE" w14:textId="77777777">
        <w:trPr>
          <w:trHeight w:val="276"/>
        </w:trPr>
        <w:tc>
          <w:tcPr>
            <w:tcW w:w="1694" w:type="dxa"/>
            <w:tcBorders>
              <w:top w:val="nil"/>
              <w:left w:val="nil"/>
              <w:bottom w:val="nil"/>
              <w:right w:val="nil"/>
            </w:tcBorders>
            <w:vAlign w:val="center"/>
          </w:tcPr>
          <w:p w14:paraId="1A7A529A" w14:textId="77777777" w:rsidR="00F36202" w:rsidRDefault="00000000">
            <w:pPr>
              <w:overflowPunct/>
              <w:autoSpaceDE/>
              <w:autoSpaceDN/>
              <w:spacing w:line="240" w:lineRule="auto"/>
              <w:jc w:val="center"/>
              <w:textAlignment w:val="center"/>
              <w:rPr>
                <w:rFonts w:ascii="Arial" w:eastAsia="等线" w:hAnsi="Arial" w:cs="Arial"/>
                <w:color w:val="000000"/>
                <w:kern w:val="0"/>
                <w:sz w:val="16"/>
                <w:szCs w:val="16"/>
                <w:lang w:bidi="ar"/>
              </w:rPr>
            </w:pPr>
            <w:r>
              <w:rPr>
                <w:rFonts w:ascii="Arial" w:eastAsia="等线" w:hAnsi="Arial" w:cs="Arial" w:hint="eastAsia"/>
                <w:color w:val="000000"/>
                <w:kern w:val="0"/>
                <w:sz w:val="16"/>
                <w:szCs w:val="16"/>
                <w:lang w:bidi="ar"/>
              </w:rPr>
              <w:t>Non-HDL-c/HDL-c</w:t>
            </w:r>
          </w:p>
        </w:tc>
        <w:tc>
          <w:tcPr>
            <w:tcW w:w="1593" w:type="dxa"/>
            <w:tcBorders>
              <w:top w:val="nil"/>
              <w:left w:val="nil"/>
              <w:bottom w:val="nil"/>
              <w:right w:val="nil"/>
            </w:tcBorders>
            <w:vAlign w:val="center"/>
          </w:tcPr>
          <w:p w14:paraId="61BFA533"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c>
          <w:tcPr>
            <w:tcW w:w="1327" w:type="dxa"/>
            <w:tcBorders>
              <w:top w:val="nil"/>
              <w:left w:val="nil"/>
              <w:bottom w:val="nil"/>
              <w:right w:val="nil"/>
            </w:tcBorders>
            <w:vAlign w:val="center"/>
          </w:tcPr>
          <w:p w14:paraId="10318BC4"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r>
      <w:tr w:rsidR="00F36202" w14:paraId="68322491" w14:textId="77777777">
        <w:trPr>
          <w:trHeight w:val="276"/>
        </w:trPr>
        <w:tc>
          <w:tcPr>
            <w:tcW w:w="1694" w:type="dxa"/>
            <w:tcBorders>
              <w:top w:val="nil"/>
              <w:left w:val="nil"/>
              <w:bottom w:val="nil"/>
              <w:right w:val="nil"/>
            </w:tcBorders>
            <w:vAlign w:val="center"/>
          </w:tcPr>
          <w:p w14:paraId="3B3E283E" w14:textId="77777777" w:rsidR="00F36202" w:rsidRDefault="00000000">
            <w:pPr>
              <w:overflowPunct/>
              <w:autoSpaceDE/>
              <w:autoSpaceDN/>
              <w:spacing w:line="240" w:lineRule="auto"/>
              <w:jc w:val="center"/>
              <w:textAlignment w:val="center"/>
              <w:rPr>
                <w:rFonts w:ascii="Arial" w:eastAsia="等线" w:hAnsi="Arial" w:cs="Arial"/>
                <w:color w:val="000000"/>
                <w:kern w:val="0"/>
                <w:sz w:val="16"/>
                <w:szCs w:val="16"/>
                <w:lang w:bidi="ar"/>
              </w:rPr>
            </w:pPr>
            <w:r>
              <w:rPr>
                <w:rFonts w:ascii="Arial" w:eastAsia="等线" w:hAnsi="Arial" w:cs="Arial" w:hint="eastAsia"/>
                <w:color w:val="000000"/>
                <w:kern w:val="0"/>
                <w:sz w:val="16"/>
                <w:szCs w:val="16"/>
                <w:lang w:bidi="ar"/>
              </w:rPr>
              <w:t>TC/HDL-c</w:t>
            </w:r>
          </w:p>
        </w:tc>
        <w:tc>
          <w:tcPr>
            <w:tcW w:w="1593" w:type="dxa"/>
            <w:tcBorders>
              <w:top w:val="nil"/>
              <w:left w:val="nil"/>
              <w:bottom w:val="nil"/>
              <w:right w:val="nil"/>
            </w:tcBorders>
            <w:vAlign w:val="center"/>
          </w:tcPr>
          <w:p w14:paraId="5A9A9549"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c>
          <w:tcPr>
            <w:tcW w:w="1327" w:type="dxa"/>
            <w:tcBorders>
              <w:top w:val="nil"/>
              <w:left w:val="nil"/>
              <w:bottom w:val="nil"/>
              <w:right w:val="nil"/>
            </w:tcBorders>
            <w:vAlign w:val="center"/>
          </w:tcPr>
          <w:p w14:paraId="775DE549"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r>
      <w:tr w:rsidR="00F36202" w14:paraId="479F8DF5" w14:textId="77777777">
        <w:trPr>
          <w:trHeight w:val="276"/>
        </w:trPr>
        <w:tc>
          <w:tcPr>
            <w:tcW w:w="1694" w:type="dxa"/>
            <w:tcBorders>
              <w:top w:val="nil"/>
              <w:left w:val="nil"/>
              <w:bottom w:val="single" w:sz="4" w:space="0" w:color="auto"/>
              <w:right w:val="nil"/>
            </w:tcBorders>
            <w:vAlign w:val="center"/>
          </w:tcPr>
          <w:p w14:paraId="66B1C30A" w14:textId="77777777" w:rsidR="00F36202" w:rsidRDefault="00000000">
            <w:pPr>
              <w:overflowPunct/>
              <w:autoSpaceDE/>
              <w:autoSpaceDN/>
              <w:spacing w:line="240" w:lineRule="auto"/>
              <w:jc w:val="center"/>
              <w:textAlignment w:val="center"/>
              <w:rPr>
                <w:rFonts w:ascii="Arial" w:eastAsia="等线" w:hAnsi="Arial" w:cs="Arial"/>
                <w:color w:val="000000"/>
                <w:kern w:val="0"/>
                <w:sz w:val="16"/>
                <w:szCs w:val="16"/>
                <w:lang w:bidi="ar"/>
              </w:rPr>
            </w:pPr>
            <w:r>
              <w:rPr>
                <w:rFonts w:ascii="Arial" w:eastAsia="等线" w:hAnsi="Arial" w:cs="Arial" w:hint="eastAsia"/>
                <w:color w:val="000000"/>
                <w:kern w:val="0"/>
                <w:sz w:val="16"/>
                <w:szCs w:val="16"/>
                <w:lang w:bidi="ar"/>
              </w:rPr>
              <w:t>AC</w:t>
            </w:r>
          </w:p>
        </w:tc>
        <w:tc>
          <w:tcPr>
            <w:tcW w:w="1593" w:type="dxa"/>
            <w:tcBorders>
              <w:top w:val="nil"/>
              <w:left w:val="nil"/>
              <w:bottom w:val="single" w:sz="4" w:space="0" w:color="auto"/>
              <w:right w:val="nil"/>
            </w:tcBorders>
            <w:vAlign w:val="center"/>
          </w:tcPr>
          <w:p w14:paraId="4C9433D8"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c>
          <w:tcPr>
            <w:tcW w:w="1327" w:type="dxa"/>
            <w:tcBorders>
              <w:top w:val="nil"/>
              <w:left w:val="nil"/>
              <w:bottom w:val="single" w:sz="4" w:space="0" w:color="auto"/>
              <w:right w:val="nil"/>
            </w:tcBorders>
            <w:vAlign w:val="center"/>
          </w:tcPr>
          <w:p w14:paraId="6C95BDCF" w14:textId="77777777" w:rsidR="00F36202" w:rsidRDefault="00000000">
            <w:pPr>
              <w:overflowPunct/>
              <w:autoSpaceDE/>
              <w:autoSpaceDN/>
              <w:spacing w:line="240" w:lineRule="auto"/>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rPr>
              <w:t>-</w:t>
            </w:r>
          </w:p>
        </w:tc>
      </w:tr>
    </w:tbl>
    <w:p w14:paraId="4F15CF3D" w14:textId="77777777" w:rsidR="00F36202" w:rsidRDefault="00000000">
      <w:pPr>
        <w:pStyle w:val="a3"/>
        <w:widowControl/>
        <w:spacing w:beforeAutospacing="0" w:afterAutospacing="0"/>
        <w:rPr>
          <w:rFonts w:ascii="Arial" w:hAnsi="Arial" w:cs="Arial"/>
          <w:kern w:val="2"/>
          <w:sz w:val="20"/>
          <w:szCs w:val="20"/>
        </w:rPr>
      </w:pPr>
      <w:r>
        <w:rPr>
          <w:rFonts w:ascii="Arial" w:hAnsi="Arial" w:cs="Arial"/>
          <w:kern w:val="2"/>
          <w:sz w:val="20"/>
          <w:szCs w:val="20"/>
        </w:rPr>
        <w:t>Note: Variance Inflation Factor</w:t>
      </w:r>
      <w:r>
        <w:rPr>
          <w:rFonts w:ascii="Arial" w:hAnsi="Arial" w:cs="Arial" w:hint="eastAsia"/>
          <w:kern w:val="2"/>
          <w:sz w:val="20"/>
          <w:szCs w:val="20"/>
        </w:rPr>
        <w:t xml:space="preserve"> (</w:t>
      </w:r>
      <w:r>
        <w:t>VIF</w:t>
      </w:r>
      <w:r>
        <w:rPr>
          <w:rFonts w:hint="eastAsia"/>
        </w:rPr>
        <w:t>)</w:t>
      </w:r>
      <w:r>
        <w:t xml:space="preserve"> is used to diagnose multicollinearity among lipid parameters in males and females.</w:t>
      </w:r>
      <w:r>
        <w:rPr>
          <w:rFonts w:hint="eastAsia"/>
        </w:rPr>
        <w:t xml:space="preserve"> Values of </w:t>
      </w:r>
      <w:r>
        <w:rPr>
          <w:rFonts w:hint="eastAsia"/>
        </w:rPr>
        <w:t>“–”</w:t>
      </w:r>
      <w:r>
        <w:rPr>
          <w:rFonts w:hint="eastAsia"/>
        </w:rPr>
        <w:t xml:space="preserve"> indicate that perfect multicollinearity was detected for these variables.</w:t>
      </w:r>
    </w:p>
    <w:p w14:paraId="12BC2BD5" w14:textId="77777777" w:rsidR="00F36202" w:rsidRDefault="00000000">
      <w:pPr>
        <w:widowControl w:val="0"/>
        <w:overflowPunct/>
        <w:autoSpaceDE/>
        <w:autoSpaceDN/>
        <w:spacing w:line="240" w:lineRule="auto"/>
        <w:rPr>
          <w:rFonts w:ascii="Arial" w:hAnsi="Arial" w:cs="Arial"/>
          <w:sz w:val="20"/>
          <w:szCs w:val="20"/>
        </w:rPr>
      </w:pPr>
      <w:r>
        <w:rPr>
          <w:rFonts w:ascii="Arial" w:hAnsi="Arial" w:cs="Arial"/>
          <w:sz w:val="20"/>
          <w:szCs w:val="20"/>
        </w:rPr>
        <w:t>Abbreviations: TG, triglyceride; HDL-c, high-density lipoprotein cholesterol;</w:t>
      </w:r>
      <w:r>
        <w:rPr>
          <w:rFonts w:ascii="Arial" w:hAnsi="Arial" w:cs="Arial" w:hint="eastAsia"/>
          <w:sz w:val="20"/>
          <w:szCs w:val="20"/>
        </w:rPr>
        <w:t xml:space="preserve"> </w:t>
      </w:r>
      <w:r>
        <w:rPr>
          <w:rFonts w:ascii="Arial" w:hAnsi="Arial" w:cs="Arial"/>
          <w:sz w:val="20"/>
          <w:szCs w:val="20"/>
        </w:rPr>
        <w:t>TG/HDL-c, TG/HDL-c ratio; Non-HDL-c, Non-high-density lipoprotein cholesterol; AIP, atherogenic index of plasma; LCI, lipoprotein combine index; CRI-I, Castelli’s risk index I; CRI-II, Castelli’s risk index II; RC, remnant cholesterol; ACI, the atherogenic combined index</w:t>
      </w:r>
      <w:r>
        <w:rPr>
          <w:rFonts w:ascii="Arial" w:hAnsi="Arial" w:cs="Arial" w:hint="eastAsia"/>
          <w:sz w:val="20"/>
          <w:szCs w:val="20"/>
        </w:rPr>
        <w:t xml:space="preserve">; </w:t>
      </w:r>
      <w:r>
        <w:rPr>
          <w:rFonts w:ascii="Arial" w:hAnsi="Arial" w:cs="Arial"/>
          <w:sz w:val="20"/>
          <w:szCs w:val="20"/>
        </w:rPr>
        <w:t>AC, Atherogenic Coefficient</w:t>
      </w:r>
      <w:r>
        <w:rPr>
          <w:rFonts w:ascii="Arial" w:hAnsi="Arial" w:cs="Arial" w:hint="eastAsia"/>
          <w:sz w:val="20"/>
          <w:szCs w:val="20"/>
        </w:rPr>
        <w:t>.</w:t>
      </w:r>
    </w:p>
    <w:p w14:paraId="57EA4798" w14:textId="77777777" w:rsidR="00F36202" w:rsidRDefault="00F36202">
      <w:pPr>
        <w:overflowPunct/>
        <w:autoSpaceDE/>
        <w:autoSpaceDN/>
        <w:spacing w:line="240" w:lineRule="auto"/>
        <w:jc w:val="left"/>
        <w:rPr>
          <w:rFonts w:ascii="Arial" w:hAnsi="Arial" w:cs="Arial"/>
          <w:color w:val="231F20"/>
          <w:kern w:val="0"/>
          <w:sz w:val="20"/>
          <w:szCs w:val="20"/>
          <w:lang w:bidi="ar"/>
        </w:rPr>
        <w:sectPr w:rsidR="00F36202">
          <w:pgSz w:w="11906" w:h="16838"/>
          <w:pgMar w:top="1440" w:right="1800" w:bottom="1440" w:left="1800" w:header="851" w:footer="992" w:gutter="0"/>
          <w:cols w:space="425"/>
          <w:docGrid w:type="lines" w:linePitch="312"/>
        </w:sectPr>
      </w:pPr>
    </w:p>
    <w:p w14:paraId="51C97B6B" w14:textId="39D73091" w:rsidR="00F36202" w:rsidRPr="00790FB0" w:rsidRDefault="00185CC7">
      <w:pPr>
        <w:overflowPunct/>
        <w:autoSpaceDE/>
        <w:autoSpaceDN/>
        <w:spacing w:line="240" w:lineRule="auto"/>
        <w:jc w:val="left"/>
        <w:rPr>
          <w:rFonts w:ascii="Arial" w:hAnsi="Arial" w:cs="Arial"/>
          <w:sz w:val="20"/>
          <w:szCs w:val="20"/>
        </w:rPr>
      </w:pPr>
      <w:r>
        <w:rPr>
          <w:rFonts w:ascii="Arial" w:hAnsi="Arial" w:cs="Arial" w:hint="eastAsia"/>
          <w:b/>
          <w:bCs/>
          <w:sz w:val="20"/>
          <w:szCs w:val="20"/>
        </w:rPr>
        <w:lastRenderedPageBreak/>
        <w:t xml:space="preserve">APPENDIX </w:t>
      </w:r>
      <w:r w:rsidR="00790FB0">
        <w:rPr>
          <w:rFonts w:ascii="Arial" w:hAnsi="Arial" w:cs="Arial" w:hint="eastAsia"/>
          <w:b/>
          <w:bCs/>
          <w:sz w:val="20"/>
          <w:szCs w:val="20"/>
        </w:rPr>
        <w:t xml:space="preserve">TABLE </w:t>
      </w:r>
      <w:r>
        <w:rPr>
          <w:rFonts w:ascii="Arial" w:hAnsi="Arial" w:cs="Arial" w:hint="eastAsia"/>
          <w:b/>
          <w:bCs/>
          <w:sz w:val="20"/>
          <w:szCs w:val="20"/>
        </w:rPr>
        <w:t>5</w:t>
      </w:r>
      <w:r>
        <w:rPr>
          <w:rFonts w:ascii="Arial" w:hAnsi="Arial" w:cs="Arial"/>
          <w:b/>
          <w:bCs/>
          <w:sz w:val="20"/>
          <w:szCs w:val="20"/>
        </w:rPr>
        <w:t>︱</w:t>
      </w:r>
      <w:r w:rsidRPr="00790FB0">
        <w:rPr>
          <w:rFonts w:ascii="Arial" w:hAnsi="Arial" w:cs="Arial" w:hint="eastAsia"/>
          <w:sz w:val="20"/>
          <w:szCs w:val="20"/>
        </w:rPr>
        <w:t>Model Comparison for VFO in Male Groups.</w:t>
      </w:r>
    </w:p>
    <w:tbl>
      <w:tblPr>
        <w:tblStyle w:val="a4"/>
        <w:tblpPr w:leftFromText="180" w:rightFromText="180" w:vertAnchor="page" w:horzAnchor="page" w:tblpX="1671" w:tblpY="1848"/>
        <w:tblOverlap w:val="never"/>
        <w:tblW w:w="8591" w:type="dxa"/>
        <w:tblInd w:w="0" w:type="dxa"/>
        <w:tblLayout w:type="fixed"/>
        <w:tblLook w:val="04A0" w:firstRow="1" w:lastRow="0" w:firstColumn="1" w:lastColumn="0" w:noHBand="0" w:noVBand="1"/>
      </w:tblPr>
      <w:tblGrid>
        <w:gridCol w:w="1102"/>
        <w:gridCol w:w="1898"/>
        <w:gridCol w:w="873"/>
        <w:gridCol w:w="829"/>
        <w:gridCol w:w="1771"/>
        <w:gridCol w:w="1059"/>
        <w:gridCol w:w="1059"/>
      </w:tblGrid>
      <w:tr w:rsidR="00F36202" w14:paraId="3C203DC8" w14:textId="77777777">
        <w:tc>
          <w:tcPr>
            <w:tcW w:w="1102" w:type="dxa"/>
            <w:tcBorders>
              <w:left w:val="nil"/>
              <w:bottom w:val="single" w:sz="4" w:space="0" w:color="auto"/>
              <w:right w:val="nil"/>
            </w:tcBorders>
            <w:vAlign w:val="center"/>
          </w:tcPr>
          <w:p w14:paraId="3990929C"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16"/>
                <w:szCs w:val="16"/>
              </w:rPr>
            </w:pPr>
            <w:r>
              <w:rPr>
                <w:rFonts w:ascii="Arial" w:hAnsi="Arial" w:cs="Arial"/>
                <w:b/>
                <w:bCs/>
                <w:color w:val="000000" w:themeColor="text1"/>
                <w:sz w:val="20"/>
                <w:szCs w:val="20"/>
              </w:rPr>
              <w:t>Model</w:t>
            </w:r>
          </w:p>
        </w:tc>
        <w:tc>
          <w:tcPr>
            <w:tcW w:w="1898" w:type="dxa"/>
            <w:tcBorders>
              <w:left w:val="nil"/>
              <w:bottom w:val="single" w:sz="4" w:space="0" w:color="auto"/>
              <w:right w:val="nil"/>
            </w:tcBorders>
            <w:vAlign w:val="center"/>
          </w:tcPr>
          <w:p w14:paraId="7A55433C"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hint="eastAsia"/>
                <w:b/>
                <w:bCs/>
                <w:color w:val="000000" w:themeColor="text1"/>
                <w:sz w:val="20"/>
                <w:szCs w:val="20"/>
              </w:rPr>
              <w:t>Variables</w:t>
            </w:r>
          </w:p>
        </w:tc>
        <w:tc>
          <w:tcPr>
            <w:tcW w:w="873" w:type="dxa"/>
            <w:tcBorders>
              <w:left w:val="nil"/>
              <w:bottom w:val="single" w:sz="4" w:space="0" w:color="auto"/>
              <w:right w:val="nil"/>
            </w:tcBorders>
          </w:tcPr>
          <w:p w14:paraId="34014976"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P</w:t>
            </w:r>
          </w:p>
        </w:tc>
        <w:tc>
          <w:tcPr>
            <w:tcW w:w="829" w:type="dxa"/>
            <w:tcBorders>
              <w:left w:val="nil"/>
              <w:bottom w:val="single" w:sz="4" w:space="0" w:color="auto"/>
              <w:right w:val="nil"/>
            </w:tcBorders>
          </w:tcPr>
          <w:p w14:paraId="306C06AA"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OR</w:t>
            </w:r>
          </w:p>
        </w:tc>
        <w:tc>
          <w:tcPr>
            <w:tcW w:w="1771" w:type="dxa"/>
            <w:tcBorders>
              <w:left w:val="nil"/>
              <w:bottom w:val="single" w:sz="4" w:space="0" w:color="auto"/>
              <w:right w:val="nil"/>
            </w:tcBorders>
          </w:tcPr>
          <w:p w14:paraId="3B487695"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95.0% CI for OR</w:t>
            </w:r>
          </w:p>
        </w:tc>
        <w:tc>
          <w:tcPr>
            <w:tcW w:w="1059" w:type="dxa"/>
            <w:tcBorders>
              <w:left w:val="nil"/>
              <w:bottom w:val="single" w:sz="4" w:space="0" w:color="auto"/>
              <w:right w:val="nil"/>
            </w:tcBorders>
          </w:tcPr>
          <w:p w14:paraId="65FA0F43"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AIC</w:t>
            </w:r>
          </w:p>
        </w:tc>
        <w:tc>
          <w:tcPr>
            <w:tcW w:w="1059" w:type="dxa"/>
            <w:tcBorders>
              <w:left w:val="nil"/>
              <w:bottom w:val="single" w:sz="4" w:space="0" w:color="auto"/>
              <w:right w:val="nil"/>
            </w:tcBorders>
          </w:tcPr>
          <w:p w14:paraId="45287513"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BIC</w:t>
            </w:r>
          </w:p>
        </w:tc>
      </w:tr>
      <w:tr w:rsidR="00F36202" w14:paraId="2CEE381B" w14:textId="77777777">
        <w:tc>
          <w:tcPr>
            <w:tcW w:w="1102" w:type="dxa"/>
            <w:tcBorders>
              <w:top w:val="single" w:sz="4" w:space="0" w:color="auto"/>
              <w:left w:val="nil"/>
              <w:bottom w:val="nil"/>
              <w:right w:val="nil"/>
            </w:tcBorders>
          </w:tcPr>
          <w:p w14:paraId="3BEF005E"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1</w:t>
            </w:r>
          </w:p>
        </w:tc>
        <w:tc>
          <w:tcPr>
            <w:tcW w:w="1898" w:type="dxa"/>
            <w:tcBorders>
              <w:top w:val="single" w:sz="4" w:space="0" w:color="auto"/>
              <w:left w:val="nil"/>
              <w:bottom w:val="nil"/>
              <w:right w:val="nil"/>
            </w:tcBorders>
          </w:tcPr>
          <w:p w14:paraId="5AEDE067"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ACI</w:t>
            </w:r>
          </w:p>
        </w:tc>
        <w:tc>
          <w:tcPr>
            <w:tcW w:w="873" w:type="dxa"/>
            <w:tcBorders>
              <w:top w:val="single" w:sz="4" w:space="0" w:color="auto"/>
              <w:left w:val="nil"/>
              <w:bottom w:val="nil"/>
              <w:right w:val="nil"/>
            </w:tcBorders>
          </w:tcPr>
          <w:p w14:paraId="72C6A97B"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&lt;0.001</w:t>
            </w:r>
          </w:p>
        </w:tc>
        <w:tc>
          <w:tcPr>
            <w:tcW w:w="829" w:type="dxa"/>
            <w:tcBorders>
              <w:top w:val="single" w:sz="4" w:space="0" w:color="auto"/>
              <w:left w:val="nil"/>
              <w:bottom w:val="nil"/>
              <w:right w:val="nil"/>
            </w:tcBorders>
          </w:tcPr>
          <w:p w14:paraId="4A60BA4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2.051</w:t>
            </w:r>
          </w:p>
        </w:tc>
        <w:tc>
          <w:tcPr>
            <w:tcW w:w="1771" w:type="dxa"/>
            <w:tcBorders>
              <w:top w:val="single" w:sz="4" w:space="0" w:color="auto"/>
              <w:left w:val="nil"/>
              <w:bottom w:val="nil"/>
              <w:right w:val="nil"/>
            </w:tcBorders>
          </w:tcPr>
          <w:p w14:paraId="7BD66970"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1.585 - 3.946</w:t>
            </w:r>
          </w:p>
        </w:tc>
        <w:tc>
          <w:tcPr>
            <w:tcW w:w="1059" w:type="dxa"/>
            <w:tcBorders>
              <w:top w:val="single" w:sz="4" w:space="0" w:color="auto"/>
              <w:left w:val="nil"/>
              <w:bottom w:val="nil"/>
              <w:right w:val="nil"/>
            </w:tcBorders>
          </w:tcPr>
          <w:p w14:paraId="6B97EA5E"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933.86</w:t>
            </w:r>
          </w:p>
        </w:tc>
        <w:tc>
          <w:tcPr>
            <w:tcW w:w="1059" w:type="dxa"/>
            <w:tcBorders>
              <w:top w:val="single" w:sz="4" w:space="0" w:color="auto"/>
              <w:left w:val="nil"/>
              <w:bottom w:val="nil"/>
              <w:right w:val="nil"/>
            </w:tcBorders>
          </w:tcPr>
          <w:p w14:paraId="3E06FB94"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97</w:t>
            </w:r>
            <w:r>
              <w:rPr>
                <w:rFonts w:ascii="Arial" w:hAnsi="Arial" w:cs="Arial" w:hint="eastAsia"/>
                <w:color w:val="000000" w:themeColor="text1"/>
                <w:sz w:val="20"/>
                <w:szCs w:val="20"/>
              </w:rPr>
              <w:t>4</w:t>
            </w:r>
            <w:r>
              <w:rPr>
                <w:rFonts w:ascii="Arial" w:hAnsi="Arial" w:cs="Arial"/>
                <w:color w:val="000000" w:themeColor="text1"/>
                <w:sz w:val="20"/>
                <w:szCs w:val="20"/>
              </w:rPr>
              <w:t>.</w:t>
            </w:r>
            <w:r>
              <w:rPr>
                <w:rFonts w:ascii="Arial" w:hAnsi="Arial" w:cs="Arial" w:hint="eastAsia"/>
                <w:color w:val="000000" w:themeColor="text1"/>
                <w:sz w:val="20"/>
                <w:szCs w:val="20"/>
              </w:rPr>
              <w:t>01</w:t>
            </w:r>
          </w:p>
        </w:tc>
      </w:tr>
      <w:tr w:rsidR="00F36202" w14:paraId="5612D7DC" w14:textId="77777777">
        <w:tc>
          <w:tcPr>
            <w:tcW w:w="1102" w:type="dxa"/>
            <w:tcBorders>
              <w:top w:val="nil"/>
              <w:left w:val="nil"/>
              <w:bottom w:val="nil"/>
              <w:right w:val="nil"/>
            </w:tcBorders>
          </w:tcPr>
          <w:p w14:paraId="49EB2765"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2</w:t>
            </w:r>
          </w:p>
        </w:tc>
        <w:tc>
          <w:tcPr>
            <w:tcW w:w="1898" w:type="dxa"/>
            <w:tcBorders>
              <w:top w:val="nil"/>
              <w:left w:val="nil"/>
              <w:bottom w:val="nil"/>
              <w:right w:val="nil"/>
            </w:tcBorders>
          </w:tcPr>
          <w:p w14:paraId="5D53216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RC</w:t>
            </w:r>
          </w:p>
        </w:tc>
        <w:tc>
          <w:tcPr>
            <w:tcW w:w="873" w:type="dxa"/>
            <w:tcBorders>
              <w:top w:val="nil"/>
              <w:left w:val="nil"/>
              <w:bottom w:val="nil"/>
              <w:right w:val="nil"/>
            </w:tcBorders>
          </w:tcPr>
          <w:p w14:paraId="5934A8AE"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0.015</w:t>
            </w:r>
          </w:p>
        </w:tc>
        <w:tc>
          <w:tcPr>
            <w:tcW w:w="829" w:type="dxa"/>
            <w:tcBorders>
              <w:top w:val="nil"/>
              <w:left w:val="nil"/>
              <w:bottom w:val="nil"/>
              <w:right w:val="nil"/>
            </w:tcBorders>
          </w:tcPr>
          <w:p w14:paraId="5438139F"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1.487</w:t>
            </w:r>
          </w:p>
        </w:tc>
        <w:tc>
          <w:tcPr>
            <w:tcW w:w="1771" w:type="dxa"/>
            <w:tcBorders>
              <w:top w:val="nil"/>
              <w:left w:val="nil"/>
              <w:bottom w:val="nil"/>
              <w:right w:val="nil"/>
            </w:tcBorders>
          </w:tcPr>
          <w:p w14:paraId="065590A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1.081</w:t>
            </w:r>
            <w:r>
              <w:rPr>
                <w:rFonts w:ascii="Arial" w:hAnsi="Arial" w:cs="Arial" w:hint="eastAsia"/>
                <w:color w:val="000000" w:themeColor="text1"/>
                <w:sz w:val="20"/>
                <w:szCs w:val="20"/>
              </w:rPr>
              <w:t xml:space="preserve"> </w:t>
            </w:r>
            <w:r>
              <w:rPr>
                <w:rFonts w:ascii="Arial" w:hAnsi="Arial" w:cs="Arial"/>
                <w:color w:val="000000" w:themeColor="text1"/>
                <w:sz w:val="20"/>
                <w:szCs w:val="20"/>
              </w:rPr>
              <w:t>-</w:t>
            </w:r>
            <w:r>
              <w:rPr>
                <w:rFonts w:ascii="Arial" w:hAnsi="Arial" w:cs="Arial" w:hint="eastAsia"/>
                <w:color w:val="000000" w:themeColor="text1"/>
                <w:sz w:val="20"/>
                <w:szCs w:val="20"/>
              </w:rPr>
              <w:t xml:space="preserve"> </w:t>
            </w:r>
            <w:r>
              <w:rPr>
                <w:rFonts w:ascii="Arial" w:hAnsi="Arial" w:cs="Arial"/>
                <w:color w:val="000000" w:themeColor="text1"/>
                <w:sz w:val="20"/>
                <w:szCs w:val="20"/>
              </w:rPr>
              <w:t>2.046</w:t>
            </w:r>
          </w:p>
        </w:tc>
        <w:tc>
          <w:tcPr>
            <w:tcW w:w="1059" w:type="dxa"/>
            <w:tcBorders>
              <w:top w:val="nil"/>
              <w:left w:val="nil"/>
              <w:bottom w:val="nil"/>
              <w:right w:val="nil"/>
            </w:tcBorders>
          </w:tcPr>
          <w:p w14:paraId="1B9A507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943.71</w:t>
            </w:r>
          </w:p>
        </w:tc>
        <w:tc>
          <w:tcPr>
            <w:tcW w:w="1059" w:type="dxa"/>
            <w:tcBorders>
              <w:top w:val="nil"/>
              <w:left w:val="nil"/>
              <w:bottom w:val="nil"/>
              <w:right w:val="nil"/>
            </w:tcBorders>
          </w:tcPr>
          <w:p w14:paraId="0A0DFF96"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983.8</w:t>
            </w:r>
            <w:r>
              <w:rPr>
                <w:rFonts w:ascii="Arial" w:hAnsi="Arial" w:cs="Arial" w:hint="eastAsia"/>
                <w:color w:val="000000" w:themeColor="text1"/>
                <w:sz w:val="20"/>
                <w:szCs w:val="20"/>
              </w:rPr>
              <w:t>6</w:t>
            </w:r>
          </w:p>
        </w:tc>
      </w:tr>
      <w:tr w:rsidR="00F36202" w14:paraId="5FCC05CB" w14:textId="77777777">
        <w:tc>
          <w:tcPr>
            <w:tcW w:w="1102" w:type="dxa"/>
            <w:tcBorders>
              <w:top w:val="nil"/>
              <w:left w:val="nil"/>
              <w:bottom w:val="nil"/>
              <w:right w:val="nil"/>
            </w:tcBorders>
          </w:tcPr>
          <w:p w14:paraId="2BEFFFDF"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3</w:t>
            </w:r>
          </w:p>
        </w:tc>
        <w:tc>
          <w:tcPr>
            <w:tcW w:w="1898" w:type="dxa"/>
            <w:tcBorders>
              <w:top w:val="nil"/>
              <w:left w:val="nil"/>
              <w:bottom w:val="nil"/>
              <w:right w:val="nil"/>
            </w:tcBorders>
          </w:tcPr>
          <w:p w14:paraId="3137C58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RC/HDL-c</w:t>
            </w:r>
          </w:p>
        </w:tc>
        <w:tc>
          <w:tcPr>
            <w:tcW w:w="873" w:type="dxa"/>
            <w:tcBorders>
              <w:top w:val="nil"/>
              <w:left w:val="nil"/>
              <w:bottom w:val="nil"/>
              <w:right w:val="nil"/>
            </w:tcBorders>
          </w:tcPr>
          <w:p w14:paraId="43A1E31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0.02</w:t>
            </w:r>
            <w:r>
              <w:rPr>
                <w:rFonts w:ascii="Arial" w:hAnsi="Arial" w:cs="Arial" w:hint="eastAsia"/>
                <w:color w:val="000000" w:themeColor="text1"/>
                <w:sz w:val="20"/>
                <w:szCs w:val="20"/>
              </w:rPr>
              <w:t>0</w:t>
            </w:r>
          </w:p>
        </w:tc>
        <w:tc>
          <w:tcPr>
            <w:tcW w:w="829" w:type="dxa"/>
            <w:tcBorders>
              <w:top w:val="nil"/>
              <w:left w:val="nil"/>
              <w:bottom w:val="nil"/>
              <w:right w:val="nil"/>
            </w:tcBorders>
          </w:tcPr>
          <w:p w14:paraId="3492171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1.341</w:t>
            </w:r>
          </w:p>
        </w:tc>
        <w:tc>
          <w:tcPr>
            <w:tcW w:w="1771" w:type="dxa"/>
            <w:tcBorders>
              <w:top w:val="nil"/>
              <w:left w:val="nil"/>
              <w:bottom w:val="nil"/>
              <w:right w:val="nil"/>
            </w:tcBorders>
          </w:tcPr>
          <w:p w14:paraId="638D95F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1.048</w:t>
            </w:r>
            <w:r>
              <w:rPr>
                <w:rFonts w:ascii="Arial" w:hAnsi="Arial" w:cs="Arial" w:hint="eastAsia"/>
                <w:color w:val="000000" w:themeColor="text1"/>
                <w:sz w:val="20"/>
                <w:szCs w:val="20"/>
              </w:rPr>
              <w:t xml:space="preserve"> </w:t>
            </w:r>
            <w:r>
              <w:rPr>
                <w:rFonts w:ascii="Arial" w:hAnsi="Arial" w:cs="Arial"/>
                <w:color w:val="000000" w:themeColor="text1"/>
                <w:sz w:val="20"/>
                <w:szCs w:val="20"/>
              </w:rPr>
              <w:t>-</w:t>
            </w:r>
            <w:r>
              <w:rPr>
                <w:rFonts w:ascii="Arial" w:hAnsi="Arial" w:cs="Arial" w:hint="eastAsia"/>
                <w:color w:val="000000" w:themeColor="text1"/>
                <w:sz w:val="20"/>
                <w:szCs w:val="20"/>
              </w:rPr>
              <w:t xml:space="preserve"> </w:t>
            </w:r>
            <w:r>
              <w:rPr>
                <w:rFonts w:ascii="Arial" w:hAnsi="Arial" w:cs="Arial"/>
                <w:color w:val="000000" w:themeColor="text1"/>
                <w:sz w:val="20"/>
                <w:szCs w:val="20"/>
              </w:rPr>
              <w:t>1.715</w:t>
            </w:r>
          </w:p>
        </w:tc>
        <w:tc>
          <w:tcPr>
            <w:tcW w:w="1059" w:type="dxa"/>
            <w:tcBorders>
              <w:top w:val="nil"/>
              <w:left w:val="nil"/>
              <w:bottom w:val="nil"/>
              <w:right w:val="nil"/>
            </w:tcBorders>
          </w:tcPr>
          <w:p w14:paraId="49BFFEA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944.18</w:t>
            </w:r>
          </w:p>
        </w:tc>
        <w:tc>
          <w:tcPr>
            <w:tcW w:w="1059" w:type="dxa"/>
            <w:tcBorders>
              <w:top w:val="nil"/>
              <w:left w:val="nil"/>
              <w:bottom w:val="nil"/>
              <w:right w:val="nil"/>
            </w:tcBorders>
          </w:tcPr>
          <w:p w14:paraId="6599FEAC"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984.34</w:t>
            </w:r>
          </w:p>
        </w:tc>
      </w:tr>
      <w:tr w:rsidR="00F36202" w14:paraId="2C6D7DA5" w14:textId="77777777">
        <w:tc>
          <w:tcPr>
            <w:tcW w:w="1102" w:type="dxa"/>
            <w:tcBorders>
              <w:top w:val="nil"/>
              <w:left w:val="nil"/>
              <w:bottom w:val="nil"/>
              <w:right w:val="nil"/>
            </w:tcBorders>
          </w:tcPr>
          <w:p w14:paraId="31071982"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4</w:t>
            </w:r>
          </w:p>
        </w:tc>
        <w:tc>
          <w:tcPr>
            <w:tcW w:w="1898" w:type="dxa"/>
            <w:tcBorders>
              <w:top w:val="nil"/>
              <w:left w:val="nil"/>
              <w:bottom w:val="nil"/>
              <w:right w:val="nil"/>
            </w:tcBorders>
          </w:tcPr>
          <w:p w14:paraId="786A651E"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LDL-c/HDL-c</w:t>
            </w:r>
          </w:p>
        </w:tc>
        <w:tc>
          <w:tcPr>
            <w:tcW w:w="873" w:type="dxa"/>
            <w:tcBorders>
              <w:top w:val="nil"/>
              <w:left w:val="nil"/>
              <w:bottom w:val="nil"/>
              <w:right w:val="nil"/>
            </w:tcBorders>
          </w:tcPr>
          <w:p w14:paraId="24B6286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0.003</w:t>
            </w:r>
          </w:p>
        </w:tc>
        <w:tc>
          <w:tcPr>
            <w:tcW w:w="829" w:type="dxa"/>
            <w:tcBorders>
              <w:top w:val="nil"/>
              <w:left w:val="nil"/>
              <w:bottom w:val="nil"/>
              <w:right w:val="nil"/>
            </w:tcBorders>
          </w:tcPr>
          <w:p w14:paraId="7B38146F"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1.288</w:t>
            </w:r>
          </w:p>
        </w:tc>
        <w:tc>
          <w:tcPr>
            <w:tcW w:w="1771" w:type="dxa"/>
            <w:tcBorders>
              <w:top w:val="nil"/>
              <w:left w:val="nil"/>
              <w:bottom w:val="nil"/>
              <w:right w:val="nil"/>
            </w:tcBorders>
          </w:tcPr>
          <w:p w14:paraId="3174E88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1.092 - 1.520</w:t>
            </w:r>
          </w:p>
        </w:tc>
        <w:tc>
          <w:tcPr>
            <w:tcW w:w="1059" w:type="dxa"/>
            <w:tcBorders>
              <w:top w:val="nil"/>
              <w:left w:val="nil"/>
              <w:bottom w:val="nil"/>
              <w:right w:val="nil"/>
            </w:tcBorders>
          </w:tcPr>
          <w:p w14:paraId="6D0A375F"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940.57</w:t>
            </w:r>
          </w:p>
        </w:tc>
        <w:tc>
          <w:tcPr>
            <w:tcW w:w="1059" w:type="dxa"/>
            <w:tcBorders>
              <w:top w:val="nil"/>
              <w:left w:val="nil"/>
              <w:bottom w:val="nil"/>
              <w:right w:val="nil"/>
            </w:tcBorders>
          </w:tcPr>
          <w:p w14:paraId="3BFB22A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980.73</w:t>
            </w:r>
          </w:p>
        </w:tc>
      </w:tr>
      <w:tr w:rsidR="00F36202" w14:paraId="1F5AFC32" w14:textId="77777777">
        <w:tc>
          <w:tcPr>
            <w:tcW w:w="1102" w:type="dxa"/>
            <w:tcBorders>
              <w:top w:val="nil"/>
              <w:left w:val="nil"/>
              <w:bottom w:val="nil"/>
              <w:right w:val="nil"/>
            </w:tcBorders>
          </w:tcPr>
          <w:p w14:paraId="7F79EB05"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5</w:t>
            </w:r>
          </w:p>
        </w:tc>
        <w:tc>
          <w:tcPr>
            <w:tcW w:w="1898" w:type="dxa"/>
            <w:tcBorders>
              <w:top w:val="nil"/>
              <w:left w:val="nil"/>
              <w:bottom w:val="nil"/>
              <w:right w:val="nil"/>
            </w:tcBorders>
          </w:tcPr>
          <w:p w14:paraId="033A14FB"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CRI-II</w:t>
            </w:r>
          </w:p>
        </w:tc>
        <w:tc>
          <w:tcPr>
            <w:tcW w:w="873" w:type="dxa"/>
            <w:tcBorders>
              <w:top w:val="nil"/>
              <w:left w:val="nil"/>
              <w:bottom w:val="nil"/>
              <w:right w:val="nil"/>
            </w:tcBorders>
          </w:tcPr>
          <w:p w14:paraId="6643A5E4"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0.003</w:t>
            </w:r>
          </w:p>
        </w:tc>
        <w:tc>
          <w:tcPr>
            <w:tcW w:w="829" w:type="dxa"/>
            <w:tcBorders>
              <w:top w:val="nil"/>
              <w:left w:val="nil"/>
              <w:bottom w:val="nil"/>
              <w:right w:val="nil"/>
            </w:tcBorders>
          </w:tcPr>
          <w:p w14:paraId="4C400B5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1.288</w:t>
            </w:r>
          </w:p>
        </w:tc>
        <w:tc>
          <w:tcPr>
            <w:tcW w:w="1771" w:type="dxa"/>
            <w:tcBorders>
              <w:top w:val="nil"/>
              <w:left w:val="nil"/>
              <w:bottom w:val="nil"/>
              <w:right w:val="nil"/>
            </w:tcBorders>
          </w:tcPr>
          <w:p w14:paraId="4FFF446C"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1.092 - 1.520</w:t>
            </w:r>
          </w:p>
        </w:tc>
        <w:tc>
          <w:tcPr>
            <w:tcW w:w="1059" w:type="dxa"/>
            <w:tcBorders>
              <w:top w:val="nil"/>
              <w:left w:val="nil"/>
              <w:bottom w:val="nil"/>
              <w:right w:val="nil"/>
            </w:tcBorders>
          </w:tcPr>
          <w:p w14:paraId="0EF0B1D6"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940.57</w:t>
            </w:r>
          </w:p>
        </w:tc>
        <w:tc>
          <w:tcPr>
            <w:tcW w:w="1059" w:type="dxa"/>
            <w:tcBorders>
              <w:top w:val="nil"/>
              <w:left w:val="nil"/>
              <w:bottom w:val="nil"/>
              <w:right w:val="nil"/>
            </w:tcBorders>
          </w:tcPr>
          <w:p w14:paraId="42E326F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980.73</w:t>
            </w:r>
          </w:p>
        </w:tc>
      </w:tr>
      <w:tr w:rsidR="00F36202" w14:paraId="4575BAED" w14:textId="77777777">
        <w:tc>
          <w:tcPr>
            <w:tcW w:w="1102" w:type="dxa"/>
            <w:tcBorders>
              <w:top w:val="nil"/>
              <w:left w:val="nil"/>
              <w:bottom w:val="nil"/>
              <w:right w:val="nil"/>
            </w:tcBorders>
          </w:tcPr>
          <w:p w14:paraId="0089C68F"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6</w:t>
            </w:r>
          </w:p>
        </w:tc>
        <w:tc>
          <w:tcPr>
            <w:tcW w:w="1898" w:type="dxa"/>
            <w:tcBorders>
              <w:top w:val="nil"/>
              <w:left w:val="nil"/>
              <w:bottom w:val="nil"/>
              <w:right w:val="nil"/>
            </w:tcBorders>
          </w:tcPr>
          <w:p w14:paraId="40931EDC"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CRI-I</w:t>
            </w:r>
          </w:p>
        </w:tc>
        <w:tc>
          <w:tcPr>
            <w:tcW w:w="873" w:type="dxa"/>
            <w:tcBorders>
              <w:top w:val="nil"/>
              <w:left w:val="nil"/>
              <w:bottom w:val="nil"/>
              <w:right w:val="nil"/>
            </w:tcBorders>
          </w:tcPr>
          <w:p w14:paraId="6713BFA1"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0.001</w:t>
            </w:r>
          </w:p>
        </w:tc>
        <w:tc>
          <w:tcPr>
            <w:tcW w:w="829" w:type="dxa"/>
            <w:tcBorders>
              <w:top w:val="nil"/>
              <w:left w:val="nil"/>
              <w:bottom w:val="nil"/>
              <w:right w:val="nil"/>
            </w:tcBorders>
          </w:tcPr>
          <w:p w14:paraId="7BAB6365"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1.248</w:t>
            </w:r>
          </w:p>
        </w:tc>
        <w:tc>
          <w:tcPr>
            <w:tcW w:w="1771" w:type="dxa"/>
            <w:tcBorders>
              <w:top w:val="nil"/>
              <w:left w:val="nil"/>
              <w:bottom w:val="nil"/>
              <w:right w:val="nil"/>
            </w:tcBorders>
          </w:tcPr>
          <w:p w14:paraId="791106B5"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1.101 - 1.416</w:t>
            </w:r>
          </w:p>
        </w:tc>
        <w:tc>
          <w:tcPr>
            <w:tcW w:w="1059" w:type="dxa"/>
            <w:tcBorders>
              <w:top w:val="nil"/>
              <w:left w:val="nil"/>
              <w:bottom w:val="nil"/>
              <w:right w:val="nil"/>
            </w:tcBorders>
          </w:tcPr>
          <w:p w14:paraId="1D3B590C"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937.44</w:t>
            </w:r>
          </w:p>
        </w:tc>
        <w:tc>
          <w:tcPr>
            <w:tcW w:w="1059" w:type="dxa"/>
            <w:tcBorders>
              <w:top w:val="nil"/>
              <w:left w:val="nil"/>
              <w:bottom w:val="nil"/>
              <w:right w:val="nil"/>
            </w:tcBorders>
          </w:tcPr>
          <w:p w14:paraId="08D3EE9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977.6</w:t>
            </w:r>
            <w:r>
              <w:rPr>
                <w:rFonts w:ascii="Arial" w:hAnsi="Arial" w:cs="Arial" w:hint="eastAsia"/>
                <w:color w:val="000000" w:themeColor="text1"/>
                <w:sz w:val="20"/>
                <w:szCs w:val="20"/>
              </w:rPr>
              <w:t>0</w:t>
            </w:r>
          </w:p>
        </w:tc>
      </w:tr>
      <w:tr w:rsidR="00F36202" w14:paraId="5EF914B6" w14:textId="77777777">
        <w:trPr>
          <w:trHeight w:val="301"/>
        </w:trPr>
        <w:tc>
          <w:tcPr>
            <w:tcW w:w="1102" w:type="dxa"/>
            <w:tcBorders>
              <w:top w:val="nil"/>
              <w:left w:val="nil"/>
              <w:bottom w:val="nil"/>
              <w:right w:val="nil"/>
            </w:tcBorders>
          </w:tcPr>
          <w:p w14:paraId="5090F149"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7</w:t>
            </w:r>
          </w:p>
        </w:tc>
        <w:tc>
          <w:tcPr>
            <w:tcW w:w="1898" w:type="dxa"/>
            <w:tcBorders>
              <w:top w:val="nil"/>
              <w:left w:val="nil"/>
              <w:bottom w:val="nil"/>
              <w:right w:val="nil"/>
            </w:tcBorders>
          </w:tcPr>
          <w:p w14:paraId="63855988"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Non-HDL-c/HDL-c</w:t>
            </w:r>
          </w:p>
        </w:tc>
        <w:tc>
          <w:tcPr>
            <w:tcW w:w="873" w:type="dxa"/>
            <w:tcBorders>
              <w:top w:val="nil"/>
              <w:left w:val="nil"/>
              <w:bottom w:val="nil"/>
              <w:right w:val="nil"/>
            </w:tcBorders>
          </w:tcPr>
          <w:p w14:paraId="0DC8925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0.001</w:t>
            </w:r>
          </w:p>
        </w:tc>
        <w:tc>
          <w:tcPr>
            <w:tcW w:w="829" w:type="dxa"/>
            <w:tcBorders>
              <w:top w:val="nil"/>
              <w:left w:val="nil"/>
              <w:bottom w:val="nil"/>
              <w:right w:val="nil"/>
            </w:tcBorders>
          </w:tcPr>
          <w:p w14:paraId="62A30EF0"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1.248</w:t>
            </w:r>
          </w:p>
        </w:tc>
        <w:tc>
          <w:tcPr>
            <w:tcW w:w="1771" w:type="dxa"/>
            <w:tcBorders>
              <w:top w:val="nil"/>
              <w:left w:val="nil"/>
              <w:bottom w:val="nil"/>
              <w:right w:val="nil"/>
            </w:tcBorders>
          </w:tcPr>
          <w:p w14:paraId="2480E647"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1.101 - 1.416</w:t>
            </w:r>
          </w:p>
        </w:tc>
        <w:tc>
          <w:tcPr>
            <w:tcW w:w="1059" w:type="dxa"/>
            <w:tcBorders>
              <w:top w:val="nil"/>
              <w:left w:val="nil"/>
              <w:bottom w:val="nil"/>
              <w:right w:val="nil"/>
            </w:tcBorders>
          </w:tcPr>
          <w:p w14:paraId="000F0A8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937.44</w:t>
            </w:r>
          </w:p>
        </w:tc>
        <w:tc>
          <w:tcPr>
            <w:tcW w:w="1059" w:type="dxa"/>
            <w:tcBorders>
              <w:top w:val="nil"/>
              <w:left w:val="nil"/>
              <w:bottom w:val="nil"/>
              <w:right w:val="nil"/>
            </w:tcBorders>
          </w:tcPr>
          <w:p w14:paraId="5C12F976"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977.6</w:t>
            </w:r>
            <w:r>
              <w:rPr>
                <w:rFonts w:ascii="Arial" w:hAnsi="Arial" w:cs="Arial" w:hint="eastAsia"/>
                <w:color w:val="000000" w:themeColor="text1"/>
                <w:sz w:val="20"/>
                <w:szCs w:val="20"/>
              </w:rPr>
              <w:t>0</w:t>
            </w:r>
          </w:p>
        </w:tc>
      </w:tr>
      <w:tr w:rsidR="00F36202" w14:paraId="722C8F31" w14:textId="77777777">
        <w:trPr>
          <w:trHeight w:val="301"/>
        </w:trPr>
        <w:tc>
          <w:tcPr>
            <w:tcW w:w="1102" w:type="dxa"/>
            <w:tcBorders>
              <w:top w:val="nil"/>
              <w:left w:val="nil"/>
              <w:bottom w:val="nil"/>
              <w:right w:val="nil"/>
            </w:tcBorders>
          </w:tcPr>
          <w:p w14:paraId="149C605D"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8</w:t>
            </w:r>
          </w:p>
        </w:tc>
        <w:tc>
          <w:tcPr>
            <w:tcW w:w="1898" w:type="dxa"/>
            <w:tcBorders>
              <w:top w:val="nil"/>
              <w:left w:val="nil"/>
              <w:bottom w:val="nil"/>
              <w:right w:val="nil"/>
            </w:tcBorders>
          </w:tcPr>
          <w:p w14:paraId="4E2985E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TC/HDL-c</w:t>
            </w:r>
          </w:p>
        </w:tc>
        <w:tc>
          <w:tcPr>
            <w:tcW w:w="873" w:type="dxa"/>
            <w:tcBorders>
              <w:top w:val="nil"/>
              <w:left w:val="nil"/>
              <w:bottom w:val="nil"/>
              <w:right w:val="nil"/>
            </w:tcBorders>
          </w:tcPr>
          <w:p w14:paraId="2A020E7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0.001</w:t>
            </w:r>
          </w:p>
        </w:tc>
        <w:tc>
          <w:tcPr>
            <w:tcW w:w="829" w:type="dxa"/>
            <w:tcBorders>
              <w:top w:val="nil"/>
              <w:left w:val="nil"/>
              <w:bottom w:val="nil"/>
              <w:right w:val="nil"/>
            </w:tcBorders>
          </w:tcPr>
          <w:p w14:paraId="2BF28DA7"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1.248</w:t>
            </w:r>
          </w:p>
        </w:tc>
        <w:tc>
          <w:tcPr>
            <w:tcW w:w="1771" w:type="dxa"/>
            <w:tcBorders>
              <w:top w:val="nil"/>
              <w:left w:val="nil"/>
              <w:bottom w:val="nil"/>
              <w:right w:val="nil"/>
            </w:tcBorders>
          </w:tcPr>
          <w:p w14:paraId="13311B0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1.101 - 1.416</w:t>
            </w:r>
          </w:p>
        </w:tc>
        <w:tc>
          <w:tcPr>
            <w:tcW w:w="1059" w:type="dxa"/>
            <w:tcBorders>
              <w:top w:val="nil"/>
              <w:left w:val="nil"/>
              <w:bottom w:val="nil"/>
              <w:right w:val="nil"/>
            </w:tcBorders>
          </w:tcPr>
          <w:p w14:paraId="5DE5DF4F"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937.44</w:t>
            </w:r>
          </w:p>
        </w:tc>
        <w:tc>
          <w:tcPr>
            <w:tcW w:w="1059" w:type="dxa"/>
            <w:tcBorders>
              <w:top w:val="nil"/>
              <w:left w:val="nil"/>
              <w:bottom w:val="nil"/>
              <w:right w:val="nil"/>
            </w:tcBorders>
          </w:tcPr>
          <w:p w14:paraId="56B4D3C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977.6</w:t>
            </w:r>
            <w:r>
              <w:rPr>
                <w:rFonts w:ascii="Arial" w:hAnsi="Arial" w:cs="Arial" w:hint="eastAsia"/>
                <w:color w:val="000000" w:themeColor="text1"/>
                <w:sz w:val="20"/>
                <w:szCs w:val="20"/>
              </w:rPr>
              <w:t>0</w:t>
            </w:r>
          </w:p>
        </w:tc>
      </w:tr>
      <w:tr w:rsidR="00F36202" w14:paraId="1DAB0383" w14:textId="77777777">
        <w:trPr>
          <w:trHeight w:val="301"/>
        </w:trPr>
        <w:tc>
          <w:tcPr>
            <w:tcW w:w="1102" w:type="dxa"/>
            <w:tcBorders>
              <w:top w:val="nil"/>
              <w:left w:val="nil"/>
              <w:bottom w:val="nil"/>
              <w:right w:val="nil"/>
            </w:tcBorders>
          </w:tcPr>
          <w:p w14:paraId="327E4336"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9</w:t>
            </w:r>
          </w:p>
        </w:tc>
        <w:tc>
          <w:tcPr>
            <w:tcW w:w="1898" w:type="dxa"/>
            <w:tcBorders>
              <w:top w:val="nil"/>
              <w:left w:val="nil"/>
              <w:bottom w:val="nil"/>
              <w:right w:val="nil"/>
            </w:tcBorders>
          </w:tcPr>
          <w:p w14:paraId="30E54490"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AC</w:t>
            </w:r>
          </w:p>
        </w:tc>
        <w:tc>
          <w:tcPr>
            <w:tcW w:w="873" w:type="dxa"/>
            <w:tcBorders>
              <w:top w:val="nil"/>
              <w:left w:val="nil"/>
              <w:bottom w:val="nil"/>
              <w:right w:val="nil"/>
            </w:tcBorders>
          </w:tcPr>
          <w:p w14:paraId="668408E6"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0.001</w:t>
            </w:r>
          </w:p>
        </w:tc>
        <w:tc>
          <w:tcPr>
            <w:tcW w:w="829" w:type="dxa"/>
            <w:tcBorders>
              <w:top w:val="nil"/>
              <w:left w:val="nil"/>
              <w:bottom w:val="nil"/>
              <w:right w:val="nil"/>
            </w:tcBorders>
          </w:tcPr>
          <w:p w14:paraId="72564F6B"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1.248</w:t>
            </w:r>
          </w:p>
        </w:tc>
        <w:tc>
          <w:tcPr>
            <w:tcW w:w="1771" w:type="dxa"/>
            <w:tcBorders>
              <w:top w:val="nil"/>
              <w:left w:val="nil"/>
              <w:bottom w:val="nil"/>
              <w:right w:val="nil"/>
            </w:tcBorders>
          </w:tcPr>
          <w:p w14:paraId="7431C357"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1.101 - 1.416</w:t>
            </w:r>
          </w:p>
        </w:tc>
        <w:tc>
          <w:tcPr>
            <w:tcW w:w="1059" w:type="dxa"/>
            <w:tcBorders>
              <w:top w:val="nil"/>
              <w:left w:val="nil"/>
              <w:bottom w:val="nil"/>
              <w:right w:val="nil"/>
            </w:tcBorders>
          </w:tcPr>
          <w:p w14:paraId="341FCA08"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937.44</w:t>
            </w:r>
          </w:p>
        </w:tc>
        <w:tc>
          <w:tcPr>
            <w:tcW w:w="1059" w:type="dxa"/>
            <w:tcBorders>
              <w:top w:val="nil"/>
              <w:left w:val="nil"/>
              <w:bottom w:val="nil"/>
              <w:right w:val="nil"/>
            </w:tcBorders>
          </w:tcPr>
          <w:p w14:paraId="42965E4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977.6</w:t>
            </w:r>
            <w:r>
              <w:rPr>
                <w:rFonts w:ascii="Arial" w:hAnsi="Arial" w:cs="Arial" w:hint="eastAsia"/>
                <w:color w:val="000000" w:themeColor="text1"/>
                <w:sz w:val="20"/>
                <w:szCs w:val="20"/>
              </w:rPr>
              <w:t>0</w:t>
            </w:r>
          </w:p>
        </w:tc>
      </w:tr>
      <w:tr w:rsidR="00F36202" w14:paraId="117DB7C2" w14:textId="77777777">
        <w:trPr>
          <w:trHeight w:val="301"/>
        </w:trPr>
        <w:tc>
          <w:tcPr>
            <w:tcW w:w="1102" w:type="dxa"/>
            <w:tcBorders>
              <w:top w:val="nil"/>
              <w:left w:val="nil"/>
              <w:bottom w:val="nil"/>
              <w:right w:val="nil"/>
            </w:tcBorders>
          </w:tcPr>
          <w:p w14:paraId="44B283E5"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10</w:t>
            </w:r>
          </w:p>
        </w:tc>
        <w:tc>
          <w:tcPr>
            <w:tcW w:w="1898" w:type="dxa"/>
            <w:tcBorders>
              <w:top w:val="nil"/>
              <w:left w:val="nil"/>
              <w:bottom w:val="nil"/>
              <w:right w:val="nil"/>
            </w:tcBorders>
          </w:tcPr>
          <w:p w14:paraId="0F7AB0BA"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Non-HDL-c</w:t>
            </w:r>
          </w:p>
        </w:tc>
        <w:tc>
          <w:tcPr>
            <w:tcW w:w="873" w:type="dxa"/>
            <w:tcBorders>
              <w:top w:val="nil"/>
              <w:left w:val="nil"/>
              <w:bottom w:val="nil"/>
              <w:right w:val="nil"/>
            </w:tcBorders>
          </w:tcPr>
          <w:p w14:paraId="70DA7C7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0.007</w:t>
            </w:r>
          </w:p>
        </w:tc>
        <w:tc>
          <w:tcPr>
            <w:tcW w:w="829" w:type="dxa"/>
            <w:tcBorders>
              <w:top w:val="nil"/>
              <w:left w:val="nil"/>
              <w:bottom w:val="nil"/>
              <w:right w:val="nil"/>
            </w:tcBorders>
          </w:tcPr>
          <w:p w14:paraId="08E5406A"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1.223</w:t>
            </w:r>
          </w:p>
        </w:tc>
        <w:tc>
          <w:tcPr>
            <w:tcW w:w="1771" w:type="dxa"/>
            <w:tcBorders>
              <w:top w:val="nil"/>
              <w:left w:val="nil"/>
              <w:bottom w:val="nil"/>
              <w:right w:val="nil"/>
            </w:tcBorders>
          </w:tcPr>
          <w:p w14:paraId="5DE4E711"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1.057 - 1.415</w:t>
            </w:r>
          </w:p>
        </w:tc>
        <w:tc>
          <w:tcPr>
            <w:tcW w:w="1059" w:type="dxa"/>
            <w:tcBorders>
              <w:top w:val="nil"/>
              <w:left w:val="nil"/>
              <w:bottom w:val="nil"/>
              <w:right w:val="nil"/>
            </w:tcBorders>
          </w:tcPr>
          <w:p w14:paraId="318158BC"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942.44</w:t>
            </w:r>
          </w:p>
        </w:tc>
        <w:tc>
          <w:tcPr>
            <w:tcW w:w="1059" w:type="dxa"/>
            <w:tcBorders>
              <w:top w:val="nil"/>
              <w:left w:val="nil"/>
              <w:bottom w:val="nil"/>
              <w:right w:val="nil"/>
            </w:tcBorders>
          </w:tcPr>
          <w:p w14:paraId="4A35EACE"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982.</w:t>
            </w:r>
            <w:r>
              <w:rPr>
                <w:rFonts w:ascii="Arial" w:hAnsi="Arial" w:cs="Arial" w:hint="eastAsia"/>
                <w:color w:val="000000" w:themeColor="text1"/>
                <w:sz w:val="20"/>
                <w:szCs w:val="20"/>
              </w:rPr>
              <w:t>59</w:t>
            </w:r>
          </w:p>
        </w:tc>
      </w:tr>
      <w:tr w:rsidR="00F36202" w14:paraId="269D211D" w14:textId="77777777">
        <w:trPr>
          <w:trHeight w:val="301"/>
        </w:trPr>
        <w:tc>
          <w:tcPr>
            <w:tcW w:w="1102" w:type="dxa"/>
            <w:tcBorders>
              <w:top w:val="nil"/>
              <w:left w:val="nil"/>
              <w:bottom w:val="nil"/>
              <w:right w:val="nil"/>
            </w:tcBorders>
          </w:tcPr>
          <w:p w14:paraId="1EFF3591"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11</w:t>
            </w:r>
          </w:p>
        </w:tc>
        <w:tc>
          <w:tcPr>
            <w:tcW w:w="1898" w:type="dxa"/>
            <w:tcBorders>
              <w:top w:val="nil"/>
              <w:left w:val="nil"/>
              <w:bottom w:val="nil"/>
              <w:right w:val="nil"/>
            </w:tcBorders>
          </w:tcPr>
          <w:p w14:paraId="3FB6B5F8"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TG</w:t>
            </w:r>
          </w:p>
        </w:tc>
        <w:tc>
          <w:tcPr>
            <w:tcW w:w="873" w:type="dxa"/>
            <w:tcBorders>
              <w:top w:val="nil"/>
              <w:left w:val="nil"/>
              <w:bottom w:val="nil"/>
              <w:right w:val="nil"/>
            </w:tcBorders>
          </w:tcPr>
          <w:p w14:paraId="5F6FD11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0.017</w:t>
            </w:r>
          </w:p>
        </w:tc>
        <w:tc>
          <w:tcPr>
            <w:tcW w:w="829" w:type="dxa"/>
            <w:tcBorders>
              <w:top w:val="nil"/>
              <w:left w:val="nil"/>
              <w:bottom w:val="nil"/>
              <w:right w:val="nil"/>
            </w:tcBorders>
          </w:tcPr>
          <w:p w14:paraId="5FB4818B"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1.177</w:t>
            </w:r>
          </w:p>
        </w:tc>
        <w:tc>
          <w:tcPr>
            <w:tcW w:w="1771" w:type="dxa"/>
            <w:tcBorders>
              <w:top w:val="nil"/>
              <w:left w:val="nil"/>
              <w:bottom w:val="nil"/>
              <w:right w:val="nil"/>
            </w:tcBorders>
          </w:tcPr>
          <w:p w14:paraId="2ADAA1D1"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1.030 -1.344</w:t>
            </w:r>
          </w:p>
        </w:tc>
        <w:tc>
          <w:tcPr>
            <w:tcW w:w="1059" w:type="dxa"/>
            <w:tcBorders>
              <w:top w:val="nil"/>
              <w:left w:val="nil"/>
              <w:bottom w:val="nil"/>
              <w:right w:val="nil"/>
            </w:tcBorders>
          </w:tcPr>
          <w:p w14:paraId="207E8D1E"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943.85</w:t>
            </w:r>
          </w:p>
        </w:tc>
        <w:tc>
          <w:tcPr>
            <w:tcW w:w="1059" w:type="dxa"/>
            <w:tcBorders>
              <w:top w:val="nil"/>
              <w:left w:val="nil"/>
              <w:bottom w:val="nil"/>
              <w:right w:val="nil"/>
            </w:tcBorders>
          </w:tcPr>
          <w:p w14:paraId="31F8889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984.01</w:t>
            </w:r>
          </w:p>
        </w:tc>
      </w:tr>
      <w:tr w:rsidR="00F36202" w14:paraId="4AF1C9C6" w14:textId="77777777">
        <w:trPr>
          <w:trHeight w:val="301"/>
        </w:trPr>
        <w:tc>
          <w:tcPr>
            <w:tcW w:w="1102" w:type="dxa"/>
            <w:tcBorders>
              <w:top w:val="nil"/>
              <w:left w:val="nil"/>
              <w:bottom w:val="nil"/>
              <w:right w:val="nil"/>
            </w:tcBorders>
          </w:tcPr>
          <w:p w14:paraId="750C0C9B"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12</w:t>
            </w:r>
          </w:p>
        </w:tc>
        <w:tc>
          <w:tcPr>
            <w:tcW w:w="1898" w:type="dxa"/>
            <w:tcBorders>
              <w:top w:val="nil"/>
              <w:left w:val="nil"/>
              <w:bottom w:val="nil"/>
              <w:right w:val="nil"/>
            </w:tcBorders>
          </w:tcPr>
          <w:p w14:paraId="6A4C838D"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TG/HDL-c</w:t>
            </w:r>
          </w:p>
        </w:tc>
        <w:tc>
          <w:tcPr>
            <w:tcW w:w="873" w:type="dxa"/>
            <w:tcBorders>
              <w:top w:val="nil"/>
              <w:left w:val="nil"/>
              <w:bottom w:val="nil"/>
              <w:right w:val="nil"/>
            </w:tcBorders>
          </w:tcPr>
          <w:p w14:paraId="145FB22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0.023</w:t>
            </w:r>
          </w:p>
        </w:tc>
        <w:tc>
          <w:tcPr>
            <w:tcW w:w="829" w:type="dxa"/>
            <w:tcBorders>
              <w:top w:val="nil"/>
              <w:left w:val="nil"/>
              <w:bottom w:val="nil"/>
              <w:right w:val="nil"/>
            </w:tcBorders>
          </w:tcPr>
          <w:p w14:paraId="36418A2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1.119</w:t>
            </w:r>
          </w:p>
        </w:tc>
        <w:tc>
          <w:tcPr>
            <w:tcW w:w="1771" w:type="dxa"/>
            <w:tcBorders>
              <w:top w:val="nil"/>
              <w:left w:val="nil"/>
              <w:bottom w:val="nil"/>
              <w:right w:val="nil"/>
            </w:tcBorders>
          </w:tcPr>
          <w:p w14:paraId="0B5D14A5"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1.015 - 1.234</w:t>
            </w:r>
          </w:p>
        </w:tc>
        <w:tc>
          <w:tcPr>
            <w:tcW w:w="1059" w:type="dxa"/>
            <w:tcBorders>
              <w:top w:val="nil"/>
              <w:left w:val="nil"/>
              <w:bottom w:val="nil"/>
              <w:right w:val="nil"/>
            </w:tcBorders>
          </w:tcPr>
          <w:p w14:paraId="0CEDACB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944.49</w:t>
            </w:r>
          </w:p>
        </w:tc>
        <w:tc>
          <w:tcPr>
            <w:tcW w:w="1059" w:type="dxa"/>
            <w:tcBorders>
              <w:top w:val="nil"/>
              <w:left w:val="nil"/>
              <w:bottom w:val="nil"/>
              <w:right w:val="nil"/>
            </w:tcBorders>
          </w:tcPr>
          <w:p w14:paraId="15070FB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984.6</w:t>
            </w:r>
            <w:r>
              <w:rPr>
                <w:rFonts w:ascii="Arial" w:hAnsi="Arial" w:cs="Arial" w:hint="eastAsia"/>
                <w:color w:val="000000" w:themeColor="text1"/>
                <w:sz w:val="20"/>
                <w:szCs w:val="20"/>
              </w:rPr>
              <w:t>4</w:t>
            </w:r>
          </w:p>
        </w:tc>
      </w:tr>
      <w:tr w:rsidR="00F36202" w14:paraId="786EB955" w14:textId="77777777">
        <w:trPr>
          <w:trHeight w:val="301"/>
        </w:trPr>
        <w:tc>
          <w:tcPr>
            <w:tcW w:w="1102" w:type="dxa"/>
            <w:tcBorders>
              <w:top w:val="nil"/>
              <w:left w:val="nil"/>
              <w:bottom w:val="nil"/>
              <w:right w:val="nil"/>
            </w:tcBorders>
          </w:tcPr>
          <w:p w14:paraId="38D68DEB"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13</w:t>
            </w:r>
          </w:p>
        </w:tc>
        <w:tc>
          <w:tcPr>
            <w:tcW w:w="1898" w:type="dxa"/>
            <w:tcBorders>
              <w:top w:val="nil"/>
              <w:left w:val="nil"/>
              <w:bottom w:val="nil"/>
              <w:right w:val="nil"/>
            </w:tcBorders>
          </w:tcPr>
          <w:p w14:paraId="1A0F33CF"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LCI</w:t>
            </w:r>
          </w:p>
        </w:tc>
        <w:tc>
          <w:tcPr>
            <w:tcW w:w="873" w:type="dxa"/>
            <w:tcBorders>
              <w:top w:val="nil"/>
              <w:left w:val="nil"/>
              <w:bottom w:val="nil"/>
              <w:right w:val="nil"/>
            </w:tcBorders>
          </w:tcPr>
          <w:p w14:paraId="544351F5"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0.01</w:t>
            </w:r>
            <w:r>
              <w:rPr>
                <w:rFonts w:ascii="Arial" w:hAnsi="Arial" w:cs="Arial" w:hint="eastAsia"/>
                <w:color w:val="000000" w:themeColor="text1"/>
                <w:sz w:val="20"/>
                <w:szCs w:val="20"/>
              </w:rPr>
              <w:t>0</w:t>
            </w:r>
          </w:p>
        </w:tc>
        <w:tc>
          <w:tcPr>
            <w:tcW w:w="829" w:type="dxa"/>
            <w:tcBorders>
              <w:top w:val="nil"/>
              <w:left w:val="nil"/>
              <w:bottom w:val="nil"/>
              <w:right w:val="nil"/>
            </w:tcBorders>
          </w:tcPr>
          <w:p w14:paraId="35AC01F7"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1.007</w:t>
            </w:r>
          </w:p>
        </w:tc>
        <w:tc>
          <w:tcPr>
            <w:tcW w:w="1771" w:type="dxa"/>
            <w:tcBorders>
              <w:top w:val="nil"/>
              <w:left w:val="nil"/>
              <w:bottom w:val="nil"/>
              <w:right w:val="nil"/>
            </w:tcBorders>
          </w:tcPr>
          <w:p w14:paraId="22D43208"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1.002 - 1.013</w:t>
            </w:r>
          </w:p>
        </w:tc>
        <w:tc>
          <w:tcPr>
            <w:tcW w:w="1059" w:type="dxa"/>
            <w:tcBorders>
              <w:top w:val="nil"/>
              <w:left w:val="nil"/>
              <w:bottom w:val="nil"/>
              <w:right w:val="nil"/>
            </w:tcBorders>
          </w:tcPr>
          <w:p w14:paraId="41901374"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942.85</w:t>
            </w:r>
          </w:p>
        </w:tc>
        <w:tc>
          <w:tcPr>
            <w:tcW w:w="1059" w:type="dxa"/>
            <w:tcBorders>
              <w:top w:val="nil"/>
              <w:left w:val="nil"/>
              <w:bottom w:val="nil"/>
              <w:right w:val="nil"/>
            </w:tcBorders>
          </w:tcPr>
          <w:p w14:paraId="4F472BF8"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983.01</w:t>
            </w:r>
          </w:p>
        </w:tc>
      </w:tr>
      <w:tr w:rsidR="00F36202" w14:paraId="0E115AA5" w14:textId="77777777">
        <w:trPr>
          <w:trHeight w:val="301"/>
        </w:trPr>
        <w:tc>
          <w:tcPr>
            <w:tcW w:w="1102" w:type="dxa"/>
            <w:tcBorders>
              <w:top w:val="nil"/>
              <w:left w:val="nil"/>
              <w:right w:val="nil"/>
            </w:tcBorders>
          </w:tcPr>
          <w:p w14:paraId="4AC8F5D4" w14:textId="77777777" w:rsidR="00F36202" w:rsidRDefault="00000000">
            <w:pPr>
              <w:widowControl/>
              <w:overflowPunct/>
              <w:autoSpaceDE/>
              <w:autoSpaceDN/>
              <w:spacing w:line="240" w:lineRule="auto"/>
              <w:jc w:val="center"/>
              <w:textAlignment w:val="top"/>
              <w:rPr>
                <w:rFonts w:ascii="Times New Roman" w:eastAsia="宋体" w:hAnsi="Times New Roman" w:cs="Times New Roman"/>
                <w:color w:val="000000" w:themeColor="text1"/>
                <w:kern w:val="0"/>
                <w:sz w:val="20"/>
                <w:szCs w:val="20"/>
                <w:lang w:bidi="ar"/>
              </w:rPr>
            </w:pPr>
            <w:r>
              <w:rPr>
                <w:rFonts w:ascii="Arial" w:hAnsi="Arial" w:cs="Arial"/>
                <w:color w:val="000000" w:themeColor="text1"/>
                <w:sz w:val="20"/>
                <w:szCs w:val="20"/>
              </w:rPr>
              <w:t>Model</w:t>
            </w:r>
            <w:r>
              <w:rPr>
                <w:rFonts w:ascii="Arial" w:hAnsi="Arial" w:cs="Arial" w:hint="eastAsia"/>
                <w:color w:val="000000" w:themeColor="text1"/>
                <w:sz w:val="20"/>
                <w:szCs w:val="20"/>
              </w:rPr>
              <w:t xml:space="preserve"> 14</w:t>
            </w:r>
          </w:p>
        </w:tc>
        <w:tc>
          <w:tcPr>
            <w:tcW w:w="1898" w:type="dxa"/>
            <w:tcBorders>
              <w:top w:val="nil"/>
              <w:left w:val="nil"/>
              <w:right w:val="nil"/>
            </w:tcBorders>
          </w:tcPr>
          <w:p w14:paraId="1A8B9AE9"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HDL-c</w:t>
            </w:r>
          </w:p>
        </w:tc>
        <w:tc>
          <w:tcPr>
            <w:tcW w:w="873" w:type="dxa"/>
            <w:tcBorders>
              <w:top w:val="nil"/>
              <w:left w:val="nil"/>
              <w:right w:val="nil"/>
            </w:tcBorders>
          </w:tcPr>
          <w:p w14:paraId="78C2AEC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0.005</w:t>
            </w:r>
          </w:p>
        </w:tc>
        <w:tc>
          <w:tcPr>
            <w:tcW w:w="829" w:type="dxa"/>
            <w:tcBorders>
              <w:top w:val="nil"/>
              <w:left w:val="nil"/>
              <w:right w:val="nil"/>
            </w:tcBorders>
          </w:tcPr>
          <w:p w14:paraId="5FB7720A"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0.381</w:t>
            </w:r>
          </w:p>
        </w:tc>
        <w:tc>
          <w:tcPr>
            <w:tcW w:w="1771" w:type="dxa"/>
            <w:tcBorders>
              <w:top w:val="nil"/>
              <w:left w:val="nil"/>
              <w:right w:val="nil"/>
            </w:tcBorders>
          </w:tcPr>
          <w:p w14:paraId="1B9EC593"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0.196 - 0.742</w:t>
            </w:r>
          </w:p>
        </w:tc>
        <w:tc>
          <w:tcPr>
            <w:tcW w:w="1059" w:type="dxa"/>
            <w:tcBorders>
              <w:top w:val="nil"/>
              <w:left w:val="nil"/>
              <w:right w:val="nil"/>
            </w:tcBorders>
          </w:tcPr>
          <w:p w14:paraId="350E470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934.19</w:t>
            </w:r>
          </w:p>
        </w:tc>
        <w:tc>
          <w:tcPr>
            <w:tcW w:w="1059" w:type="dxa"/>
            <w:tcBorders>
              <w:top w:val="nil"/>
              <w:left w:val="nil"/>
              <w:right w:val="nil"/>
            </w:tcBorders>
          </w:tcPr>
          <w:p w14:paraId="7FC6F0D0"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984.39</w:t>
            </w:r>
          </w:p>
        </w:tc>
      </w:tr>
    </w:tbl>
    <w:p w14:paraId="4ACF21D1" w14:textId="77777777" w:rsidR="00F36202" w:rsidRDefault="00000000">
      <w:pPr>
        <w:widowControl w:val="0"/>
        <w:kinsoku w:val="0"/>
        <w:adjustRightInd w:val="0"/>
        <w:snapToGrid w:val="0"/>
        <w:spacing w:line="240" w:lineRule="auto"/>
        <w:jc w:val="left"/>
        <w:rPr>
          <w:rFonts w:ascii="Arial" w:hAnsi="Arial" w:cs="Arial"/>
          <w:color w:val="231F20"/>
          <w:kern w:val="0"/>
          <w:sz w:val="20"/>
          <w:szCs w:val="20"/>
          <w:lang w:bidi="ar"/>
        </w:rPr>
      </w:pPr>
      <w:r>
        <w:rPr>
          <w:rFonts w:ascii="Arial" w:eastAsia="STIXTwoText" w:hAnsi="Arial" w:cs="Arial"/>
          <w:color w:val="231F20"/>
          <w:kern w:val="0"/>
          <w:sz w:val="20"/>
          <w:szCs w:val="20"/>
          <w:lang w:bidi="ar"/>
        </w:rPr>
        <w:t>Note: VFO was defined as VFA ≥ 100 cm</w:t>
      </w:r>
      <w:r>
        <w:rPr>
          <w:rFonts w:ascii="Arial" w:eastAsia="STIXTwoText" w:hAnsi="Arial" w:cs="Arial"/>
          <w:color w:val="231F20"/>
          <w:kern w:val="0"/>
          <w:sz w:val="20"/>
          <w:szCs w:val="20"/>
          <w:vertAlign w:val="superscript"/>
          <w:lang w:bidi="ar"/>
        </w:rPr>
        <w:t>2</w:t>
      </w:r>
      <w:r>
        <w:rPr>
          <w:rFonts w:ascii="Arial" w:eastAsia="STIXTwoText" w:hAnsi="Arial" w:cs="Arial"/>
          <w:color w:val="231F20"/>
          <w:kern w:val="0"/>
          <w:sz w:val="20"/>
          <w:szCs w:val="20"/>
          <w:lang w:bidi="ar"/>
        </w:rPr>
        <w:t xml:space="preserve">. By conducting a binary logistic regression to compare </w:t>
      </w:r>
      <w:r>
        <w:rPr>
          <w:rFonts w:ascii="Arial" w:eastAsia="宋体" w:hAnsi="Arial" w:cs="Arial" w:hint="eastAsia"/>
          <w:color w:val="231F20"/>
          <w:kern w:val="0"/>
          <w:sz w:val="20"/>
          <w:szCs w:val="20"/>
          <w:lang w:bidi="ar"/>
        </w:rPr>
        <w:t>the e</w:t>
      </w:r>
      <w:r>
        <w:rPr>
          <w:rFonts w:ascii="Arial" w:eastAsia="STIXTwoText" w:hAnsi="Arial" w:cs="Arial"/>
          <w:color w:val="231F20"/>
          <w:kern w:val="0"/>
          <w:sz w:val="20"/>
          <w:szCs w:val="20"/>
          <w:lang w:bidi="ar"/>
        </w:rPr>
        <w:t xml:space="preserve">ffect </w:t>
      </w:r>
      <w:r>
        <w:rPr>
          <w:rFonts w:ascii="Arial" w:eastAsia="宋体" w:hAnsi="Arial" w:cs="Arial" w:hint="eastAsia"/>
          <w:color w:val="231F20"/>
          <w:kern w:val="0"/>
          <w:sz w:val="20"/>
          <w:szCs w:val="20"/>
          <w:lang w:bidi="ar"/>
        </w:rPr>
        <w:t>v</w:t>
      </w:r>
      <w:r>
        <w:rPr>
          <w:rFonts w:ascii="Arial" w:eastAsia="STIXTwoText" w:hAnsi="Arial" w:cs="Arial"/>
          <w:color w:val="231F20"/>
          <w:kern w:val="0"/>
          <w:sz w:val="20"/>
          <w:szCs w:val="20"/>
          <w:lang w:bidi="ar"/>
        </w:rPr>
        <w:t xml:space="preserve">alues of </w:t>
      </w:r>
      <w:r>
        <w:rPr>
          <w:rFonts w:ascii="Arial" w:eastAsia="宋体" w:hAnsi="Arial" w:cs="Arial" w:hint="eastAsia"/>
          <w:color w:val="231F20"/>
          <w:kern w:val="0"/>
          <w:sz w:val="20"/>
          <w:szCs w:val="20"/>
          <w:lang w:bidi="ar"/>
        </w:rPr>
        <w:t>d</w:t>
      </w:r>
      <w:r>
        <w:rPr>
          <w:rFonts w:ascii="Arial" w:eastAsia="STIXTwoText" w:hAnsi="Arial" w:cs="Arial"/>
          <w:color w:val="231F20"/>
          <w:kern w:val="0"/>
          <w:sz w:val="20"/>
          <w:szCs w:val="20"/>
          <w:lang w:bidi="ar"/>
        </w:rPr>
        <w:t xml:space="preserve">ifferent </w:t>
      </w:r>
      <w:r>
        <w:rPr>
          <w:rFonts w:ascii="Arial" w:eastAsia="宋体" w:hAnsi="Arial" w:cs="Arial" w:hint="eastAsia"/>
          <w:color w:val="231F20"/>
          <w:kern w:val="0"/>
          <w:sz w:val="20"/>
          <w:szCs w:val="20"/>
          <w:lang w:bidi="ar"/>
        </w:rPr>
        <w:t>m</w:t>
      </w:r>
      <w:r>
        <w:rPr>
          <w:rFonts w:ascii="Arial" w:eastAsia="STIXTwoText" w:hAnsi="Arial" w:cs="Arial"/>
          <w:color w:val="231F20"/>
          <w:kern w:val="0"/>
          <w:sz w:val="20"/>
          <w:szCs w:val="20"/>
          <w:lang w:bidi="ar"/>
        </w:rPr>
        <w:t>odels among different models in males</w:t>
      </w:r>
      <w:r>
        <w:rPr>
          <w:rFonts w:ascii="Arial" w:hAnsi="Arial" w:cs="Arial" w:hint="eastAsia"/>
          <w:color w:val="231F20"/>
          <w:kern w:val="0"/>
          <w:sz w:val="20"/>
          <w:szCs w:val="20"/>
          <w:lang w:bidi="ar"/>
        </w:rPr>
        <w:t>.</w:t>
      </w:r>
    </w:p>
    <w:p w14:paraId="07511969"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Abbreviations:</w:t>
      </w:r>
      <w:r>
        <w:rPr>
          <w:rFonts w:ascii="Arial" w:eastAsia="STIXTwoText" w:hAnsi="Arial" w:cs="Arial" w:hint="eastAsia"/>
          <w:color w:val="231F20"/>
          <w:kern w:val="0"/>
          <w:sz w:val="20"/>
          <w:szCs w:val="20"/>
          <w:lang w:bidi="ar"/>
        </w:rPr>
        <w:t xml:space="preserve"> </w:t>
      </w:r>
    </w:p>
    <w:p w14:paraId="4D487363"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1: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ACI</w:t>
      </w:r>
      <w:r>
        <w:rPr>
          <w:rFonts w:ascii="Arial" w:eastAsia="STIXTwoText" w:hAnsi="Arial" w:cs="Arial" w:hint="eastAsia"/>
          <w:color w:val="231F20"/>
          <w:kern w:val="0"/>
          <w:sz w:val="20"/>
          <w:szCs w:val="20"/>
          <w:lang w:bidi="ar"/>
        </w:rPr>
        <w:t xml:space="preserve">; </w:t>
      </w:r>
    </w:p>
    <w:p w14:paraId="6F7F772D"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2: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RC; </w:t>
      </w:r>
    </w:p>
    <w:p w14:paraId="080BEDDD"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3: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RC/HDL-c; </w:t>
      </w:r>
    </w:p>
    <w:p w14:paraId="4CB0FC25"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4: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LDL/HDL-c; </w:t>
      </w:r>
    </w:p>
    <w:p w14:paraId="3CC5EE82"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5: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CRI-II</w:t>
      </w:r>
      <w:r>
        <w:rPr>
          <w:rFonts w:ascii="Arial" w:eastAsia="STIXTwoText" w:hAnsi="Arial" w:cs="Arial" w:hint="eastAsia"/>
          <w:color w:val="231F20"/>
          <w:kern w:val="0"/>
          <w:sz w:val="20"/>
          <w:szCs w:val="20"/>
          <w:lang w:bidi="ar"/>
        </w:rPr>
        <w:t xml:space="preserve">; </w:t>
      </w:r>
    </w:p>
    <w:p w14:paraId="105BCD9E"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6: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CRI-I</w:t>
      </w:r>
      <w:r>
        <w:rPr>
          <w:rFonts w:ascii="Arial" w:eastAsia="STIXTwoText" w:hAnsi="Arial" w:cs="Arial" w:hint="eastAsia"/>
          <w:color w:val="231F20"/>
          <w:kern w:val="0"/>
          <w:sz w:val="20"/>
          <w:szCs w:val="20"/>
          <w:lang w:bidi="ar"/>
        </w:rPr>
        <w:t>;</w:t>
      </w:r>
    </w:p>
    <w:p w14:paraId="2CEBD874"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7: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CRI-I</w:t>
      </w:r>
      <w:r>
        <w:rPr>
          <w:rFonts w:ascii="Arial" w:eastAsia="STIXTwoText" w:hAnsi="Arial" w:cs="Arial" w:hint="eastAsia"/>
          <w:color w:val="231F20"/>
          <w:kern w:val="0"/>
          <w:sz w:val="20"/>
          <w:szCs w:val="20"/>
          <w:lang w:bidi="ar"/>
        </w:rPr>
        <w:t xml:space="preserve">; </w:t>
      </w:r>
    </w:p>
    <w:p w14:paraId="6EDB9A80"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8: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TC/HDL-c</w:t>
      </w:r>
      <w:r>
        <w:rPr>
          <w:rFonts w:ascii="Arial" w:eastAsia="STIXTwoText" w:hAnsi="Arial" w:cs="Arial" w:hint="eastAsia"/>
          <w:color w:val="231F20"/>
          <w:kern w:val="0"/>
          <w:sz w:val="20"/>
          <w:szCs w:val="20"/>
          <w:lang w:bidi="ar"/>
        </w:rPr>
        <w:t xml:space="preserve">; </w:t>
      </w:r>
    </w:p>
    <w:p w14:paraId="79C321D3"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9: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AC; </w:t>
      </w:r>
    </w:p>
    <w:p w14:paraId="4DF58946"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10: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Non-HDL-c</w:t>
      </w:r>
      <w:r>
        <w:rPr>
          <w:rFonts w:ascii="Arial" w:eastAsia="STIXTwoText" w:hAnsi="Arial" w:cs="Arial" w:hint="eastAsia"/>
          <w:color w:val="231F20"/>
          <w:kern w:val="0"/>
          <w:sz w:val="20"/>
          <w:szCs w:val="20"/>
          <w:lang w:bidi="ar"/>
        </w:rPr>
        <w:t xml:space="preserve">; </w:t>
      </w:r>
    </w:p>
    <w:p w14:paraId="5FA01260"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11: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TG; </w:t>
      </w:r>
    </w:p>
    <w:p w14:paraId="1AEDE5D0"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12: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TG/HDL-c</w:t>
      </w:r>
      <w:r>
        <w:rPr>
          <w:rFonts w:ascii="Arial" w:eastAsia="STIXTwoText" w:hAnsi="Arial" w:cs="Arial" w:hint="eastAsia"/>
          <w:color w:val="231F20"/>
          <w:kern w:val="0"/>
          <w:sz w:val="20"/>
          <w:szCs w:val="20"/>
          <w:lang w:bidi="ar"/>
        </w:rPr>
        <w:t xml:space="preserve">; </w:t>
      </w:r>
    </w:p>
    <w:p w14:paraId="3396167C"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13: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LCI; </w:t>
      </w:r>
    </w:p>
    <w:p w14:paraId="1FE9562F"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Model</w:t>
      </w:r>
      <w:r>
        <w:rPr>
          <w:rFonts w:ascii="Arial" w:eastAsia="STIXTwoText" w:hAnsi="Arial" w:cs="Arial" w:hint="eastAsia"/>
          <w:color w:val="231F20"/>
          <w:kern w:val="0"/>
          <w:sz w:val="20"/>
          <w:szCs w:val="20"/>
          <w:lang w:bidi="ar"/>
        </w:rPr>
        <w:t xml:space="preserve"> 14: </w:t>
      </w:r>
      <w:r>
        <w:rPr>
          <w:rFonts w:ascii="Arial" w:eastAsia="STIXTwoText" w:hAnsi="Arial" w:cs="Arial"/>
          <w:color w:val="231F20"/>
          <w:kern w:val="0"/>
          <w:sz w:val="20"/>
          <w:szCs w:val="20"/>
          <w:lang w:bidi="ar"/>
        </w:rPr>
        <w:t>age</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smoking, drinking, BMI, SFA, SBP, DBP, FPG, HbA1c, AST, ALT, GGT, UA, Scr, Hb</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 PHR</w:t>
      </w:r>
      <w:r>
        <w:rPr>
          <w:rFonts w:ascii="Arial" w:eastAsia="STIXTwoText" w:hAnsi="Arial" w:cs="Arial" w:hint="eastAsia"/>
          <w:color w:val="231F20"/>
          <w:kern w:val="0"/>
          <w:sz w:val="20"/>
          <w:szCs w:val="20"/>
          <w:lang w:bidi="ar"/>
        </w:rPr>
        <w:t xml:space="preserve"> and HDL-c; </w:t>
      </w:r>
    </w:p>
    <w:p w14:paraId="559C1952"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sectPr w:rsidR="00F36202">
          <w:pgSz w:w="11906" w:h="16838"/>
          <w:pgMar w:top="1440" w:right="1800" w:bottom="1440" w:left="1800" w:header="851" w:footer="992" w:gutter="0"/>
          <w:cols w:space="425"/>
          <w:docGrid w:type="lines" w:linePitch="312"/>
        </w:sectPr>
      </w:pPr>
      <w:r>
        <w:rPr>
          <w:rFonts w:ascii="Arial" w:eastAsia="STIXTwoText" w:hAnsi="Arial" w:cs="Arial" w:hint="eastAsia"/>
          <w:color w:val="231F20"/>
          <w:kern w:val="0"/>
          <w:sz w:val="20"/>
          <w:szCs w:val="20"/>
          <w:lang w:bidi="ar"/>
        </w:rPr>
        <w:t>Variables that were not included in the regression model: AIP.</w:t>
      </w:r>
    </w:p>
    <w:p w14:paraId="60844D3B" w14:textId="65D2DC4F" w:rsidR="00F36202" w:rsidRPr="00790FB0" w:rsidRDefault="00000000">
      <w:pPr>
        <w:overflowPunct/>
        <w:autoSpaceDE/>
        <w:autoSpaceDN/>
        <w:spacing w:line="240" w:lineRule="auto"/>
        <w:jc w:val="left"/>
        <w:rPr>
          <w:rFonts w:ascii="Arial" w:hAnsi="Arial" w:cs="Arial"/>
          <w:sz w:val="20"/>
          <w:szCs w:val="20"/>
        </w:rPr>
      </w:pPr>
      <w:r>
        <w:rPr>
          <w:rFonts w:ascii="Arial" w:hAnsi="Arial" w:cs="Arial" w:hint="eastAsia"/>
          <w:b/>
          <w:bCs/>
          <w:sz w:val="20"/>
          <w:szCs w:val="20"/>
        </w:rPr>
        <w:lastRenderedPageBreak/>
        <w:t>A</w:t>
      </w:r>
      <w:r w:rsidR="00185CC7">
        <w:rPr>
          <w:rFonts w:ascii="Arial" w:hAnsi="Arial" w:cs="Arial" w:hint="eastAsia"/>
          <w:b/>
          <w:bCs/>
          <w:sz w:val="20"/>
          <w:szCs w:val="20"/>
        </w:rPr>
        <w:t>PPENDIX TABLE 6</w:t>
      </w:r>
      <w:r>
        <w:rPr>
          <w:rFonts w:ascii="Arial" w:hAnsi="Arial" w:cs="Arial"/>
          <w:b/>
          <w:bCs/>
          <w:sz w:val="20"/>
          <w:szCs w:val="20"/>
        </w:rPr>
        <w:t>︱</w:t>
      </w:r>
      <w:r w:rsidRPr="00790FB0">
        <w:rPr>
          <w:rFonts w:ascii="Arial" w:hAnsi="Arial" w:cs="Arial" w:hint="eastAsia"/>
          <w:sz w:val="20"/>
          <w:szCs w:val="20"/>
        </w:rPr>
        <w:t>Model parameters for VFO in Female Groups.</w:t>
      </w:r>
    </w:p>
    <w:tbl>
      <w:tblPr>
        <w:tblStyle w:val="a4"/>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209"/>
        <w:gridCol w:w="1209"/>
        <w:gridCol w:w="1217"/>
        <w:gridCol w:w="721"/>
        <w:gridCol w:w="1717"/>
        <w:gridCol w:w="1222"/>
        <w:gridCol w:w="1222"/>
      </w:tblGrid>
      <w:tr w:rsidR="00F36202" w14:paraId="0BBE1429" w14:textId="77777777">
        <w:tc>
          <w:tcPr>
            <w:tcW w:w="1209" w:type="dxa"/>
            <w:tcBorders>
              <w:tl2br w:val="nil"/>
              <w:tr2bl w:val="nil"/>
            </w:tcBorders>
            <w:vAlign w:val="center"/>
          </w:tcPr>
          <w:p w14:paraId="4E93C698" w14:textId="77777777" w:rsidR="00F36202" w:rsidRDefault="00000000">
            <w:pPr>
              <w:tabs>
                <w:tab w:val="left" w:pos="349"/>
              </w:tabs>
              <w:overflowPunct/>
              <w:autoSpaceDE/>
              <w:autoSpaceDN/>
              <w:spacing w:line="240" w:lineRule="auto"/>
              <w:jc w:val="center"/>
              <w:rPr>
                <w:rFonts w:ascii="Arial" w:hAnsi="Arial" w:cs="Arial"/>
                <w:b/>
                <w:bCs/>
                <w:sz w:val="20"/>
                <w:szCs w:val="20"/>
              </w:rPr>
            </w:pPr>
            <w:r>
              <w:rPr>
                <w:rFonts w:ascii="Arial" w:hAnsi="Arial" w:cs="Arial"/>
                <w:b/>
                <w:bCs/>
                <w:color w:val="000000" w:themeColor="text1"/>
                <w:sz w:val="20"/>
                <w:szCs w:val="20"/>
              </w:rPr>
              <w:t>Model</w:t>
            </w:r>
          </w:p>
        </w:tc>
        <w:tc>
          <w:tcPr>
            <w:tcW w:w="1209" w:type="dxa"/>
            <w:tcBorders>
              <w:tl2br w:val="nil"/>
              <w:tr2bl w:val="nil"/>
            </w:tcBorders>
            <w:vAlign w:val="center"/>
          </w:tcPr>
          <w:p w14:paraId="1636A038" w14:textId="77777777" w:rsidR="00F36202" w:rsidRDefault="00000000">
            <w:pPr>
              <w:tabs>
                <w:tab w:val="left" w:pos="349"/>
              </w:tabs>
              <w:overflowPunct/>
              <w:autoSpaceDE/>
              <w:autoSpaceDN/>
              <w:spacing w:line="240" w:lineRule="auto"/>
              <w:jc w:val="center"/>
              <w:rPr>
                <w:rFonts w:ascii="Arial" w:hAnsi="Arial" w:cs="Arial"/>
                <w:b/>
                <w:bCs/>
                <w:sz w:val="20"/>
                <w:szCs w:val="20"/>
              </w:rPr>
            </w:pPr>
            <w:r>
              <w:rPr>
                <w:rFonts w:ascii="Arial" w:hAnsi="Arial" w:cs="Arial" w:hint="eastAsia"/>
                <w:b/>
                <w:bCs/>
                <w:color w:val="000000" w:themeColor="text1"/>
                <w:sz w:val="20"/>
                <w:szCs w:val="20"/>
              </w:rPr>
              <w:t>Variables</w:t>
            </w:r>
          </w:p>
        </w:tc>
        <w:tc>
          <w:tcPr>
            <w:tcW w:w="1217" w:type="dxa"/>
            <w:tcBorders>
              <w:tl2br w:val="nil"/>
              <w:tr2bl w:val="nil"/>
            </w:tcBorders>
          </w:tcPr>
          <w:p w14:paraId="48AD4681"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P</w:t>
            </w:r>
            <w:r>
              <w:rPr>
                <w:rFonts w:ascii="Arial" w:hAnsi="Arial" w:cs="Arial" w:hint="eastAsia"/>
                <w:b/>
                <w:bCs/>
                <w:color w:val="000000" w:themeColor="text1"/>
                <w:sz w:val="20"/>
                <w:szCs w:val="20"/>
              </w:rPr>
              <w:t xml:space="preserve"> value</w:t>
            </w:r>
          </w:p>
        </w:tc>
        <w:tc>
          <w:tcPr>
            <w:tcW w:w="721" w:type="dxa"/>
            <w:tcBorders>
              <w:tl2br w:val="nil"/>
              <w:tr2bl w:val="nil"/>
            </w:tcBorders>
          </w:tcPr>
          <w:p w14:paraId="3A76AB9D"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hint="eastAsia"/>
                <w:b/>
                <w:bCs/>
                <w:color w:val="000000" w:themeColor="text1"/>
                <w:sz w:val="20"/>
                <w:szCs w:val="20"/>
              </w:rPr>
              <w:t>OR</w:t>
            </w:r>
          </w:p>
        </w:tc>
        <w:tc>
          <w:tcPr>
            <w:tcW w:w="1717" w:type="dxa"/>
            <w:tcBorders>
              <w:tl2br w:val="nil"/>
              <w:tr2bl w:val="nil"/>
            </w:tcBorders>
          </w:tcPr>
          <w:p w14:paraId="75A27D53"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95.0% CI for OR</w:t>
            </w:r>
          </w:p>
        </w:tc>
        <w:tc>
          <w:tcPr>
            <w:tcW w:w="1222" w:type="dxa"/>
            <w:tcBorders>
              <w:tl2br w:val="nil"/>
              <w:tr2bl w:val="nil"/>
            </w:tcBorders>
          </w:tcPr>
          <w:p w14:paraId="75AECA71"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hint="eastAsia"/>
                <w:b/>
                <w:bCs/>
                <w:color w:val="000000" w:themeColor="text1"/>
                <w:sz w:val="20"/>
                <w:szCs w:val="20"/>
              </w:rPr>
              <w:t>AIC</w:t>
            </w:r>
          </w:p>
        </w:tc>
        <w:tc>
          <w:tcPr>
            <w:tcW w:w="1222" w:type="dxa"/>
            <w:tcBorders>
              <w:tl2br w:val="nil"/>
              <w:tr2bl w:val="nil"/>
            </w:tcBorders>
          </w:tcPr>
          <w:p w14:paraId="4D994377" w14:textId="77777777" w:rsidR="00F36202" w:rsidRDefault="00000000">
            <w:pPr>
              <w:tabs>
                <w:tab w:val="left" w:pos="349"/>
              </w:tabs>
              <w:overflowPunct/>
              <w:autoSpaceDE/>
              <w:autoSpaceDN/>
              <w:spacing w:line="240" w:lineRule="auto"/>
              <w:jc w:val="center"/>
              <w:rPr>
                <w:rFonts w:ascii="Arial" w:hAnsi="Arial" w:cs="Arial"/>
                <w:b/>
                <w:bCs/>
                <w:color w:val="000000" w:themeColor="text1"/>
                <w:sz w:val="20"/>
                <w:szCs w:val="20"/>
              </w:rPr>
            </w:pPr>
            <w:r>
              <w:rPr>
                <w:rFonts w:ascii="Arial" w:hAnsi="Arial" w:cs="Arial" w:hint="eastAsia"/>
                <w:b/>
                <w:bCs/>
                <w:color w:val="000000" w:themeColor="text1"/>
                <w:sz w:val="20"/>
                <w:szCs w:val="20"/>
              </w:rPr>
              <w:t>BIC</w:t>
            </w:r>
          </w:p>
        </w:tc>
      </w:tr>
      <w:tr w:rsidR="00F36202" w14:paraId="542687BC" w14:textId="77777777">
        <w:tc>
          <w:tcPr>
            <w:tcW w:w="1209" w:type="dxa"/>
            <w:tcBorders>
              <w:tl2br w:val="nil"/>
              <w:tr2bl w:val="nil"/>
            </w:tcBorders>
          </w:tcPr>
          <w:p w14:paraId="161819E7" w14:textId="77777777" w:rsidR="00F36202" w:rsidRDefault="00000000">
            <w:pPr>
              <w:overflowPunct/>
              <w:autoSpaceDE/>
              <w:autoSpaceDN/>
              <w:spacing w:line="240" w:lineRule="auto"/>
              <w:jc w:val="center"/>
              <w:rPr>
                <w:rFonts w:ascii="Calibri" w:eastAsia="宋体" w:hAnsi="Calibri" w:cs="Calibri"/>
                <w:color w:val="000000"/>
                <w:kern w:val="0"/>
                <w:szCs w:val="21"/>
                <w:lang w:bidi="ar"/>
              </w:rPr>
            </w:pPr>
            <w:r>
              <w:rPr>
                <w:rFonts w:ascii="Arial" w:hAnsi="Arial" w:cs="Arial"/>
                <w:color w:val="000000" w:themeColor="text1"/>
                <w:sz w:val="20"/>
                <w:szCs w:val="20"/>
              </w:rPr>
              <w:t>Model</w:t>
            </w:r>
          </w:p>
        </w:tc>
        <w:tc>
          <w:tcPr>
            <w:tcW w:w="1209" w:type="dxa"/>
            <w:tcBorders>
              <w:tl2br w:val="nil"/>
              <w:tr2bl w:val="nil"/>
            </w:tcBorders>
          </w:tcPr>
          <w:p w14:paraId="35A65E74"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ACI</w:t>
            </w:r>
          </w:p>
        </w:tc>
        <w:tc>
          <w:tcPr>
            <w:tcW w:w="1217" w:type="dxa"/>
            <w:tcBorders>
              <w:tl2br w:val="nil"/>
              <w:tr2bl w:val="nil"/>
            </w:tcBorders>
          </w:tcPr>
          <w:p w14:paraId="4A825012"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0.029</w:t>
            </w:r>
          </w:p>
        </w:tc>
        <w:tc>
          <w:tcPr>
            <w:tcW w:w="721" w:type="dxa"/>
            <w:tcBorders>
              <w:tl2br w:val="nil"/>
              <w:tr2bl w:val="nil"/>
            </w:tcBorders>
          </w:tcPr>
          <w:p w14:paraId="0446AAC5"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1.798</w:t>
            </w:r>
          </w:p>
        </w:tc>
        <w:tc>
          <w:tcPr>
            <w:tcW w:w="1717" w:type="dxa"/>
            <w:tcBorders>
              <w:tl2br w:val="nil"/>
              <w:tr2bl w:val="nil"/>
            </w:tcBorders>
          </w:tcPr>
          <w:p w14:paraId="2611EE15"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color w:val="000000" w:themeColor="text1"/>
                <w:sz w:val="20"/>
                <w:szCs w:val="20"/>
              </w:rPr>
              <w:t>1.</w:t>
            </w:r>
            <w:r>
              <w:rPr>
                <w:rFonts w:ascii="Arial" w:hAnsi="Arial" w:cs="Arial" w:hint="eastAsia"/>
                <w:color w:val="000000" w:themeColor="text1"/>
                <w:sz w:val="20"/>
                <w:szCs w:val="20"/>
              </w:rPr>
              <w:t>061 - 3.046</w:t>
            </w:r>
          </w:p>
        </w:tc>
        <w:tc>
          <w:tcPr>
            <w:tcW w:w="1222" w:type="dxa"/>
            <w:tcBorders>
              <w:tl2br w:val="nil"/>
              <w:tr2bl w:val="nil"/>
            </w:tcBorders>
          </w:tcPr>
          <w:p w14:paraId="18E75D0B"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890.80</w:t>
            </w:r>
          </w:p>
        </w:tc>
        <w:tc>
          <w:tcPr>
            <w:tcW w:w="1222" w:type="dxa"/>
            <w:tcBorders>
              <w:tl2br w:val="nil"/>
              <w:tr2bl w:val="nil"/>
            </w:tcBorders>
          </w:tcPr>
          <w:p w14:paraId="7EE9386C" w14:textId="77777777" w:rsidR="00F36202" w:rsidRDefault="00000000">
            <w:pPr>
              <w:tabs>
                <w:tab w:val="left" w:pos="349"/>
              </w:tabs>
              <w:overflowPunct/>
              <w:autoSpaceDE/>
              <w:autoSpaceDN/>
              <w:spacing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925.82</w:t>
            </w:r>
          </w:p>
        </w:tc>
      </w:tr>
    </w:tbl>
    <w:p w14:paraId="653224EA" w14:textId="77777777" w:rsidR="00F36202" w:rsidRDefault="00000000">
      <w:pPr>
        <w:widowControl w:val="0"/>
        <w:kinsoku w:val="0"/>
        <w:adjustRightInd w:val="0"/>
        <w:snapToGrid w:val="0"/>
        <w:spacing w:line="240" w:lineRule="auto"/>
        <w:jc w:val="left"/>
        <w:rPr>
          <w:rFonts w:ascii="Arial" w:eastAsia="STIXTwoText" w:hAnsi="Arial" w:cs="Arial"/>
          <w:color w:val="231F20"/>
          <w:kern w:val="0"/>
          <w:sz w:val="20"/>
          <w:szCs w:val="20"/>
          <w:lang w:bidi="ar"/>
        </w:rPr>
      </w:pPr>
      <w:r>
        <w:rPr>
          <w:rFonts w:ascii="Arial" w:eastAsia="STIXTwoText" w:hAnsi="Arial" w:cs="Arial"/>
          <w:color w:val="231F20"/>
          <w:kern w:val="0"/>
          <w:sz w:val="20"/>
          <w:szCs w:val="20"/>
          <w:lang w:bidi="ar"/>
        </w:rPr>
        <w:t>Note: VFO was defined as VFA ≥ 100 cm</w:t>
      </w:r>
      <w:r>
        <w:rPr>
          <w:rFonts w:ascii="Arial" w:eastAsia="STIXTwoText" w:hAnsi="Arial" w:cs="Arial"/>
          <w:color w:val="231F20"/>
          <w:kern w:val="0"/>
          <w:sz w:val="20"/>
          <w:szCs w:val="20"/>
          <w:vertAlign w:val="superscript"/>
          <w:lang w:bidi="ar"/>
        </w:rPr>
        <w:t>2</w:t>
      </w:r>
      <w:r>
        <w:rPr>
          <w:rFonts w:ascii="Arial" w:eastAsia="STIXTwoText" w:hAnsi="Arial" w:cs="Arial"/>
          <w:color w:val="231F20"/>
          <w:kern w:val="0"/>
          <w:sz w:val="20"/>
          <w:szCs w:val="20"/>
          <w:lang w:bidi="ar"/>
        </w:rPr>
        <w:t>.</w:t>
      </w:r>
      <w:r>
        <w:rPr>
          <w:rFonts w:ascii="Arial"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 xml:space="preserve">By conducting a binary logistic regression to </w:t>
      </w:r>
      <w:r>
        <w:rPr>
          <w:rFonts w:ascii="Arial" w:eastAsia="STIXTwoText" w:hAnsi="Arial" w:cs="Arial" w:hint="eastAsia"/>
          <w:color w:val="231F20"/>
          <w:kern w:val="0"/>
          <w:sz w:val="20"/>
          <w:szCs w:val="20"/>
          <w:lang w:bidi="ar"/>
        </w:rPr>
        <w:t>obtain</w:t>
      </w:r>
    </w:p>
    <w:p w14:paraId="4FBF1B3E" w14:textId="77777777" w:rsidR="00F36202" w:rsidRDefault="00000000">
      <w:pPr>
        <w:widowControl w:val="0"/>
        <w:kinsoku w:val="0"/>
        <w:adjustRightInd w:val="0"/>
        <w:snapToGrid w:val="0"/>
        <w:spacing w:line="240" w:lineRule="auto"/>
        <w:jc w:val="left"/>
        <w:rPr>
          <w:rFonts w:ascii="Arial" w:hAnsi="Arial" w:cs="Arial"/>
          <w:color w:val="231F20"/>
          <w:kern w:val="0"/>
          <w:sz w:val="20"/>
          <w:szCs w:val="20"/>
          <w:lang w:bidi="ar"/>
        </w:rPr>
      </w:pPr>
      <w:r>
        <w:rPr>
          <w:rFonts w:ascii="Arial" w:eastAsia="宋体" w:hAnsi="Arial" w:cs="Arial" w:hint="eastAsia"/>
          <w:color w:val="231F20"/>
          <w:kern w:val="0"/>
          <w:sz w:val="20"/>
          <w:szCs w:val="20"/>
          <w:lang w:bidi="ar"/>
        </w:rPr>
        <w:t>the e</w:t>
      </w:r>
      <w:r>
        <w:rPr>
          <w:rFonts w:ascii="Arial" w:eastAsia="STIXTwoText" w:hAnsi="Arial" w:cs="Arial"/>
          <w:color w:val="231F20"/>
          <w:kern w:val="0"/>
          <w:sz w:val="20"/>
          <w:szCs w:val="20"/>
          <w:lang w:bidi="ar"/>
        </w:rPr>
        <w:t xml:space="preserve">ffect </w:t>
      </w:r>
      <w:r>
        <w:rPr>
          <w:rFonts w:ascii="Arial" w:eastAsia="宋体" w:hAnsi="Arial" w:cs="Arial" w:hint="eastAsia"/>
          <w:color w:val="231F20"/>
          <w:kern w:val="0"/>
          <w:sz w:val="20"/>
          <w:szCs w:val="20"/>
          <w:lang w:bidi="ar"/>
        </w:rPr>
        <w:t>v</w:t>
      </w:r>
      <w:r>
        <w:rPr>
          <w:rFonts w:ascii="Arial" w:eastAsia="STIXTwoText" w:hAnsi="Arial" w:cs="Arial"/>
          <w:color w:val="231F20"/>
          <w:kern w:val="0"/>
          <w:sz w:val="20"/>
          <w:szCs w:val="20"/>
          <w:lang w:bidi="ar"/>
        </w:rPr>
        <w:t xml:space="preserve">alues of </w:t>
      </w:r>
      <w:r>
        <w:rPr>
          <w:rFonts w:ascii="Arial" w:eastAsia="宋体" w:hAnsi="Arial" w:cs="Arial" w:hint="eastAsia"/>
          <w:color w:val="231F20"/>
          <w:kern w:val="0"/>
          <w:sz w:val="20"/>
          <w:szCs w:val="20"/>
          <w:lang w:bidi="ar"/>
        </w:rPr>
        <w:t>d</w:t>
      </w:r>
      <w:r>
        <w:rPr>
          <w:rFonts w:ascii="Arial" w:eastAsia="STIXTwoText" w:hAnsi="Arial" w:cs="Arial"/>
          <w:color w:val="231F20"/>
          <w:kern w:val="0"/>
          <w:sz w:val="20"/>
          <w:szCs w:val="20"/>
          <w:lang w:bidi="ar"/>
        </w:rPr>
        <w:t xml:space="preserve">ifferent </w:t>
      </w:r>
      <w:r>
        <w:rPr>
          <w:rFonts w:ascii="Arial" w:eastAsia="宋体" w:hAnsi="Arial" w:cs="Arial" w:hint="eastAsia"/>
          <w:color w:val="231F20"/>
          <w:kern w:val="0"/>
          <w:sz w:val="20"/>
          <w:szCs w:val="20"/>
          <w:lang w:bidi="ar"/>
        </w:rPr>
        <w:t>m</w:t>
      </w:r>
      <w:r>
        <w:rPr>
          <w:rFonts w:ascii="Arial" w:eastAsia="STIXTwoText" w:hAnsi="Arial" w:cs="Arial"/>
          <w:color w:val="231F20"/>
          <w:kern w:val="0"/>
          <w:sz w:val="20"/>
          <w:szCs w:val="20"/>
          <w:lang w:bidi="ar"/>
        </w:rPr>
        <w:t xml:space="preserve">odels among different models in </w:t>
      </w:r>
      <w:r>
        <w:rPr>
          <w:rFonts w:ascii="Arial" w:eastAsia="宋体" w:hAnsi="Arial" w:cs="Arial" w:hint="eastAsia"/>
          <w:color w:val="231F20"/>
          <w:kern w:val="0"/>
          <w:sz w:val="20"/>
          <w:szCs w:val="20"/>
          <w:lang w:bidi="ar"/>
        </w:rPr>
        <w:t>fe</w:t>
      </w:r>
      <w:r>
        <w:rPr>
          <w:rFonts w:ascii="Arial" w:eastAsia="STIXTwoText" w:hAnsi="Arial" w:cs="Arial"/>
          <w:color w:val="231F20"/>
          <w:kern w:val="0"/>
          <w:sz w:val="20"/>
          <w:szCs w:val="20"/>
          <w:lang w:bidi="ar"/>
        </w:rPr>
        <w:t>males</w:t>
      </w:r>
      <w:r>
        <w:rPr>
          <w:rFonts w:ascii="Arial" w:hAnsi="Arial" w:cs="Arial" w:hint="eastAsia"/>
          <w:color w:val="231F20"/>
          <w:kern w:val="0"/>
          <w:sz w:val="20"/>
          <w:szCs w:val="20"/>
          <w:lang w:bidi="ar"/>
        </w:rPr>
        <w:t>.</w:t>
      </w:r>
    </w:p>
    <w:p w14:paraId="4D8C0B16" w14:textId="77777777" w:rsidR="00AF6082" w:rsidRDefault="00000000">
      <w:pPr>
        <w:widowControl w:val="0"/>
        <w:kinsoku w:val="0"/>
        <w:adjustRightInd w:val="0"/>
        <w:snapToGrid w:val="0"/>
        <w:spacing w:line="240" w:lineRule="auto"/>
        <w:jc w:val="left"/>
        <w:rPr>
          <w:rFonts w:ascii="Arial" w:hAnsi="Arial" w:cs="Arial"/>
          <w:color w:val="231F20"/>
          <w:kern w:val="0"/>
          <w:sz w:val="20"/>
          <w:szCs w:val="20"/>
          <w:lang w:bidi="ar"/>
        </w:rPr>
      </w:pPr>
      <w:r>
        <w:rPr>
          <w:rFonts w:ascii="Arial" w:eastAsia="STIXTwoText" w:hAnsi="Arial" w:cs="Arial"/>
          <w:color w:val="231F20"/>
          <w:kern w:val="0"/>
          <w:sz w:val="20"/>
          <w:szCs w:val="20"/>
          <w:lang w:bidi="ar"/>
        </w:rPr>
        <w:t>Abbreviations: Model</w:t>
      </w:r>
      <w:r>
        <w:rPr>
          <w:rFonts w:ascii="Arial" w:eastAsia="STIXTwoText" w:hAnsi="Arial" w:cs="Arial" w:hint="eastAsia"/>
          <w:color w:val="231F20"/>
          <w:kern w:val="0"/>
          <w:sz w:val="20"/>
          <w:szCs w:val="20"/>
          <w:lang w:bidi="ar"/>
        </w:rPr>
        <w:t xml:space="preserve"> : A</w:t>
      </w:r>
      <w:r>
        <w:rPr>
          <w:rFonts w:ascii="Arial" w:eastAsia="STIXTwoText" w:hAnsi="Arial" w:cs="Arial"/>
          <w:color w:val="231F20"/>
          <w:kern w:val="0"/>
          <w:sz w:val="20"/>
          <w:szCs w:val="20"/>
          <w:lang w:bidi="ar"/>
        </w:rPr>
        <w:t>ge, BMI, SFA, SBP, DBP, FPG, HbA1c, ALT, GGT, UA, and Hb</w:t>
      </w:r>
      <w:r>
        <w:rPr>
          <w:rFonts w:ascii="Arial" w:eastAsia="STIXTwoText" w:hAnsi="Arial" w:cs="Arial" w:hint="eastAsia"/>
          <w:color w:val="231F20"/>
          <w:kern w:val="0"/>
          <w:sz w:val="20"/>
          <w:szCs w:val="20"/>
          <w:lang w:bidi="ar"/>
        </w:rPr>
        <w:t xml:space="preserve"> and </w:t>
      </w:r>
      <w:r>
        <w:rPr>
          <w:rFonts w:ascii="Arial" w:eastAsia="STIXTwoText" w:hAnsi="Arial" w:cs="Arial"/>
          <w:color w:val="231F20"/>
          <w:kern w:val="0"/>
          <w:sz w:val="20"/>
          <w:szCs w:val="20"/>
          <w:lang w:bidi="ar"/>
        </w:rPr>
        <w:t>ACI</w:t>
      </w:r>
      <w:r>
        <w:rPr>
          <w:rFonts w:ascii="Arial" w:eastAsia="STIXTwoText" w:hAnsi="Arial" w:cs="Arial" w:hint="eastAsia"/>
          <w:color w:val="231F20"/>
          <w:kern w:val="0"/>
          <w:sz w:val="20"/>
          <w:szCs w:val="20"/>
          <w:lang w:bidi="ar"/>
        </w:rPr>
        <w:t xml:space="preserve">. </w:t>
      </w:r>
    </w:p>
    <w:p w14:paraId="18169ED1" w14:textId="312092EA" w:rsidR="00F36202" w:rsidRPr="00790FB0" w:rsidRDefault="00000000">
      <w:pPr>
        <w:widowControl w:val="0"/>
        <w:kinsoku w:val="0"/>
        <w:adjustRightInd w:val="0"/>
        <w:snapToGrid w:val="0"/>
        <w:spacing w:line="240" w:lineRule="auto"/>
        <w:jc w:val="left"/>
        <w:rPr>
          <w:rFonts w:ascii="Arial" w:hAnsi="Arial" w:cs="Arial" w:hint="eastAsia"/>
          <w:color w:val="231F20"/>
          <w:kern w:val="0"/>
          <w:sz w:val="20"/>
          <w:szCs w:val="20"/>
          <w:lang w:bidi="ar"/>
        </w:rPr>
        <w:sectPr w:rsidR="00F36202" w:rsidRPr="00790FB0">
          <w:pgSz w:w="11906" w:h="16838"/>
          <w:pgMar w:top="1440" w:right="1800" w:bottom="1440" w:left="1800" w:header="851" w:footer="992" w:gutter="0"/>
          <w:cols w:space="425"/>
          <w:docGrid w:type="lines" w:linePitch="312"/>
        </w:sectPr>
      </w:pPr>
      <w:r>
        <w:rPr>
          <w:rFonts w:ascii="Arial" w:eastAsia="STIXTwoText" w:hAnsi="Arial" w:cs="Arial" w:hint="eastAsia"/>
          <w:color w:val="231F20"/>
          <w:kern w:val="0"/>
          <w:sz w:val="20"/>
          <w:szCs w:val="20"/>
          <w:lang w:bidi="ar"/>
        </w:rPr>
        <w:t xml:space="preserve">Variables that were not included in the regression model: TG, HDL-c, </w:t>
      </w:r>
      <w:bookmarkStart w:id="0" w:name="OLE_LINK7"/>
      <w:r>
        <w:rPr>
          <w:rFonts w:ascii="Arial" w:eastAsia="STIXTwoText" w:hAnsi="Arial" w:cs="Arial"/>
          <w:color w:val="231F20"/>
          <w:kern w:val="0"/>
          <w:sz w:val="20"/>
          <w:szCs w:val="20"/>
          <w:lang w:bidi="ar"/>
        </w:rPr>
        <w:t>Platelet</w:t>
      </w:r>
      <w:bookmarkEnd w:id="0"/>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TG/HDL-c</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Non-HDL-c</w:t>
      </w:r>
      <w:r>
        <w:rPr>
          <w:rFonts w:ascii="Arial" w:eastAsia="STIXTwoText" w:hAnsi="Arial" w:cs="Arial" w:hint="eastAsia"/>
          <w:color w:val="231F20"/>
          <w:kern w:val="0"/>
          <w:sz w:val="20"/>
          <w:szCs w:val="20"/>
          <w:lang w:bidi="ar"/>
        </w:rPr>
        <w:t xml:space="preserve">, AIP, LCI, PHR, RC, LDL-c/HDL-c, RC/HDL-c, </w:t>
      </w:r>
      <w:r>
        <w:rPr>
          <w:rFonts w:ascii="Arial" w:eastAsia="STIXTwoText" w:hAnsi="Arial" w:cs="Arial"/>
          <w:color w:val="231F20"/>
          <w:kern w:val="0"/>
          <w:sz w:val="20"/>
          <w:szCs w:val="20"/>
          <w:lang w:bidi="ar"/>
        </w:rPr>
        <w:t>CRI-I</w:t>
      </w:r>
      <w:r>
        <w:rPr>
          <w:rFonts w:ascii="Arial" w:eastAsia="STIXTwoText" w:hAnsi="Arial" w:cs="Arial" w:hint="eastAsia"/>
          <w:color w:val="231F20"/>
          <w:kern w:val="0"/>
          <w:sz w:val="20"/>
          <w:szCs w:val="20"/>
          <w:lang w:bidi="ar"/>
        </w:rPr>
        <w:t xml:space="preserve">, </w:t>
      </w:r>
      <w:r>
        <w:rPr>
          <w:rFonts w:ascii="Arial" w:eastAsia="STIXTwoText" w:hAnsi="Arial" w:cs="Arial"/>
          <w:color w:val="231F20"/>
          <w:kern w:val="0"/>
          <w:sz w:val="20"/>
          <w:szCs w:val="20"/>
          <w:lang w:bidi="ar"/>
        </w:rPr>
        <w:t>CRI-II</w:t>
      </w:r>
      <w:r>
        <w:rPr>
          <w:rFonts w:ascii="Arial" w:eastAsia="STIXTwoText" w:hAnsi="Arial" w:cs="Arial" w:hint="eastAsia"/>
          <w:color w:val="231F20"/>
          <w:kern w:val="0"/>
          <w:sz w:val="20"/>
          <w:szCs w:val="20"/>
          <w:lang w:bidi="ar"/>
        </w:rPr>
        <w:t>, Non-HDL-c, TC/HDL-c, A</w:t>
      </w:r>
      <w:r w:rsidR="00790FB0">
        <w:rPr>
          <w:rFonts w:ascii="Arial" w:hAnsi="Arial" w:cs="Arial" w:hint="eastAsia"/>
          <w:color w:val="231F20"/>
          <w:kern w:val="0"/>
          <w:sz w:val="20"/>
          <w:szCs w:val="20"/>
          <w:lang w:bidi="ar"/>
        </w:rPr>
        <w:t>C</w:t>
      </w:r>
    </w:p>
    <w:p w14:paraId="460359F5" w14:textId="77777777" w:rsidR="00790FB0" w:rsidRPr="00790FB0" w:rsidRDefault="00790FB0">
      <w:pPr>
        <w:overflowPunct/>
        <w:autoSpaceDE/>
        <w:autoSpaceDN/>
        <w:spacing w:line="240" w:lineRule="auto"/>
        <w:jc w:val="left"/>
        <w:rPr>
          <w:rFonts w:ascii="Arial" w:hAnsi="Arial" w:cs="Arial" w:hint="eastAsia"/>
          <w:color w:val="231F20"/>
          <w:kern w:val="0"/>
          <w:sz w:val="20"/>
          <w:szCs w:val="20"/>
          <w:lang w:bidi="ar"/>
        </w:rPr>
      </w:pPr>
    </w:p>
    <w:sectPr w:rsidR="00790FB0" w:rsidRPr="00790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30D9" w14:textId="77777777" w:rsidR="00F648C3" w:rsidRDefault="00F648C3">
      <w:pPr>
        <w:spacing w:line="240" w:lineRule="auto"/>
      </w:pPr>
      <w:r>
        <w:separator/>
      </w:r>
    </w:p>
  </w:endnote>
  <w:endnote w:type="continuationSeparator" w:id="0">
    <w:p w14:paraId="3FCBA827" w14:textId="77777777" w:rsidR="00F648C3" w:rsidRDefault="00F6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TwoText">
    <w:altName w:val="Segoe Print"/>
    <w:charset w:val="00"/>
    <w:family w:val="auto"/>
    <w:pitch w:val="default"/>
    <w:sig w:usb0="00000000" w:usb1="00000000" w:usb2="00000000" w:usb3="00000000" w:csb0="00000001" w:csb1="00000000"/>
  </w:font>
  <w:font w:name="STIXTwoText-Bold">
    <w:altName w:val="Segoe Print"/>
    <w:charset w:val="00"/>
    <w:family w:val="auto"/>
    <w:pitch w:val="default"/>
    <w:sig w:usb0="00000000" w:usb1="00000000" w:usb2="00000000" w:usb3="00000000" w:csb0="00000001" w:csb1="00000000"/>
  </w:font>
  <w:font w:name="GillSansMT-Bold">
    <w:altName w:val="Segoe Print"/>
    <w:charset w:val="00"/>
    <w:family w:val="auto"/>
    <w:pitch w:val="default"/>
    <w:sig w:usb0="00000000" w:usb1="00000000" w:usb2="00000000" w:usb3="00000000" w:csb0="00000001" w:csb1="00000000"/>
  </w:font>
  <w:font w:name="GillSansMT">
    <w:altName w:val="Segoe Print"/>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13DA" w14:textId="77777777" w:rsidR="00F648C3" w:rsidRDefault="00F648C3">
      <w:r>
        <w:separator/>
      </w:r>
    </w:p>
  </w:footnote>
  <w:footnote w:type="continuationSeparator" w:id="0">
    <w:p w14:paraId="6F48B082" w14:textId="77777777" w:rsidR="00F648C3" w:rsidRDefault="00F64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202"/>
    <w:rsid w:val="00161B91"/>
    <w:rsid w:val="00171280"/>
    <w:rsid w:val="00185CC7"/>
    <w:rsid w:val="002556CE"/>
    <w:rsid w:val="00290D3A"/>
    <w:rsid w:val="004947F2"/>
    <w:rsid w:val="00526A6A"/>
    <w:rsid w:val="00545FE2"/>
    <w:rsid w:val="005E771B"/>
    <w:rsid w:val="007349CF"/>
    <w:rsid w:val="00790FB0"/>
    <w:rsid w:val="00842E8A"/>
    <w:rsid w:val="00AF6082"/>
    <w:rsid w:val="00B542CA"/>
    <w:rsid w:val="00DF1858"/>
    <w:rsid w:val="00F36202"/>
    <w:rsid w:val="00F648C3"/>
    <w:rsid w:val="00F93298"/>
    <w:rsid w:val="00FA2172"/>
    <w:rsid w:val="00FF3C26"/>
    <w:rsid w:val="03022A80"/>
    <w:rsid w:val="32E71B7E"/>
    <w:rsid w:val="39996EE3"/>
    <w:rsid w:val="48BA6672"/>
    <w:rsid w:val="5F8B2127"/>
    <w:rsid w:val="6F89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61B88"/>
  <w15:docId w15:val="{636A6942-7A5F-4128-8263-A5538CDE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spacing w:line="480" w:lineRule="auto"/>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widowControl w:val="0"/>
      <w:spacing w:beforeAutospacing="1" w:afterAutospacing="1"/>
    </w:pPr>
    <w:rPr>
      <w:rFonts w:asciiTheme="minorHAnsi" w:eastAsiaTheme="minorEastAsia" w:hAnsiTheme="minorHAnsi"/>
      <w:sz w:val="24"/>
      <w:szCs w:val="24"/>
    </w:rPr>
  </w:style>
  <w:style w:type="table" w:styleId="a4">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2">
    <w:name w:val="网格型2"/>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Borders>
        <w:top w:val="single" w:sz="4" w:space="0" w:color="auto"/>
        <w:left w:val="single" w:sz="4" w:space="0" w:color="auto"/>
        <w:bottom w:val="single" w:sz="4" w:space="0" w:color="auto"/>
        <w:right w:val="single" w:sz="4" w:space="0" w:color="auto"/>
      </w:tcBorders>
    </w:tcPr>
  </w:style>
  <w:style w:type="paragraph" w:styleId="a5">
    <w:name w:val="header"/>
    <w:basedOn w:val="a"/>
    <w:link w:val="a6"/>
    <w:rsid w:val="00DF1858"/>
    <w:pP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DF1858"/>
    <w:rPr>
      <w:rFonts w:asciiTheme="minorHAnsi" w:eastAsiaTheme="minorEastAsia" w:hAnsiTheme="minorHAnsi" w:cstheme="minorBidi"/>
      <w:kern w:val="2"/>
      <w:sz w:val="18"/>
      <w:szCs w:val="18"/>
    </w:rPr>
  </w:style>
  <w:style w:type="paragraph" w:styleId="a7">
    <w:name w:val="footer"/>
    <w:basedOn w:val="a"/>
    <w:link w:val="a8"/>
    <w:rsid w:val="00DF1858"/>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DF185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6BA2-2057-4B45-825C-8929131E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2430</Words>
  <Characters>13857</Characters>
  <Application>Microsoft Office Word</Application>
  <DocSecurity>0</DocSecurity>
  <Lines>115</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李亚茹</dc:creator>
  <cp:lastModifiedBy>亚茹 li</cp:lastModifiedBy>
  <cp:revision>12</cp:revision>
  <dcterms:created xsi:type="dcterms:W3CDTF">2026-02-28T10:50:00Z</dcterms:created>
  <dcterms:modified xsi:type="dcterms:W3CDTF">2026-03-09T21:19:00Z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eyJoZGlkIjoiNWY1MDM2YjkwZWExZTM5ZmQyNmE1ZmQ2ZDFlYTVmYjMiLCJ1c2VySWQiOiIxMTQyMjM2NDE0In0=</vt:lpwstr>
  </property>
  <property fmtid="{D5CDD505-2E9C-101B-9397-08002B2CF9AE}" pid="4" name="ICV">
    <vt:lpwstr>E21B9E93AEE9426C9A963D90232A4D8F_12</vt:lpwstr>
  </property>
  <property fmtid="{D5CDD505-2E9C-101B-9397-08002B2CF9AE}" pid="5" name="GrammarlyDocumentId">
    <vt:lpwstr>788aa9fe-9a83-48cf-ac93-f30d331e3051</vt:lpwstr>
  </property>
</Properties>
</file>