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F5AB2" w14:textId="76802B35" w:rsidR="001A59F2" w:rsidRPr="00E4150B" w:rsidRDefault="00362B30" w:rsidP="007C19E8">
      <w:pPr>
        <w:pStyle w:val="Body"/>
        <w:rPr>
          <w:rFonts w:ascii="Arial" w:hAnsi="Arial" w:cs="Arial"/>
          <w:b/>
          <w:bCs/>
          <w:sz w:val="24"/>
          <w:szCs w:val="24"/>
        </w:rPr>
      </w:pPr>
      <w:r w:rsidRPr="00E4150B">
        <w:rPr>
          <w:rFonts w:ascii="Arial" w:hAnsi="Arial" w:cs="Arial"/>
          <w:b/>
          <w:bCs/>
          <w:sz w:val="24"/>
          <w:szCs w:val="24"/>
        </w:rPr>
        <w:t>Table S1. Vertical Translation Thresholds in Different Laying Positions.</w:t>
      </w:r>
      <w:r w:rsidRPr="00E4150B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page" w:horzAnchor="margin" w:tblpY="2766"/>
        <w:tblW w:w="5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3780"/>
      </w:tblGrid>
      <w:tr w:rsidR="001A59F2" w:rsidRPr="00E4150B" w14:paraId="32B4D2BF" w14:textId="77777777" w:rsidTr="00C26858">
        <w:trPr>
          <w:trHeight w:val="295"/>
        </w:trPr>
        <w:tc>
          <w:tcPr>
            <w:tcW w:w="2070" w:type="dxa"/>
            <w:tcBorders>
              <w:bottom w:val="single" w:sz="4" w:space="0" w:color="auto"/>
              <w:right w:val="single" w:sz="4" w:space="0" w:color="auto"/>
            </w:tcBorders>
          </w:tcPr>
          <w:p w14:paraId="62BAB314" w14:textId="77777777" w:rsidR="001A59F2" w:rsidRPr="00E4150B" w:rsidRDefault="001A59F2" w:rsidP="00C26858">
            <w:pPr>
              <w:pStyle w:val="TableStyle2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4150B">
              <w:rPr>
                <w:rFonts w:ascii="Arial" w:eastAsia="Arial Unicode MS" w:hAnsi="Arial" w:cs="Arial"/>
                <w:sz w:val="24"/>
                <w:szCs w:val="24"/>
              </w:rPr>
              <w:t xml:space="preserve">Position </w:t>
            </w: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</w:tcBorders>
          </w:tcPr>
          <w:p w14:paraId="2F74E653" w14:textId="45540417" w:rsidR="001A59F2" w:rsidRPr="00E4150B" w:rsidRDefault="001A59F2" w:rsidP="00C26858">
            <w:pPr>
              <w:pStyle w:val="TableStyle2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4150B">
              <w:rPr>
                <w:rFonts w:ascii="Arial" w:eastAsia="Arial Unicode MS" w:hAnsi="Arial" w:cs="Arial"/>
                <w:sz w:val="24"/>
                <w:szCs w:val="24"/>
              </w:rPr>
              <w:t>Threshold (</w:t>
            </w:r>
            <w:r w:rsidR="006D7E6F" w:rsidRPr="00E4150B">
              <w:rPr>
                <w:rFonts w:ascii="Arial" w:eastAsia="Arial Unicode MS" w:hAnsi="Arial" w:cs="Arial"/>
                <w:sz w:val="24"/>
                <w:szCs w:val="24"/>
              </w:rPr>
              <w:t>CI</w:t>
            </w:r>
            <w:r w:rsidRPr="00E4150B">
              <w:rPr>
                <w:rFonts w:ascii="Arial" w:eastAsia="Arial Unicode MS" w:hAnsi="Arial" w:cs="Arial"/>
                <w:sz w:val="24"/>
                <w:szCs w:val="24"/>
              </w:rPr>
              <w:t>) [cm/s]</w:t>
            </w:r>
          </w:p>
        </w:tc>
      </w:tr>
      <w:tr w:rsidR="001A59F2" w:rsidRPr="00E4150B" w14:paraId="23EFF55F" w14:textId="77777777" w:rsidTr="00C26858">
        <w:trPr>
          <w:trHeight w:val="295"/>
        </w:trPr>
        <w:tc>
          <w:tcPr>
            <w:tcW w:w="2070" w:type="dxa"/>
            <w:tcBorders>
              <w:top w:val="single" w:sz="4" w:space="0" w:color="auto"/>
              <w:right w:val="single" w:sz="4" w:space="0" w:color="auto"/>
            </w:tcBorders>
          </w:tcPr>
          <w:p w14:paraId="5E05C5FF" w14:textId="77777777" w:rsidR="001A59F2" w:rsidRPr="00E4150B" w:rsidRDefault="001A59F2" w:rsidP="00C26858">
            <w:pPr>
              <w:pStyle w:val="TableStyle2"/>
              <w:rPr>
                <w:rFonts w:ascii="Arial" w:hAnsi="Arial" w:cs="Arial"/>
                <w:sz w:val="24"/>
                <w:szCs w:val="24"/>
              </w:rPr>
            </w:pPr>
            <w:r w:rsidRPr="00E4150B">
              <w:rPr>
                <w:rFonts w:ascii="Arial" w:eastAsia="Arial Unicode MS" w:hAnsi="Arial" w:cs="Arial"/>
                <w:sz w:val="24"/>
                <w:szCs w:val="24"/>
              </w:rPr>
              <w:t>Supine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</w:tcPr>
          <w:p w14:paraId="1E89B4F6" w14:textId="37BE9F98" w:rsidR="001A59F2" w:rsidRPr="00E4150B" w:rsidRDefault="001A59F2" w:rsidP="00C26858">
            <w:pPr>
              <w:pStyle w:val="TableStyle2"/>
              <w:rPr>
                <w:rFonts w:ascii="Arial" w:hAnsi="Arial" w:cs="Arial"/>
                <w:sz w:val="24"/>
                <w:szCs w:val="24"/>
              </w:rPr>
            </w:pPr>
            <w:r w:rsidRPr="00E4150B">
              <w:rPr>
                <w:rFonts w:ascii="Arial" w:eastAsia="Arial Unicode MS" w:hAnsi="Arial" w:cs="Arial"/>
                <w:sz w:val="24"/>
                <w:szCs w:val="24"/>
              </w:rPr>
              <w:t>4.</w:t>
            </w:r>
            <w:r w:rsidR="00CD7972" w:rsidRPr="00E4150B">
              <w:rPr>
                <w:rFonts w:ascii="Arial" w:eastAsia="Arial Unicode MS" w:hAnsi="Arial" w:cs="Arial"/>
                <w:sz w:val="24"/>
                <w:szCs w:val="24"/>
              </w:rPr>
              <w:t>15</w:t>
            </w:r>
            <w:r w:rsidRPr="00E4150B">
              <w:rPr>
                <w:rFonts w:ascii="Arial" w:eastAsia="Arial Unicode MS" w:hAnsi="Arial" w:cs="Arial"/>
                <w:sz w:val="24"/>
                <w:szCs w:val="24"/>
              </w:rPr>
              <w:t xml:space="preserve"> (</w:t>
            </w:r>
            <w:r w:rsidR="00CD7972" w:rsidRPr="00E4150B">
              <w:rPr>
                <w:rFonts w:ascii="Arial" w:eastAsia="Arial Unicode MS" w:hAnsi="Arial" w:cs="Arial"/>
                <w:sz w:val="24"/>
                <w:szCs w:val="24"/>
              </w:rPr>
              <w:t>2.95 – 5.86)</w:t>
            </w:r>
          </w:p>
        </w:tc>
      </w:tr>
      <w:tr w:rsidR="001A59F2" w:rsidRPr="00E4150B" w14:paraId="0643F53E" w14:textId="77777777" w:rsidTr="00C26858">
        <w:trPr>
          <w:trHeight w:val="295"/>
        </w:trPr>
        <w:tc>
          <w:tcPr>
            <w:tcW w:w="2070" w:type="dxa"/>
            <w:tcBorders>
              <w:right w:val="single" w:sz="4" w:space="0" w:color="auto"/>
            </w:tcBorders>
          </w:tcPr>
          <w:p w14:paraId="47A4F33C" w14:textId="77777777" w:rsidR="001A59F2" w:rsidRPr="00E4150B" w:rsidRDefault="001A59F2" w:rsidP="00C26858">
            <w:pPr>
              <w:pStyle w:val="TableStyle2"/>
              <w:rPr>
                <w:rFonts w:ascii="Arial" w:hAnsi="Arial" w:cs="Arial"/>
                <w:sz w:val="24"/>
                <w:szCs w:val="24"/>
              </w:rPr>
            </w:pPr>
            <w:r w:rsidRPr="00E4150B">
              <w:rPr>
                <w:rFonts w:ascii="Arial" w:eastAsia="Arial Unicode MS" w:hAnsi="Arial" w:cs="Arial"/>
                <w:sz w:val="24"/>
                <w:szCs w:val="24"/>
              </w:rPr>
              <w:t>Prone</w:t>
            </w: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1E1427B4" w14:textId="06C06062" w:rsidR="001A59F2" w:rsidRPr="00E4150B" w:rsidRDefault="001A59F2" w:rsidP="00C26858">
            <w:pPr>
              <w:pStyle w:val="TableStyle2"/>
              <w:rPr>
                <w:rFonts w:ascii="Arial" w:hAnsi="Arial" w:cs="Arial"/>
                <w:sz w:val="24"/>
                <w:szCs w:val="24"/>
              </w:rPr>
            </w:pPr>
            <w:r w:rsidRPr="00E4150B">
              <w:rPr>
                <w:rFonts w:ascii="Arial" w:eastAsia="Arial Unicode MS" w:hAnsi="Arial" w:cs="Arial"/>
                <w:sz w:val="24"/>
                <w:szCs w:val="24"/>
              </w:rPr>
              <w:t>4.</w:t>
            </w:r>
            <w:r w:rsidR="00CD7972" w:rsidRPr="00E4150B">
              <w:rPr>
                <w:rFonts w:ascii="Arial" w:eastAsia="Arial Unicode MS" w:hAnsi="Arial" w:cs="Arial"/>
                <w:sz w:val="24"/>
                <w:szCs w:val="24"/>
              </w:rPr>
              <w:t>25</w:t>
            </w:r>
            <w:r w:rsidRPr="00E4150B">
              <w:rPr>
                <w:rFonts w:ascii="Arial" w:eastAsia="Arial Unicode MS" w:hAnsi="Arial" w:cs="Arial"/>
                <w:sz w:val="24"/>
                <w:szCs w:val="24"/>
              </w:rPr>
              <w:t xml:space="preserve"> (</w:t>
            </w:r>
            <w:r w:rsidR="00CD7972" w:rsidRPr="00E4150B">
              <w:rPr>
                <w:rFonts w:ascii="Arial" w:eastAsia="Arial Unicode MS" w:hAnsi="Arial" w:cs="Arial"/>
                <w:sz w:val="24"/>
                <w:szCs w:val="24"/>
              </w:rPr>
              <w:t>3.29 – 5.49</w:t>
            </w:r>
            <w:r w:rsidRPr="00E4150B">
              <w:rPr>
                <w:rFonts w:ascii="Arial" w:eastAsia="Arial Unicode MS" w:hAnsi="Arial" w:cs="Arial"/>
                <w:sz w:val="24"/>
                <w:szCs w:val="24"/>
              </w:rPr>
              <w:t>)</w:t>
            </w:r>
          </w:p>
        </w:tc>
      </w:tr>
      <w:tr w:rsidR="001A59F2" w:rsidRPr="00E4150B" w14:paraId="56FAB27F" w14:textId="77777777" w:rsidTr="00C26858">
        <w:trPr>
          <w:trHeight w:val="295"/>
        </w:trPr>
        <w:tc>
          <w:tcPr>
            <w:tcW w:w="2070" w:type="dxa"/>
            <w:tcBorders>
              <w:right w:val="single" w:sz="4" w:space="0" w:color="auto"/>
            </w:tcBorders>
          </w:tcPr>
          <w:p w14:paraId="7823FE9F" w14:textId="77777777" w:rsidR="001A59F2" w:rsidRPr="00E4150B" w:rsidRDefault="001A59F2" w:rsidP="00C26858">
            <w:pPr>
              <w:pStyle w:val="TableStyle2"/>
              <w:rPr>
                <w:rFonts w:ascii="Arial" w:hAnsi="Arial" w:cs="Arial"/>
                <w:sz w:val="24"/>
                <w:szCs w:val="24"/>
              </w:rPr>
            </w:pPr>
            <w:r w:rsidRPr="00E4150B">
              <w:rPr>
                <w:rFonts w:ascii="Arial" w:eastAsia="Arial Unicode MS" w:hAnsi="Arial" w:cs="Arial"/>
                <w:sz w:val="24"/>
                <w:szCs w:val="24"/>
              </w:rPr>
              <w:t>Right Ear Down</w:t>
            </w: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17EC1552" w14:textId="45E6F984" w:rsidR="001A59F2" w:rsidRPr="00E4150B" w:rsidRDefault="001A59F2" w:rsidP="00C26858">
            <w:pPr>
              <w:pStyle w:val="TableStyle2"/>
              <w:rPr>
                <w:rFonts w:ascii="Arial" w:hAnsi="Arial" w:cs="Arial"/>
                <w:sz w:val="24"/>
                <w:szCs w:val="24"/>
              </w:rPr>
            </w:pPr>
            <w:r w:rsidRPr="00E4150B">
              <w:rPr>
                <w:rFonts w:ascii="Arial" w:eastAsia="Arial Unicode MS" w:hAnsi="Arial" w:cs="Arial"/>
                <w:sz w:val="24"/>
                <w:szCs w:val="24"/>
              </w:rPr>
              <w:t>4.</w:t>
            </w:r>
            <w:r w:rsidR="00CD7972" w:rsidRPr="00E4150B">
              <w:rPr>
                <w:rFonts w:ascii="Arial" w:eastAsia="Arial Unicode MS" w:hAnsi="Arial" w:cs="Arial"/>
                <w:sz w:val="24"/>
                <w:szCs w:val="24"/>
              </w:rPr>
              <w:t>02</w:t>
            </w:r>
            <w:r w:rsidRPr="00E4150B">
              <w:rPr>
                <w:rFonts w:ascii="Arial" w:eastAsia="Arial Unicode MS" w:hAnsi="Arial" w:cs="Arial"/>
                <w:sz w:val="24"/>
                <w:szCs w:val="24"/>
              </w:rPr>
              <w:t xml:space="preserve"> (</w:t>
            </w:r>
            <w:r w:rsidR="00CD7972" w:rsidRPr="00E4150B">
              <w:rPr>
                <w:rFonts w:ascii="Arial" w:eastAsia="Arial Unicode MS" w:hAnsi="Arial" w:cs="Arial"/>
                <w:sz w:val="24"/>
                <w:szCs w:val="24"/>
              </w:rPr>
              <w:t>3.02 – 5.36)</w:t>
            </w:r>
          </w:p>
        </w:tc>
      </w:tr>
      <w:tr w:rsidR="001A59F2" w:rsidRPr="00E4150B" w14:paraId="714009AC" w14:textId="77777777" w:rsidTr="00C26858">
        <w:trPr>
          <w:trHeight w:val="295"/>
        </w:trPr>
        <w:tc>
          <w:tcPr>
            <w:tcW w:w="2070" w:type="dxa"/>
            <w:tcBorders>
              <w:right w:val="single" w:sz="4" w:space="0" w:color="auto"/>
            </w:tcBorders>
          </w:tcPr>
          <w:p w14:paraId="6A9E8574" w14:textId="77777777" w:rsidR="001A59F2" w:rsidRPr="00E4150B" w:rsidRDefault="001A59F2" w:rsidP="00C26858">
            <w:pPr>
              <w:pStyle w:val="TableStyle2"/>
              <w:rPr>
                <w:rFonts w:ascii="Arial" w:hAnsi="Arial" w:cs="Arial"/>
                <w:sz w:val="24"/>
                <w:szCs w:val="24"/>
              </w:rPr>
            </w:pPr>
            <w:r w:rsidRPr="00E4150B">
              <w:rPr>
                <w:rFonts w:ascii="Arial" w:eastAsia="Arial Unicode MS" w:hAnsi="Arial" w:cs="Arial"/>
                <w:sz w:val="24"/>
                <w:szCs w:val="24"/>
              </w:rPr>
              <w:t>Left Ear Down</w:t>
            </w: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5E72B2BE" w14:textId="384D7D46" w:rsidR="001A59F2" w:rsidRPr="00E4150B" w:rsidRDefault="001A59F2" w:rsidP="00C26858">
            <w:pPr>
              <w:pStyle w:val="TableStyle2"/>
              <w:rPr>
                <w:rFonts w:ascii="Arial" w:hAnsi="Arial" w:cs="Arial"/>
                <w:sz w:val="24"/>
                <w:szCs w:val="24"/>
              </w:rPr>
            </w:pPr>
            <w:r w:rsidRPr="00E4150B">
              <w:rPr>
                <w:rFonts w:ascii="Arial" w:eastAsia="Arial Unicode MS" w:hAnsi="Arial" w:cs="Arial"/>
                <w:sz w:val="24"/>
                <w:szCs w:val="24"/>
              </w:rPr>
              <w:t>4.</w:t>
            </w:r>
            <w:r w:rsidR="00CD7972" w:rsidRPr="00E4150B">
              <w:rPr>
                <w:rFonts w:ascii="Arial" w:eastAsia="Arial Unicode MS" w:hAnsi="Arial" w:cs="Arial"/>
                <w:sz w:val="24"/>
                <w:szCs w:val="24"/>
              </w:rPr>
              <w:t>16</w:t>
            </w:r>
            <w:r w:rsidRPr="00E4150B">
              <w:rPr>
                <w:rFonts w:ascii="Arial" w:eastAsia="Arial Unicode MS" w:hAnsi="Arial" w:cs="Arial"/>
                <w:sz w:val="24"/>
                <w:szCs w:val="24"/>
              </w:rPr>
              <w:t xml:space="preserve"> (</w:t>
            </w:r>
            <w:r w:rsidR="00CD7972" w:rsidRPr="00E4150B">
              <w:rPr>
                <w:rFonts w:ascii="Arial" w:eastAsia="Arial Unicode MS" w:hAnsi="Arial" w:cs="Arial"/>
                <w:sz w:val="24"/>
                <w:szCs w:val="24"/>
              </w:rPr>
              <w:t>3.03 – 5.71)</w:t>
            </w:r>
          </w:p>
        </w:tc>
      </w:tr>
      <w:tr w:rsidR="001A59F2" w:rsidRPr="00E4150B" w14:paraId="041D4677" w14:textId="77777777" w:rsidTr="00C26858">
        <w:trPr>
          <w:trHeight w:val="295"/>
        </w:trPr>
        <w:tc>
          <w:tcPr>
            <w:tcW w:w="2070" w:type="dxa"/>
            <w:tcBorders>
              <w:right w:val="single" w:sz="4" w:space="0" w:color="auto"/>
            </w:tcBorders>
          </w:tcPr>
          <w:p w14:paraId="40C005D8" w14:textId="77777777" w:rsidR="001A59F2" w:rsidRPr="00E4150B" w:rsidRDefault="001A59F2" w:rsidP="00C26858">
            <w:pPr>
              <w:pStyle w:val="TableStyle2"/>
              <w:rPr>
                <w:rFonts w:ascii="Arial" w:eastAsia="Arial Unicode MS" w:hAnsi="Arial" w:cs="Arial"/>
                <w:sz w:val="24"/>
                <w:szCs w:val="24"/>
              </w:rPr>
            </w:pPr>
            <w:r w:rsidRPr="00E4150B">
              <w:rPr>
                <w:rFonts w:ascii="Arial" w:eastAsia="Arial Unicode MS" w:hAnsi="Arial" w:cs="Arial"/>
                <w:sz w:val="24"/>
                <w:szCs w:val="24"/>
              </w:rPr>
              <w:t>Median</w:t>
            </w: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21ACFAC6" w14:textId="5C3C3463" w:rsidR="001A59F2" w:rsidRPr="00E4150B" w:rsidRDefault="001A59F2" w:rsidP="00C26858">
            <w:pPr>
              <w:pStyle w:val="TableStyle2"/>
              <w:rPr>
                <w:rFonts w:ascii="Arial" w:eastAsia="Arial Unicode MS" w:hAnsi="Arial" w:cs="Arial"/>
                <w:sz w:val="24"/>
                <w:szCs w:val="24"/>
              </w:rPr>
            </w:pPr>
            <w:r w:rsidRPr="00E4150B">
              <w:rPr>
                <w:rFonts w:ascii="Arial" w:eastAsia="Arial Unicode MS" w:hAnsi="Arial" w:cs="Arial"/>
                <w:sz w:val="24"/>
                <w:szCs w:val="24"/>
              </w:rPr>
              <w:t>4.</w:t>
            </w:r>
            <w:r w:rsidR="00CD7972" w:rsidRPr="00E4150B">
              <w:rPr>
                <w:rFonts w:ascii="Arial" w:eastAsia="Arial Unicode MS" w:hAnsi="Arial" w:cs="Arial"/>
                <w:sz w:val="24"/>
                <w:szCs w:val="24"/>
              </w:rPr>
              <w:t>19</w:t>
            </w:r>
            <w:r w:rsidRPr="00E4150B">
              <w:rPr>
                <w:rFonts w:ascii="Arial" w:eastAsia="Arial Unicode MS" w:hAnsi="Arial" w:cs="Arial"/>
                <w:sz w:val="24"/>
                <w:szCs w:val="24"/>
              </w:rPr>
              <w:t xml:space="preserve"> (</w:t>
            </w:r>
            <w:r w:rsidR="00CD7972" w:rsidRPr="00E4150B">
              <w:rPr>
                <w:rFonts w:ascii="Arial" w:eastAsia="Arial Unicode MS" w:hAnsi="Arial" w:cs="Arial"/>
                <w:sz w:val="24"/>
                <w:szCs w:val="24"/>
              </w:rPr>
              <w:t>3.33 – 5.26)</w:t>
            </w:r>
          </w:p>
        </w:tc>
      </w:tr>
    </w:tbl>
    <w:p w14:paraId="6A3C4C6C" w14:textId="3AAF4543" w:rsidR="009C4149" w:rsidRPr="00E4150B" w:rsidRDefault="001A59F2" w:rsidP="009C4149">
      <w:pPr>
        <w:pStyle w:val="Body"/>
        <w:rPr>
          <w:rFonts w:ascii="Arial" w:hAnsi="Arial" w:cs="Arial"/>
          <w:b/>
          <w:bCs/>
          <w:sz w:val="24"/>
          <w:szCs w:val="24"/>
        </w:rPr>
      </w:pPr>
      <w:r w:rsidRPr="00E4150B">
        <w:rPr>
          <w:rFonts w:ascii="Arial" w:hAnsi="Arial" w:cs="Arial"/>
          <w:sz w:val="24"/>
          <w:szCs w:val="24"/>
        </w:rPr>
        <w:t xml:space="preserve">Vertical translation thresholds did not significantly differ </w:t>
      </w:r>
      <w:r w:rsidR="00973EB0" w:rsidRPr="00E4150B">
        <w:rPr>
          <w:rFonts w:ascii="Arial" w:hAnsi="Arial" w:cs="Arial"/>
          <w:sz w:val="24"/>
          <w:szCs w:val="24"/>
        </w:rPr>
        <w:t>with head and body orientation</w:t>
      </w:r>
      <w:r w:rsidRPr="00E4150B">
        <w:rPr>
          <w:rFonts w:ascii="Arial" w:hAnsi="Arial" w:cs="Arial"/>
          <w:sz w:val="24"/>
          <w:szCs w:val="24"/>
        </w:rPr>
        <w:t xml:space="preserve"> (F(4,32) = 0.066, p = .992).</w:t>
      </w:r>
      <w:r w:rsidRPr="00E4150B">
        <w:rPr>
          <w:rFonts w:ascii="Arial" w:hAnsi="Arial" w:cs="Arial"/>
          <w:b/>
          <w:bCs/>
          <w:sz w:val="24"/>
          <w:szCs w:val="24"/>
        </w:rPr>
        <w:br/>
      </w:r>
      <w:r w:rsidR="007C19E8" w:rsidRPr="00E4150B">
        <w:rPr>
          <w:rFonts w:ascii="Arial" w:hAnsi="Arial" w:cs="Arial"/>
          <w:b/>
          <w:bCs/>
          <w:sz w:val="24"/>
          <w:szCs w:val="24"/>
        </w:rPr>
        <w:br/>
      </w:r>
      <w:r w:rsidR="007C19E8" w:rsidRPr="00E4150B">
        <w:rPr>
          <w:rFonts w:ascii="Arial" w:hAnsi="Arial" w:cs="Arial"/>
          <w:b/>
          <w:bCs/>
          <w:sz w:val="24"/>
          <w:szCs w:val="24"/>
        </w:rPr>
        <w:br/>
      </w:r>
      <w:r w:rsidR="007C19E8" w:rsidRPr="00E4150B">
        <w:rPr>
          <w:rFonts w:ascii="Arial" w:hAnsi="Arial" w:cs="Arial"/>
          <w:b/>
          <w:bCs/>
          <w:sz w:val="24"/>
          <w:szCs w:val="24"/>
        </w:rPr>
        <w:br/>
      </w:r>
      <w:r w:rsidR="007C19E8" w:rsidRPr="00E4150B">
        <w:rPr>
          <w:rFonts w:ascii="Arial" w:hAnsi="Arial" w:cs="Arial"/>
          <w:b/>
          <w:bCs/>
          <w:sz w:val="24"/>
          <w:szCs w:val="24"/>
        </w:rPr>
        <w:br/>
      </w:r>
      <w:r w:rsidR="007C19E8" w:rsidRPr="00E4150B">
        <w:rPr>
          <w:rFonts w:ascii="Arial" w:hAnsi="Arial" w:cs="Arial"/>
          <w:b/>
          <w:bCs/>
          <w:sz w:val="24"/>
          <w:szCs w:val="24"/>
        </w:rPr>
        <w:br/>
      </w:r>
      <w:r w:rsidR="007C19E8" w:rsidRPr="00E4150B">
        <w:rPr>
          <w:rFonts w:ascii="Arial" w:hAnsi="Arial" w:cs="Arial"/>
          <w:b/>
          <w:bCs/>
          <w:sz w:val="24"/>
          <w:szCs w:val="24"/>
        </w:rPr>
        <w:br/>
      </w:r>
      <w:r w:rsidR="00DE38D0" w:rsidRPr="00E4150B">
        <w:rPr>
          <w:rFonts w:ascii="Arial" w:hAnsi="Arial" w:cs="Arial"/>
          <w:sz w:val="24"/>
          <w:szCs w:val="24"/>
        </w:rPr>
        <w:t>Since vertical translation thresholds are log-normally distributed, the g</w:t>
      </w:r>
      <w:r w:rsidR="006D7E6F" w:rsidRPr="00E4150B">
        <w:rPr>
          <w:rFonts w:ascii="Arial" w:hAnsi="Arial" w:cs="Arial"/>
          <w:sz w:val="24"/>
          <w:szCs w:val="24"/>
        </w:rPr>
        <w:t>eometric m</w:t>
      </w:r>
      <w:r w:rsidR="007C19E8" w:rsidRPr="00E4150B">
        <w:rPr>
          <w:rFonts w:ascii="Arial" w:hAnsi="Arial" w:cs="Arial"/>
          <w:sz w:val="24"/>
          <w:szCs w:val="24"/>
        </w:rPr>
        <w:t xml:space="preserve">ean and </w:t>
      </w:r>
      <w:r w:rsidR="00DE38D0" w:rsidRPr="00E4150B">
        <w:rPr>
          <w:rFonts w:ascii="Arial" w:hAnsi="Arial" w:cs="Arial"/>
          <w:sz w:val="24"/>
          <w:szCs w:val="24"/>
        </w:rPr>
        <w:t xml:space="preserve">95% </w:t>
      </w:r>
      <w:r w:rsidR="006D7E6F" w:rsidRPr="00E4150B">
        <w:rPr>
          <w:rFonts w:ascii="Arial" w:hAnsi="Arial" w:cs="Arial"/>
          <w:sz w:val="24"/>
          <w:szCs w:val="24"/>
        </w:rPr>
        <w:t>confidence intervals</w:t>
      </w:r>
      <w:r w:rsidR="007C19E8" w:rsidRPr="00E4150B">
        <w:rPr>
          <w:rFonts w:ascii="Arial" w:hAnsi="Arial" w:cs="Arial"/>
          <w:sz w:val="24"/>
          <w:szCs w:val="24"/>
        </w:rPr>
        <w:t xml:space="preserve"> of awake vertical translation thresholds when lying supine, prone, right ear down, or left ear down</w:t>
      </w:r>
      <w:r w:rsidR="00DE38D0" w:rsidRPr="00E4150B">
        <w:rPr>
          <w:rFonts w:ascii="Arial" w:hAnsi="Arial" w:cs="Arial"/>
          <w:sz w:val="24"/>
          <w:szCs w:val="24"/>
        </w:rPr>
        <w:t xml:space="preserve"> were calculated instead of mean and standard deviation</w:t>
      </w:r>
      <w:r w:rsidR="007C19E8" w:rsidRPr="00E4150B">
        <w:rPr>
          <w:rFonts w:ascii="Arial" w:hAnsi="Arial" w:cs="Arial"/>
          <w:sz w:val="24"/>
          <w:szCs w:val="24"/>
        </w:rPr>
        <w:t xml:space="preserve">. </w:t>
      </w:r>
      <w:r w:rsidR="00DE38D0" w:rsidRPr="00E4150B">
        <w:rPr>
          <w:rFonts w:ascii="Arial" w:hAnsi="Arial" w:cs="Arial"/>
          <w:i/>
          <w:iCs/>
          <w:sz w:val="24"/>
          <w:szCs w:val="24"/>
        </w:rPr>
        <w:t>CI</w:t>
      </w:r>
      <w:r w:rsidR="007C19E8" w:rsidRPr="00E4150B">
        <w:rPr>
          <w:rFonts w:ascii="Arial" w:hAnsi="Arial" w:cs="Arial"/>
          <w:i/>
          <w:iCs/>
          <w:sz w:val="24"/>
          <w:szCs w:val="24"/>
        </w:rPr>
        <w:t xml:space="preserve"> = </w:t>
      </w:r>
      <w:r w:rsidR="00DE38D0" w:rsidRPr="00E4150B">
        <w:rPr>
          <w:rFonts w:ascii="Arial" w:hAnsi="Arial" w:cs="Arial"/>
          <w:i/>
          <w:iCs/>
          <w:sz w:val="24"/>
          <w:szCs w:val="24"/>
        </w:rPr>
        <w:t>95% confidence interval</w:t>
      </w:r>
      <w:r w:rsidR="007C19E8" w:rsidRPr="00E4150B">
        <w:rPr>
          <w:rFonts w:ascii="Arial" w:hAnsi="Arial" w:cs="Arial"/>
          <w:i/>
          <w:iCs/>
          <w:sz w:val="24"/>
          <w:szCs w:val="24"/>
        </w:rPr>
        <w:t>, cm/s = centimeters per second.</w:t>
      </w:r>
      <w:r w:rsidR="007C19E8" w:rsidRPr="00E4150B">
        <w:rPr>
          <w:rFonts w:ascii="Arial" w:hAnsi="Arial" w:cs="Arial"/>
          <w:sz w:val="24"/>
          <w:szCs w:val="24"/>
        </w:rPr>
        <w:t xml:space="preserve"> </w:t>
      </w:r>
    </w:p>
    <w:p w14:paraId="747DEA54" w14:textId="6FE66D52" w:rsidR="000A164D" w:rsidRDefault="004F0E0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/>
      </w:r>
      <w:r w:rsidR="00362B30" w:rsidRPr="00E4150B">
        <w:rPr>
          <w:rFonts w:ascii="Arial" w:hAnsi="Arial" w:cs="Arial"/>
          <w:b/>
          <w:bCs/>
        </w:rPr>
        <w:t>Table S</w:t>
      </w:r>
      <w:r w:rsidR="00362B30">
        <w:rPr>
          <w:rFonts w:ascii="Arial" w:hAnsi="Arial" w:cs="Arial"/>
          <w:b/>
          <w:bCs/>
        </w:rPr>
        <w:t>2</w:t>
      </w:r>
      <w:r w:rsidR="00362B30" w:rsidRPr="00E4150B">
        <w:rPr>
          <w:rFonts w:ascii="Arial" w:hAnsi="Arial" w:cs="Arial"/>
          <w:b/>
          <w:bCs/>
        </w:rPr>
        <w:t xml:space="preserve">. </w:t>
      </w:r>
      <w:r w:rsidR="00362B30">
        <w:rPr>
          <w:rFonts w:ascii="Arial" w:hAnsi="Arial" w:cs="Arial"/>
          <w:b/>
          <w:bCs/>
        </w:rPr>
        <w:t>Means and Standard Deviations of Sleep Stages Across Conditions</w:t>
      </w:r>
      <w:r w:rsidR="00362B30" w:rsidRPr="00E4150B">
        <w:rPr>
          <w:rFonts w:ascii="Arial" w:hAnsi="Arial" w:cs="Arial"/>
          <w:b/>
          <w:bCs/>
        </w:rPr>
        <w:t>.</w:t>
      </w:r>
      <w:r w:rsidR="00362B30" w:rsidRPr="00E4150B">
        <w:rPr>
          <w:rFonts w:ascii="Arial" w:hAnsi="Arial" w:cs="Arial"/>
        </w:rPr>
        <w:t xml:space="preserve"> </w:t>
      </w:r>
    </w:p>
    <w:p w14:paraId="20BCBE61" w14:textId="77777777" w:rsidR="004F0E05" w:rsidRDefault="004F0E05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1800"/>
        <w:gridCol w:w="1890"/>
        <w:gridCol w:w="1980"/>
        <w:gridCol w:w="1970"/>
      </w:tblGrid>
      <w:tr w:rsidR="004F0E05" w14:paraId="3DAD97ED" w14:textId="77777777" w:rsidTr="004F0E05">
        <w:tc>
          <w:tcPr>
            <w:tcW w:w="1710" w:type="dxa"/>
          </w:tcPr>
          <w:p w14:paraId="46976B13" w14:textId="006E6613" w:rsidR="004F0E05" w:rsidRPr="000103F3" w:rsidRDefault="004F0E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0103F3">
              <w:rPr>
                <w:rFonts w:ascii="Arial" w:hAnsi="Arial" w:cs="Arial"/>
                <w:sz w:val="24"/>
                <w:szCs w:val="24"/>
              </w:rPr>
              <w:t>Sleep Stage</w:t>
            </w:r>
          </w:p>
        </w:tc>
        <w:tc>
          <w:tcPr>
            <w:tcW w:w="1800" w:type="dxa"/>
          </w:tcPr>
          <w:p w14:paraId="39F38BAC" w14:textId="43756957" w:rsidR="004F0E05" w:rsidRPr="000103F3" w:rsidRDefault="004F0E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0103F3">
              <w:rPr>
                <w:rFonts w:ascii="Arial" w:hAnsi="Arial" w:cs="Arial"/>
                <w:sz w:val="24"/>
                <w:szCs w:val="24"/>
              </w:rPr>
              <w:t>Acclimation</w:t>
            </w:r>
          </w:p>
        </w:tc>
        <w:tc>
          <w:tcPr>
            <w:tcW w:w="1890" w:type="dxa"/>
          </w:tcPr>
          <w:p w14:paraId="4F42222C" w14:textId="0B13EE2B" w:rsidR="004F0E05" w:rsidRPr="000103F3" w:rsidRDefault="004F0E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0103F3">
              <w:rPr>
                <w:rFonts w:ascii="Arial" w:hAnsi="Arial" w:cs="Arial"/>
                <w:sz w:val="24"/>
                <w:szCs w:val="24"/>
              </w:rPr>
              <w:t>Baseline</w:t>
            </w:r>
          </w:p>
        </w:tc>
        <w:tc>
          <w:tcPr>
            <w:tcW w:w="1980" w:type="dxa"/>
          </w:tcPr>
          <w:p w14:paraId="3725BFE9" w14:textId="201C49D8" w:rsidR="004F0E05" w:rsidRPr="000103F3" w:rsidRDefault="004F0E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0103F3">
              <w:rPr>
                <w:rFonts w:ascii="Arial" w:hAnsi="Arial" w:cs="Arial"/>
                <w:sz w:val="24"/>
                <w:szCs w:val="24"/>
              </w:rPr>
              <w:t>0-100%</w:t>
            </w:r>
          </w:p>
        </w:tc>
        <w:tc>
          <w:tcPr>
            <w:tcW w:w="1970" w:type="dxa"/>
          </w:tcPr>
          <w:p w14:paraId="3E4023E3" w14:textId="2506EB49" w:rsidR="004F0E05" w:rsidRPr="000103F3" w:rsidRDefault="004F0E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0103F3">
              <w:rPr>
                <w:rFonts w:ascii="Arial" w:hAnsi="Arial" w:cs="Arial"/>
                <w:sz w:val="24"/>
                <w:szCs w:val="24"/>
              </w:rPr>
              <w:t>0-600%</w:t>
            </w:r>
          </w:p>
        </w:tc>
      </w:tr>
      <w:tr w:rsidR="004F0E05" w14:paraId="48724245" w14:textId="77777777" w:rsidTr="004F0E05">
        <w:tc>
          <w:tcPr>
            <w:tcW w:w="1710" w:type="dxa"/>
          </w:tcPr>
          <w:p w14:paraId="47AA3E7B" w14:textId="1E7A956D" w:rsidR="004F0E05" w:rsidRPr="000103F3" w:rsidRDefault="004F0E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0103F3">
              <w:rPr>
                <w:rFonts w:ascii="Arial" w:hAnsi="Arial" w:cs="Arial"/>
                <w:sz w:val="24"/>
                <w:szCs w:val="24"/>
              </w:rPr>
              <w:t>Time Asleep</w:t>
            </w:r>
          </w:p>
        </w:tc>
        <w:tc>
          <w:tcPr>
            <w:tcW w:w="1800" w:type="dxa"/>
          </w:tcPr>
          <w:p w14:paraId="692BD749" w14:textId="5F035040" w:rsidR="004F0E05" w:rsidRPr="000103F3" w:rsidRDefault="000103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0103F3">
              <w:rPr>
                <w:rFonts w:ascii="Arial" w:hAnsi="Arial" w:cs="Arial"/>
                <w:sz w:val="24"/>
                <w:szCs w:val="24"/>
              </w:rPr>
              <w:t>457.85</w:t>
            </w:r>
            <w:r w:rsidR="0079775C">
              <w:rPr>
                <w:rFonts w:ascii="Arial" w:hAnsi="Arial" w:cs="Arial"/>
                <w:sz w:val="24"/>
                <w:szCs w:val="24"/>
              </w:rPr>
              <w:t xml:space="preserve"> (12.78)</w:t>
            </w:r>
          </w:p>
        </w:tc>
        <w:tc>
          <w:tcPr>
            <w:tcW w:w="1890" w:type="dxa"/>
          </w:tcPr>
          <w:p w14:paraId="51EF0D38" w14:textId="3A2EB3F3" w:rsidR="004F0E05" w:rsidRPr="000103F3" w:rsidRDefault="000103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440.07</w:t>
            </w:r>
            <w:r w:rsidR="0079775C">
              <w:rPr>
                <w:rFonts w:ascii="Arial" w:hAnsi="Arial" w:cs="Arial"/>
                <w:sz w:val="24"/>
                <w:szCs w:val="24"/>
              </w:rPr>
              <w:t xml:space="preserve"> (24.79)</w:t>
            </w:r>
          </w:p>
        </w:tc>
        <w:tc>
          <w:tcPr>
            <w:tcW w:w="1980" w:type="dxa"/>
          </w:tcPr>
          <w:p w14:paraId="5ADB074B" w14:textId="4509A5F0" w:rsidR="004F0E05" w:rsidRPr="000103F3" w:rsidRDefault="000103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422.69</w:t>
            </w:r>
            <w:r w:rsidR="0079775C">
              <w:rPr>
                <w:rFonts w:ascii="Arial" w:hAnsi="Arial" w:cs="Arial"/>
                <w:sz w:val="24"/>
                <w:szCs w:val="24"/>
              </w:rPr>
              <w:t xml:space="preserve"> (34.33)</w:t>
            </w:r>
          </w:p>
        </w:tc>
        <w:tc>
          <w:tcPr>
            <w:tcW w:w="1970" w:type="dxa"/>
          </w:tcPr>
          <w:p w14:paraId="1FB39BF1" w14:textId="3CC73324" w:rsidR="004F0E05" w:rsidRPr="000103F3" w:rsidRDefault="000103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443.73</w:t>
            </w:r>
            <w:r w:rsidR="0079775C">
              <w:rPr>
                <w:rFonts w:ascii="Arial" w:hAnsi="Arial" w:cs="Arial"/>
                <w:sz w:val="24"/>
                <w:szCs w:val="24"/>
              </w:rPr>
              <w:t xml:space="preserve"> (22.71)</w:t>
            </w:r>
          </w:p>
        </w:tc>
      </w:tr>
      <w:tr w:rsidR="004F0E05" w14:paraId="68ABDF84" w14:textId="77777777" w:rsidTr="004F0E05">
        <w:tc>
          <w:tcPr>
            <w:tcW w:w="1710" w:type="dxa"/>
          </w:tcPr>
          <w:p w14:paraId="6265231C" w14:textId="2E03EFE0" w:rsidR="004F0E05" w:rsidRPr="000103F3" w:rsidRDefault="004F0E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0103F3">
              <w:rPr>
                <w:rFonts w:ascii="Arial" w:hAnsi="Arial" w:cs="Arial"/>
                <w:sz w:val="24"/>
                <w:szCs w:val="24"/>
              </w:rPr>
              <w:t>Time Awake</w:t>
            </w:r>
          </w:p>
        </w:tc>
        <w:tc>
          <w:tcPr>
            <w:tcW w:w="1800" w:type="dxa"/>
          </w:tcPr>
          <w:p w14:paraId="5D00E567" w14:textId="71D47B07" w:rsidR="004F0E05" w:rsidRPr="000103F3" w:rsidRDefault="000103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70F4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22.54</w:t>
            </w:r>
            <w:r w:rsidR="0079775C">
              <w:rPr>
                <w:rFonts w:ascii="Arial" w:hAnsi="Arial" w:cs="Arial"/>
                <w:sz w:val="24"/>
                <w:szCs w:val="24"/>
              </w:rPr>
              <w:t xml:space="preserve"> (13.19)</w:t>
            </w:r>
          </w:p>
        </w:tc>
        <w:tc>
          <w:tcPr>
            <w:tcW w:w="1890" w:type="dxa"/>
          </w:tcPr>
          <w:p w14:paraId="066D8068" w14:textId="6BF073BE" w:rsidR="004F0E05" w:rsidRPr="000103F3" w:rsidRDefault="000103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32.04</w:t>
            </w:r>
            <w:r w:rsidR="0079775C">
              <w:rPr>
                <w:rFonts w:ascii="Arial" w:hAnsi="Arial" w:cs="Arial"/>
                <w:sz w:val="24"/>
                <w:szCs w:val="24"/>
              </w:rPr>
              <w:t xml:space="preserve"> (16.45)</w:t>
            </w:r>
          </w:p>
        </w:tc>
        <w:tc>
          <w:tcPr>
            <w:tcW w:w="1980" w:type="dxa"/>
          </w:tcPr>
          <w:p w14:paraId="31E3BD0B" w14:textId="22D37D2B" w:rsidR="004F0E05" w:rsidRPr="000103F3" w:rsidRDefault="000103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48.92</w:t>
            </w:r>
            <w:r w:rsidR="0079775C">
              <w:rPr>
                <w:rFonts w:ascii="Arial" w:hAnsi="Arial" w:cs="Arial"/>
                <w:sz w:val="24"/>
                <w:szCs w:val="24"/>
              </w:rPr>
              <w:t xml:space="preserve"> (35.07)</w:t>
            </w:r>
          </w:p>
        </w:tc>
        <w:tc>
          <w:tcPr>
            <w:tcW w:w="1970" w:type="dxa"/>
          </w:tcPr>
          <w:p w14:paraId="08D82FBB" w14:textId="34FB2BCE" w:rsidR="004F0E05" w:rsidRPr="000103F3" w:rsidRDefault="000103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32.72</w:t>
            </w:r>
            <w:r w:rsidR="0079775C">
              <w:rPr>
                <w:rFonts w:ascii="Arial" w:hAnsi="Arial" w:cs="Arial"/>
                <w:sz w:val="24"/>
                <w:szCs w:val="24"/>
              </w:rPr>
              <w:t xml:space="preserve"> (19.21)</w:t>
            </w:r>
          </w:p>
        </w:tc>
      </w:tr>
      <w:tr w:rsidR="004F0E05" w14:paraId="72E7B5E2" w14:textId="77777777" w:rsidTr="004F0E05">
        <w:tc>
          <w:tcPr>
            <w:tcW w:w="1710" w:type="dxa"/>
          </w:tcPr>
          <w:p w14:paraId="24AAA8D7" w14:textId="33C41998" w:rsidR="004F0E05" w:rsidRPr="000103F3" w:rsidRDefault="004F0E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0103F3">
              <w:rPr>
                <w:rFonts w:ascii="Arial" w:hAnsi="Arial" w:cs="Arial"/>
                <w:sz w:val="24"/>
                <w:szCs w:val="24"/>
              </w:rPr>
              <w:t>N1%</w:t>
            </w:r>
          </w:p>
        </w:tc>
        <w:tc>
          <w:tcPr>
            <w:tcW w:w="1800" w:type="dxa"/>
          </w:tcPr>
          <w:p w14:paraId="421C0A6F" w14:textId="6F075164" w:rsidR="004F0E05" w:rsidRPr="000103F3" w:rsidRDefault="000103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270F4F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>8.10</w:t>
            </w:r>
            <w:r w:rsidR="0079775C">
              <w:rPr>
                <w:rFonts w:ascii="Arial" w:hAnsi="Arial" w:cs="Arial"/>
                <w:sz w:val="24"/>
                <w:szCs w:val="24"/>
              </w:rPr>
              <w:t xml:space="preserve"> (  9.61)</w:t>
            </w:r>
          </w:p>
        </w:tc>
        <w:tc>
          <w:tcPr>
            <w:tcW w:w="1890" w:type="dxa"/>
          </w:tcPr>
          <w:p w14:paraId="48C9255B" w14:textId="73EAE80D" w:rsidR="004F0E05" w:rsidRPr="000103F3" w:rsidRDefault="000103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270F4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8.28</w:t>
            </w:r>
            <w:r w:rsidR="0079775C">
              <w:rPr>
                <w:rFonts w:ascii="Arial" w:hAnsi="Arial" w:cs="Arial"/>
                <w:sz w:val="24"/>
                <w:szCs w:val="24"/>
              </w:rPr>
              <w:t xml:space="preserve"> (  3.55)</w:t>
            </w:r>
          </w:p>
        </w:tc>
        <w:tc>
          <w:tcPr>
            <w:tcW w:w="1980" w:type="dxa"/>
          </w:tcPr>
          <w:p w14:paraId="67AAF683" w14:textId="07C914B5" w:rsidR="004F0E05" w:rsidRPr="000103F3" w:rsidRDefault="000103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11.73</w:t>
            </w:r>
            <w:r w:rsidR="0079775C">
              <w:rPr>
                <w:rFonts w:ascii="Arial" w:hAnsi="Arial" w:cs="Arial"/>
                <w:sz w:val="24"/>
                <w:szCs w:val="24"/>
              </w:rPr>
              <w:t xml:space="preserve"> (  6.69)</w:t>
            </w:r>
          </w:p>
        </w:tc>
        <w:tc>
          <w:tcPr>
            <w:tcW w:w="1970" w:type="dxa"/>
          </w:tcPr>
          <w:p w14:paraId="24BFF35B" w14:textId="61878BCC" w:rsidR="004F0E05" w:rsidRPr="000103F3" w:rsidRDefault="000103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270F4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9.80</w:t>
            </w:r>
            <w:r w:rsidR="0079775C">
              <w:rPr>
                <w:rFonts w:ascii="Arial" w:hAnsi="Arial" w:cs="Arial"/>
                <w:sz w:val="24"/>
                <w:szCs w:val="24"/>
              </w:rPr>
              <w:t xml:space="preserve"> (  5.16)</w:t>
            </w:r>
          </w:p>
        </w:tc>
      </w:tr>
      <w:tr w:rsidR="004F0E05" w14:paraId="60996410" w14:textId="77777777" w:rsidTr="004F0E05">
        <w:tc>
          <w:tcPr>
            <w:tcW w:w="1710" w:type="dxa"/>
          </w:tcPr>
          <w:p w14:paraId="3E399869" w14:textId="79E2EBB4" w:rsidR="004F0E05" w:rsidRPr="000103F3" w:rsidRDefault="004F0E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0103F3">
              <w:rPr>
                <w:rFonts w:ascii="Arial" w:hAnsi="Arial" w:cs="Arial"/>
                <w:sz w:val="24"/>
                <w:szCs w:val="24"/>
              </w:rPr>
              <w:t>N2%</w:t>
            </w:r>
          </w:p>
        </w:tc>
        <w:tc>
          <w:tcPr>
            <w:tcW w:w="1800" w:type="dxa"/>
          </w:tcPr>
          <w:p w14:paraId="4298D0FB" w14:textId="416EE831" w:rsidR="004F0E05" w:rsidRPr="000103F3" w:rsidRDefault="000103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70F4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48.89</w:t>
            </w:r>
            <w:r w:rsidR="0079775C">
              <w:rPr>
                <w:rFonts w:ascii="Arial" w:hAnsi="Arial" w:cs="Arial"/>
                <w:sz w:val="24"/>
                <w:szCs w:val="24"/>
              </w:rPr>
              <w:t xml:space="preserve"> (  8.85)</w:t>
            </w:r>
          </w:p>
        </w:tc>
        <w:tc>
          <w:tcPr>
            <w:tcW w:w="1890" w:type="dxa"/>
          </w:tcPr>
          <w:p w14:paraId="7B96090B" w14:textId="2897A998" w:rsidR="004F0E05" w:rsidRPr="000103F3" w:rsidRDefault="000103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70F4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49.66</w:t>
            </w:r>
            <w:r w:rsidR="0079775C">
              <w:rPr>
                <w:rFonts w:ascii="Arial" w:hAnsi="Arial" w:cs="Arial"/>
                <w:sz w:val="24"/>
                <w:szCs w:val="24"/>
              </w:rPr>
              <w:t xml:space="preserve"> (  7.64)</w:t>
            </w:r>
          </w:p>
        </w:tc>
        <w:tc>
          <w:tcPr>
            <w:tcW w:w="1980" w:type="dxa"/>
          </w:tcPr>
          <w:p w14:paraId="45E5DF5C" w14:textId="057DCB92" w:rsidR="004F0E05" w:rsidRPr="000103F3" w:rsidRDefault="000103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48.59</w:t>
            </w:r>
            <w:r w:rsidR="0079775C">
              <w:rPr>
                <w:rFonts w:ascii="Arial" w:hAnsi="Arial" w:cs="Arial"/>
                <w:sz w:val="24"/>
                <w:szCs w:val="24"/>
              </w:rPr>
              <w:t xml:space="preserve"> (10.84)</w:t>
            </w:r>
          </w:p>
        </w:tc>
        <w:tc>
          <w:tcPr>
            <w:tcW w:w="1970" w:type="dxa"/>
          </w:tcPr>
          <w:p w14:paraId="1EB6A9B6" w14:textId="2D4F7092" w:rsidR="004F0E05" w:rsidRPr="000103F3" w:rsidRDefault="000103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49.76</w:t>
            </w:r>
            <w:r w:rsidR="0079775C">
              <w:rPr>
                <w:rFonts w:ascii="Arial" w:hAnsi="Arial" w:cs="Arial"/>
                <w:sz w:val="24"/>
                <w:szCs w:val="24"/>
              </w:rPr>
              <w:t xml:space="preserve"> (  8.52)</w:t>
            </w:r>
          </w:p>
        </w:tc>
      </w:tr>
      <w:tr w:rsidR="004F0E05" w14:paraId="7BE46CC3" w14:textId="77777777" w:rsidTr="004F0E05">
        <w:tc>
          <w:tcPr>
            <w:tcW w:w="1710" w:type="dxa"/>
          </w:tcPr>
          <w:p w14:paraId="1A0A8250" w14:textId="3D905D20" w:rsidR="004F0E05" w:rsidRPr="000103F3" w:rsidRDefault="004F0E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0103F3">
              <w:rPr>
                <w:rFonts w:ascii="Arial" w:hAnsi="Arial" w:cs="Arial"/>
                <w:sz w:val="24"/>
                <w:szCs w:val="24"/>
              </w:rPr>
              <w:t>N3%</w:t>
            </w:r>
          </w:p>
        </w:tc>
        <w:tc>
          <w:tcPr>
            <w:tcW w:w="1800" w:type="dxa"/>
          </w:tcPr>
          <w:p w14:paraId="2035FCE6" w14:textId="62B2433A" w:rsidR="004F0E05" w:rsidRPr="000103F3" w:rsidRDefault="000103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70F4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25.57</w:t>
            </w:r>
            <w:r w:rsidR="0079775C">
              <w:rPr>
                <w:rFonts w:ascii="Arial" w:hAnsi="Arial" w:cs="Arial"/>
                <w:sz w:val="24"/>
                <w:szCs w:val="24"/>
              </w:rPr>
              <w:t xml:space="preserve"> (  7.53)</w:t>
            </w:r>
          </w:p>
        </w:tc>
        <w:tc>
          <w:tcPr>
            <w:tcW w:w="1890" w:type="dxa"/>
          </w:tcPr>
          <w:p w14:paraId="5233C21E" w14:textId="3E81351B" w:rsidR="004F0E05" w:rsidRPr="000103F3" w:rsidRDefault="000103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70F4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21.61</w:t>
            </w:r>
            <w:r w:rsidR="0079775C">
              <w:rPr>
                <w:rFonts w:ascii="Arial" w:hAnsi="Arial" w:cs="Arial"/>
                <w:sz w:val="24"/>
                <w:szCs w:val="24"/>
              </w:rPr>
              <w:t xml:space="preserve"> (  9.01)</w:t>
            </w:r>
          </w:p>
        </w:tc>
        <w:tc>
          <w:tcPr>
            <w:tcW w:w="1980" w:type="dxa"/>
          </w:tcPr>
          <w:p w14:paraId="26AAEC71" w14:textId="20DF1C50" w:rsidR="004F0E05" w:rsidRPr="000103F3" w:rsidRDefault="000103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19.67</w:t>
            </w:r>
            <w:r w:rsidR="0079775C">
              <w:rPr>
                <w:rFonts w:ascii="Arial" w:hAnsi="Arial" w:cs="Arial"/>
                <w:sz w:val="24"/>
                <w:szCs w:val="24"/>
              </w:rPr>
              <w:t xml:space="preserve"> (11.33)</w:t>
            </w:r>
          </w:p>
        </w:tc>
        <w:tc>
          <w:tcPr>
            <w:tcW w:w="1970" w:type="dxa"/>
          </w:tcPr>
          <w:p w14:paraId="063D61FA" w14:textId="378A11EC" w:rsidR="004F0E05" w:rsidRPr="000103F3" w:rsidRDefault="000103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70F4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18.49</w:t>
            </w:r>
            <w:r w:rsidR="0079775C">
              <w:rPr>
                <w:rFonts w:ascii="Arial" w:hAnsi="Arial" w:cs="Arial"/>
                <w:sz w:val="24"/>
                <w:szCs w:val="24"/>
              </w:rPr>
              <w:t xml:space="preserve"> (10.01)</w:t>
            </w:r>
          </w:p>
        </w:tc>
      </w:tr>
      <w:tr w:rsidR="004F0E05" w14:paraId="33168150" w14:textId="77777777" w:rsidTr="004F0E05">
        <w:tc>
          <w:tcPr>
            <w:tcW w:w="1710" w:type="dxa"/>
          </w:tcPr>
          <w:p w14:paraId="052D76D8" w14:textId="51AD30E0" w:rsidR="004F0E05" w:rsidRPr="000103F3" w:rsidRDefault="004F0E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0103F3">
              <w:rPr>
                <w:rFonts w:ascii="Arial" w:hAnsi="Arial" w:cs="Arial"/>
                <w:sz w:val="24"/>
                <w:szCs w:val="24"/>
              </w:rPr>
              <w:t>R%</w:t>
            </w:r>
          </w:p>
        </w:tc>
        <w:tc>
          <w:tcPr>
            <w:tcW w:w="1800" w:type="dxa"/>
          </w:tcPr>
          <w:p w14:paraId="3C34F5A4" w14:textId="2DD40040" w:rsidR="004F0E05" w:rsidRPr="000103F3" w:rsidRDefault="000103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70F4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17.44</w:t>
            </w:r>
            <w:r w:rsidR="0079775C">
              <w:rPr>
                <w:rFonts w:ascii="Arial" w:hAnsi="Arial" w:cs="Arial"/>
                <w:sz w:val="24"/>
                <w:szCs w:val="24"/>
              </w:rPr>
              <w:t xml:space="preserve"> (  4.85)</w:t>
            </w:r>
          </w:p>
        </w:tc>
        <w:tc>
          <w:tcPr>
            <w:tcW w:w="1890" w:type="dxa"/>
          </w:tcPr>
          <w:p w14:paraId="56C05EC2" w14:textId="49E4B44C" w:rsidR="004F0E05" w:rsidRPr="000103F3" w:rsidRDefault="000103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70F4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20.43</w:t>
            </w:r>
            <w:r w:rsidR="0079775C">
              <w:rPr>
                <w:rFonts w:ascii="Arial" w:hAnsi="Arial" w:cs="Arial"/>
                <w:sz w:val="24"/>
                <w:szCs w:val="24"/>
              </w:rPr>
              <w:t xml:space="preserve"> (  5.98)</w:t>
            </w:r>
          </w:p>
        </w:tc>
        <w:tc>
          <w:tcPr>
            <w:tcW w:w="1980" w:type="dxa"/>
          </w:tcPr>
          <w:p w14:paraId="2D000B93" w14:textId="32A5ADAB" w:rsidR="004F0E05" w:rsidRPr="000103F3" w:rsidRDefault="000103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19.99</w:t>
            </w:r>
            <w:r w:rsidR="0079775C">
              <w:rPr>
                <w:rFonts w:ascii="Arial" w:hAnsi="Arial" w:cs="Arial"/>
                <w:sz w:val="24"/>
                <w:szCs w:val="24"/>
              </w:rPr>
              <w:t xml:space="preserve"> (  4.56)</w:t>
            </w:r>
          </w:p>
        </w:tc>
        <w:tc>
          <w:tcPr>
            <w:tcW w:w="1970" w:type="dxa"/>
          </w:tcPr>
          <w:p w14:paraId="75C8CABC" w14:textId="04D23DA7" w:rsidR="004F0E05" w:rsidRPr="000103F3" w:rsidRDefault="000103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70F4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21.95</w:t>
            </w:r>
            <w:r w:rsidR="0079775C">
              <w:rPr>
                <w:rFonts w:ascii="Arial" w:hAnsi="Arial" w:cs="Arial"/>
                <w:sz w:val="24"/>
                <w:szCs w:val="24"/>
              </w:rPr>
              <w:t xml:space="preserve"> (  3.00)</w:t>
            </w:r>
          </w:p>
        </w:tc>
      </w:tr>
    </w:tbl>
    <w:p w14:paraId="48A07BCF" w14:textId="77777777" w:rsidR="004F0E05" w:rsidRDefault="004F0E05">
      <w:pPr>
        <w:rPr>
          <w:rFonts w:ascii="Arial" w:hAnsi="Arial" w:cs="Arial"/>
          <w:b/>
          <w:bCs/>
        </w:rPr>
      </w:pPr>
    </w:p>
    <w:p w14:paraId="045A4BEF" w14:textId="6AB62963" w:rsidR="000103F3" w:rsidRPr="00362B30" w:rsidRDefault="000103F3">
      <w:pPr>
        <w:rPr>
          <w:rFonts w:ascii="Arial" w:hAnsi="Arial" w:cs="Arial"/>
          <w:b/>
          <w:bCs/>
          <w:lang w:val="de-CH"/>
        </w:rPr>
      </w:pPr>
      <w:r>
        <w:rPr>
          <w:rFonts w:ascii="Arial" w:hAnsi="Arial" w:cs="Arial"/>
        </w:rPr>
        <w:t xml:space="preserve">Means of time spent awake and asleep, as well as the percent of time asleep spent in NREM1, NREM2, NREM3, and REM. </w:t>
      </w:r>
      <w:r w:rsidRPr="00362B30">
        <w:rPr>
          <w:rFonts w:ascii="Arial" w:hAnsi="Arial" w:cs="Arial"/>
          <w:lang w:val="de-CH"/>
        </w:rPr>
        <w:t xml:space="preserve">Mean (Standard Deviation), N1% = NREM1, N2% = NREM2, N3% = NREM3, R% = REM. </w:t>
      </w:r>
    </w:p>
    <w:sectPr w:rsidR="000103F3" w:rsidRPr="00362B30">
      <w:footerReference w:type="even" r:id="rId6"/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B396C" w14:textId="77777777" w:rsidR="00952D39" w:rsidRDefault="00952D39" w:rsidP="007C19E8">
      <w:r>
        <w:separator/>
      </w:r>
    </w:p>
  </w:endnote>
  <w:endnote w:type="continuationSeparator" w:id="0">
    <w:p w14:paraId="0780CFBB" w14:textId="77777777" w:rsidR="00952D39" w:rsidRDefault="00952D39" w:rsidP="007C1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31051" w14:textId="031B55C4" w:rsidR="00362B30" w:rsidRDefault="00362B30">
    <w:pPr>
      <w:pStyle w:val="Footer"/>
    </w:pPr>
    <w:r>
      <w:rPr>
        <w:noProof/>
        <w:bdr w:val="none" w:sz="0" w:space="0" w:color="auto"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AB5F900" wp14:editId="62D9BA8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6610" cy="331470"/>
              <wp:effectExtent l="0" t="0" r="8890" b="0"/>
              <wp:wrapNone/>
              <wp:docPr id="1400559743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6610" cy="331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21A4B1" w14:textId="05B7F963" w:rsidR="00362B30" w:rsidRPr="00362B30" w:rsidRDefault="00362B30" w:rsidP="00362B30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62B3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B5F90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3pt;height:26.1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6021A4B1" w14:textId="05B7F963" w:rsidR="00362B30" w:rsidRPr="00362B30" w:rsidRDefault="00362B30" w:rsidP="00362B30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62B3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E5A19" w14:textId="71A36839" w:rsidR="00362B30" w:rsidRDefault="00362B30">
    <w:pPr>
      <w:pStyle w:val="Footer"/>
    </w:pPr>
    <w:r>
      <w:rPr>
        <w:noProof/>
        <w:bdr w:val="none" w:sz="0" w:space="0" w:color="auto"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4E2426D" wp14:editId="7D87105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6610" cy="331470"/>
              <wp:effectExtent l="0" t="0" r="8890" b="0"/>
              <wp:wrapNone/>
              <wp:docPr id="1837785672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6610" cy="331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1B5F6F" w14:textId="4728F8F2" w:rsidR="00362B30" w:rsidRPr="00362B30" w:rsidRDefault="00362B30" w:rsidP="00362B30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62B3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E2426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3pt;height:26.1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3A1B5F6F" w14:textId="4728F8F2" w:rsidR="00362B30" w:rsidRPr="00362B30" w:rsidRDefault="00362B30" w:rsidP="00362B30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62B3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4010F" w14:textId="5FB035AF" w:rsidR="00362B30" w:rsidRDefault="00362B30">
    <w:pPr>
      <w:pStyle w:val="Footer"/>
    </w:pPr>
    <w:r>
      <w:rPr>
        <w:noProof/>
        <w:bdr w:val="none" w:sz="0" w:space="0" w:color="auto"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6085996" wp14:editId="0B9719A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6610" cy="331470"/>
              <wp:effectExtent l="0" t="0" r="8890" b="0"/>
              <wp:wrapNone/>
              <wp:docPr id="1140713324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6610" cy="331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394FA9" w14:textId="62B1EBC5" w:rsidR="00362B30" w:rsidRPr="00362B30" w:rsidRDefault="00362B30" w:rsidP="00362B30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62B3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08599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3pt;height:26.1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65394FA9" w14:textId="62B1EBC5" w:rsidR="00362B30" w:rsidRPr="00362B30" w:rsidRDefault="00362B30" w:rsidP="00362B30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62B3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0CE87" w14:textId="77777777" w:rsidR="00952D39" w:rsidRDefault="00952D39" w:rsidP="007C19E8">
      <w:r>
        <w:separator/>
      </w:r>
    </w:p>
  </w:footnote>
  <w:footnote w:type="continuationSeparator" w:id="0">
    <w:p w14:paraId="5AFDA012" w14:textId="77777777" w:rsidR="00952D39" w:rsidRDefault="00952D39" w:rsidP="007C19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5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FD7"/>
    <w:rsid w:val="000103F3"/>
    <w:rsid w:val="00040735"/>
    <w:rsid w:val="00047FD7"/>
    <w:rsid w:val="0008228E"/>
    <w:rsid w:val="00092449"/>
    <w:rsid w:val="0009490D"/>
    <w:rsid w:val="000A164D"/>
    <w:rsid w:val="00131EAE"/>
    <w:rsid w:val="001438F9"/>
    <w:rsid w:val="001967C1"/>
    <w:rsid w:val="001A59F2"/>
    <w:rsid w:val="0026072E"/>
    <w:rsid w:val="00270F4F"/>
    <w:rsid w:val="002A03C4"/>
    <w:rsid w:val="0032776A"/>
    <w:rsid w:val="003277FE"/>
    <w:rsid w:val="003523AD"/>
    <w:rsid w:val="00355414"/>
    <w:rsid w:val="00362B30"/>
    <w:rsid w:val="003E1082"/>
    <w:rsid w:val="00414A2B"/>
    <w:rsid w:val="00433DAE"/>
    <w:rsid w:val="004F0E05"/>
    <w:rsid w:val="00502C26"/>
    <w:rsid w:val="005633D7"/>
    <w:rsid w:val="005741CB"/>
    <w:rsid w:val="00581782"/>
    <w:rsid w:val="005C0BC9"/>
    <w:rsid w:val="006060BD"/>
    <w:rsid w:val="006C6363"/>
    <w:rsid w:val="006D7E6F"/>
    <w:rsid w:val="006F6E37"/>
    <w:rsid w:val="0070444C"/>
    <w:rsid w:val="00742AD3"/>
    <w:rsid w:val="0079775C"/>
    <w:rsid w:val="007C19E8"/>
    <w:rsid w:val="007C3586"/>
    <w:rsid w:val="007D31FE"/>
    <w:rsid w:val="007E63BB"/>
    <w:rsid w:val="007F7077"/>
    <w:rsid w:val="00821802"/>
    <w:rsid w:val="008412E9"/>
    <w:rsid w:val="00887284"/>
    <w:rsid w:val="00891BF4"/>
    <w:rsid w:val="00913306"/>
    <w:rsid w:val="00921C43"/>
    <w:rsid w:val="00952D39"/>
    <w:rsid w:val="00973EB0"/>
    <w:rsid w:val="009860B3"/>
    <w:rsid w:val="009C4149"/>
    <w:rsid w:val="009C6F67"/>
    <w:rsid w:val="00A25D22"/>
    <w:rsid w:val="00A555AE"/>
    <w:rsid w:val="00A55C1F"/>
    <w:rsid w:val="00A602C5"/>
    <w:rsid w:val="00A66B3C"/>
    <w:rsid w:val="00AD6C95"/>
    <w:rsid w:val="00AE3B65"/>
    <w:rsid w:val="00B2076D"/>
    <w:rsid w:val="00B83134"/>
    <w:rsid w:val="00BB5806"/>
    <w:rsid w:val="00BC55A7"/>
    <w:rsid w:val="00C23E02"/>
    <w:rsid w:val="00C25A2E"/>
    <w:rsid w:val="00C26858"/>
    <w:rsid w:val="00C50BF9"/>
    <w:rsid w:val="00C61B80"/>
    <w:rsid w:val="00C917A6"/>
    <w:rsid w:val="00CD2600"/>
    <w:rsid w:val="00CD7972"/>
    <w:rsid w:val="00D411B5"/>
    <w:rsid w:val="00DA357E"/>
    <w:rsid w:val="00DB6FBE"/>
    <w:rsid w:val="00DD6140"/>
    <w:rsid w:val="00DE38D0"/>
    <w:rsid w:val="00E04B53"/>
    <w:rsid w:val="00E04E17"/>
    <w:rsid w:val="00E224E8"/>
    <w:rsid w:val="00E4150B"/>
    <w:rsid w:val="00F11FB7"/>
    <w:rsid w:val="00F16DFF"/>
    <w:rsid w:val="00F56154"/>
    <w:rsid w:val="00F8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5C39F"/>
  <w15:chartTrackingRefBased/>
  <w15:docId w15:val="{EFCEFDA1-596E-B04F-AE12-592B7C798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9E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7F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bdr w:val="none" w:sz="0" w:space="0" w:color="aut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7F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bdr w:val="none" w:sz="0" w:space="0" w:color="aut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7F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bdr w:val="none" w:sz="0" w:space="0" w:color="aut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7F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bdr w:val="none" w:sz="0" w:space="0" w:color="aut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7F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bdr w:val="none" w:sz="0" w:space="0" w:color="aut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7F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bdr w:val="none" w:sz="0" w:space="0" w:color="aut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7F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bdr w:val="none" w:sz="0" w:space="0" w:color="aut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7F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bdr w:val="none" w:sz="0" w:space="0" w:color="aut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7F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bdr w:val="none" w:sz="0" w:space="0" w:color="aut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7F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7F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7F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7FD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7FD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7F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7F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7F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7F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7FD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47F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7FD7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47F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7FD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bdr w:val="none" w:sz="0" w:space="0" w:color="aut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47F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7FD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bdr w:val="none" w:sz="0" w:space="0" w:color="aut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47F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7FD7"/>
    <w:pPr>
      <w:pBdr>
        <w:top w:val="single" w:sz="4" w:space="10" w:color="2F5496" w:themeColor="accent1" w:themeShade="BF"/>
        <w:left w:val="none" w:sz="0" w:space="0" w:color="auto"/>
        <w:bottom w:val="single" w:sz="4" w:space="10" w:color="2F5496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bdr w:val="none" w:sz="0" w:space="0" w:color="aut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7F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7FD7"/>
    <w:rPr>
      <w:b/>
      <w:bCs/>
      <w:smallCaps/>
      <w:color w:val="2F5496" w:themeColor="accent1" w:themeShade="BF"/>
      <w:spacing w:val="5"/>
    </w:rPr>
  </w:style>
  <w:style w:type="paragraph" w:customStyle="1" w:styleId="TableStyle2">
    <w:name w:val="Table Style 2"/>
    <w:rsid w:val="007C19E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kern w:val="0"/>
      <w:sz w:val="20"/>
      <w:szCs w:val="2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table" w:styleId="TableGrid">
    <w:name w:val="Table Grid"/>
    <w:basedOn w:val="TableNormal"/>
    <w:uiPriority w:val="39"/>
    <w:rsid w:val="007C19E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7C19E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C19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19E8"/>
    <w:rPr>
      <w:rFonts w:ascii="Times New Roman" w:eastAsia="Arial Unicode MS" w:hAnsi="Times New Roman" w:cs="Times New Roman"/>
      <w:kern w:val="0"/>
      <w:bdr w:val="nil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C19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19E8"/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218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18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1802"/>
    <w:rPr>
      <w:rFonts w:ascii="Times New Roman" w:eastAsia="Arial Unicode MS" w:hAnsi="Times New Roman" w:cs="Times New Roman"/>
      <w:kern w:val="0"/>
      <w:sz w:val="20"/>
      <w:szCs w:val="20"/>
      <w:bdr w:val="nil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18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1802"/>
    <w:rPr>
      <w:rFonts w:ascii="Times New Roman" w:eastAsia="Arial Unicode MS" w:hAnsi="Times New Roman" w:cs="Times New Roman"/>
      <w:b/>
      <w:bCs/>
      <w:kern w:val="0"/>
      <w:sz w:val="20"/>
      <w:szCs w:val="20"/>
      <w:bdr w:val="nil"/>
      <w14:ligatures w14:val="none"/>
    </w:rPr>
  </w:style>
  <w:style w:type="paragraph" w:styleId="Revision">
    <w:name w:val="Revision"/>
    <w:hidden/>
    <w:uiPriority w:val="99"/>
    <w:semiHidden/>
    <w:rsid w:val="00A555AE"/>
    <w:pPr>
      <w:spacing w:after="0" w:line="240" w:lineRule="auto"/>
    </w:pPr>
    <w:rPr>
      <w:rFonts w:ascii="Times New Roman" w:eastAsia="Arial Unicode MS" w:hAnsi="Times New Roman" w:cs="Times New Roman"/>
      <w:kern w:val="0"/>
      <w:bdr w:val="n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db864bc-821c-4dd3-a9c9-5002b5129ec6}" enabled="1" method="Standard" siteId="{0b95a125-791c-4f0a-9f9e-99e36311750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Kainec</dc:creator>
  <cp:keywords/>
  <dc:description/>
  <cp:lastModifiedBy>Nicholson, Tamara</cp:lastModifiedBy>
  <cp:revision>8</cp:revision>
  <dcterms:created xsi:type="dcterms:W3CDTF">2026-02-24T17:08:00Z</dcterms:created>
  <dcterms:modified xsi:type="dcterms:W3CDTF">2026-03-09T20:33:00Z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c6db2763-aa90-4896-a56d-db50025bf7de</vt:lpwstr>
  </property>
  <property fmtid="{D5CDD505-2E9C-101B-9397-08002B2CF9AE}" pid="3" name="ClassificationContentMarkingFooterShapeIds">
    <vt:lpwstr>43fde76c,537ad87f,6d8a6248</vt:lpwstr>
  </property>
  <property fmtid="{D5CDD505-2E9C-101B-9397-08002B2CF9AE}" pid="4" name="ClassificationContentMarkingFooterFontProps">
    <vt:lpwstr>#0078d7,9,Rockwell</vt:lpwstr>
  </property>
  <property fmtid="{D5CDD505-2E9C-101B-9397-08002B2CF9AE}" pid="5" name="ClassificationContentMarkingFooterText">
    <vt:lpwstr>Information Classification: General</vt:lpwstr>
  </property>
  <property fmtid="{D5CDD505-2E9C-101B-9397-08002B2CF9AE}" pid="6" name="MSIP_Label_2bbab825-a111-45e4-86a1-18cee0005896_Enabled">
    <vt:lpwstr>true</vt:lpwstr>
  </property>
  <property fmtid="{D5CDD505-2E9C-101B-9397-08002B2CF9AE}" pid="7" name="MSIP_Label_2bbab825-a111-45e4-86a1-18cee0005896_SetDate">
    <vt:lpwstr>2026-03-09T20:33:15Z</vt:lpwstr>
  </property>
  <property fmtid="{D5CDD505-2E9C-101B-9397-08002B2CF9AE}" pid="8" name="MSIP_Label_2bbab825-a111-45e4-86a1-18cee0005896_Method">
    <vt:lpwstr>Standard</vt:lpwstr>
  </property>
  <property fmtid="{D5CDD505-2E9C-101B-9397-08002B2CF9AE}" pid="9" name="MSIP_Label_2bbab825-a111-45e4-86a1-18cee0005896_Name">
    <vt:lpwstr>2bbab825-a111-45e4-86a1-18cee0005896</vt:lpwstr>
  </property>
  <property fmtid="{D5CDD505-2E9C-101B-9397-08002B2CF9AE}" pid="10" name="MSIP_Label_2bbab825-a111-45e4-86a1-18cee0005896_SiteId">
    <vt:lpwstr>2567d566-604c-408a-8a60-55d0dc9d9d6b</vt:lpwstr>
  </property>
  <property fmtid="{D5CDD505-2E9C-101B-9397-08002B2CF9AE}" pid="11" name="MSIP_Label_2bbab825-a111-45e4-86a1-18cee0005896_ActionId">
    <vt:lpwstr>18ad6558-3d3d-4cdb-8971-bd5602ae2b0f</vt:lpwstr>
  </property>
  <property fmtid="{D5CDD505-2E9C-101B-9397-08002B2CF9AE}" pid="12" name="MSIP_Label_2bbab825-a111-45e4-86a1-18cee0005896_ContentBits">
    <vt:lpwstr>2</vt:lpwstr>
  </property>
  <property fmtid="{D5CDD505-2E9C-101B-9397-08002B2CF9AE}" pid="13" name="MSIP_Label_2bbab825-a111-45e4-86a1-18cee0005896_Tag">
    <vt:lpwstr>10, 3, 0, 1</vt:lpwstr>
  </property>
</Properties>
</file>