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9B112">
      <w:pPr>
        <w:spacing w:beforeLines="0" w:afterLines="0" w:line="480" w:lineRule="auto"/>
        <w:rPr>
          <w:rFonts w:hint="eastAsia" w:ascii="Times New Roman" w:hAnsi="Times New Roman"/>
          <w:b/>
          <w:color w:val="000000"/>
          <w:sz w:val="21"/>
          <w:szCs w:val="21"/>
        </w:rPr>
      </w:pPr>
      <w:r>
        <w:rPr>
          <w:rFonts w:hint="eastAsia" w:ascii="Times New Roman" w:hAnsi="Times New Roman"/>
          <w:b/>
          <w:color w:val="000000"/>
          <w:sz w:val="21"/>
          <w:szCs w:val="21"/>
        </w:rPr>
        <w:t>Supplementary Table 1. Anxiety and depression scores between the esketamine and control groups（PP）</w:t>
      </w:r>
    </w:p>
    <w:tbl>
      <w:tblPr>
        <w:tblStyle w:val="4"/>
        <w:tblW w:w="4469" w:type="pct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2544"/>
        <w:gridCol w:w="2092"/>
        <w:gridCol w:w="1138"/>
      </w:tblGrid>
      <w:tr w14:paraId="5F66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17F2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BD6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Esketamine (n = 41)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397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Control (n = 39)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47C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Value</w:t>
            </w:r>
          </w:p>
        </w:tc>
      </w:tr>
      <w:tr w14:paraId="431F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E04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Preoperative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DE1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CEC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F72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55B4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3EA6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HADS-A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0C40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5.00(3.00,6.00)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5CA5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5.00(4.00,7.50)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40095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0.323</w:t>
            </w:r>
          </w:p>
        </w:tc>
      </w:tr>
      <w:tr w14:paraId="0FFA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10F4F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2AE3A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5.00(3.00,7.00)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FB172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5.00(3.50,7.00)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D7D4E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1.000</w:t>
            </w:r>
          </w:p>
        </w:tc>
      </w:tr>
      <w:tr w14:paraId="7FE7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EA0A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POD1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B6B1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ADAF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CEA4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 w14:paraId="3808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B5A5E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HADS-A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1FD3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6.00(4.00,8.00)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2352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4.00(3.00,6.00)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6D8B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0.023*</w:t>
            </w:r>
          </w:p>
        </w:tc>
      </w:tr>
      <w:tr w14:paraId="272D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78776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F6DC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6.00(3.00,8.00)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ADEF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4.00(2.00,6.00)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5CEF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0.056</w:t>
            </w:r>
          </w:p>
        </w:tc>
      </w:tr>
      <w:tr w14:paraId="5BDF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38063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POD3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E1D7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6E552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D21EC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 w14:paraId="1912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CBF2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HADS-A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1596A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5.00(4.00,7.00)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C0DEC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3.00(3.00,5.00)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063A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0.002*</w:t>
            </w:r>
          </w:p>
        </w:tc>
      </w:tr>
      <w:tr w14:paraId="2C69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FD63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813DE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6.00(3.00,7.00)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B022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4.00(2.00,6.00)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B121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0.058</w:t>
            </w:r>
          </w:p>
        </w:tc>
      </w:tr>
      <w:tr w14:paraId="7602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9D4C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POD7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6C948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576A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E7142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 w14:paraId="3A2D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3E6FE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HADS-A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F0957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5.00(4.00,7.50)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1DBF3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4.00(2.00,5.00)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CBE4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0.008*</w:t>
            </w:r>
          </w:p>
        </w:tc>
      </w:tr>
      <w:tr w14:paraId="0F38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FB239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HADS-D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E69458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5.00(4.00,7.00)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E96079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4.00(2.00,6.00)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7D7C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0.051</w:t>
            </w:r>
          </w:p>
        </w:tc>
      </w:tr>
      <w:tr w14:paraId="45C9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2F25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POD14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9F3AC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13C4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F9F0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 w14:paraId="4B65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E53C8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HADS-A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0A42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6.00(4.50,7.00)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D262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4.00(2.00,6.00)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BA009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0.013*</w:t>
            </w:r>
          </w:p>
        </w:tc>
      </w:tr>
      <w:tr w14:paraId="342A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53EC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HADS-D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94A3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5.00(4.00,7.00)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3838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4.00(3.00,5.00)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0E22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0.022*</w:t>
            </w:r>
          </w:p>
        </w:tc>
      </w:tr>
    </w:tbl>
    <w:p w14:paraId="5A02C9DF">
      <w:pPr>
        <w:spacing w:beforeLines="0" w:afterLines="0" w:line="480" w:lineRule="auto"/>
        <w:rPr>
          <w:rFonts w:hint="default" w:ascii="Times New Roman" w:hAnsi="Times New Roman"/>
          <w:color w:val="000000"/>
          <w:sz w:val="21"/>
          <w:szCs w:val="21"/>
        </w:rPr>
      </w:pPr>
      <w:r>
        <w:rPr>
          <w:rFonts w:hint="eastAsia" w:ascii="Times New Roman" w:hAnsi="Times New Roman"/>
          <w:color w:val="000000"/>
          <w:sz w:val="21"/>
          <w:szCs w:val="21"/>
        </w:rPr>
        <w:t xml:space="preserve">Note: Data are presented as median with IQR. </w:t>
      </w:r>
    </w:p>
    <w:p w14:paraId="06F2838E">
      <w:pPr>
        <w:spacing w:beforeLines="0" w:afterLines="0" w:line="480" w:lineRule="auto"/>
        <w:rPr>
          <w:rFonts w:hint="default" w:ascii="Times New Roman" w:hAnsi="Times New Roman"/>
          <w:color w:val="000000"/>
          <w:sz w:val="21"/>
          <w:szCs w:val="21"/>
        </w:rPr>
      </w:pPr>
      <w:r>
        <w:rPr>
          <w:rFonts w:hint="eastAsia" w:ascii="Times New Roman" w:hAnsi="Times New Roman"/>
          <w:i/>
          <w:color w:val="000000"/>
          <w:sz w:val="21"/>
          <w:szCs w:val="21"/>
        </w:rPr>
        <w:t>*P</w:t>
      </w:r>
      <w:r>
        <w:rPr>
          <w:rFonts w:hint="eastAsia" w:ascii="Times New Roman" w:hAnsi="Times New Roman"/>
          <w:color w:val="000000"/>
          <w:sz w:val="21"/>
          <w:szCs w:val="21"/>
        </w:rPr>
        <w:t>&lt;0.05;</w:t>
      </w:r>
    </w:p>
    <w:p w14:paraId="58908F20">
      <w:pPr>
        <w:spacing w:beforeLines="0" w:afterLines="0" w:line="480" w:lineRule="auto"/>
        <w:rPr>
          <w:rFonts w:hint="default" w:ascii="Times New Roman" w:hAnsi="Times New Roman"/>
          <w:color w:val="000000"/>
          <w:sz w:val="21"/>
          <w:szCs w:val="21"/>
        </w:rPr>
      </w:pPr>
      <w:r>
        <w:rPr>
          <w:rFonts w:hint="eastAsia" w:ascii="Times New Roman" w:hAnsi="Times New Roman"/>
          <w:color w:val="000000"/>
          <w:sz w:val="21"/>
          <w:szCs w:val="21"/>
        </w:rPr>
        <w:t xml:space="preserve">Abbreviations: POD1, the first day after surgery; POD3, the third day after surgery; POD7, the seventh day after surgery; POD14, the fourteenth day after surgery; </w:t>
      </w:r>
    </w:p>
    <w:p w14:paraId="0E339177">
      <w:pPr>
        <w:spacing w:beforeLines="0" w:afterLines="0" w:line="480" w:lineRule="auto"/>
        <w:rPr>
          <w:rFonts w:hint="default" w:ascii="Times New Roman" w:hAnsi="Times New Roman"/>
          <w:color w:val="000000"/>
          <w:sz w:val="21"/>
          <w:szCs w:val="21"/>
        </w:rPr>
      </w:pPr>
      <w:r>
        <w:rPr>
          <w:rFonts w:hint="eastAsia" w:ascii="Times New Roman" w:hAnsi="Times New Roman"/>
          <w:color w:val="000000"/>
          <w:sz w:val="21"/>
          <w:szCs w:val="21"/>
        </w:rPr>
        <w:t>HADS-A, Hospital Anxiety and Depression Scale Anxiety subscale; HADS-D, Hospital Anxiety and Depression Scale Depression subscale.</w:t>
      </w:r>
    </w:p>
    <w:p w14:paraId="6D07526B">
      <w:pPr>
        <w:spacing w:beforeLines="0" w:afterLines="0" w:line="480" w:lineRule="auto"/>
        <w:rPr>
          <w:rFonts w:hint="default" w:ascii="Times New Roman" w:hAnsi="Times New Roman"/>
          <w:color w:val="000000"/>
          <w:sz w:val="21"/>
          <w:szCs w:val="21"/>
        </w:rPr>
      </w:pPr>
      <w:r>
        <w:rPr>
          <w:rFonts w:hint="eastAsia" w:ascii="Times New Roman" w:hAnsi="Times New Roman"/>
          <w:color w:val="000000"/>
          <w:sz w:val="21"/>
          <w:szCs w:val="21"/>
        </w:rPr>
        <w:t xml:space="preserve">Abbreviations: POD1, the first day after surgery; POD3, the third day after surgery; POD7, the seventh day after surgery; POD14, the fourteenth day after surgery; </w:t>
      </w:r>
    </w:p>
    <w:p w14:paraId="71C351BE">
      <w:pPr>
        <w:spacing w:beforeLines="0" w:afterLines="0" w:line="480" w:lineRule="auto"/>
        <w:rPr>
          <w:rFonts w:hint="default" w:ascii="Times New Roman" w:hAnsi="Times New Roman"/>
          <w:color w:val="000000"/>
          <w:sz w:val="21"/>
          <w:szCs w:val="21"/>
        </w:rPr>
      </w:pPr>
      <w:r>
        <w:rPr>
          <w:rFonts w:hint="eastAsia" w:ascii="Times New Roman" w:hAnsi="Times New Roman"/>
          <w:color w:val="000000"/>
          <w:sz w:val="21"/>
          <w:szCs w:val="21"/>
        </w:rPr>
        <w:t>HADS-A, Hospital Anxiety and Depression Scale Anxiety subscale; HADS-D, Hospital Anxiety and Depression Scale Depression subscale.</w:t>
      </w:r>
    </w:p>
    <w:p w14:paraId="02CF3C44"/>
    <w:p w14:paraId="04790EE3"/>
    <w:p w14:paraId="410EB8B8"/>
    <w:p w14:paraId="7493CAB6"/>
    <w:p w14:paraId="18998C79"/>
    <w:p w14:paraId="6534A0CC"/>
    <w:p w14:paraId="04EA7222"/>
    <w:p w14:paraId="413887FF"/>
    <w:p w14:paraId="58786D0D"/>
    <w:p w14:paraId="0EBFCB29"/>
    <w:p w14:paraId="5DED01F2"/>
    <w:p w14:paraId="706BCDB1"/>
    <w:p w14:paraId="05A9ED13"/>
    <w:p w14:paraId="1215EBA1"/>
    <w:p w14:paraId="6F3714C8"/>
    <w:p w14:paraId="2FB219AD"/>
    <w:p w14:paraId="4DC28BAB"/>
    <w:p w14:paraId="347599EF"/>
    <w:p w14:paraId="15D5D610"/>
    <w:p w14:paraId="4E81BB65"/>
    <w:p w14:paraId="4C0EFC78"/>
    <w:p w14:paraId="2AF3A2E0"/>
    <w:p w14:paraId="691825FB"/>
    <w:p w14:paraId="11B4AF62"/>
    <w:p w14:paraId="68403784"/>
    <w:p w14:paraId="5F98F4AD"/>
    <w:p w14:paraId="1CC61841"/>
    <w:p w14:paraId="241183EA"/>
    <w:p w14:paraId="0B14E1EB"/>
    <w:p w14:paraId="419D8898"/>
    <w:p w14:paraId="7475503C"/>
    <w:p w14:paraId="29F0E37C"/>
    <w:p w14:paraId="0345C08D"/>
    <w:p w14:paraId="76EDC11C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等线" w:cs="Times New Roman"/>
          <w:b/>
          <w:bCs/>
          <w:color w:val="000000"/>
          <w:kern w:val="2"/>
          <w:sz w:val="21"/>
          <w:szCs w:val="21"/>
          <w:lang w:val="en-US" w:eastAsia="zh-CN" w:bidi="ar"/>
        </w:rPr>
      </w:pPr>
    </w:p>
    <w:p w14:paraId="677EC4ED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等线" w:hAnsi="等线" w:eastAsia="等线" w:cs="等线"/>
          <w:b/>
          <w:bCs/>
          <w:color w:val="000000"/>
          <w:kern w:val="2"/>
          <w:sz w:val="21"/>
          <w:szCs w:val="21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等线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>Supplementary Table 2. Anxiety and depression scores between the esketamine and control groups</w:t>
      </w:r>
      <w:r>
        <w:rPr>
          <w:rFonts w:hint="eastAsia" w:ascii="等线" w:hAnsi="等线" w:eastAsia="等线" w:cs="等线"/>
          <w:b/>
          <w:bCs/>
          <w:color w:val="000000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等线" w:cs="Times New Roman"/>
          <w:b/>
          <w:bCs/>
          <w:color w:val="000000"/>
          <w:kern w:val="2"/>
          <w:sz w:val="21"/>
          <w:szCs w:val="21"/>
          <w:lang w:val="en-US" w:eastAsia="zh-CN" w:bidi="ar"/>
        </w:rPr>
        <w:t>ITT</w:t>
      </w:r>
      <w:r>
        <w:rPr>
          <w:rFonts w:hint="eastAsia" w:ascii="等线" w:hAnsi="等线" w:eastAsia="等线" w:cs="等线"/>
          <w:b/>
          <w:bCs/>
          <w:color w:val="000000"/>
          <w:kern w:val="2"/>
          <w:sz w:val="21"/>
          <w:szCs w:val="21"/>
          <w:lang w:val="en-US" w:eastAsia="zh-CN" w:bidi="ar"/>
        </w:rPr>
        <w:t xml:space="preserve">） </w:t>
      </w:r>
    </w:p>
    <w:tbl>
      <w:tblPr>
        <w:tblStyle w:val="4"/>
        <w:tblW w:w="4469" w:type="pct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9"/>
        <w:gridCol w:w="2624"/>
        <w:gridCol w:w="2158"/>
        <w:gridCol w:w="1173"/>
      </w:tblGrid>
      <w:tr w14:paraId="4158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FF0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000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Esketamine (n = 46)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04A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Control (n = 46)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015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Value</w:t>
            </w:r>
          </w:p>
        </w:tc>
      </w:tr>
      <w:tr w14:paraId="0015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3FE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Preoperative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A2F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012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C72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16"/>
                <w:szCs w:val="16"/>
                <w:bdr w:val="none" w:color="auto" w:sz="0" w:space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16"/>
                <w:szCs w:val="16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13B8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6EDBC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24DE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4.93±3.23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63CF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5.22±2.59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620F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0.644</w:t>
            </w:r>
          </w:p>
        </w:tc>
      </w:tr>
      <w:tr w14:paraId="18CE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67F3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5682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4.89±2.51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4CB5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5.26±2.78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5C393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0.506</w:t>
            </w:r>
          </w:p>
        </w:tc>
      </w:tr>
      <w:tr w14:paraId="57BD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10E14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B15CA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7A02D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B7EB5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 w14:paraId="756E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E975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00EAE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4.50±2.90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203FF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5.67±2.38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90A21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0.036*</w:t>
            </w:r>
          </w:p>
        </w:tc>
      </w:tr>
      <w:tr w14:paraId="34BF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E5C4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1A1F7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4.35±2.62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83F28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5.67±2.67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2254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0.018*</w:t>
            </w:r>
          </w:p>
        </w:tc>
      </w:tr>
      <w:tr w14:paraId="5C66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7F8D4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POD3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390A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6D7E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03CA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 w14:paraId="4098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C254C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85349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4.35±2.81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115BCA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5.63±2.00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CF1F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0.013*</w:t>
            </w:r>
          </w:p>
        </w:tc>
      </w:tr>
      <w:tr w14:paraId="30E2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C6178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2BA3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4.09±2.81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F84B9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5.17±2.40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FA90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0.049*</w:t>
            </w:r>
          </w:p>
        </w:tc>
      </w:tr>
      <w:tr w14:paraId="20A8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10E3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POD7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CAD20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6785F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EA48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 w14:paraId="1A67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561B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73A03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4.26±2.88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3D9F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5.48±2.35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270E0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0.029*</w:t>
            </w:r>
          </w:p>
        </w:tc>
      </w:tr>
      <w:tr w14:paraId="100A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6F5C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A524B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4.33±2.59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99BA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5.43±2.18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00DFA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0.029*</w:t>
            </w:r>
          </w:p>
        </w:tc>
      </w:tr>
      <w:tr w14:paraId="3888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14BD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POD14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88E4E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D31BB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E099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 w14:paraId="2BF5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1245B4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1E6D29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4.49±2.90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4ECD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5.74±2.48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74FD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0.041*</w:t>
            </w:r>
          </w:p>
        </w:tc>
      </w:tr>
      <w:tr w14:paraId="221D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047BF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HADS-D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42542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4.34±2.12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5FDE19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5.38±2.41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 w14:paraId="3F1128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0.043*</w:t>
            </w:r>
          </w:p>
        </w:tc>
      </w:tr>
    </w:tbl>
    <w:p w14:paraId="4689CAAC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  <w:lang w:val="en-US" w:eastAsia="zh-CN" w:bidi="ar"/>
        </w:rPr>
        <w:t>Note: Data are presented as median with IQR.</w:t>
      </w:r>
    </w:p>
    <w:p w14:paraId="6E72C904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等线" w:cs="Times New Roman"/>
          <w:i/>
          <w:iCs w:val="0"/>
          <w:color w:val="000000"/>
          <w:kern w:val="2"/>
          <w:sz w:val="21"/>
          <w:szCs w:val="21"/>
          <w:lang w:val="en-US" w:eastAsia="zh-CN" w:bidi="ar"/>
        </w:rPr>
        <w:t>*P</w:t>
      </w:r>
      <w:r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  <w:lang w:val="en-US" w:eastAsia="zh-CN" w:bidi="ar"/>
        </w:rPr>
        <w:t>&lt;0.05;</w:t>
      </w:r>
    </w:p>
    <w:p w14:paraId="1A3E93E9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  <w:lang w:val="en-US" w:eastAsia="zh-CN" w:bidi="ar"/>
        </w:rPr>
        <w:t xml:space="preserve">Abbreviations: POD1, the first day after surgery; POD3, the third day after surgery; POD7, the seventh day after surgery; POD14, the fourteenth day after surgery; </w:t>
      </w:r>
    </w:p>
    <w:p w14:paraId="5F700EC3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  <w:lang w:val="en-US" w:eastAsia="zh-CN" w:bidi="ar"/>
        </w:rPr>
        <w:t>HADS-A, Hospital Anxiety and Depression Scale Anxiety subscale; HADS-D, Hospital Anxiety and Depression Scale Depression subscale.</w:t>
      </w:r>
    </w:p>
    <w:p w14:paraId="66AA53E6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  <w:lang w:val="en-US" w:eastAsia="zh-CN" w:bidi="ar"/>
        </w:rPr>
        <w:t xml:space="preserve">Abbreviations: POD1, the first day after surgery; POD3, the third day after surgery; POD7, the seventh day after surgery; POD14, the fourteenth day after surgery; </w:t>
      </w:r>
    </w:p>
    <w:p w14:paraId="1536E8E3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等线" w:cs="Times New Roman"/>
          <w:color w:val="000000"/>
          <w:kern w:val="2"/>
          <w:sz w:val="21"/>
          <w:szCs w:val="21"/>
          <w:lang w:val="en-US" w:eastAsia="zh-CN" w:bidi="ar"/>
        </w:rPr>
        <w:t>HADS-A, Hospital Anxiety and Depression Scale Anxiety subscale; HADS-D, Hospital Anxiety and Depression Scale Depression subscale.</w:t>
      </w:r>
    </w:p>
    <w:p w14:paraId="16C523EC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E1365D"/>
    <w:rsid w:val="16663DB9"/>
    <w:rsid w:val="33FD3B57"/>
    <w:rsid w:val="4DCD5EF0"/>
    <w:rsid w:val="7453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spacing w:beforeLines="0" w:afterLines="0"/>
      <w:jc w:val="left"/>
    </w:pPr>
    <w:rPr>
      <w:rFonts w:hint="eastAsia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character" w:styleId="6">
    <w:name w:val="annotation reference"/>
    <w:basedOn w:val="5"/>
    <w:unhideWhenUsed/>
    <w:qFormat/>
    <w:uiPriority w:val="99"/>
    <w:rPr>
      <w:rFonts w:hint="default"/>
      <w:sz w:val="1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2026-05-22T08:36:00Z</dcterms:created>
  <dc:creator>沐</dc:creator>
  <cp:lastModifiedBy>沐</cp:lastModifiedBy>
  <dcterms:modified xsi:type="dcterms:W3CDTF">2026-05-22T08:39:52Z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842A21FB87944D9E9F436CA91CAE57E5_11</vt:lpwstr>
  </property>
  <property fmtid="{D5CDD505-2E9C-101B-9397-08002B2CF9AE}" pid="4" name="KSOTemplateDocerSaveRecord">
    <vt:lpwstr>eyJoZGlkIjoiOTk1ZjZlYmM5NzZhZTRlODY1YWNjYjk1Y2ZjN2Q4YjMiLCJ1c2VySWQiOiIyOTMzNzU3NjAifQ==</vt:lpwstr>
  </property>
</Properties>
</file>