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4A0DF">
      <w:pPr>
        <w:rPr>
          <w:rFonts w:hint="eastAsia" w:eastAsiaTheme="minorEastAsia"/>
          <w:b/>
          <w:bCs/>
          <w:lang w:eastAsia="zh-CN"/>
        </w:rPr>
      </w:pPr>
      <w:r>
        <w:rPr>
          <w:rFonts w:hint="eastAsia"/>
          <w:b/>
          <w:bCs/>
        </w:rPr>
        <w:t>Supplementary</w:t>
      </w:r>
      <w:r>
        <w:rPr>
          <w:rFonts w:hint="eastAsia"/>
          <w:b/>
          <w:bCs/>
          <w:lang w:val="en-US" w:eastAsia="zh-CN"/>
        </w:rPr>
        <w:t xml:space="preserve"> </w:t>
      </w:r>
      <w:r>
        <w:rPr>
          <w:b/>
          <w:bCs/>
        </w:rPr>
        <w:t xml:space="preserve">Table </w:t>
      </w:r>
      <w:r>
        <w:rPr>
          <w:rFonts w:hint="eastAsia"/>
          <w:b/>
          <w:bCs/>
          <w:lang w:val="en-US" w:eastAsia="zh-CN"/>
        </w:rPr>
        <w:t>S1</w:t>
      </w:r>
      <w:r>
        <w:rPr>
          <w:rFonts w:hint="eastAsia"/>
          <w:b/>
          <w:bCs/>
        </w:rPr>
        <w:t xml:space="preserve">. Complete list of candidate variables with univariate </w:t>
      </w:r>
      <w:r>
        <w:rPr>
          <w:rFonts w:hint="eastAsia"/>
          <w:b/>
          <w:bCs/>
          <w:i/>
          <w:iCs/>
        </w:rPr>
        <w:t>P</w:t>
      </w:r>
      <w:r>
        <w:rPr>
          <w:rFonts w:hint="eastAsia"/>
          <w:b/>
          <w:bCs/>
        </w:rPr>
        <w:t xml:space="preserve"> &lt; 0.10</w:t>
      </w:r>
    </w:p>
    <w:tbl>
      <w:tblPr>
        <w:tblStyle w:val="5"/>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5"/>
        <w:gridCol w:w="4056"/>
        <w:gridCol w:w="1598"/>
      </w:tblGrid>
      <w:tr w14:paraId="00E9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865" w:type="dxa"/>
            <w:tcBorders>
              <w:top w:val="single" w:color="000000" w:sz="12" w:space="0"/>
              <w:left w:val="nil"/>
              <w:bottom w:val="single" w:color="000000" w:sz="4" w:space="0"/>
              <w:right w:val="nil"/>
              <w:tl2br w:val="nil"/>
            </w:tcBorders>
            <w:shd w:val="clear" w:color="auto" w:fill="FFFFFF"/>
            <w:vAlign w:val="center"/>
          </w:tcPr>
          <w:p w14:paraId="4FBBD8D0">
            <w:pPr>
              <w:snapToGrid w:val="0"/>
              <w:ind w:left="0" w:leftChars="0" w:right="0" w:rightChars="0" w:firstLine="0" w:firstLineChars="0"/>
              <w:jc w:val="center"/>
              <w:rPr>
                <w:rFonts w:hint="eastAsia"/>
                <w:b/>
                <w:color w:val="000000"/>
              </w:rPr>
            </w:pPr>
            <w:r>
              <w:rPr>
                <w:rFonts w:hint="default"/>
                <w:b/>
                <w:color w:val="000000"/>
                <w:lang w:val="en-US" w:eastAsia="zh-CN"/>
              </w:rPr>
              <w:t>Variable</w:t>
            </w:r>
          </w:p>
        </w:tc>
        <w:tc>
          <w:tcPr>
            <w:tcW w:w="4056" w:type="dxa"/>
            <w:tcBorders>
              <w:top w:val="single" w:color="000000" w:sz="12" w:space="0"/>
              <w:left w:val="nil"/>
              <w:bottom w:val="single" w:color="000000" w:sz="4" w:space="0"/>
              <w:right w:val="nil"/>
            </w:tcBorders>
            <w:shd w:val="clear" w:color="auto" w:fill="FFFFFF"/>
            <w:vAlign w:val="center"/>
          </w:tcPr>
          <w:p w14:paraId="7AFBD611">
            <w:pPr>
              <w:snapToGrid w:val="0"/>
              <w:ind w:left="0" w:leftChars="0" w:right="0" w:rightChars="0" w:firstLine="0" w:firstLineChars="0"/>
              <w:jc w:val="center"/>
              <w:rPr>
                <w:rFonts w:hint="eastAsia"/>
                <w:b/>
                <w:color w:val="000000"/>
              </w:rPr>
            </w:pPr>
            <w:r>
              <w:rPr>
                <w:b/>
                <w:color w:val="000000"/>
              </w:rPr>
              <w:t>Univariate OR (95% CI</w:t>
            </w:r>
            <w:r>
              <w:rPr>
                <w:rFonts w:hint="eastAsia" w:ascii="Calibri"/>
                <w:b/>
                <w:sz w:val="21"/>
                <w:lang w:val="en-US" w:eastAsia="zh-CN"/>
              </w:rPr>
              <w:t>s</w:t>
            </w:r>
            <w:r>
              <w:rPr>
                <w:b/>
                <w:color w:val="000000"/>
              </w:rPr>
              <w:t>)</w:t>
            </w:r>
          </w:p>
        </w:tc>
        <w:tc>
          <w:tcPr>
            <w:tcW w:w="1598" w:type="dxa"/>
            <w:tcBorders>
              <w:top w:val="single" w:color="000000" w:sz="12" w:space="0"/>
              <w:left w:val="nil"/>
              <w:bottom w:val="single" w:color="000000" w:sz="4" w:space="0"/>
              <w:right w:val="nil"/>
            </w:tcBorders>
            <w:shd w:val="clear" w:color="auto" w:fill="FFFFFF"/>
            <w:vAlign w:val="center"/>
          </w:tcPr>
          <w:p w14:paraId="5A1CBC7E">
            <w:pPr>
              <w:snapToGrid w:val="0"/>
              <w:ind w:left="0" w:leftChars="0" w:right="0" w:rightChars="0" w:firstLine="0" w:firstLineChars="0"/>
              <w:jc w:val="center"/>
              <w:rPr>
                <w:rFonts w:hint="eastAsia"/>
                <w:b/>
                <w:color w:val="000000"/>
              </w:rPr>
            </w:pPr>
            <w:r>
              <w:rPr>
                <w:b/>
                <w:i/>
                <w:iCs/>
                <w:color w:val="000000"/>
              </w:rPr>
              <w:t>P</w:t>
            </w:r>
            <w:r>
              <w:rPr>
                <w:b/>
                <w:color w:val="000000"/>
              </w:rPr>
              <w:t>-value</w:t>
            </w:r>
          </w:p>
        </w:tc>
      </w:tr>
      <w:tr w14:paraId="7E0F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5" w:type="dxa"/>
            <w:tcBorders>
              <w:top w:val="single" w:color="000000" w:sz="4" w:space="0"/>
              <w:left w:val="nil"/>
              <w:bottom w:val="nil"/>
              <w:right w:val="nil"/>
            </w:tcBorders>
            <w:shd w:val="clear" w:color="auto" w:fill="FFFFFF"/>
            <w:vAlign w:val="center"/>
          </w:tcPr>
          <w:p w14:paraId="7ED5F9FE">
            <w:pPr>
              <w:snapToGrid w:val="0"/>
              <w:ind w:left="0" w:leftChars="0" w:right="0" w:rightChars="0" w:firstLine="0" w:firstLineChars="0"/>
              <w:jc w:val="left"/>
              <w:rPr>
                <w:rFonts w:hint="eastAsia"/>
                <w:b w:val="0"/>
                <w:bCs/>
                <w:color w:val="000000"/>
                <w:vertAlign w:val="baseline"/>
              </w:rPr>
            </w:pPr>
            <w:r>
              <w:rPr>
                <w:rFonts w:hint="eastAsia"/>
                <w:b w:val="0"/>
                <w:bCs/>
                <w:color w:val="000000"/>
                <w:vertAlign w:val="baseline"/>
              </w:rPr>
              <w:t>GCS score</w:t>
            </w:r>
          </w:p>
        </w:tc>
        <w:tc>
          <w:tcPr>
            <w:tcW w:w="4056" w:type="dxa"/>
            <w:tcBorders>
              <w:top w:val="single" w:color="000000" w:sz="4" w:space="0"/>
              <w:left w:val="nil"/>
              <w:bottom w:val="nil"/>
              <w:right w:val="nil"/>
            </w:tcBorders>
            <w:shd w:val="clear" w:color="auto" w:fill="FFFFFF"/>
            <w:vAlign w:val="center"/>
          </w:tcPr>
          <w:p w14:paraId="340C50B6">
            <w:pPr>
              <w:snapToGrid w:val="0"/>
              <w:ind w:left="0" w:leftChars="0" w:right="0" w:rightChars="0" w:firstLine="0" w:firstLineChars="0"/>
              <w:jc w:val="center"/>
              <w:rPr>
                <w:rFonts w:hint="eastAsia"/>
                <w:b w:val="0"/>
                <w:bCs/>
                <w:color w:val="000000"/>
                <w:vertAlign w:val="baseline"/>
              </w:rPr>
            </w:pPr>
            <w:r>
              <w:rPr>
                <w:rFonts w:hint="eastAsia"/>
                <w:b w:val="0"/>
                <w:bCs/>
                <w:color w:val="000000"/>
                <w:vertAlign w:val="baseline"/>
              </w:rPr>
              <w:t>0.770 (0.670–0.884)</w:t>
            </w:r>
          </w:p>
        </w:tc>
        <w:tc>
          <w:tcPr>
            <w:tcW w:w="1598" w:type="dxa"/>
            <w:tcBorders>
              <w:top w:val="single" w:color="000000" w:sz="4" w:space="0"/>
              <w:left w:val="nil"/>
              <w:bottom w:val="nil"/>
              <w:right w:val="nil"/>
            </w:tcBorders>
            <w:shd w:val="clear" w:color="auto" w:fill="FFFFFF"/>
            <w:vAlign w:val="center"/>
          </w:tcPr>
          <w:p w14:paraId="01B378DA">
            <w:pPr>
              <w:snapToGrid w:val="0"/>
              <w:ind w:left="0" w:leftChars="0" w:right="0" w:rightChars="0" w:firstLine="0" w:firstLineChars="0"/>
              <w:jc w:val="center"/>
              <w:rPr>
                <w:rFonts w:hint="eastAsia"/>
                <w:b w:val="0"/>
                <w:bCs/>
                <w:color w:val="000000"/>
                <w:vertAlign w:val="baseline"/>
              </w:rPr>
            </w:pPr>
            <w:r>
              <w:rPr>
                <w:rFonts w:hint="eastAsia"/>
                <w:b w:val="0"/>
                <w:bCs/>
                <w:color w:val="000000"/>
                <w:vertAlign w:val="baseline"/>
              </w:rPr>
              <w:t>&lt;0.01</w:t>
            </w:r>
          </w:p>
        </w:tc>
      </w:tr>
      <w:tr w14:paraId="267A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5" w:type="dxa"/>
            <w:tcBorders>
              <w:top w:val="nil"/>
              <w:left w:val="nil"/>
              <w:bottom w:val="nil"/>
              <w:right w:val="nil"/>
            </w:tcBorders>
            <w:shd w:val="clear" w:color="auto" w:fill="FFFFFF"/>
            <w:vAlign w:val="center"/>
          </w:tcPr>
          <w:p w14:paraId="293213A9">
            <w:pPr>
              <w:snapToGrid w:val="0"/>
              <w:ind w:left="0" w:leftChars="0" w:right="0" w:rightChars="0" w:firstLine="0" w:firstLineChars="0"/>
              <w:jc w:val="left"/>
              <w:rPr>
                <w:rFonts w:hint="eastAsia"/>
                <w:b w:val="0"/>
                <w:bCs/>
                <w:color w:val="000000"/>
                <w:vertAlign w:val="baseline"/>
              </w:rPr>
            </w:pPr>
            <w:r>
              <w:rPr>
                <w:rFonts w:hint="eastAsia"/>
                <w:b w:val="0"/>
                <w:bCs/>
                <w:color w:val="000000"/>
                <w:vertAlign w:val="baseline"/>
              </w:rPr>
              <w:t>RBC, ×10¹²/L</w:t>
            </w:r>
          </w:p>
        </w:tc>
        <w:tc>
          <w:tcPr>
            <w:tcW w:w="4056" w:type="dxa"/>
            <w:tcBorders>
              <w:top w:val="nil"/>
              <w:left w:val="nil"/>
              <w:bottom w:val="nil"/>
              <w:right w:val="nil"/>
            </w:tcBorders>
            <w:shd w:val="clear" w:color="auto" w:fill="FFFFFF"/>
            <w:vAlign w:val="center"/>
          </w:tcPr>
          <w:p w14:paraId="4858E5C9">
            <w:pPr>
              <w:snapToGrid w:val="0"/>
              <w:ind w:left="0" w:leftChars="0" w:right="0" w:rightChars="0" w:firstLine="0" w:firstLineChars="0"/>
              <w:jc w:val="center"/>
              <w:rPr>
                <w:rFonts w:hint="eastAsia"/>
                <w:b w:val="0"/>
                <w:bCs/>
                <w:color w:val="000000"/>
                <w:vertAlign w:val="baseline"/>
              </w:rPr>
            </w:pPr>
            <w:r>
              <w:rPr>
                <w:rFonts w:hint="eastAsia"/>
                <w:b w:val="0"/>
                <w:bCs/>
                <w:color w:val="000000"/>
                <w:vertAlign w:val="baseline"/>
              </w:rPr>
              <w:t>0.575 (0.336–0.982)</w:t>
            </w:r>
          </w:p>
        </w:tc>
        <w:tc>
          <w:tcPr>
            <w:tcW w:w="1598" w:type="dxa"/>
            <w:tcBorders>
              <w:top w:val="nil"/>
              <w:left w:val="nil"/>
              <w:bottom w:val="nil"/>
              <w:right w:val="nil"/>
            </w:tcBorders>
            <w:shd w:val="clear" w:color="auto" w:fill="FFFFFF"/>
            <w:vAlign w:val="center"/>
          </w:tcPr>
          <w:p w14:paraId="69370812">
            <w:pPr>
              <w:snapToGrid w:val="0"/>
              <w:ind w:left="0" w:leftChars="0" w:right="0" w:rightChars="0" w:firstLine="0" w:firstLineChars="0"/>
              <w:jc w:val="center"/>
              <w:rPr>
                <w:rFonts w:hint="default" w:eastAsiaTheme="minorEastAsia"/>
                <w:b w:val="0"/>
                <w:bCs/>
                <w:color w:val="000000"/>
                <w:vertAlign w:val="baseline"/>
                <w:lang w:val="en-US" w:eastAsia="zh-CN"/>
              </w:rPr>
            </w:pPr>
            <w:r>
              <w:rPr>
                <w:rFonts w:hint="eastAsia"/>
                <w:b w:val="0"/>
                <w:bCs/>
                <w:color w:val="000000"/>
                <w:vertAlign w:val="baseline"/>
                <w:lang w:val="en-US" w:eastAsia="zh-CN"/>
              </w:rPr>
              <w:t>0.043</w:t>
            </w:r>
          </w:p>
        </w:tc>
      </w:tr>
      <w:tr w14:paraId="71CB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5" w:type="dxa"/>
            <w:tcBorders>
              <w:top w:val="nil"/>
              <w:left w:val="nil"/>
              <w:bottom w:val="nil"/>
              <w:right w:val="nil"/>
            </w:tcBorders>
            <w:shd w:val="clear" w:color="auto" w:fill="FFFFFF"/>
            <w:vAlign w:val="center"/>
          </w:tcPr>
          <w:p w14:paraId="44DBC758">
            <w:pPr>
              <w:snapToGrid w:val="0"/>
              <w:ind w:left="0" w:leftChars="0" w:right="0" w:rightChars="0" w:firstLine="0" w:firstLineChars="0"/>
              <w:jc w:val="left"/>
              <w:rPr>
                <w:rFonts w:hint="eastAsia" w:eastAsiaTheme="minorEastAsia"/>
                <w:b w:val="0"/>
                <w:bCs/>
                <w:color w:val="000000"/>
                <w:vertAlign w:val="baseline"/>
                <w:lang w:val="en-US" w:eastAsia="zh-CN"/>
              </w:rPr>
            </w:pPr>
            <w:r>
              <w:rPr>
                <w:rFonts w:hint="eastAsia"/>
                <w:b w:val="0"/>
                <w:bCs/>
                <w:color w:val="000000"/>
                <w:vertAlign w:val="baseline"/>
              </w:rPr>
              <w:t>ApoA</w:t>
            </w:r>
            <w:r>
              <w:rPr>
                <w:rFonts w:hint="eastAsia"/>
                <w:b w:val="0"/>
                <w:bCs/>
                <w:color w:val="000000"/>
                <w:vertAlign w:val="baseline"/>
                <w:lang w:val="en-US" w:eastAsia="zh-CN"/>
              </w:rPr>
              <w:t>1,g/L</w:t>
            </w:r>
          </w:p>
        </w:tc>
        <w:tc>
          <w:tcPr>
            <w:tcW w:w="4056" w:type="dxa"/>
            <w:tcBorders>
              <w:top w:val="nil"/>
              <w:left w:val="nil"/>
              <w:bottom w:val="nil"/>
              <w:right w:val="nil"/>
            </w:tcBorders>
            <w:shd w:val="clear" w:color="auto" w:fill="FFFFFF"/>
            <w:vAlign w:val="center"/>
          </w:tcPr>
          <w:p w14:paraId="2BC6FDDF">
            <w:pPr>
              <w:snapToGrid w:val="0"/>
              <w:ind w:left="0" w:leftChars="0" w:right="0" w:rightChars="0" w:firstLine="0" w:firstLineChars="0"/>
              <w:jc w:val="center"/>
              <w:rPr>
                <w:rFonts w:hint="eastAsia"/>
                <w:b w:val="0"/>
                <w:bCs/>
                <w:color w:val="000000"/>
                <w:vertAlign w:val="baseline"/>
              </w:rPr>
            </w:pPr>
            <w:r>
              <w:rPr>
                <w:rFonts w:hint="eastAsia"/>
                <w:b w:val="0"/>
                <w:bCs/>
                <w:color w:val="000000"/>
                <w:vertAlign w:val="baseline"/>
              </w:rPr>
              <w:t>0.350 (0.180–0.680)</w:t>
            </w:r>
          </w:p>
        </w:tc>
        <w:tc>
          <w:tcPr>
            <w:tcW w:w="1598" w:type="dxa"/>
            <w:tcBorders>
              <w:top w:val="nil"/>
              <w:left w:val="nil"/>
              <w:bottom w:val="nil"/>
              <w:right w:val="nil"/>
            </w:tcBorders>
            <w:shd w:val="clear" w:color="auto" w:fill="FFFFFF"/>
            <w:vAlign w:val="center"/>
          </w:tcPr>
          <w:p w14:paraId="5E89DD1A">
            <w:pPr>
              <w:snapToGrid w:val="0"/>
              <w:ind w:left="0" w:leftChars="0" w:right="0" w:rightChars="0" w:firstLine="0" w:firstLineChars="0"/>
              <w:jc w:val="center"/>
              <w:rPr>
                <w:rFonts w:hint="eastAsia"/>
                <w:b w:val="0"/>
                <w:bCs/>
                <w:color w:val="000000"/>
                <w:vertAlign w:val="baseline"/>
                <w:lang w:val="en-US" w:eastAsia="zh-CN"/>
              </w:rPr>
            </w:pPr>
            <w:r>
              <w:rPr>
                <w:rFonts w:hint="eastAsia"/>
                <w:b w:val="0"/>
                <w:bCs/>
                <w:color w:val="000000"/>
                <w:vertAlign w:val="baseline"/>
              </w:rPr>
              <w:t>&lt;0.01</w:t>
            </w:r>
          </w:p>
        </w:tc>
      </w:tr>
      <w:tr w14:paraId="3110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5" w:type="dxa"/>
            <w:tcBorders>
              <w:top w:val="nil"/>
              <w:left w:val="nil"/>
              <w:bottom w:val="nil"/>
              <w:right w:val="nil"/>
            </w:tcBorders>
            <w:shd w:val="clear" w:color="auto" w:fill="FFFFFF"/>
            <w:vAlign w:val="center"/>
          </w:tcPr>
          <w:p w14:paraId="1B2958B2">
            <w:pPr>
              <w:snapToGrid w:val="0"/>
              <w:ind w:left="0" w:leftChars="0" w:right="0" w:rightChars="0" w:firstLine="0" w:firstLineChars="0"/>
              <w:jc w:val="left"/>
              <w:rPr>
                <w:rFonts w:hint="eastAsia"/>
                <w:b w:val="0"/>
                <w:bCs/>
                <w:color w:val="000000"/>
                <w:vertAlign w:val="baseline"/>
              </w:rPr>
            </w:pPr>
            <w:r>
              <w:rPr>
                <w:rFonts w:hint="eastAsia"/>
                <w:b w:val="0"/>
                <w:bCs/>
                <w:color w:val="000000"/>
                <w:vertAlign w:val="baseline"/>
              </w:rPr>
              <w:t>NHHR</w:t>
            </w:r>
          </w:p>
        </w:tc>
        <w:tc>
          <w:tcPr>
            <w:tcW w:w="4056" w:type="dxa"/>
            <w:tcBorders>
              <w:top w:val="nil"/>
              <w:left w:val="nil"/>
              <w:bottom w:val="nil"/>
              <w:right w:val="nil"/>
            </w:tcBorders>
            <w:shd w:val="clear" w:color="auto" w:fill="FFFFFF"/>
            <w:vAlign w:val="center"/>
          </w:tcPr>
          <w:p w14:paraId="334C782B">
            <w:pPr>
              <w:snapToGrid w:val="0"/>
              <w:ind w:left="0" w:leftChars="0" w:right="0" w:rightChars="0" w:firstLine="0" w:firstLineChars="0"/>
              <w:jc w:val="center"/>
              <w:rPr>
                <w:rFonts w:hint="eastAsia"/>
                <w:b w:val="0"/>
                <w:bCs/>
                <w:color w:val="000000"/>
                <w:vertAlign w:val="baseline"/>
              </w:rPr>
            </w:pPr>
            <w:r>
              <w:rPr>
                <w:rFonts w:hint="eastAsia"/>
                <w:b w:val="0"/>
                <w:bCs/>
                <w:color w:val="000000"/>
                <w:vertAlign w:val="baseline"/>
              </w:rPr>
              <w:t>0.692 (0.519–0.922)</w:t>
            </w:r>
          </w:p>
        </w:tc>
        <w:tc>
          <w:tcPr>
            <w:tcW w:w="1598" w:type="dxa"/>
            <w:tcBorders>
              <w:top w:val="nil"/>
              <w:left w:val="nil"/>
              <w:bottom w:val="nil"/>
              <w:right w:val="nil"/>
            </w:tcBorders>
            <w:shd w:val="clear" w:color="auto" w:fill="FFFFFF"/>
            <w:vAlign w:val="center"/>
          </w:tcPr>
          <w:p w14:paraId="47E32864">
            <w:pPr>
              <w:snapToGrid w:val="0"/>
              <w:ind w:left="0" w:leftChars="0" w:right="0" w:rightChars="0" w:firstLine="0" w:firstLineChars="0"/>
              <w:jc w:val="center"/>
              <w:rPr>
                <w:rFonts w:hint="default" w:eastAsiaTheme="minorEastAsia"/>
                <w:b w:val="0"/>
                <w:bCs/>
                <w:color w:val="000000"/>
                <w:vertAlign w:val="baseline"/>
                <w:lang w:val="en-US" w:eastAsia="zh-CN"/>
              </w:rPr>
            </w:pPr>
            <w:r>
              <w:rPr>
                <w:rFonts w:hint="eastAsia"/>
                <w:b w:val="0"/>
                <w:bCs/>
                <w:color w:val="000000"/>
                <w:vertAlign w:val="baseline"/>
                <w:lang w:val="en-US" w:eastAsia="zh-CN"/>
              </w:rPr>
              <w:t>0.002</w:t>
            </w:r>
          </w:p>
        </w:tc>
      </w:tr>
      <w:tr w14:paraId="51E7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65" w:type="dxa"/>
            <w:tcBorders>
              <w:top w:val="nil"/>
              <w:left w:val="nil"/>
              <w:bottom w:val="single" w:color="000000" w:sz="12" w:space="0"/>
              <w:right w:val="nil"/>
            </w:tcBorders>
            <w:shd w:val="clear" w:color="auto" w:fill="FFFFFF"/>
            <w:vAlign w:val="center"/>
          </w:tcPr>
          <w:p w14:paraId="6AA53284">
            <w:pPr>
              <w:snapToGrid w:val="0"/>
              <w:ind w:left="0" w:leftChars="0" w:right="0" w:rightChars="0" w:firstLine="0" w:firstLineChars="0"/>
              <w:jc w:val="left"/>
              <w:rPr>
                <w:rFonts w:hint="eastAsia"/>
                <w:b w:val="0"/>
                <w:bCs/>
                <w:color w:val="000000"/>
                <w:vertAlign w:val="baseline"/>
              </w:rPr>
            </w:pPr>
            <w:r>
              <w:rPr>
                <w:rFonts w:hint="eastAsia"/>
                <w:b w:val="0"/>
                <w:bCs/>
                <w:color w:val="000000"/>
                <w:vertAlign w:val="baseline"/>
              </w:rPr>
              <w:t>RC, mmol/L</w:t>
            </w:r>
          </w:p>
        </w:tc>
        <w:tc>
          <w:tcPr>
            <w:tcW w:w="4056" w:type="dxa"/>
            <w:tcBorders>
              <w:top w:val="nil"/>
              <w:left w:val="nil"/>
              <w:bottom w:val="single" w:color="000000" w:sz="12" w:space="0"/>
              <w:right w:val="nil"/>
            </w:tcBorders>
            <w:shd w:val="clear" w:color="auto" w:fill="FFFFFF"/>
            <w:vAlign w:val="center"/>
          </w:tcPr>
          <w:p w14:paraId="5A0772BC">
            <w:pPr>
              <w:snapToGrid w:val="0"/>
              <w:ind w:left="0" w:leftChars="0" w:right="0" w:rightChars="0" w:firstLine="0" w:firstLineChars="0"/>
              <w:jc w:val="center"/>
              <w:rPr>
                <w:rFonts w:hint="eastAsia"/>
                <w:b w:val="0"/>
                <w:bCs/>
                <w:color w:val="000000"/>
                <w:vertAlign w:val="baseline"/>
              </w:rPr>
            </w:pPr>
            <w:r>
              <w:rPr>
                <w:rFonts w:hint="eastAsia"/>
                <w:b w:val="0"/>
                <w:bCs/>
                <w:color w:val="000000"/>
                <w:vertAlign w:val="baseline"/>
              </w:rPr>
              <w:t>0.268 (0.083–0.871)</w:t>
            </w:r>
          </w:p>
        </w:tc>
        <w:tc>
          <w:tcPr>
            <w:tcW w:w="1598" w:type="dxa"/>
            <w:tcBorders>
              <w:top w:val="nil"/>
              <w:left w:val="nil"/>
              <w:bottom w:val="single" w:color="000000" w:sz="12" w:space="0"/>
              <w:right w:val="nil"/>
            </w:tcBorders>
            <w:shd w:val="clear" w:color="auto" w:fill="FFFFFF"/>
            <w:vAlign w:val="center"/>
          </w:tcPr>
          <w:p w14:paraId="6398689F">
            <w:pPr>
              <w:snapToGrid w:val="0"/>
              <w:ind w:left="0" w:leftChars="0" w:right="0" w:rightChars="0" w:firstLine="0" w:firstLineChars="0"/>
              <w:jc w:val="center"/>
              <w:rPr>
                <w:rFonts w:hint="default" w:eastAsiaTheme="minorEastAsia"/>
                <w:b w:val="0"/>
                <w:bCs/>
                <w:color w:val="000000"/>
                <w:vertAlign w:val="baseline"/>
                <w:lang w:val="en-US" w:eastAsia="zh-CN"/>
              </w:rPr>
            </w:pPr>
            <w:r>
              <w:rPr>
                <w:rFonts w:hint="eastAsia"/>
                <w:b w:val="0"/>
                <w:bCs/>
                <w:color w:val="000000"/>
                <w:vertAlign w:val="baseline"/>
                <w:lang w:val="en-US" w:eastAsia="zh-CN"/>
              </w:rPr>
              <w:t>0.038</w:t>
            </w:r>
          </w:p>
        </w:tc>
      </w:tr>
    </w:tbl>
    <w:p w14:paraId="14212625">
      <w:pPr>
        <w:rPr>
          <w:rFonts w:hint="default"/>
          <w:b w:val="0"/>
          <w:bCs w:val="0"/>
        </w:rPr>
      </w:pPr>
      <w:r>
        <w:rPr>
          <w:rFonts w:hint="default"/>
          <w:b/>
          <w:bCs/>
        </w:rPr>
        <w:t>Notes:</w:t>
      </w:r>
      <w:r>
        <w:rPr>
          <w:rFonts w:hint="default"/>
          <w:b w:val="0"/>
          <w:bCs w:val="0"/>
        </w:rPr>
        <w:t> Data are presented as univariate odds ratios (OR) with 95% confidence intervals (CIs) and corresponding </w:t>
      </w:r>
      <w:r>
        <w:rPr>
          <w:rFonts w:hint="default"/>
          <w:b w:val="0"/>
          <w:bCs w:val="0"/>
          <w:i/>
          <w:iCs/>
        </w:rPr>
        <w:t>P</w:t>
      </w:r>
      <w:r>
        <w:rPr>
          <w:rFonts w:hint="default"/>
          <w:b w:val="0"/>
          <w:bCs w:val="0"/>
        </w:rPr>
        <w:t>-values from univariate logistic regression analysis. All variables listed had a </w:t>
      </w:r>
      <w:r>
        <w:rPr>
          <w:rFonts w:hint="default"/>
          <w:b w:val="0"/>
          <w:bCs w:val="0"/>
          <w:i/>
          <w:iCs/>
        </w:rPr>
        <w:t>P</w:t>
      </w:r>
      <w:r>
        <w:rPr>
          <w:rFonts w:hint="default"/>
          <w:b w:val="0"/>
          <w:bCs w:val="0"/>
        </w:rPr>
        <w:t>-value &lt; 0.10 and were considered candidate predictors for inclusion in the initial multivariable model, alongside the pre-specified clinical covariates (age, sex, admission NIHSS score, hematoma volume, and intraventricular extension). The final multivariable model was derived by applying backward stepwise elimination (removal criterion</w:t>
      </w:r>
      <w:r>
        <w:rPr>
          <w:rFonts w:hint="default"/>
          <w:b w:val="0"/>
          <w:bCs w:val="0"/>
          <w:i/>
          <w:iCs/>
        </w:rPr>
        <w:t> </w:t>
      </w:r>
      <w:r>
        <w:rPr>
          <w:rFonts w:hint="default"/>
          <w:b w:val="0"/>
          <w:bCs w:val="0"/>
          <w:i/>
          <w:iCs/>
        </w:rPr>
        <w:t>P </w:t>
      </w:r>
      <w:r>
        <w:rPr>
          <w:rFonts w:hint="default"/>
          <w:b w:val="0"/>
          <w:bCs w:val="0"/>
        </w:rPr>
        <w:t>≥ 0.10) to these candidate variables while forcing the pre-specified covariates into the model.</w:t>
      </w:r>
    </w:p>
    <w:p w14:paraId="21D3F025">
      <w:pPr>
        <w:rPr>
          <w:rFonts w:hint="default"/>
          <w:b w:val="0"/>
          <w:bCs w:val="0"/>
        </w:rPr>
      </w:pPr>
    </w:p>
    <w:p w14:paraId="699A6EFE">
      <w:pPr>
        <w:rPr>
          <w:rFonts w:hint="default"/>
          <w:b w:val="0"/>
          <w:bCs w:val="0"/>
        </w:rPr>
      </w:pPr>
      <w:r>
        <w:rPr>
          <w:rFonts w:hint="default"/>
          <w:b/>
          <w:bCs/>
        </w:rPr>
        <w:t>Abbreviations:</w:t>
      </w:r>
      <w:r>
        <w:rPr>
          <w:rFonts w:hint="default"/>
          <w:b w:val="0"/>
          <w:bCs w:val="0"/>
        </w:rPr>
        <w:t> ApoA1, apolipoprotein A1; CI, confidence interval; GCS, Glasgow Coma Scale; NHHR, non-high-density lipoprotein cholesterol to high-density lipoprotein cholesterol ratio; OR, odds ratio; RBC, red blood cell count; RC, remnant cholesterol.</w:t>
      </w:r>
    </w:p>
    <w:p w14:paraId="167A99BC">
      <w:pPr>
        <w:rPr>
          <w:b w:val="0"/>
          <w:bCs w:val="0"/>
        </w:rPr>
      </w:pPr>
    </w:p>
    <w:p w14:paraId="497997FF">
      <w:pPr>
        <w:rPr>
          <w:rFonts w:hint="eastAsia"/>
          <w:b/>
          <w:bCs/>
        </w:rPr>
      </w:pPr>
    </w:p>
    <w:p w14:paraId="0687E97B">
      <w:pPr>
        <w:rPr>
          <w:rFonts w:hint="eastAsia"/>
          <w:b/>
          <w:bCs/>
        </w:rPr>
      </w:pPr>
    </w:p>
    <w:p w14:paraId="1E974895">
      <w:pPr>
        <w:rPr>
          <w:rFonts w:hint="eastAsia"/>
          <w:b/>
          <w:bCs/>
        </w:rPr>
      </w:pPr>
    </w:p>
    <w:p w14:paraId="167A409C">
      <w:pPr>
        <w:rPr>
          <w:rFonts w:hint="eastAsia"/>
          <w:b/>
          <w:bCs/>
        </w:rPr>
      </w:pPr>
    </w:p>
    <w:p w14:paraId="4DEF0383">
      <w:pPr>
        <w:rPr>
          <w:rFonts w:hint="eastAsia"/>
          <w:b/>
          <w:bCs/>
        </w:rPr>
      </w:pPr>
    </w:p>
    <w:p w14:paraId="224FCBBF">
      <w:pPr>
        <w:rPr>
          <w:rFonts w:hint="eastAsia"/>
          <w:b/>
          <w:bCs/>
        </w:rPr>
      </w:pPr>
    </w:p>
    <w:p w14:paraId="64E5A685">
      <w:pPr>
        <w:rPr>
          <w:rFonts w:hint="eastAsia"/>
          <w:b/>
          <w:bCs/>
        </w:rPr>
      </w:pPr>
    </w:p>
    <w:p w14:paraId="794C9AE6">
      <w:pPr>
        <w:rPr>
          <w:rFonts w:hint="eastAsia"/>
          <w:b/>
          <w:bCs/>
        </w:rPr>
      </w:pPr>
    </w:p>
    <w:p w14:paraId="0EA14E4E">
      <w:pPr>
        <w:rPr>
          <w:rFonts w:hint="eastAsia"/>
          <w:b/>
          <w:bCs/>
        </w:rPr>
      </w:pPr>
    </w:p>
    <w:p w14:paraId="5647FBEA">
      <w:pPr>
        <w:rPr>
          <w:rFonts w:hint="eastAsia"/>
          <w:b/>
          <w:bCs/>
        </w:rPr>
      </w:pPr>
    </w:p>
    <w:p w14:paraId="0E3733C2">
      <w:pPr>
        <w:rPr>
          <w:rFonts w:hint="eastAsia"/>
          <w:b/>
          <w:bCs/>
        </w:rPr>
      </w:pPr>
    </w:p>
    <w:p w14:paraId="0A9B16A3">
      <w:pPr>
        <w:rPr>
          <w:rFonts w:hint="eastAsia"/>
          <w:b/>
          <w:bCs/>
        </w:rPr>
      </w:pPr>
    </w:p>
    <w:p w14:paraId="73B86E47">
      <w:pPr>
        <w:rPr>
          <w:rFonts w:hint="eastAsia"/>
          <w:b/>
          <w:bCs/>
        </w:rPr>
      </w:pPr>
    </w:p>
    <w:p w14:paraId="3ECF4F6E">
      <w:pPr>
        <w:rPr>
          <w:rFonts w:hint="eastAsia"/>
          <w:b/>
          <w:bCs/>
        </w:rPr>
      </w:pPr>
    </w:p>
    <w:p w14:paraId="5E686CFD">
      <w:pPr>
        <w:rPr>
          <w:rFonts w:hint="eastAsia"/>
          <w:b/>
          <w:bCs/>
        </w:rPr>
      </w:pPr>
    </w:p>
    <w:p w14:paraId="283A5E3F">
      <w:pPr>
        <w:rPr>
          <w:rFonts w:hint="eastAsia"/>
          <w:b/>
          <w:bCs/>
        </w:rPr>
      </w:pPr>
    </w:p>
    <w:p w14:paraId="63EFC66A">
      <w:pPr>
        <w:rPr>
          <w:rFonts w:hint="eastAsia"/>
          <w:b/>
          <w:bCs/>
        </w:rPr>
      </w:pPr>
    </w:p>
    <w:p w14:paraId="1A5446BD">
      <w:pPr>
        <w:rPr>
          <w:rFonts w:hint="eastAsia"/>
          <w:b/>
          <w:bCs/>
        </w:rPr>
      </w:pPr>
    </w:p>
    <w:p w14:paraId="2EA57A5F">
      <w:pPr>
        <w:rPr>
          <w:rFonts w:hint="eastAsia"/>
          <w:b/>
          <w:bCs/>
        </w:rPr>
      </w:pPr>
    </w:p>
    <w:p w14:paraId="6C81BAA1">
      <w:pPr>
        <w:rPr>
          <w:rFonts w:hint="eastAsia"/>
          <w:b/>
          <w:bCs/>
        </w:rPr>
      </w:pPr>
    </w:p>
    <w:p w14:paraId="41760DCD">
      <w:pPr>
        <w:rPr>
          <w:rFonts w:hint="eastAsia"/>
          <w:b/>
          <w:bCs/>
        </w:rPr>
      </w:pPr>
    </w:p>
    <w:p w14:paraId="0F20509E">
      <w:pPr>
        <w:rPr>
          <w:rFonts w:hint="eastAsia"/>
          <w:b/>
          <w:bCs/>
        </w:rPr>
      </w:pPr>
    </w:p>
    <w:p w14:paraId="23CFCB58">
      <w:pPr>
        <w:rPr>
          <w:rFonts w:hint="eastAsia"/>
          <w:b/>
          <w:bCs/>
        </w:rPr>
      </w:pPr>
    </w:p>
    <w:p w14:paraId="6765A32A">
      <w:pPr>
        <w:rPr>
          <w:rFonts w:hint="eastAsia"/>
          <w:b/>
          <w:bCs/>
        </w:rPr>
      </w:pPr>
    </w:p>
    <w:p w14:paraId="049AEC55">
      <w:pPr>
        <w:rPr>
          <w:rFonts w:hint="eastAsia"/>
          <w:b/>
          <w:bCs/>
        </w:rPr>
      </w:pPr>
    </w:p>
    <w:p w14:paraId="084C438E">
      <w:pPr>
        <w:rPr>
          <w:rFonts w:hint="eastAsia"/>
          <w:b/>
          <w:bCs/>
        </w:rPr>
      </w:pPr>
    </w:p>
    <w:p w14:paraId="25F4CBD7">
      <w:pPr>
        <w:rPr>
          <w:rFonts w:hint="eastAsia"/>
          <w:b/>
          <w:bCs/>
        </w:rPr>
      </w:pPr>
      <w:r>
        <w:rPr>
          <w:rFonts w:hint="eastAsia"/>
          <w:b/>
          <w:bCs/>
        </w:rPr>
        <w:t>Supplementary Table S</w:t>
      </w:r>
      <w:r>
        <w:rPr>
          <w:rFonts w:hint="eastAsia"/>
          <w:b/>
          <w:bCs/>
          <w:lang w:val="en-US" w:eastAsia="zh-CN"/>
        </w:rPr>
        <w:t>2</w:t>
      </w:r>
      <w:r>
        <w:rPr>
          <w:rFonts w:hint="eastAsia"/>
          <w:b/>
          <w:bCs/>
        </w:rPr>
        <w:t>. Comprehensive diagnostic accuracy metrics for variables predicting poor 90-day functional outcome in patients with ICH</w:t>
      </w:r>
    </w:p>
    <w:tbl>
      <w:tblPr>
        <w:tblStyle w:val="4"/>
        <w:tblW w:w="5000" w:type="pct"/>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50"/>
        <w:gridCol w:w="1031"/>
        <w:gridCol w:w="1161"/>
        <w:gridCol w:w="1024"/>
        <w:gridCol w:w="1012"/>
        <w:gridCol w:w="970"/>
        <w:gridCol w:w="970"/>
        <w:gridCol w:w="709"/>
        <w:gridCol w:w="579"/>
      </w:tblGrid>
      <w:tr w14:paraId="2FB44C8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jc w:val="center"/>
        </w:trPr>
        <w:tc>
          <w:tcPr>
            <w:tcW w:w="511" w:type="pct"/>
            <w:tcBorders>
              <w:top w:val="single" w:color="auto" w:sz="8" w:space="0"/>
              <w:left w:val="nil"/>
              <w:bottom w:val="single" w:color="auto" w:sz="4" w:space="0"/>
              <w:right w:val="nil"/>
            </w:tcBorders>
            <w:vAlign w:val="center"/>
          </w:tcPr>
          <w:p w14:paraId="67A9CC72">
            <w:pPr>
              <w:pStyle w:val="2"/>
              <w:snapToGrid w:val="0"/>
              <w:spacing w:line="240" w:lineRule="auto"/>
              <w:ind w:left="0" w:leftChars="0" w:right="0" w:rightChars="0" w:firstLine="0" w:firstLineChars="0"/>
              <w:jc w:val="center"/>
              <w:rPr>
                <w:rFonts w:ascii="Calibri" w:eastAsia="Arial"/>
                <w:b/>
                <w:sz w:val="21"/>
              </w:rPr>
            </w:pPr>
            <w:r>
              <w:rPr>
                <w:rFonts w:hint="eastAsia" w:ascii="Calibri" w:eastAsia="Arial"/>
                <w:b/>
                <w:sz w:val="21"/>
              </w:rPr>
              <w:t>Predictor</w:t>
            </w:r>
          </w:p>
        </w:tc>
        <w:tc>
          <w:tcPr>
            <w:tcW w:w="620" w:type="pct"/>
            <w:tcBorders>
              <w:top w:val="single" w:color="auto" w:sz="8" w:space="0"/>
              <w:left w:val="nil"/>
              <w:bottom w:val="single" w:color="auto" w:sz="4" w:space="0"/>
              <w:right w:val="nil"/>
            </w:tcBorders>
            <w:vAlign w:val="center"/>
          </w:tcPr>
          <w:p w14:paraId="41F778BD">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sz w:val="21"/>
                <w:lang w:val="en-US" w:eastAsia="zh-CN"/>
              </w:rPr>
              <w:t xml:space="preserve">AUC </w:t>
            </w:r>
          </w:p>
          <w:p w14:paraId="234654B4">
            <w:pPr>
              <w:pStyle w:val="2"/>
              <w:snapToGrid w:val="0"/>
              <w:spacing w:line="240" w:lineRule="auto"/>
              <w:ind w:left="0" w:leftChars="0" w:right="0" w:rightChars="0" w:firstLine="0" w:firstLineChars="0"/>
              <w:jc w:val="center"/>
              <w:rPr>
                <w:rFonts w:hint="default" w:ascii="Calibri" w:eastAsia="Arial"/>
                <w:b/>
                <w:sz w:val="21"/>
                <w:lang w:val="en-US" w:eastAsia="zh-CN"/>
              </w:rPr>
            </w:pPr>
            <w:r>
              <w:rPr>
                <w:rFonts w:hint="eastAsia" w:ascii="Calibri" w:eastAsia="Arial"/>
                <w:b/>
                <w:sz w:val="21"/>
                <w:lang w:val="en-US" w:eastAsia="zh-CN"/>
              </w:rPr>
              <w:t>(95% CI</w:t>
            </w:r>
            <w:r>
              <w:rPr>
                <w:rFonts w:hint="eastAsia" w:ascii="Calibri"/>
                <w:b/>
                <w:sz w:val="21"/>
                <w:lang w:val="en-US" w:eastAsia="zh-CN"/>
              </w:rPr>
              <w:t>s</w:t>
            </w:r>
            <w:r>
              <w:rPr>
                <w:rFonts w:hint="eastAsia" w:ascii="Calibri" w:eastAsia="Arial"/>
                <w:b/>
                <w:sz w:val="21"/>
                <w:lang w:val="en-US" w:eastAsia="zh-CN"/>
              </w:rPr>
              <w:t>)</w:t>
            </w:r>
          </w:p>
        </w:tc>
        <w:tc>
          <w:tcPr>
            <w:tcW w:w="698" w:type="pct"/>
            <w:tcBorders>
              <w:top w:val="single" w:color="auto" w:sz="8" w:space="0"/>
              <w:left w:val="nil"/>
              <w:bottom w:val="single" w:color="auto" w:sz="4" w:space="0"/>
              <w:right w:val="nil"/>
            </w:tcBorders>
            <w:vAlign w:val="center"/>
          </w:tcPr>
          <w:p w14:paraId="466AA7F0">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sz w:val="21"/>
                <w:lang w:val="en-US" w:eastAsia="zh-CN"/>
              </w:rPr>
              <w:t xml:space="preserve">Optimal Cut-off </w:t>
            </w:r>
          </w:p>
          <w:p w14:paraId="5285C456">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sz w:val="21"/>
                <w:lang w:val="en-US" w:eastAsia="zh-CN"/>
              </w:rPr>
              <w:t>(95% CI</w:t>
            </w:r>
            <w:r>
              <w:rPr>
                <w:rFonts w:hint="eastAsia" w:ascii="Calibri"/>
                <w:b/>
                <w:sz w:val="21"/>
                <w:lang w:val="en-US" w:eastAsia="zh-CN"/>
              </w:rPr>
              <w:t>s</w:t>
            </w:r>
            <w:r>
              <w:rPr>
                <w:rFonts w:hint="eastAsia" w:ascii="Calibri" w:eastAsia="Arial"/>
                <w:b/>
                <w:sz w:val="21"/>
                <w:lang w:val="en-US" w:eastAsia="zh-CN"/>
              </w:rPr>
              <w:t>)</w:t>
            </w:r>
          </w:p>
        </w:tc>
        <w:tc>
          <w:tcPr>
            <w:tcW w:w="616" w:type="pct"/>
            <w:tcBorders>
              <w:top w:val="single" w:color="auto" w:sz="8" w:space="0"/>
              <w:left w:val="nil"/>
              <w:bottom w:val="single" w:color="auto" w:sz="4" w:space="0"/>
              <w:right w:val="nil"/>
            </w:tcBorders>
            <w:vAlign w:val="center"/>
          </w:tcPr>
          <w:p w14:paraId="34032CE7">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sz w:val="21"/>
                <w:lang w:val="en-US" w:eastAsia="zh-CN"/>
              </w:rPr>
              <w:t xml:space="preserve">Sensitivity, % </w:t>
            </w:r>
          </w:p>
          <w:p w14:paraId="3EA7D2D4">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sz w:val="21"/>
                <w:lang w:val="en-US" w:eastAsia="zh-CN"/>
              </w:rPr>
              <w:t>(95% CI</w:t>
            </w:r>
            <w:r>
              <w:rPr>
                <w:rFonts w:hint="eastAsia" w:ascii="Calibri"/>
                <w:b/>
                <w:sz w:val="21"/>
                <w:lang w:val="en-US" w:eastAsia="zh-CN"/>
              </w:rPr>
              <w:t>s</w:t>
            </w:r>
            <w:r>
              <w:rPr>
                <w:rFonts w:hint="eastAsia" w:ascii="Calibri" w:eastAsia="Arial"/>
                <w:b/>
                <w:sz w:val="21"/>
                <w:lang w:val="en-US" w:eastAsia="zh-CN"/>
              </w:rPr>
              <w:t>)</w:t>
            </w:r>
          </w:p>
        </w:tc>
        <w:tc>
          <w:tcPr>
            <w:tcW w:w="609" w:type="pct"/>
            <w:tcBorders>
              <w:top w:val="single" w:color="auto" w:sz="8" w:space="0"/>
              <w:left w:val="nil"/>
              <w:bottom w:val="single" w:color="auto" w:sz="4" w:space="0"/>
              <w:right w:val="nil"/>
            </w:tcBorders>
            <w:vAlign w:val="center"/>
          </w:tcPr>
          <w:p w14:paraId="2E4B3E70">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sz w:val="21"/>
                <w:lang w:val="en-US" w:eastAsia="zh-CN"/>
              </w:rPr>
              <w:t xml:space="preserve">Specificity, % </w:t>
            </w:r>
          </w:p>
          <w:p w14:paraId="24A1B827">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sz w:val="21"/>
                <w:lang w:val="en-US" w:eastAsia="zh-CN"/>
              </w:rPr>
              <w:t>(95% CI</w:t>
            </w:r>
            <w:r>
              <w:rPr>
                <w:rFonts w:hint="eastAsia" w:ascii="Calibri"/>
                <w:b/>
                <w:sz w:val="21"/>
                <w:lang w:val="en-US" w:eastAsia="zh-CN"/>
              </w:rPr>
              <w:t>s</w:t>
            </w:r>
            <w:r>
              <w:rPr>
                <w:rFonts w:hint="eastAsia" w:ascii="Calibri" w:eastAsia="Arial"/>
                <w:b/>
                <w:sz w:val="21"/>
                <w:lang w:val="en-US" w:eastAsia="zh-CN"/>
              </w:rPr>
              <w:t>)</w:t>
            </w:r>
          </w:p>
        </w:tc>
        <w:tc>
          <w:tcPr>
            <w:tcW w:w="583" w:type="pct"/>
            <w:tcBorders>
              <w:top w:val="single" w:color="auto" w:sz="8" w:space="0"/>
              <w:left w:val="nil"/>
              <w:bottom w:val="single" w:color="auto" w:sz="4" w:space="0"/>
              <w:right w:val="nil"/>
            </w:tcBorders>
            <w:vAlign w:val="center"/>
          </w:tcPr>
          <w:p w14:paraId="0EF04A1C">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sz w:val="21"/>
                <w:lang w:val="en-US" w:eastAsia="zh-CN"/>
              </w:rPr>
              <w:t xml:space="preserve">PPV, % </w:t>
            </w:r>
          </w:p>
          <w:p w14:paraId="0B5910CC">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sz w:val="21"/>
                <w:lang w:val="en-US" w:eastAsia="zh-CN"/>
              </w:rPr>
              <w:t>(95% CI</w:t>
            </w:r>
            <w:r>
              <w:rPr>
                <w:rFonts w:hint="eastAsia" w:ascii="Calibri"/>
                <w:b/>
                <w:sz w:val="21"/>
                <w:lang w:val="en-US" w:eastAsia="zh-CN"/>
              </w:rPr>
              <w:t>s</w:t>
            </w:r>
            <w:r>
              <w:rPr>
                <w:rFonts w:hint="eastAsia" w:ascii="Calibri" w:eastAsia="Arial"/>
                <w:b/>
                <w:sz w:val="21"/>
                <w:lang w:val="en-US" w:eastAsia="zh-CN"/>
              </w:rPr>
              <w:t>)</w:t>
            </w:r>
          </w:p>
        </w:tc>
        <w:tc>
          <w:tcPr>
            <w:tcW w:w="583" w:type="pct"/>
            <w:tcBorders>
              <w:top w:val="single" w:color="auto" w:sz="8" w:space="0"/>
              <w:left w:val="nil"/>
              <w:bottom w:val="single" w:color="auto" w:sz="4" w:space="0"/>
              <w:right w:val="nil"/>
            </w:tcBorders>
            <w:vAlign w:val="center"/>
          </w:tcPr>
          <w:p w14:paraId="699CA994">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sz w:val="21"/>
                <w:lang w:val="en-US" w:eastAsia="zh-CN"/>
              </w:rPr>
              <w:t xml:space="preserve">NPV, % </w:t>
            </w:r>
          </w:p>
          <w:p w14:paraId="0D518CB7">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sz w:val="21"/>
                <w:lang w:val="en-US" w:eastAsia="zh-CN"/>
              </w:rPr>
              <w:t>(95% CI</w:t>
            </w:r>
            <w:r>
              <w:rPr>
                <w:rFonts w:hint="eastAsia" w:ascii="Calibri"/>
                <w:b/>
                <w:sz w:val="21"/>
                <w:lang w:val="en-US" w:eastAsia="zh-CN"/>
              </w:rPr>
              <w:t>s</w:t>
            </w:r>
            <w:r>
              <w:rPr>
                <w:rFonts w:hint="eastAsia" w:ascii="Calibri" w:eastAsia="Arial"/>
                <w:b/>
                <w:sz w:val="21"/>
                <w:lang w:val="en-US" w:eastAsia="zh-CN"/>
              </w:rPr>
              <w:t>)</w:t>
            </w:r>
          </w:p>
        </w:tc>
        <w:tc>
          <w:tcPr>
            <w:tcW w:w="426" w:type="pct"/>
            <w:tcBorders>
              <w:top w:val="single" w:color="auto" w:sz="8" w:space="0"/>
              <w:left w:val="nil"/>
              <w:bottom w:val="single" w:color="auto" w:sz="4" w:space="0"/>
              <w:right w:val="nil"/>
            </w:tcBorders>
            <w:vAlign w:val="center"/>
          </w:tcPr>
          <w:p w14:paraId="651DF4C6">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sz w:val="21"/>
                <w:lang w:val="en-US" w:eastAsia="zh-CN"/>
              </w:rPr>
              <w:t>Youden‘s Index</w:t>
            </w:r>
          </w:p>
        </w:tc>
        <w:tc>
          <w:tcPr>
            <w:tcW w:w="348" w:type="pct"/>
            <w:tcBorders>
              <w:top w:val="single" w:color="auto" w:sz="8" w:space="0"/>
              <w:left w:val="nil"/>
              <w:bottom w:val="single" w:color="auto" w:sz="4" w:space="0"/>
              <w:right w:val="nil"/>
            </w:tcBorders>
            <w:vAlign w:val="center"/>
          </w:tcPr>
          <w:p w14:paraId="51C67A14">
            <w:pPr>
              <w:pStyle w:val="2"/>
              <w:snapToGrid w:val="0"/>
              <w:spacing w:line="240" w:lineRule="auto"/>
              <w:ind w:left="0" w:leftChars="0" w:right="0" w:rightChars="0" w:firstLine="0" w:firstLineChars="0"/>
              <w:jc w:val="center"/>
              <w:rPr>
                <w:rFonts w:hint="eastAsia" w:ascii="Calibri" w:eastAsia="Arial"/>
                <w:b/>
                <w:sz w:val="21"/>
                <w:lang w:val="en-US" w:eastAsia="zh-CN"/>
              </w:rPr>
            </w:pPr>
            <w:r>
              <w:rPr>
                <w:rFonts w:hint="eastAsia" w:ascii="Calibri" w:eastAsia="Arial"/>
                <w:b/>
                <w:i/>
                <w:iCs/>
                <w:sz w:val="21"/>
                <w:lang w:val="en-US" w:eastAsia="zh-CN"/>
              </w:rPr>
              <w:t>P</w:t>
            </w:r>
            <w:r>
              <w:rPr>
                <w:rFonts w:hint="eastAsia" w:ascii="Calibri" w:eastAsia="Arial"/>
                <w:b/>
                <w:sz w:val="21"/>
                <w:lang w:val="en-US" w:eastAsia="zh-CN"/>
              </w:rPr>
              <w:t>-value</w:t>
            </w:r>
          </w:p>
        </w:tc>
      </w:tr>
      <w:tr w14:paraId="33DF81D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000" w:type="pct"/>
            <w:gridSpan w:val="9"/>
            <w:tcBorders>
              <w:top w:val="nil"/>
              <w:left w:val="nil"/>
              <w:bottom w:val="nil"/>
              <w:right w:val="nil"/>
            </w:tcBorders>
            <w:vAlign w:val="center"/>
          </w:tcPr>
          <w:p w14:paraId="34E3316D">
            <w:pPr>
              <w:pStyle w:val="2"/>
              <w:snapToGrid w:val="0"/>
              <w:spacing w:line="240" w:lineRule="auto"/>
              <w:ind w:left="0" w:leftChars="0" w:right="0" w:rightChars="0" w:firstLine="0" w:firstLineChars="0"/>
              <w:jc w:val="left"/>
              <w:rPr>
                <w:rFonts w:hint="eastAsia" w:ascii="Calibri" w:eastAsia="宋体"/>
                <w:sz w:val="21"/>
                <w:lang w:val="en-US" w:eastAsia="zh-CN"/>
              </w:rPr>
            </w:pPr>
            <w:r>
              <w:rPr>
                <w:b/>
              </w:rPr>
              <w:t>Univariate analysis</w:t>
            </w:r>
          </w:p>
        </w:tc>
      </w:tr>
      <w:tr w14:paraId="1C5A51B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vAlign w:val="center"/>
          </w:tcPr>
          <w:p w14:paraId="1E979E55">
            <w:pPr>
              <w:snapToGrid w:val="0"/>
              <w:ind w:left="0" w:leftChars="0" w:right="0" w:rightChars="0" w:firstLine="0" w:firstLineChars="0"/>
              <w:jc w:val="left"/>
              <w:rPr>
                <w:rFonts w:hint="default"/>
                <w:lang w:val="en-US" w:eastAsia="zh-CN"/>
              </w:rPr>
            </w:pPr>
            <w:r>
              <w:t>NHHR</w:t>
            </w:r>
          </w:p>
        </w:tc>
        <w:tc>
          <w:tcPr>
            <w:tcW w:w="620" w:type="pct"/>
            <w:tcBorders>
              <w:top w:val="nil"/>
              <w:left w:val="nil"/>
              <w:bottom w:val="nil"/>
              <w:right w:val="nil"/>
            </w:tcBorders>
            <w:vAlign w:val="center"/>
          </w:tcPr>
          <w:p w14:paraId="7575F301">
            <w:pPr>
              <w:snapToGrid w:val="0"/>
              <w:ind w:left="0" w:leftChars="0" w:right="0" w:rightChars="0" w:firstLine="0" w:firstLineChars="0"/>
              <w:jc w:val="center"/>
              <w:rPr>
                <w:rFonts w:hint="default"/>
                <w:lang w:val="en-US" w:eastAsia="zh-CN"/>
              </w:rPr>
            </w:pPr>
            <w:r>
              <w:rPr>
                <w:rFonts w:hint="eastAsia"/>
              </w:rPr>
              <w:t>0.590 (0.510-0.670)</w:t>
            </w:r>
          </w:p>
        </w:tc>
        <w:tc>
          <w:tcPr>
            <w:tcW w:w="698" w:type="pct"/>
            <w:tcBorders>
              <w:top w:val="nil"/>
              <w:left w:val="nil"/>
              <w:bottom w:val="nil"/>
              <w:right w:val="nil"/>
            </w:tcBorders>
            <w:vAlign w:val="center"/>
          </w:tcPr>
          <w:p w14:paraId="62CB70F1">
            <w:pPr>
              <w:snapToGrid w:val="0"/>
              <w:ind w:left="0" w:leftChars="0" w:right="0" w:rightChars="0" w:firstLine="0" w:firstLineChars="0"/>
              <w:jc w:val="left"/>
              <w:rPr>
                <w:rFonts w:hint="eastAsia"/>
                <w:lang w:val="en-US" w:eastAsia="zh-CN"/>
              </w:rPr>
            </w:pPr>
            <w:r>
              <w:rPr>
                <w:rFonts w:hint="eastAsia"/>
                <w:lang w:val="en-US" w:eastAsia="zh-CN"/>
              </w:rPr>
              <w:t>≤3.185 (2.843–3.527)</w:t>
            </w:r>
          </w:p>
        </w:tc>
        <w:tc>
          <w:tcPr>
            <w:tcW w:w="616" w:type="pct"/>
            <w:tcBorders>
              <w:top w:val="nil"/>
              <w:left w:val="nil"/>
              <w:bottom w:val="nil"/>
              <w:right w:val="nil"/>
            </w:tcBorders>
            <w:shd w:val="clear" w:color="auto" w:fill="auto"/>
            <w:vAlign w:val="center"/>
          </w:tcPr>
          <w:p w14:paraId="5D58198D">
            <w:pPr>
              <w:snapToGrid w:val="0"/>
              <w:ind w:left="0" w:leftChars="0" w:right="0" w:rightChars="0" w:firstLine="0" w:firstLineChars="0"/>
              <w:jc w:val="center"/>
              <w:rPr>
                <w:rFonts w:hint="eastAsia"/>
                <w:lang w:val="en-US" w:eastAsia="zh-CN"/>
              </w:rPr>
            </w:pPr>
            <w:r>
              <w:t>0.85 (0.76-0.94)</w:t>
            </w:r>
          </w:p>
        </w:tc>
        <w:tc>
          <w:tcPr>
            <w:tcW w:w="609" w:type="pct"/>
            <w:tcBorders>
              <w:top w:val="nil"/>
              <w:left w:val="nil"/>
              <w:bottom w:val="nil"/>
              <w:right w:val="nil"/>
            </w:tcBorders>
            <w:shd w:val="clear" w:color="auto" w:fill="auto"/>
            <w:vAlign w:val="center"/>
          </w:tcPr>
          <w:p w14:paraId="64CA886B">
            <w:pPr>
              <w:snapToGrid w:val="0"/>
              <w:ind w:left="0" w:leftChars="0" w:right="0" w:rightChars="0" w:firstLine="0" w:firstLineChars="0"/>
              <w:jc w:val="center"/>
              <w:rPr>
                <w:rFonts w:hint="eastAsia"/>
                <w:lang w:val="en-US" w:eastAsia="zh-CN"/>
              </w:rPr>
            </w:pPr>
            <w:r>
              <w:rPr>
                <w:rFonts w:hint="eastAsia"/>
              </w:rPr>
              <w:t>0.40 (0.30-0.50)</w:t>
            </w:r>
          </w:p>
        </w:tc>
        <w:tc>
          <w:tcPr>
            <w:tcW w:w="583" w:type="pct"/>
            <w:tcBorders>
              <w:top w:val="nil"/>
              <w:left w:val="nil"/>
              <w:bottom w:val="nil"/>
              <w:right w:val="nil"/>
            </w:tcBorders>
            <w:vAlign w:val="center"/>
          </w:tcPr>
          <w:p w14:paraId="5BC121F4">
            <w:pPr>
              <w:snapToGrid w:val="0"/>
              <w:ind w:left="0" w:leftChars="0" w:right="0" w:rightChars="0" w:firstLine="0" w:firstLineChars="0"/>
              <w:jc w:val="center"/>
              <w:rPr>
                <w:rFonts w:hint="eastAsia"/>
                <w:lang w:val="en-US" w:eastAsia="zh-CN"/>
              </w:rPr>
            </w:pPr>
            <w:r>
              <w:rPr>
                <w:rFonts w:hint="eastAsia"/>
                <w:lang w:val="en-US" w:eastAsia="zh-CN"/>
              </w:rPr>
              <w:t>45.9 (37.1–53.5)</w:t>
            </w:r>
          </w:p>
        </w:tc>
        <w:tc>
          <w:tcPr>
            <w:tcW w:w="583" w:type="pct"/>
            <w:tcBorders>
              <w:top w:val="nil"/>
              <w:left w:val="nil"/>
              <w:bottom w:val="nil"/>
              <w:right w:val="nil"/>
            </w:tcBorders>
            <w:vAlign w:val="center"/>
          </w:tcPr>
          <w:p w14:paraId="5056632D">
            <w:pPr>
              <w:snapToGrid w:val="0"/>
              <w:ind w:left="0" w:leftChars="0" w:right="0" w:rightChars="0" w:firstLine="0" w:firstLineChars="0"/>
              <w:jc w:val="center"/>
              <w:rPr>
                <w:rFonts w:hint="eastAsia"/>
                <w:lang w:val="en-US" w:eastAsia="zh-CN"/>
              </w:rPr>
            </w:pPr>
            <w:r>
              <w:rPr>
                <w:rFonts w:hint="eastAsia"/>
                <w:lang w:val="en-US" w:eastAsia="zh-CN"/>
              </w:rPr>
              <w:t>81.2 (70.9–89.0)</w:t>
            </w:r>
          </w:p>
        </w:tc>
        <w:tc>
          <w:tcPr>
            <w:tcW w:w="426" w:type="pct"/>
            <w:tcBorders>
              <w:top w:val="nil"/>
              <w:left w:val="nil"/>
              <w:bottom w:val="nil"/>
              <w:right w:val="nil"/>
            </w:tcBorders>
            <w:shd w:val="clear" w:color="auto" w:fill="auto"/>
            <w:vAlign w:val="center"/>
          </w:tcPr>
          <w:p w14:paraId="04113CD7">
            <w:pPr>
              <w:snapToGrid w:val="0"/>
              <w:ind w:left="0" w:leftChars="0" w:right="0" w:rightChars="0" w:firstLine="0" w:firstLineChars="0"/>
              <w:jc w:val="center"/>
              <w:rPr>
                <w:rFonts w:hint="eastAsia"/>
                <w:lang w:val="en-US" w:eastAsia="zh-CN"/>
              </w:rPr>
            </w:pPr>
            <w:r>
              <w:rPr>
                <w:rFonts w:hint="eastAsia"/>
              </w:rPr>
              <w:t>0.247</w:t>
            </w:r>
          </w:p>
        </w:tc>
        <w:tc>
          <w:tcPr>
            <w:tcW w:w="348" w:type="pct"/>
            <w:tcBorders>
              <w:top w:val="nil"/>
              <w:left w:val="nil"/>
              <w:bottom w:val="nil"/>
              <w:right w:val="nil"/>
            </w:tcBorders>
            <w:shd w:val="clear" w:color="auto" w:fill="auto"/>
            <w:vAlign w:val="center"/>
          </w:tcPr>
          <w:p w14:paraId="76CE3615">
            <w:pPr>
              <w:snapToGrid w:val="0"/>
              <w:ind w:left="0" w:leftChars="0" w:right="0" w:rightChars="0" w:firstLine="0" w:firstLineChars="0"/>
              <w:jc w:val="center"/>
              <w:rPr>
                <w:rFonts w:hint="eastAsia"/>
                <w:lang w:val="en-US" w:eastAsia="zh-CN"/>
              </w:rPr>
            </w:pPr>
            <w:r>
              <w:t>0.032</w:t>
            </w:r>
          </w:p>
        </w:tc>
      </w:tr>
      <w:tr w14:paraId="0B9FE77D">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vAlign w:val="center"/>
          </w:tcPr>
          <w:p w14:paraId="07E0EAA6">
            <w:pPr>
              <w:snapToGrid w:val="0"/>
              <w:ind w:left="0" w:leftChars="0" w:right="0" w:rightChars="0" w:firstLine="0" w:firstLineChars="0"/>
              <w:jc w:val="left"/>
            </w:pPr>
            <w:r>
              <w:t>RC</w:t>
            </w:r>
          </w:p>
        </w:tc>
        <w:tc>
          <w:tcPr>
            <w:tcW w:w="620" w:type="pct"/>
            <w:tcBorders>
              <w:top w:val="nil"/>
              <w:left w:val="nil"/>
              <w:bottom w:val="nil"/>
              <w:right w:val="nil"/>
            </w:tcBorders>
            <w:vAlign w:val="center"/>
          </w:tcPr>
          <w:p w14:paraId="137ABE9F">
            <w:pPr>
              <w:snapToGrid w:val="0"/>
              <w:ind w:left="0" w:leftChars="0" w:right="0" w:rightChars="0" w:firstLine="0" w:firstLineChars="0"/>
              <w:jc w:val="center"/>
              <w:rPr>
                <w:rFonts w:hint="default"/>
                <w:lang w:val="en-US" w:eastAsia="zh-CN"/>
              </w:rPr>
            </w:pPr>
            <w:r>
              <w:rPr>
                <w:rFonts w:hint="eastAsia"/>
              </w:rPr>
              <w:t>0.639 (0.559-0.719)</w:t>
            </w:r>
          </w:p>
        </w:tc>
        <w:tc>
          <w:tcPr>
            <w:tcW w:w="698" w:type="pct"/>
            <w:tcBorders>
              <w:top w:val="nil"/>
              <w:left w:val="nil"/>
              <w:bottom w:val="nil"/>
              <w:right w:val="nil"/>
            </w:tcBorders>
            <w:vAlign w:val="center"/>
          </w:tcPr>
          <w:p w14:paraId="61DF322D">
            <w:pPr>
              <w:snapToGrid w:val="0"/>
              <w:ind w:left="0" w:leftChars="0" w:right="0" w:rightChars="0" w:firstLine="0" w:firstLineChars="0"/>
              <w:jc w:val="left"/>
              <w:rPr>
                <w:rFonts w:hint="eastAsia"/>
                <w:lang w:val="en-US" w:eastAsia="zh-CN"/>
              </w:rPr>
            </w:pPr>
            <w:r>
              <w:rPr>
                <w:rFonts w:hint="eastAsia"/>
                <w:lang w:val="en-US" w:eastAsia="zh-CN"/>
              </w:rPr>
              <w:t>≤0.465 (0.425–0.505)</w:t>
            </w:r>
          </w:p>
        </w:tc>
        <w:tc>
          <w:tcPr>
            <w:tcW w:w="616" w:type="pct"/>
            <w:tcBorders>
              <w:top w:val="nil"/>
              <w:left w:val="nil"/>
              <w:bottom w:val="nil"/>
              <w:right w:val="nil"/>
            </w:tcBorders>
            <w:shd w:val="clear" w:color="auto" w:fill="auto"/>
            <w:vAlign w:val="center"/>
          </w:tcPr>
          <w:p w14:paraId="69B30214">
            <w:pPr>
              <w:snapToGrid w:val="0"/>
              <w:ind w:left="0" w:leftChars="0" w:right="0" w:rightChars="0" w:firstLine="0" w:firstLineChars="0"/>
              <w:jc w:val="center"/>
              <w:rPr>
                <w:rFonts w:hint="eastAsia"/>
                <w:lang w:val="en-US" w:eastAsia="zh-CN"/>
              </w:rPr>
            </w:pPr>
            <w:r>
              <w:rPr>
                <w:rFonts w:hint="eastAsia"/>
              </w:rPr>
              <w:t>0.48 (0.37-0.59)</w:t>
            </w:r>
          </w:p>
        </w:tc>
        <w:tc>
          <w:tcPr>
            <w:tcW w:w="609" w:type="pct"/>
            <w:tcBorders>
              <w:top w:val="nil"/>
              <w:left w:val="nil"/>
              <w:bottom w:val="nil"/>
              <w:right w:val="nil"/>
            </w:tcBorders>
            <w:shd w:val="clear" w:color="auto" w:fill="auto"/>
            <w:vAlign w:val="center"/>
          </w:tcPr>
          <w:p w14:paraId="4BAD64E8">
            <w:pPr>
              <w:snapToGrid w:val="0"/>
              <w:ind w:left="0" w:leftChars="0" w:right="0" w:rightChars="0" w:firstLine="0" w:firstLineChars="0"/>
              <w:jc w:val="center"/>
              <w:rPr>
                <w:rFonts w:hint="eastAsia"/>
                <w:lang w:val="en-US" w:eastAsia="zh-CN"/>
              </w:rPr>
            </w:pPr>
            <w:r>
              <w:rPr>
                <w:rFonts w:hint="eastAsia"/>
              </w:rPr>
              <w:t>0.77 (0.70-0.84)</w:t>
            </w:r>
          </w:p>
        </w:tc>
        <w:tc>
          <w:tcPr>
            <w:tcW w:w="583" w:type="pct"/>
            <w:tcBorders>
              <w:top w:val="nil"/>
              <w:left w:val="nil"/>
              <w:bottom w:val="nil"/>
              <w:right w:val="nil"/>
            </w:tcBorders>
            <w:vAlign w:val="center"/>
          </w:tcPr>
          <w:p w14:paraId="35F05DBB">
            <w:pPr>
              <w:snapToGrid w:val="0"/>
              <w:ind w:left="0" w:leftChars="0" w:right="0" w:rightChars="0" w:firstLine="0" w:firstLineChars="0"/>
              <w:jc w:val="center"/>
              <w:rPr>
                <w:rFonts w:hint="eastAsia"/>
                <w:lang w:val="en-US" w:eastAsia="zh-CN"/>
              </w:rPr>
            </w:pPr>
            <w:r>
              <w:rPr>
                <w:rFonts w:hint="eastAsia"/>
                <w:lang w:val="en-US" w:eastAsia="zh-CN"/>
              </w:rPr>
              <w:t>54.9 (43.1–66.3)</w:t>
            </w:r>
          </w:p>
        </w:tc>
        <w:tc>
          <w:tcPr>
            <w:tcW w:w="583" w:type="pct"/>
            <w:tcBorders>
              <w:top w:val="nil"/>
              <w:left w:val="nil"/>
              <w:bottom w:val="nil"/>
              <w:right w:val="nil"/>
            </w:tcBorders>
            <w:vAlign w:val="center"/>
          </w:tcPr>
          <w:p w14:paraId="65EE5A5D">
            <w:pPr>
              <w:snapToGrid w:val="0"/>
              <w:ind w:left="0" w:leftChars="0" w:right="0" w:rightChars="0" w:firstLine="0" w:firstLineChars="0"/>
              <w:jc w:val="center"/>
              <w:rPr>
                <w:rFonts w:hint="eastAsia"/>
                <w:lang w:val="en-US" w:eastAsia="zh-CN"/>
              </w:rPr>
            </w:pPr>
            <w:r>
              <w:rPr>
                <w:rFonts w:hint="eastAsia"/>
                <w:lang w:val="en-US" w:eastAsia="zh-CN"/>
              </w:rPr>
              <w:t>72.2 (64.2–79.2)</w:t>
            </w:r>
          </w:p>
        </w:tc>
        <w:tc>
          <w:tcPr>
            <w:tcW w:w="426" w:type="pct"/>
            <w:tcBorders>
              <w:top w:val="nil"/>
              <w:left w:val="nil"/>
              <w:bottom w:val="nil"/>
              <w:right w:val="nil"/>
            </w:tcBorders>
            <w:shd w:val="clear" w:color="auto" w:fill="auto"/>
            <w:vAlign w:val="center"/>
          </w:tcPr>
          <w:p w14:paraId="4546AC5C">
            <w:pPr>
              <w:snapToGrid w:val="0"/>
              <w:ind w:left="0" w:leftChars="0" w:right="0" w:rightChars="0" w:firstLine="0" w:firstLineChars="0"/>
              <w:jc w:val="center"/>
              <w:rPr>
                <w:rFonts w:hint="eastAsia"/>
                <w:lang w:val="en-US" w:eastAsia="zh-CN"/>
              </w:rPr>
            </w:pPr>
            <w:r>
              <w:rPr>
                <w:rFonts w:hint="eastAsia"/>
              </w:rPr>
              <w:t>0.254</w:t>
            </w:r>
          </w:p>
        </w:tc>
        <w:tc>
          <w:tcPr>
            <w:tcW w:w="348" w:type="pct"/>
            <w:tcBorders>
              <w:top w:val="nil"/>
              <w:left w:val="nil"/>
              <w:bottom w:val="nil"/>
              <w:right w:val="nil"/>
            </w:tcBorders>
            <w:shd w:val="clear" w:color="auto" w:fill="auto"/>
            <w:vAlign w:val="center"/>
          </w:tcPr>
          <w:p w14:paraId="0AF596DD">
            <w:pPr>
              <w:snapToGrid w:val="0"/>
              <w:ind w:left="0" w:leftChars="0" w:right="0" w:rightChars="0" w:firstLine="0" w:firstLineChars="0"/>
              <w:jc w:val="center"/>
              <w:rPr>
                <w:rFonts w:hint="eastAsia"/>
                <w:lang w:val="en-US" w:eastAsia="zh-CN"/>
              </w:rPr>
            </w:pPr>
            <w:r>
              <w:t>0.001</w:t>
            </w:r>
          </w:p>
        </w:tc>
      </w:tr>
      <w:tr w14:paraId="77AF6E4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vAlign w:val="center"/>
          </w:tcPr>
          <w:p w14:paraId="71D7B14C">
            <w:pPr>
              <w:snapToGrid w:val="0"/>
              <w:ind w:left="0" w:leftChars="0" w:right="0" w:rightChars="0" w:firstLine="0" w:firstLineChars="0"/>
              <w:jc w:val="left"/>
            </w:pPr>
            <w:r>
              <w:t>Glu</w:t>
            </w:r>
          </w:p>
        </w:tc>
        <w:tc>
          <w:tcPr>
            <w:tcW w:w="620" w:type="pct"/>
            <w:tcBorders>
              <w:top w:val="nil"/>
              <w:left w:val="nil"/>
              <w:bottom w:val="nil"/>
              <w:right w:val="nil"/>
            </w:tcBorders>
            <w:vAlign w:val="center"/>
          </w:tcPr>
          <w:p w14:paraId="724FB382">
            <w:pPr>
              <w:snapToGrid w:val="0"/>
              <w:ind w:left="0" w:leftChars="0" w:right="0" w:rightChars="0" w:firstLine="0" w:firstLineChars="0"/>
              <w:jc w:val="center"/>
              <w:rPr>
                <w:rFonts w:hint="default"/>
                <w:lang w:val="en-US" w:eastAsia="zh-CN"/>
              </w:rPr>
            </w:pPr>
            <w:r>
              <w:t>0.606 (0.516-0.696)</w:t>
            </w:r>
          </w:p>
        </w:tc>
        <w:tc>
          <w:tcPr>
            <w:tcW w:w="698" w:type="pct"/>
            <w:tcBorders>
              <w:top w:val="nil"/>
              <w:left w:val="nil"/>
              <w:bottom w:val="nil"/>
              <w:right w:val="nil"/>
            </w:tcBorders>
            <w:vAlign w:val="center"/>
          </w:tcPr>
          <w:p w14:paraId="4F3F9F7A">
            <w:pPr>
              <w:snapToGrid w:val="0"/>
              <w:ind w:left="0" w:leftChars="0" w:right="0" w:rightChars="0" w:firstLine="0" w:firstLineChars="0"/>
              <w:jc w:val="left"/>
              <w:rPr>
                <w:rFonts w:hint="eastAsia"/>
                <w:lang w:val="en-US" w:eastAsia="zh-CN"/>
              </w:rPr>
            </w:pPr>
            <w:r>
              <w:rPr>
                <w:rFonts w:hint="eastAsia"/>
                <w:lang w:val="en-US" w:eastAsia="zh-CN"/>
              </w:rPr>
              <w:t>&gt;7.05 (6.80–7.30)</w:t>
            </w:r>
          </w:p>
        </w:tc>
        <w:tc>
          <w:tcPr>
            <w:tcW w:w="616" w:type="pct"/>
            <w:tcBorders>
              <w:top w:val="nil"/>
              <w:left w:val="nil"/>
              <w:bottom w:val="nil"/>
              <w:right w:val="nil"/>
            </w:tcBorders>
            <w:shd w:val="clear" w:color="auto" w:fill="auto"/>
            <w:vAlign w:val="center"/>
          </w:tcPr>
          <w:p w14:paraId="0BA946C2">
            <w:pPr>
              <w:snapToGrid w:val="0"/>
              <w:ind w:left="0" w:leftChars="0" w:right="0" w:rightChars="0" w:firstLine="0" w:firstLineChars="0"/>
              <w:jc w:val="center"/>
              <w:rPr>
                <w:rFonts w:hint="eastAsia"/>
                <w:lang w:val="en-US" w:eastAsia="zh-CN"/>
              </w:rPr>
            </w:pPr>
            <w:r>
              <w:rPr>
                <w:rFonts w:hint="eastAsia"/>
              </w:rPr>
              <w:t>0.67 (0.53-0.79)</w:t>
            </w:r>
          </w:p>
        </w:tc>
        <w:tc>
          <w:tcPr>
            <w:tcW w:w="609" w:type="pct"/>
            <w:tcBorders>
              <w:top w:val="nil"/>
              <w:left w:val="nil"/>
              <w:bottom w:val="nil"/>
              <w:right w:val="nil"/>
            </w:tcBorders>
            <w:shd w:val="clear" w:color="auto" w:fill="auto"/>
            <w:vAlign w:val="center"/>
          </w:tcPr>
          <w:p w14:paraId="7093F823">
            <w:pPr>
              <w:snapToGrid w:val="0"/>
              <w:ind w:left="0" w:leftChars="0" w:right="0" w:rightChars="0" w:firstLine="0" w:firstLineChars="0"/>
              <w:jc w:val="center"/>
              <w:rPr>
                <w:rFonts w:hint="eastAsia"/>
                <w:lang w:val="en-US" w:eastAsia="zh-CN"/>
              </w:rPr>
            </w:pPr>
            <w:r>
              <w:rPr>
                <w:rFonts w:hint="eastAsia"/>
              </w:rPr>
              <w:t>0.52 (0.41-0.62)</w:t>
            </w:r>
          </w:p>
        </w:tc>
        <w:tc>
          <w:tcPr>
            <w:tcW w:w="583" w:type="pct"/>
            <w:tcBorders>
              <w:top w:val="nil"/>
              <w:left w:val="nil"/>
              <w:bottom w:val="nil"/>
              <w:right w:val="nil"/>
            </w:tcBorders>
            <w:vAlign w:val="center"/>
          </w:tcPr>
          <w:p w14:paraId="4792480D">
            <w:pPr>
              <w:snapToGrid w:val="0"/>
              <w:ind w:left="0" w:leftChars="0" w:right="0" w:rightChars="0" w:firstLine="0" w:firstLineChars="0"/>
              <w:jc w:val="center"/>
              <w:rPr>
                <w:rFonts w:hint="eastAsia"/>
                <w:lang w:val="en-US" w:eastAsia="zh-CN"/>
              </w:rPr>
            </w:pPr>
            <w:r>
              <w:rPr>
                <w:rFonts w:hint="eastAsia"/>
                <w:lang w:val="en-US" w:eastAsia="zh-CN"/>
              </w:rPr>
              <w:t>47.5 (36.0–59.3)</w:t>
            </w:r>
          </w:p>
        </w:tc>
        <w:tc>
          <w:tcPr>
            <w:tcW w:w="583" w:type="pct"/>
            <w:tcBorders>
              <w:top w:val="nil"/>
              <w:left w:val="nil"/>
              <w:bottom w:val="nil"/>
              <w:right w:val="nil"/>
            </w:tcBorders>
            <w:vAlign w:val="center"/>
          </w:tcPr>
          <w:p w14:paraId="4A07DE12">
            <w:pPr>
              <w:snapToGrid w:val="0"/>
              <w:ind w:left="0" w:leftChars="0" w:right="0" w:rightChars="0" w:firstLine="0" w:firstLineChars="0"/>
              <w:jc w:val="center"/>
              <w:rPr>
                <w:rFonts w:hint="eastAsia"/>
                <w:lang w:val="en-US" w:eastAsia="zh-CN"/>
              </w:rPr>
            </w:pPr>
            <w:r>
              <w:rPr>
                <w:rFonts w:hint="eastAsia"/>
                <w:lang w:val="en-US" w:eastAsia="zh-CN"/>
              </w:rPr>
              <w:t>71.1 (59.5–80.8)</w:t>
            </w:r>
          </w:p>
        </w:tc>
        <w:tc>
          <w:tcPr>
            <w:tcW w:w="426" w:type="pct"/>
            <w:tcBorders>
              <w:top w:val="nil"/>
              <w:left w:val="nil"/>
              <w:bottom w:val="nil"/>
              <w:right w:val="nil"/>
            </w:tcBorders>
            <w:shd w:val="clear" w:color="auto" w:fill="auto"/>
            <w:vAlign w:val="center"/>
          </w:tcPr>
          <w:p w14:paraId="60EBCFEF">
            <w:pPr>
              <w:snapToGrid w:val="0"/>
              <w:ind w:left="0" w:leftChars="0" w:right="0" w:rightChars="0" w:firstLine="0" w:firstLineChars="0"/>
              <w:jc w:val="center"/>
              <w:rPr>
                <w:rFonts w:hint="eastAsia"/>
                <w:lang w:val="en-US" w:eastAsia="zh-CN"/>
              </w:rPr>
            </w:pPr>
            <w:r>
              <w:t>0.</w:t>
            </w:r>
            <w:r>
              <w:rPr>
                <w:rFonts w:hint="eastAsia"/>
                <w:lang w:val="en-US" w:eastAsia="zh-CN"/>
              </w:rPr>
              <w:t>191</w:t>
            </w:r>
          </w:p>
        </w:tc>
        <w:tc>
          <w:tcPr>
            <w:tcW w:w="348" w:type="pct"/>
            <w:tcBorders>
              <w:top w:val="nil"/>
              <w:left w:val="nil"/>
              <w:bottom w:val="nil"/>
              <w:right w:val="nil"/>
            </w:tcBorders>
            <w:shd w:val="clear" w:color="auto" w:fill="auto"/>
            <w:vAlign w:val="center"/>
          </w:tcPr>
          <w:p w14:paraId="0292573A">
            <w:pPr>
              <w:snapToGrid w:val="0"/>
              <w:ind w:left="0" w:leftChars="0" w:right="0" w:rightChars="0" w:firstLine="0" w:firstLineChars="0"/>
              <w:jc w:val="center"/>
              <w:rPr>
                <w:rFonts w:hint="eastAsia"/>
                <w:lang w:val="en-US" w:eastAsia="zh-CN"/>
              </w:rPr>
            </w:pPr>
            <w:r>
              <w:t>0.044</w:t>
            </w:r>
          </w:p>
        </w:tc>
      </w:tr>
      <w:tr w14:paraId="5A04C4E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vAlign w:val="center"/>
          </w:tcPr>
          <w:p w14:paraId="06E16175">
            <w:pPr>
              <w:snapToGrid w:val="0"/>
              <w:ind w:left="0" w:leftChars="0" w:right="0" w:rightChars="0" w:firstLine="0" w:firstLineChars="0"/>
              <w:jc w:val="left"/>
            </w:pPr>
            <w:r>
              <w:t>Hcy</w:t>
            </w:r>
          </w:p>
        </w:tc>
        <w:tc>
          <w:tcPr>
            <w:tcW w:w="620" w:type="pct"/>
            <w:tcBorders>
              <w:top w:val="nil"/>
              <w:left w:val="nil"/>
              <w:bottom w:val="nil"/>
              <w:right w:val="nil"/>
            </w:tcBorders>
            <w:vAlign w:val="center"/>
          </w:tcPr>
          <w:p w14:paraId="65056F49">
            <w:pPr>
              <w:snapToGrid w:val="0"/>
              <w:ind w:left="0" w:leftChars="0" w:right="0" w:rightChars="0" w:firstLine="0" w:firstLineChars="0"/>
              <w:jc w:val="center"/>
              <w:rPr>
                <w:rFonts w:hint="default"/>
                <w:lang w:val="en-US" w:eastAsia="zh-CN"/>
              </w:rPr>
            </w:pPr>
            <w:r>
              <w:rPr>
                <w:rFonts w:hint="eastAsia"/>
              </w:rPr>
              <w:t>0.523 (0.433-0.613)</w:t>
            </w:r>
          </w:p>
        </w:tc>
        <w:tc>
          <w:tcPr>
            <w:tcW w:w="698" w:type="pct"/>
            <w:tcBorders>
              <w:top w:val="nil"/>
              <w:left w:val="nil"/>
              <w:bottom w:val="nil"/>
              <w:right w:val="nil"/>
            </w:tcBorders>
            <w:vAlign w:val="center"/>
          </w:tcPr>
          <w:p w14:paraId="5273A4C6">
            <w:pPr>
              <w:snapToGrid w:val="0"/>
              <w:ind w:left="0" w:leftChars="0" w:right="0" w:rightChars="0" w:firstLine="0" w:firstLineChars="0"/>
              <w:jc w:val="left"/>
              <w:rPr>
                <w:rFonts w:hint="eastAsia"/>
                <w:lang w:val="en-US" w:eastAsia="zh-CN"/>
              </w:rPr>
            </w:pPr>
            <w:r>
              <w:rPr>
                <w:rFonts w:hint="eastAsia"/>
                <w:lang w:val="en-US" w:eastAsia="zh-CN"/>
              </w:rPr>
              <w:t>&gt;15.58 (14.65–16.50)</w:t>
            </w:r>
          </w:p>
        </w:tc>
        <w:tc>
          <w:tcPr>
            <w:tcW w:w="616" w:type="pct"/>
            <w:tcBorders>
              <w:top w:val="nil"/>
              <w:left w:val="nil"/>
              <w:bottom w:val="nil"/>
              <w:right w:val="nil"/>
            </w:tcBorders>
            <w:shd w:val="clear" w:color="auto" w:fill="auto"/>
            <w:vAlign w:val="center"/>
          </w:tcPr>
          <w:p w14:paraId="0F46A5FD">
            <w:pPr>
              <w:snapToGrid w:val="0"/>
              <w:ind w:left="0" w:leftChars="0" w:right="0" w:rightChars="0" w:firstLine="0" w:firstLineChars="0"/>
              <w:jc w:val="center"/>
              <w:rPr>
                <w:rFonts w:hint="eastAsia"/>
                <w:lang w:val="en-US" w:eastAsia="zh-CN"/>
              </w:rPr>
            </w:pPr>
            <w:r>
              <w:rPr>
                <w:rFonts w:hint="eastAsia"/>
              </w:rPr>
              <w:t>0.55 (0.41-0.69)</w:t>
            </w:r>
          </w:p>
        </w:tc>
        <w:tc>
          <w:tcPr>
            <w:tcW w:w="609" w:type="pct"/>
            <w:tcBorders>
              <w:top w:val="nil"/>
              <w:left w:val="nil"/>
              <w:bottom w:val="nil"/>
              <w:right w:val="nil"/>
            </w:tcBorders>
            <w:shd w:val="clear" w:color="auto" w:fill="auto"/>
            <w:vAlign w:val="center"/>
          </w:tcPr>
          <w:p w14:paraId="2D1D2A4C">
            <w:pPr>
              <w:snapToGrid w:val="0"/>
              <w:ind w:left="0" w:leftChars="0" w:right="0" w:rightChars="0" w:firstLine="0" w:firstLineChars="0"/>
              <w:jc w:val="center"/>
              <w:rPr>
                <w:rFonts w:hint="eastAsia"/>
                <w:lang w:val="en-US" w:eastAsia="zh-CN"/>
              </w:rPr>
            </w:pPr>
            <w:r>
              <w:rPr>
                <w:rFonts w:hint="eastAsia"/>
              </w:rPr>
              <w:t>0.50 (0.40-0.61)</w:t>
            </w:r>
          </w:p>
        </w:tc>
        <w:tc>
          <w:tcPr>
            <w:tcW w:w="583" w:type="pct"/>
            <w:tcBorders>
              <w:top w:val="nil"/>
              <w:left w:val="nil"/>
              <w:bottom w:val="nil"/>
              <w:right w:val="nil"/>
            </w:tcBorders>
            <w:vAlign w:val="center"/>
          </w:tcPr>
          <w:p w14:paraId="1B7D5732">
            <w:pPr>
              <w:snapToGrid w:val="0"/>
              <w:ind w:left="0" w:leftChars="0" w:right="0" w:rightChars="0" w:firstLine="0" w:firstLineChars="0"/>
              <w:jc w:val="center"/>
              <w:rPr>
                <w:rFonts w:hint="eastAsia"/>
                <w:lang w:val="en-US" w:eastAsia="zh-CN"/>
              </w:rPr>
            </w:pPr>
            <w:r>
              <w:rPr>
                <w:rFonts w:hint="eastAsia"/>
                <w:lang w:val="en-US" w:eastAsia="zh-CN"/>
              </w:rPr>
              <w:t>41.9 (30.6–54.1)</w:t>
            </w:r>
          </w:p>
        </w:tc>
        <w:tc>
          <w:tcPr>
            <w:tcW w:w="583" w:type="pct"/>
            <w:tcBorders>
              <w:top w:val="nil"/>
              <w:left w:val="nil"/>
              <w:bottom w:val="nil"/>
              <w:right w:val="nil"/>
            </w:tcBorders>
            <w:vAlign w:val="center"/>
          </w:tcPr>
          <w:p w14:paraId="198D9368">
            <w:pPr>
              <w:snapToGrid w:val="0"/>
              <w:ind w:left="0" w:leftChars="0" w:right="0" w:rightChars="0" w:firstLine="0" w:firstLineChars="0"/>
              <w:jc w:val="center"/>
              <w:rPr>
                <w:rFonts w:hint="eastAsia"/>
                <w:lang w:val="en-US" w:eastAsia="zh-CN"/>
              </w:rPr>
            </w:pPr>
            <w:r>
              <w:rPr>
                <w:rFonts w:hint="eastAsia"/>
                <w:lang w:val="en-US" w:eastAsia="zh-CN"/>
              </w:rPr>
              <w:t>63.0 (51.8–73.1)</w:t>
            </w:r>
          </w:p>
        </w:tc>
        <w:tc>
          <w:tcPr>
            <w:tcW w:w="426" w:type="pct"/>
            <w:tcBorders>
              <w:top w:val="nil"/>
              <w:left w:val="nil"/>
              <w:bottom w:val="nil"/>
              <w:right w:val="nil"/>
            </w:tcBorders>
            <w:shd w:val="clear" w:color="auto" w:fill="auto"/>
            <w:vAlign w:val="center"/>
          </w:tcPr>
          <w:p w14:paraId="101A8F3A">
            <w:pPr>
              <w:snapToGrid w:val="0"/>
              <w:ind w:left="0" w:leftChars="0" w:right="0" w:rightChars="0" w:firstLine="0" w:firstLineChars="0"/>
              <w:jc w:val="center"/>
              <w:rPr>
                <w:rFonts w:hint="eastAsia"/>
                <w:lang w:val="en-US" w:eastAsia="zh-CN"/>
              </w:rPr>
            </w:pPr>
            <w:r>
              <w:t>0.</w:t>
            </w:r>
            <w:r>
              <w:rPr>
                <w:rFonts w:hint="eastAsia"/>
                <w:lang w:val="en-US" w:eastAsia="zh-CN"/>
              </w:rPr>
              <w:t>050</w:t>
            </w:r>
          </w:p>
        </w:tc>
        <w:tc>
          <w:tcPr>
            <w:tcW w:w="348" w:type="pct"/>
            <w:tcBorders>
              <w:top w:val="nil"/>
              <w:left w:val="nil"/>
              <w:bottom w:val="nil"/>
              <w:right w:val="nil"/>
            </w:tcBorders>
            <w:shd w:val="clear" w:color="auto" w:fill="auto"/>
            <w:vAlign w:val="center"/>
          </w:tcPr>
          <w:p w14:paraId="1ECE1621">
            <w:pPr>
              <w:snapToGrid w:val="0"/>
              <w:ind w:left="0" w:leftChars="0" w:right="0" w:rightChars="0" w:firstLine="0" w:firstLineChars="0"/>
              <w:jc w:val="center"/>
              <w:rPr>
                <w:rFonts w:hint="eastAsia"/>
                <w:lang w:val="en-US" w:eastAsia="zh-CN"/>
              </w:rPr>
            </w:pPr>
            <w:r>
              <w:t>0.011</w:t>
            </w:r>
          </w:p>
        </w:tc>
      </w:tr>
      <w:tr w14:paraId="7F522063">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shd w:val="clear" w:color="auto" w:fill="auto"/>
            <w:vAlign w:val="center"/>
          </w:tcPr>
          <w:p w14:paraId="021EE919">
            <w:pPr>
              <w:snapToGrid w:val="0"/>
              <w:ind w:left="0" w:leftChars="0" w:right="0" w:rightChars="0" w:firstLine="0" w:firstLineChars="0"/>
              <w:jc w:val="left"/>
              <w:rPr>
                <w:lang w:val="en-US" w:eastAsia="zh-CN"/>
              </w:rPr>
            </w:pPr>
            <w:r>
              <w:t>Cys-C</w:t>
            </w:r>
          </w:p>
        </w:tc>
        <w:tc>
          <w:tcPr>
            <w:tcW w:w="620" w:type="pct"/>
            <w:tcBorders>
              <w:top w:val="nil"/>
              <w:left w:val="nil"/>
              <w:bottom w:val="nil"/>
              <w:right w:val="nil"/>
            </w:tcBorders>
            <w:shd w:val="clear" w:color="auto" w:fill="auto"/>
            <w:vAlign w:val="center"/>
          </w:tcPr>
          <w:p w14:paraId="0F96B416">
            <w:pPr>
              <w:snapToGrid w:val="0"/>
              <w:ind w:left="0" w:leftChars="0" w:right="0" w:rightChars="0" w:firstLine="0" w:firstLineChars="0"/>
              <w:jc w:val="center"/>
              <w:rPr>
                <w:rFonts w:hint="eastAsia"/>
                <w:lang w:val="en-US" w:eastAsia="zh-CN"/>
              </w:rPr>
            </w:pPr>
            <w:r>
              <w:rPr>
                <w:rFonts w:hint="eastAsia"/>
              </w:rPr>
              <w:t>0.685 (0.599-0.771)</w:t>
            </w:r>
          </w:p>
        </w:tc>
        <w:tc>
          <w:tcPr>
            <w:tcW w:w="698" w:type="pct"/>
            <w:tcBorders>
              <w:top w:val="nil"/>
              <w:left w:val="nil"/>
              <w:bottom w:val="nil"/>
              <w:right w:val="nil"/>
            </w:tcBorders>
            <w:vAlign w:val="center"/>
          </w:tcPr>
          <w:p w14:paraId="0F239104">
            <w:pPr>
              <w:snapToGrid w:val="0"/>
              <w:ind w:left="0" w:leftChars="0" w:right="0" w:rightChars="0" w:firstLine="0" w:firstLineChars="0"/>
              <w:jc w:val="left"/>
              <w:rPr>
                <w:rFonts w:hint="eastAsia"/>
                <w:lang w:val="en-US" w:eastAsia="zh-CN"/>
              </w:rPr>
            </w:pPr>
            <w:r>
              <w:rPr>
                <w:rFonts w:hint="eastAsia"/>
                <w:lang w:val="en-US" w:eastAsia="zh-CN"/>
              </w:rPr>
              <w:t>&gt;1.000 (0.935–1.065)</w:t>
            </w:r>
          </w:p>
        </w:tc>
        <w:tc>
          <w:tcPr>
            <w:tcW w:w="616" w:type="pct"/>
            <w:tcBorders>
              <w:top w:val="nil"/>
              <w:left w:val="nil"/>
              <w:bottom w:val="nil"/>
              <w:right w:val="nil"/>
            </w:tcBorders>
            <w:shd w:val="clear" w:color="auto" w:fill="auto"/>
            <w:vAlign w:val="center"/>
          </w:tcPr>
          <w:p w14:paraId="3B29BC14">
            <w:pPr>
              <w:snapToGrid w:val="0"/>
              <w:ind w:left="0" w:leftChars="0" w:right="0" w:rightChars="0" w:firstLine="0" w:firstLineChars="0"/>
              <w:jc w:val="center"/>
              <w:rPr>
                <w:rFonts w:hint="eastAsia"/>
                <w:lang w:val="en-US" w:eastAsia="zh-CN"/>
              </w:rPr>
            </w:pPr>
            <w:r>
              <w:rPr>
                <w:rFonts w:hint="eastAsia"/>
              </w:rPr>
              <w:t>0.71 (0.57-0.82)</w:t>
            </w:r>
          </w:p>
        </w:tc>
        <w:tc>
          <w:tcPr>
            <w:tcW w:w="609" w:type="pct"/>
            <w:tcBorders>
              <w:top w:val="nil"/>
              <w:left w:val="nil"/>
              <w:bottom w:val="nil"/>
              <w:right w:val="nil"/>
            </w:tcBorders>
            <w:shd w:val="clear" w:color="auto" w:fill="auto"/>
            <w:vAlign w:val="center"/>
          </w:tcPr>
          <w:p w14:paraId="33A5D54B">
            <w:pPr>
              <w:snapToGrid w:val="0"/>
              <w:ind w:left="0" w:leftChars="0" w:right="0" w:rightChars="0" w:firstLine="0" w:firstLineChars="0"/>
              <w:jc w:val="center"/>
              <w:rPr>
                <w:rFonts w:hint="eastAsia"/>
                <w:lang w:val="en-US" w:eastAsia="zh-CN"/>
              </w:rPr>
            </w:pPr>
            <w:r>
              <w:rPr>
                <w:rFonts w:hint="eastAsia"/>
              </w:rPr>
              <w:t>0.65 (0.55-0.74)</w:t>
            </w:r>
          </w:p>
        </w:tc>
        <w:tc>
          <w:tcPr>
            <w:tcW w:w="583" w:type="pct"/>
            <w:tcBorders>
              <w:top w:val="nil"/>
              <w:left w:val="nil"/>
              <w:bottom w:val="nil"/>
              <w:right w:val="nil"/>
            </w:tcBorders>
            <w:vAlign w:val="center"/>
          </w:tcPr>
          <w:p w14:paraId="6EAD2D11">
            <w:pPr>
              <w:snapToGrid w:val="0"/>
              <w:ind w:left="0" w:leftChars="0" w:right="0" w:rightChars="0" w:firstLine="0" w:firstLineChars="0"/>
              <w:jc w:val="center"/>
              <w:rPr>
                <w:rFonts w:hint="eastAsia"/>
                <w:lang w:val="en-US" w:eastAsia="zh-CN"/>
              </w:rPr>
            </w:pPr>
            <w:r>
              <w:rPr>
                <w:rFonts w:hint="eastAsia"/>
                <w:lang w:val="en-US" w:eastAsia="zh-CN"/>
              </w:rPr>
              <w:t>55.9 (43.8–67.4)</w:t>
            </w:r>
          </w:p>
        </w:tc>
        <w:tc>
          <w:tcPr>
            <w:tcW w:w="583" w:type="pct"/>
            <w:tcBorders>
              <w:top w:val="nil"/>
              <w:left w:val="nil"/>
              <w:bottom w:val="nil"/>
              <w:right w:val="nil"/>
            </w:tcBorders>
            <w:vAlign w:val="center"/>
          </w:tcPr>
          <w:p w14:paraId="11389D43">
            <w:pPr>
              <w:snapToGrid w:val="0"/>
              <w:ind w:left="0" w:leftChars="0" w:right="0" w:rightChars="0" w:firstLine="0" w:firstLineChars="0"/>
              <w:jc w:val="center"/>
              <w:rPr>
                <w:rFonts w:hint="eastAsia"/>
                <w:lang w:val="en-US" w:eastAsia="zh-CN"/>
              </w:rPr>
            </w:pPr>
            <w:r>
              <w:rPr>
                <w:rFonts w:hint="eastAsia"/>
                <w:lang w:val="en-US" w:eastAsia="zh-CN"/>
              </w:rPr>
              <w:t>78.0 (67.9–85.9)</w:t>
            </w:r>
          </w:p>
        </w:tc>
        <w:tc>
          <w:tcPr>
            <w:tcW w:w="426" w:type="pct"/>
            <w:tcBorders>
              <w:top w:val="nil"/>
              <w:left w:val="nil"/>
              <w:bottom w:val="nil"/>
              <w:right w:val="nil"/>
            </w:tcBorders>
            <w:shd w:val="clear" w:color="auto" w:fill="auto"/>
            <w:vAlign w:val="center"/>
          </w:tcPr>
          <w:p w14:paraId="088B5F40">
            <w:pPr>
              <w:snapToGrid w:val="0"/>
              <w:ind w:left="0" w:leftChars="0" w:right="0" w:rightChars="0" w:firstLine="0" w:firstLineChars="0"/>
              <w:jc w:val="center"/>
              <w:rPr>
                <w:rFonts w:hint="eastAsia"/>
                <w:lang w:val="en-US" w:eastAsia="zh-CN"/>
              </w:rPr>
            </w:pPr>
            <w:r>
              <w:t>0.</w:t>
            </w:r>
            <w:r>
              <w:rPr>
                <w:rFonts w:hint="eastAsia"/>
                <w:lang w:val="en-US" w:eastAsia="zh-CN"/>
              </w:rPr>
              <w:t>360</w:t>
            </w:r>
          </w:p>
        </w:tc>
        <w:tc>
          <w:tcPr>
            <w:tcW w:w="348" w:type="pct"/>
            <w:tcBorders>
              <w:top w:val="nil"/>
              <w:left w:val="nil"/>
              <w:bottom w:val="nil"/>
              <w:right w:val="nil"/>
            </w:tcBorders>
            <w:shd w:val="clear" w:color="auto" w:fill="auto"/>
            <w:vAlign w:val="center"/>
          </w:tcPr>
          <w:p w14:paraId="6A3C31CF">
            <w:pPr>
              <w:snapToGrid w:val="0"/>
              <w:ind w:left="0" w:leftChars="0" w:right="0" w:rightChars="0" w:firstLine="0" w:firstLineChars="0"/>
              <w:jc w:val="center"/>
              <w:rPr>
                <w:rFonts w:hint="eastAsia"/>
                <w:lang w:val="en-US" w:eastAsia="zh-CN"/>
              </w:rPr>
            </w:pPr>
            <w:r>
              <w:rPr>
                <w:rFonts w:hint="eastAsia"/>
              </w:rPr>
              <w:t>&lt;0.001</w:t>
            </w:r>
          </w:p>
        </w:tc>
      </w:tr>
      <w:tr w14:paraId="7B9EDE2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shd w:val="clear" w:color="auto" w:fill="auto"/>
            <w:vAlign w:val="center"/>
          </w:tcPr>
          <w:p w14:paraId="04CF7C0E">
            <w:pPr>
              <w:snapToGrid w:val="0"/>
              <w:ind w:left="0" w:leftChars="0" w:right="0" w:rightChars="0" w:firstLine="0" w:firstLineChars="0"/>
              <w:jc w:val="left"/>
              <w:rPr>
                <w:lang w:val="en-US" w:eastAsia="zh-CN"/>
              </w:rPr>
            </w:pPr>
            <w:r>
              <w:t>Age</w:t>
            </w:r>
          </w:p>
        </w:tc>
        <w:tc>
          <w:tcPr>
            <w:tcW w:w="620" w:type="pct"/>
            <w:tcBorders>
              <w:top w:val="nil"/>
              <w:left w:val="nil"/>
              <w:bottom w:val="nil"/>
              <w:right w:val="nil"/>
            </w:tcBorders>
            <w:shd w:val="clear" w:color="auto" w:fill="auto"/>
            <w:vAlign w:val="center"/>
          </w:tcPr>
          <w:p w14:paraId="68395E72">
            <w:pPr>
              <w:snapToGrid w:val="0"/>
              <w:ind w:left="0" w:leftChars="0" w:right="0" w:rightChars="0" w:firstLine="0" w:firstLineChars="0"/>
              <w:jc w:val="center"/>
              <w:rPr>
                <w:rFonts w:hint="eastAsia"/>
                <w:lang w:val="en-US" w:eastAsia="zh-CN"/>
              </w:rPr>
            </w:pPr>
            <w:r>
              <w:t>0.678 (0.588-0.768)</w:t>
            </w:r>
          </w:p>
        </w:tc>
        <w:tc>
          <w:tcPr>
            <w:tcW w:w="698" w:type="pct"/>
            <w:tcBorders>
              <w:top w:val="nil"/>
              <w:left w:val="nil"/>
              <w:bottom w:val="nil"/>
              <w:right w:val="nil"/>
            </w:tcBorders>
            <w:vAlign w:val="center"/>
          </w:tcPr>
          <w:p w14:paraId="294B29D0">
            <w:pPr>
              <w:snapToGrid w:val="0"/>
              <w:ind w:left="0" w:leftChars="0" w:right="0" w:rightChars="0" w:firstLine="0" w:firstLineChars="0"/>
              <w:jc w:val="left"/>
              <w:rPr>
                <w:rFonts w:hint="eastAsia"/>
                <w:lang w:val="en-US" w:eastAsia="zh-CN"/>
              </w:rPr>
            </w:pPr>
            <w:r>
              <w:rPr>
                <w:rFonts w:hint="eastAsia"/>
                <w:lang w:val="en-US" w:eastAsia="zh-CN"/>
              </w:rPr>
              <w:t>&gt;70.0 (67.5–72.5)</w:t>
            </w:r>
          </w:p>
        </w:tc>
        <w:tc>
          <w:tcPr>
            <w:tcW w:w="616" w:type="pct"/>
            <w:tcBorders>
              <w:top w:val="nil"/>
              <w:left w:val="nil"/>
              <w:bottom w:val="nil"/>
              <w:right w:val="nil"/>
            </w:tcBorders>
            <w:shd w:val="clear" w:color="auto" w:fill="auto"/>
            <w:vAlign w:val="center"/>
          </w:tcPr>
          <w:p w14:paraId="48A2853F">
            <w:pPr>
              <w:snapToGrid w:val="0"/>
              <w:ind w:left="0" w:leftChars="0" w:right="0" w:rightChars="0" w:firstLine="0" w:firstLineChars="0"/>
              <w:jc w:val="center"/>
              <w:rPr>
                <w:rFonts w:hint="eastAsia"/>
                <w:lang w:val="en-US" w:eastAsia="zh-CN"/>
              </w:rPr>
            </w:pPr>
            <w:r>
              <w:rPr>
                <w:rFonts w:hint="eastAsia"/>
              </w:rPr>
              <w:t>0.69 (0.55-0.81)</w:t>
            </w:r>
          </w:p>
        </w:tc>
        <w:tc>
          <w:tcPr>
            <w:tcW w:w="609" w:type="pct"/>
            <w:tcBorders>
              <w:top w:val="nil"/>
              <w:left w:val="nil"/>
              <w:bottom w:val="nil"/>
              <w:right w:val="nil"/>
            </w:tcBorders>
            <w:shd w:val="clear" w:color="auto" w:fill="auto"/>
            <w:vAlign w:val="center"/>
          </w:tcPr>
          <w:p w14:paraId="25A5CFF4">
            <w:pPr>
              <w:snapToGrid w:val="0"/>
              <w:ind w:left="0" w:leftChars="0" w:right="0" w:rightChars="0" w:firstLine="0" w:firstLineChars="0"/>
              <w:jc w:val="center"/>
              <w:rPr>
                <w:rFonts w:hint="eastAsia"/>
                <w:lang w:val="en-US" w:eastAsia="zh-CN"/>
              </w:rPr>
            </w:pPr>
            <w:r>
              <w:rPr>
                <w:rFonts w:hint="eastAsia"/>
              </w:rPr>
              <w:t>0.64 (0.54-0.74)</w:t>
            </w:r>
          </w:p>
        </w:tc>
        <w:tc>
          <w:tcPr>
            <w:tcW w:w="583" w:type="pct"/>
            <w:tcBorders>
              <w:top w:val="nil"/>
              <w:left w:val="nil"/>
              <w:bottom w:val="nil"/>
              <w:right w:val="nil"/>
            </w:tcBorders>
            <w:vAlign w:val="center"/>
          </w:tcPr>
          <w:p w14:paraId="3B429421">
            <w:pPr>
              <w:snapToGrid w:val="0"/>
              <w:ind w:left="0" w:leftChars="0" w:right="0" w:rightChars="0" w:firstLine="0" w:firstLineChars="0"/>
              <w:jc w:val="center"/>
              <w:rPr>
                <w:rFonts w:hint="eastAsia"/>
                <w:lang w:val="en-US" w:eastAsia="zh-CN"/>
              </w:rPr>
            </w:pPr>
            <w:r>
              <w:rPr>
                <w:rFonts w:hint="eastAsia"/>
                <w:lang w:val="en-US" w:eastAsia="zh-CN"/>
              </w:rPr>
              <w:t>53.8 (41.6–65.6)</w:t>
            </w:r>
          </w:p>
        </w:tc>
        <w:tc>
          <w:tcPr>
            <w:tcW w:w="583" w:type="pct"/>
            <w:tcBorders>
              <w:top w:val="nil"/>
              <w:left w:val="nil"/>
              <w:bottom w:val="nil"/>
              <w:right w:val="nil"/>
            </w:tcBorders>
            <w:vAlign w:val="center"/>
          </w:tcPr>
          <w:p w14:paraId="01AB73F8">
            <w:pPr>
              <w:snapToGrid w:val="0"/>
              <w:ind w:left="0" w:leftChars="0" w:right="0" w:rightChars="0" w:firstLine="0" w:firstLineChars="0"/>
              <w:jc w:val="center"/>
              <w:rPr>
                <w:rFonts w:hint="eastAsia"/>
                <w:lang w:val="en-US" w:eastAsia="zh-CN"/>
              </w:rPr>
            </w:pPr>
            <w:r>
              <w:rPr>
                <w:rFonts w:hint="eastAsia"/>
                <w:lang w:val="en-US" w:eastAsia="zh-CN"/>
              </w:rPr>
              <w:t>77.5 (67.0–85.7)</w:t>
            </w:r>
          </w:p>
        </w:tc>
        <w:tc>
          <w:tcPr>
            <w:tcW w:w="426" w:type="pct"/>
            <w:tcBorders>
              <w:top w:val="nil"/>
              <w:left w:val="nil"/>
              <w:bottom w:val="nil"/>
              <w:right w:val="nil"/>
            </w:tcBorders>
            <w:shd w:val="clear" w:color="auto" w:fill="auto"/>
            <w:vAlign w:val="center"/>
          </w:tcPr>
          <w:p w14:paraId="704B8E6E">
            <w:pPr>
              <w:snapToGrid w:val="0"/>
              <w:ind w:left="0" w:leftChars="0" w:right="0" w:rightChars="0" w:firstLine="0" w:firstLineChars="0"/>
              <w:jc w:val="center"/>
              <w:rPr>
                <w:rFonts w:hint="eastAsia"/>
                <w:lang w:val="en-US" w:eastAsia="zh-CN"/>
              </w:rPr>
            </w:pPr>
            <w:r>
              <w:t>0.</w:t>
            </w:r>
            <w:r>
              <w:rPr>
                <w:rFonts w:hint="eastAsia"/>
                <w:lang w:val="en-US" w:eastAsia="zh-CN"/>
              </w:rPr>
              <w:t>330</w:t>
            </w:r>
          </w:p>
        </w:tc>
        <w:tc>
          <w:tcPr>
            <w:tcW w:w="348" w:type="pct"/>
            <w:tcBorders>
              <w:top w:val="nil"/>
              <w:left w:val="nil"/>
              <w:bottom w:val="nil"/>
              <w:right w:val="nil"/>
            </w:tcBorders>
            <w:shd w:val="clear" w:color="auto" w:fill="auto"/>
            <w:vAlign w:val="center"/>
          </w:tcPr>
          <w:p w14:paraId="7932B00A">
            <w:pPr>
              <w:snapToGrid w:val="0"/>
              <w:ind w:left="0" w:leftChars="0" w:right="0" w:rightChars="0" w:firstLine="0" w:firstLineChars="0"/>
              <w:jc w:val="center"/>
              <w:rPr>
                <w:rFonts w:hint="eastAsia"/>
                <w:lang w:val="en-US" w:eastAsia="zh-CN"/>
              </w:rPr>
            </w:pPr>
            <w:r>
              <w:rPr>
                <w:rFonts w:hint="eastAsia"/>
              </w:rPr>
              <w:t>&lt;0.001</w:t>
            </w:r>
          </w:p>
        </w:tc>
      </w:tr>
      <w:tr w14:paraId="45CF962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shd w:val="clear" w:color="auto" w:fill="auto"/>
            <w:vAlign w:val="center"/>
          </w:tcPr>
          <w:p w14:paraId="1EC77616">
            <w:pPr>
              <w:snapToGrid w:val="0"/>
              <w:ind w:left="0" w:leftChars="0" w:right="0" w:rightChars="0" w:firstLine="0" w:firstLineChars="0"/>
              <w:jc w:val="left"/>
              <w:rPr>
                <w:lang w:val="en-US" w:eastAsia="zh-CN"/>
              </w:rPr>
            </w:pPr>
            <w:r>
              <w:t>NIHSS score</w:t>
            </w:r>
          </w:p>
        </w:tc>
        <w:tc>
          <w:tcPr>
            <w:tcW w:w="620" w:type="pct"/>
            <w:tcBorders>
              <w:top w:val="nil"/>
              <w:left w:val="nil"/>
              <w:bottom w:val="nil"/>
              <w:right w:val="nil"/>
            </w:tcBorders>
            <w:shd w:val="clear" w:color="auto" w:fill="auto"/>
            <w:vAlign w:val="center"/>
          </w:tcPr>
          <w:p w14:paraId="09BE79F4">
            <w:pPr>
              <w:snapToGrid w:val="0"/>
              <w:ind w:left="0" w:leftChars="0" w:right="0" w:rightChars="0" w:firstLine="0" w:firstLineChars="0"/>
              <w:jc w:val="center"/>
              <w:rPr>
                <w:rFonts w:hint="eastAsia"/>
                <w:lang w:val="en-US" w:eastAsia="zh-CN"/>
              </w:rPr>
            </w:pPr>
            <w:r>
              <w:rPr>
                <w:rFonts w:hint="eastAsia"/>
              </w:rPr>
              <w:t>0.845 (0.773-0.917)</w:t>
            </w:r>
          </w:p>
        </w:tc>
        <w:tc>
          <w:tcPr>
            <w:tcW w:w="698" w:type="pct"/>
            <w:tcBorders>
              <w:top w:val="nil"/>
              <w:left w:val="nil"/>
              <w:bottom w:val="nil"/>
              <w:right w:val="nil"/>
            </w:tcBorders>
            <w:vAlign w:val="center"/>
          </w:tcPr>
          <w:p w14:paraId="4B390C73">
            <w:pPr>
              <w:snapToGrid w:val="0"/>
              <w:ind w:left="0" w:leftChars="0" w:right="0" w:rightChars="0" w:firstLine="0" w:firstLineChars="0"/>
              <w:jc w:val="left"/>
              <w:rPr>
                <w:rFonts w:hint="eastAsia"/>
                <w:lang w:val="en-US" w:eastAsia="zh-CN"/>
              </w:rPr>
            </w:pPr>
            <w:r>
              <w:rPr>
                <w:rFonts w:hint="eastAsia"/>
                <w:lang w:val="en-US" w:eastAsia="zh-CN"/>
              </w:rPr>
              <w:t>&gt;5.0 (4.0–6.0)</w:t>
            </w:r>
          </w:p>
        </w:tc>
        <w:tc>
          <w:tcPr>
            <w:tcW w:w="616" w:type="pct"/>
            <w:tcBorders>
              <w:top w:val="nil"/>
              <w:left w:val="nil"/>
              <w:bottom w:val="nil"/>
              <w:right w:val="nil"/>
            </w:tcBorders>
            <w:shd w:val="clear" w:color="auto" w:fill="auto"/>
            <w:vAlign w:val="center"/>
          </w:tcPr>
          <w:p w14:paraId="069B2271">
            <w:pPr>
              <w:snapToGrid w:val="0"/>
              <w:ind w:left="0" w:leftChars="0" w:right="0" w:rightChars="0" w:firstLine="0" w:firstLineChars="0"/>
              <w:jc w:val="center"/>
              <w:rPr>
                <w:rFonts w:hint="eastAsia"/>
                <w:lang w:val="en-US" w:eastAsia="zh-CN"/>
              </w:rPr>
            </w:pPr>
            <w:r>
              <w:rPr>
                <w:rFonts w:hint="eastAsia"/>
              </w:rPr>
              <w:t>0.82 (0.69-0.91)</w:t>
            </w:r>
          </w:p>
        </w:tc>
        <w:tc>
          <w:tcPr>
            <w:tcW w:w="609" w:type="pct"/>
            <w:tcBorders>
              <w:top w:val="nil"/>
              <w:left w:val="nil"/>
              <w:bottom w:val="nil"/>
              <w:right w:val="nil"/>
            </w:tcBorders>
            <w:shd w:val="clear" w:color="auto" w:fill="auto"/>
            <w:vAlign w:val="center"/>
          </w:tcPr>
          <w:p w14:paraId="7BE22A26">
            <w:pPr>
              <w:snapToGrid w:val="0"/>
              <w:ind w:left="0" w:leftChars="0" w:right="0" w:rightChars="0" w:firstLine="0" w:firstLineChars="0"/>
              <w:jc w:val="center"/>
              <w:rPr>
                <w:rFonts w:hint="eastAsia"/>
                <w:lang w:val="en-US" w:eastAsia="zh-CN"/>
              </w:rPr>
            </w:pPr>
            <w:r>
              <w:rPr>
                <w:rFonts w:hint="eastAsia"/>
              </w:rPr>
              <w:t>0.78 (0.68-0.86)</w:t>
            </w:r>
          </w:p>
        </w:tc>
        <w:tc>
          <w:tcPr>
            <w:tcW w:w="583" w:type="pct"/>
            <w:tcBorders>
              <w:top w:val="nil"/>
              <w:left w:val="nil"/>
              <w:bottom w:val="nil"/>
              <w:right w:val="nil"/>
            </w:tcBorders>
            <w:vAlign w:val="center"/>
          </w:tcPr>
          <w:p w14:paraId="4A86FC64">
            <w:pPr>
              <w:snapToGrid w:val="0"/>
              <w:ind w:left="0" w:leftChars="0" w:right="0" w:rightChars="0" w:firstLine="0" w:firstLineChars="0"/>
              <w:jc w:val="center"/>
              <w:rPr>
                <w:rFonts w:hint="eastAsia"/>
                <w:lang w:val="en-US" w:eastAsia="zh-CN"/>
              </w:rPr>
            </w:pPr>
            <w:r>
              <w:rPr>
                <w:rFonts w:hint="eastAsia"/>
                <w:lang w:val="en-US" w:eastAsia="zh-CN"/>
              </w:rPr>
              <w:t>67.6 (54.5–78.8)</w:t>
            </w:r>
          </w:p>
        </w:tc>
        <w:tc>
          <w:tcPr>
            <w:tcW w:w="583" w:type="pct"/>
            <w:tcBorders>
              <w:top w:val="nil"/>
              <w:left w:val="nil"/>
              <w:bottom w:val="nil"/>
              <w:right w:val="nil"/>
            </w:tcBorders>
            <w:vAlign w:val="center"/>
          </w:tcPr>
          <w:p w14:paraId="4D5321B3">
            <w:pPr>
              <w:snapToGrid w:val="0"/>
              <w:ind w:left="0" w:leftChars="0" w:right="0" w:rightChars="0" w:firstLine="0" w:firstLineChars="0"/>
              <w:jc w:val="center"/>
              <w:rPr>
                <w:rFonts w:hint="eastAsia"/>
                <w:lang w:val="en-US" w:eastAsia="zh-CN"/>
              </w:rPr>
            </w:pPr>
            <w:r>
              <w:rPr>
                <w:rFonts w:hint="eastAsia"/>
                <w:lang w:val="en-US" w:eastAsia="zh-CN"/>
              </w:rPr>
              <w:t>88.7 (80.5–93.9)</w:t>
            </w:r>
          </w:p>
        </w:tc>
        <w:tc>
          <w:tcPr>
            <w:tcW w:w="426" w:type="pct"/>
            <w:tcBorders>
              <w:top w:val="nil"/>
              <w:left w:val="nil"/>
              <w:bottom w:val="nil"/>
              <w:right w:val="nil"/>
            </w:tcBorders>
            <w:shd w:val="clear" w:color="auto" w:fill="auto"/>
            <w:vAlign w:val="center"/>
          </w:tcPr>
          <w:p w14:paraId="0E33E80A">
            <w:pPr>
              <w:snapToGrid w:val="0"/>
              <w:ind w:left="0" w:leftChars="0" w:right="0" w:rightChars="0" w:firstLine="0" w:firstLineChars="0"/>
              <w:jc w:val="center"/>
              <w:rPr>
                <w:rFonts w:hint="eastAsia"/>
                <w:lang w:val="en-US" w:eastAsia="zh-CN"/>
              </w:rPr>
            </w:pPr>
            <w:r>
              <w:t>0.</w:t>
            </w:r>
            <w:r>
              <w:rPr>
                <w:rFonts w:hint="eastAsia"/>
                <w:lang w:val="en-US" w:eastAsia="zh-CN"/>
              </w:rPr>
              <w:t>600</w:t>
            </w:r>
          </w:p>
        </w:tc>
        <w:tc>
          <w:tcPr>
            <w:tcW w:w="348" w:type="pct"/>
            <w:tcBorders>
              <w:top w:val="nil"/>
              <w:left w:val="nil"/>
              <w:bottom w:val="nil"/>
              <w:right w:val="nil"/>
            </w:tcBorders>
            <w:shd w:val="clear" w:color="auto" w:fill="auto"/>
            <w:vAlign w:val="center"/>
          </w:tcPr>
          <w:p w14:paraId="5D8D5C3E">
            <w:pPr>
              <w:snapToGrid w:val="0"/>
              <w:ind w:left="0" w:leftChars="0" w:right="0" w:rightChars="0" w:firstLine="0" w:firstLineChars="0"/>
              <w:jc w:val="center"/>
              <w:rPr>
                <w:rFonts w:hint="eastAsia"/>
                <w:lang w:val="en-US" w:eastAsia="zh-CN"/>
              </w:rPr>
            </w:pPr>
            <w:r>
              <w:rPr>
                <w:rFonts w:hint="eastAsia"/>
              </w:rPr>
              <w:t>&lt;0.001</w:t>
            </w:r>
          </w:p>
        </w:tc>
      </w:tr>
      <w:tr w14:paraId="6951A7B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shd w:val="clear" w:color="auto" w:fill="auto"/>
            <w:vAlign w:val="center"/>
          </w:tcPr>
          <w:p w14:paraId="78594387">
            <w:pPr>
              <w:snapToGrid w:val="0"/>
              <w:ind w:left="0" w:leftChars="0" w:right="0" w:rightChars="0" w:firstLine="0" w:firstLineChars="0"/>
              <w:jc w:val="left"/>
              <w:rPr>
                <w:lang w:val="en-US" w:eastAsia="zh-CN"/>
              </w:rPr>
            </w:pPr>
            <w:r>
              <w:t>Hematoma volume</w:t>
            </w:r>
          </w:p>
        </w:tc>
        <w:tc>
          <w:tcPr>
            <w:tcW w:w="620" w:type="pct"/>
            <w:tcBorders>
              <w:top w:val="nil"/>
              <w:left w:val="nil"/>
              <w:bottom w:val="nil"/>
              <w:right w:val="nil"/>
            </w:tcBorders>
            <w:shd w:val="clear" w:color="auto" w:fill="auto"/>
            <w:vAlign w:val="center"/>
          </w:tcPr>
          <w:p w14:paraId="0ACE62E6">
            <w:pPr>
              <w:snapToGrid w:val="0"/>
              <w:ind w:left="0" w:leftChars="0" w:right="0" w:rightChars="0" w:firstLine="0" w:firstLineChars="0"/>
              <w:jc w:val="center"/>
              <w:rPr>
                <w:rFonts w:hint="eastAsia"/>
                <w:lang w:val="en-US" w:eastAsia="zh-CN"/>
              </w:rPr>
            </w:pPr>
            <w:r>
              <w:rPr>
                <w:rFonts w:hint="eastAsia"/>
              </w:rPr>
              <w:t>0.664 (0.573-0.755)</w:t>
            </w:r>
          </w:p>
        </w:tc>
        <w:tc>
          <w:tcPr>
            <w:tcW w:w="698" w:type="pct"/>
            <w:tcBorders>
              <w:top w:val="nil"/>
              <w:left w:val="nil"/>
              <w:bottom w:val="nil"/>
              <w:right w:val="nil"/>
            </w:tcBorders>
            <w:vAlign w:val="center"/>
          </w:tcPr>
          <w:p w14:paraId="56591D1F">
            <w:pPr>
              <w:snapToGrid w:val="0"/>
              <w:ind w:left="0" w:leftChars="0" w:right="0" w:rightChars="0" w:firstLine="0" w:firstLineChars="0"/>
              <w:jc w:val="left"/>
              <w:rPr>
                <w:rFonts w:hint="eastAsia"/>
                <w:lang w:val="en-US" w:eastAsia="zh-CN"/>
              </w:rPr>
            </w:pPr>
            <w:r>
              <w:rPr>
                <w:rFonts w:hint="eastAsia"/>
                <w:lang w:val="en-US" w:eastAsia="zh-CN"/>
              </w:rPr>
              <w:t>&gt;11.0 (9.0–13.0)</w:t>
            </w:r>
          </w:p>
        </w:tc>
        <w:tc>
          <w:tcPr>
            <w:tcW w:w="616" w:type="pct"/>
            <w:tcBorders>
              <w:top w:val="nil"/>
              <w:left w:val="nil"/>
              <w:bottom w:val="nil"/>
              <w:right w:val="nil"/>
            </w:tcBorders>
            <w:shd w:val="clear" w:color="auto" w:fill="auto"/>
            <w:vAlign w:val="center"/>
          </w:tcPr>
          <w:p w14:paraId="5F3B9E5D">
            <w:pPr>
              <w:snapToGrid w:val="0"/>
              <w:ind w:left="0" w:leftChars="0" w:right="0" w:rightChars="0" w:firstLine="0" w:firstLineChars="0"/>
              <w:jc w:val="center"/>
              <w:rPr>
                <w:rFonts w:hint="eastAsia"/>
                <w:lang w:val="en-US" w:eastAsia="zh-CN"/>
              </w:rPr>
            </w:pPr>
            <w:r>
              <w:rPr>
                <w:rFonts w:hint="eastAsia"/>
              </w:rPr>
              <w:t>0.68 (0.54-0.80)</w:t>
            </w:r>
          </w:p>
        </w:tc>
        <w:tc>
          <w:tcPr>
            <w:tcW w:w="609" w:type="pct"/>
            <w:tcBorders>
              <w:top w:val="nil"/>
              <w:left w:val="nil"/>
              <w:bottom w:val="nil"/>
              <w:right w:val="nil"/>
            </w:tcBorders>
            <w:shd w:val="clear" w:color="auto" w:fill="auto"/>
            <w:vAlign w:val="center"/>
          </w:tcPr>
          <w:p w14:paraId="63109C30">
            <w:pPr>
              <w:snapToGrid w:val="0"/>
              <w:ind w:left="0" w:leftChars="0" w:right="0" w:rightChars="0" w:firstLine="0" w:firstLineChars="0"/>
              <w:jc w:val="center"/>
              <w:rPr>
                <w:rFonts w:hint="eastAsia"/>
                <w:lang w:val="en-US" w:eastAsia="zh-CN"/>
              </w:rPr>
            </w:pPr>
            <w:r>
              <w:rPr>
                <w:rFonts w:hint="eastAsia"/>
              </w:rPr>
              <w:t>0.63 (0.53-0.73)</w:t>
            </w:r>
          </w:p>
        </w:tc>
        <w:tc>
          <w:tcPr>
            <w:tcW w:w="583" w:type="pct"/>
            <w:tcBorders>
              <w:top w:val="nil"/>
              <w:left w:val="nil"/>
              <w:bottom w:val="nil"/>
              <w:right w:val="nil"/>
            </w:tcBorders>
            <w:vAlign w:val="center"/>
          </w:tcPr>
          <w:p w14:paraId="7A5810D1">
            <w:pPr>
              <w:snapToGrid w:val="0"/>
              <w:ind w:left="0" w:leftChars="0" w:right="0" w:rightChars="0" w:firstLine="0" w:firstLineChars="0"/>
              <w:jc w:val="center"/>
              <w:rPr>
                <w:rFonts w:hint="eastAsia"/>
                <w:lang w:val="en-US" w:eastAsia="zh-CN"/>
              </w:rPr>
            </w:pPr>
            <w:r>
              <w:rPr>
                <w:rFonts w:hint="eastAsia"/>
                <w:lang w:val="en-US" w:eastAsia="zh-CN"/>
              </w:rPr>
              <w:t>51.5 (39.3–63.5)</w:t>
            </w:r>
          </w:p>
        </w:tc>
        <w:tc>
          <w:tcPr>
            <w:tcW w:w="583" w:type="pct"/>
            <w:tcBorders>
              <w:top w:val="nil"/>
              <w:left w:val="nil"/>
              <w:bottom w:val="nil"/>
              <w:right w:val="nil"/>
            </w:tcBorders>
            <w:vAlign w:val="center"/>
          </w:tcPr>
          <w:p w14:paraId="56F79DCC">
            <w:pPr>
              <w:snapToGrid w:val="0"/>
              <w:ind w:left="0" w:leftChars="0" w:right="0" w:rightChars="0" w:firstLine="0" w:firstLineChars="0"/>
              <w:jc w:val="center"/>
              <w:rPr>
                <w:rFonts w:hint="eastAsia"/>
                <w:lang w:val="en-US" w:eastAsia="zh-CN"/>
              </w:rPr>
            </w:pPr>
            <w:r>
              <w:rPr>
                <w:rFonts w:hint="eastAsia"/>
                <w:lang w:val="en-US" w:eastAsia="zh-CN"/>
              </w:rPr>
              <w:t>77.3 (67.0–85.4)</w:t>
            </w:r>
          </w:p>
        </w:tc>
        <w:tc>
          <w:tcPr>
            <w:tcW w:w="426" w:type="pct"/>
            <w:tcBorders>
              <w:top w:val="nil"/>
              <w:left w:val="nil"/>
              <w:bottom w:val="nil"/>
              <w:right w:val="nil"/>
            </w:tcBorders>
            <w:shd w:val="clear" w:color="auto" w:fill="auto"/>
            <w:vAlign w:val="center"/>
          </w:tcPr>
          <w:p w14:paraId="6178EB59">
            <w:pPr>
              <w:snapToGrid w:val="0"/>
              <w:ind w:left="0" w:leftChars="0" w:right="0" w:rightChars="0" w:firstLine="0" w:firstLineChars="0"/>
              <w:jc w:val="center"/>
              <w:rPr>
                <w:rFonts w:hint="eastAsia"/>
                <w:lang w:val="en-US" w:eastAsia="zh-CN"/>
              </w:rPr>
            </w:pPr>
            <w:r>
              <w:t>0.</w:t>
            </w:r>
            <w:r>
              <w:rPr>
                <w:rFonts w:hint="eastAsia"/>
                <w:lang w:val="en-US" w:eastAsia="zh-CN"/>
              </w:rPr>
              <w:t>310</w:t>
            </w:r>
          </w:p>
        </w:tc>
        <w:tc>
          <w:tcPr>
            <w:tcW w:w="348" w:type="pct"/>
            <w:tcBorders>
              <w:top w:val="nil"/>
              <w:left w:val="nil"/>
              <w:bottom w:val="nil"/>
              <w:right w:val="nil"/>
            </w:tcBorders>
            <w:shd w:val="clear" w:color="auto" w:fill="auto"/>
            <w:vAlign w:val="center"/>
          </w:tcPr>
          <w:p w14:paraId="44FE4813">
            <w:pPr>
              <w:snapToGrid w:val="0"/>
              <w:ind w:left="0" w:leftChars="0" w:right="0" w:rightChars="0" w:firstLine="0" w:firstLineChars="0"/>
              <w:jc w:val="center"/>
              <w:rPr>
                <w:rFonts w:hint="eastAsia"/>
                <w:lang w:val="en-US" w:eastAsia="zh-CN"/>
              </w:rPr>
            </w:pPr>
            <w:r>
              <w:rPr>
                <w:rFonts w:hint="eastAsia"/>
              </w:rPr>
              <w:t>&lt;0.001</w:t>
            </w:r>
          </w:p>
        </w:tc>
      </w:tr>
      <w:tr w14:paraId="68E4164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000" w:type="pct"/>
            <w:gridSpan w:val="9"/>
            <w:tcBorders>
              <w:top w:val="nil"/>
              <w:left w:val="nil"/>
              <w:bottom w:val="nil"/>
              <w:right w:val="nil"/>
            </w:tcBorders>
            <w:vAlign w:val="center"/>
          </w:tcPr>
          <w:p w14:paraId="5865AD4B">
            <w:pPr>
              <w:pStyle w:val="2"/>
              <w:keepNext/>
              <w:snapToGrid w:val="0"/>
              <w:spacing w:line="240" w:lineRule="auto"/>
              <w:ind w:left="0" w:leftChars="0" w:right="0" w:rightChars="0" w:firstLine="0" w:firstLineChars="0"/>
              <w:jc w:val="left"/>
              <w:rPr>
                <w:rFonts w:hint="eastAsia" w:ascii="Calibri" w:eastAsia="宋体"/>
                <w:sz w:val="21"/>
                <w:lang w:val="en-US" w:eastAsia="zh-CN"/>
              </w:rPr>
            </w:pPr>
            <w:r>
              <w:rPr>
                <w:b/>
              </w:rPr>
              <w:t>Bivariate combinations</w:t>
            </w:r>
          </w:p>
        </w:tc>
      </w:tr>
      <w:tr w14:paraId="05BF915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shd w:val="clear" w:color="auto" w:fill="auto"/>
            <w:vAlign w:val="center"/>
          </w:tcPr>
          <w:p w14:paraId="16AB8E6C">
            <w:pPr>
              <w:snapToGrid w:val="0"/>
              <w:ind w:left="0" w:leftChars="0" w:right="0" w:rightChars="0" w:firstLine="0" w:firstLineChars="0"/>
              <w:jc w:val="left"/>
              <w:rPr>
                <w:lang w:val="en-US" w:eastAsia="zh-CN"/>
              </w:rPr>
            </w:pPr>
            <w:r>
              <w:t>NHHR + age</w:t>
            </w:r>
          </w:p>
        </w:tc>
        <w:tc>
          <w:tcPr>
            <w:tcW w:w="620" w:type="pct"/>
            <w:tcBorders>
              <w:top w:val="nil"/>
              <w:left w:val="nil"/>
              <w:bottom w:val="nil"/>
              <w:right w:val="nil"/>
            </w:tcBorders>
            <w:shd w:val="clear" w:color="auto" w:fill="auto"/>
            <w:vAlign w:val="center"/>
          </w:tcPr>
          <w:p w14:paraId="38E9B068">
            <w:pPr>
              <w:snapToGrid w:val="0"/>
              <w:ind w:left="0" w:leftChars="0" w:right="0" w:rightChars="0" w:firstLine="0" w:firstLineChars="0"/>
              <w:jc w:val="center"/>
              <w:rPr>
                <w:rFonts w:hint="eastAsia"/>
                <w:lang w:val="en-US" w:eastAsia="zh-CN"/>
              </w:rPr>
            </w:pPr>
            <w:r>
              <w:rPr>
                <w:rFonts w:hint="eastAsia"/>
              </w:rPr>
              <w:t>0.710 (0.624-0.796)</w:t>
            </w:r>
          </w:p>
        </w:tc>
        <w:tc>
          <w:tcPr>
            <w:tcW w:w="698" w:type="pct"/>
            <w:tcBorders>
              <w:top w:val="nil"/>
              <w:left w:val="nil"/>
              <w:bottom w:val="nil"/>
              <w:right w:val="nil"/>
            </w:tcBorders>
            <w:vAlign w:val="center"/>
          </w:tcPr>
          <w:p w14:paraId="190099B3">
            <w:pPr>
              <w:snapToGrid w:val="0"/>
              <w:ind w:left="0" w:leftChars="0" w:right="0" w:rightChars="0" w:firstLine="0" w:firstLineChars="0"/>
              <w:jc w:val="left"/>
              <w:rPr>
                <w:rFonts w:hint="eastAsia"/>
                <w:lang w:val="en-US" w:eastAsia="zh-CN"/>
              </w:rPr>
            </w:pPr>
            <w:r>
              <w:rPr>
                <w:rFonts w:hint="eastAsia"/>
                <w:lang w:val="en-US" w:eastAsia="zh-CN"/>
              </w:rPr>
              <w:t>&gt;0.410 (0.385–0.435)</w:t>
            </w:r>
          </w:p>
        </w:tc>
        <w:tc>
          <w:tcPr>
            <w:tcW w:w="616" w:type="pct"/>
            <w:tcBorders>
              <w:top w:val="nil"/>
              <w:left w:val="nil"/>
              <w:bottom w:val="nil"/>
              <w:right w:val="nil"/>
            </w:tcBorders>
            <w:shd w:val="clear" w:color="auto" w:fill="auto"/>
            <w:vAlign w:val="center"/>
          </w:tcPr>
          <w:p w14:paraId="7FD1CD00">
            <w:pPr>
              <w:snapToGrid w:val="0"/>
              <w:ind w:left="0" w:leftChars="0" w:right="0" w:rightChars="0" w:firstLine="0" w:firstLineChars="0"/>
              <w:jc w:val="center"/>
              <w:rPr>
                <w:rFonts w:hint="eastAsia"/>
                <w:lang w:val="en-US" w:eastAsia="zh-CN"/>
              </w:rPr>
            </w:pPr>
            <w:r>
              <w:rPr>
                <w:rFonts w:hint="eastAsia"/>
              </w:rPr>
              <w:t>0.75 (0.61-0.86)</w:t>
            </w:r>
          </w:p>
        </w:tc>
        <w:tc>
          <w:tcPr>
            <w:tcW w:w="609" w:type="pct"/>
            <w:tcBorders>
              <w:top w:val="nil"/>
              <w:left w:val="nil"/>
              <w:bottom w:val="nil"/>
              <w:right w:val="nil"/>
            </w:tcBorders>
            <w:shd w:val="clear" w:color="auto" w:fill="auto"/>
            <w:vAlign w:val="center"/>
          </w:tcPr>
          <w:p w14:paraId="740F62F8">
            <w:pPr>
              <w:snapToGrid w:val="0"/>
              <w:ind w:left="0" w:leftChars="0" w:right="0" w:rightChars="0" w:firstLine="0" w:firstLineChars="0"/>
              <w:jc w:val="center"/>
              <w:rPr>
                <w:rFonts w:hint="eastAsia"/>
                <w:lang w:val="en-US" w:eastAsia="zh-CN"/>
              </w:rPr>
            </w:pPr>
            <w:r>
              <w:rPr>
                <w:rFonts w:hint="eastAsia"/>
              </w:rPr>
              <w:t>0.71 (0.61-0.80)</w:t>
            </w:r>
          </w:p>
        </w:tc>
        <w:tc>
          <w:tcPr>
            <w:tcW w:w="583" w:type="pct"/>
            <w:tcBorders>
              <w:top w:val="nil"/>
              <w:left w:val="nil"/>
              <w:bottom w:val="nil"/>
              <w:right w:val="nil"/>
            </w:tcBorders>
            <w:vAlign w:val="center"/>
          </w:tcPr>
          <w:p w14:paraId="40F9DCF8">
            <w:pPr>
              <w:snapToGrid w:val="0"/>
              <w:ind w:left="0" w:leftChars="0" w:right="0" w:rightChars="0" w:firstLine="0" w:firstLineChars="0"/>
              <w:jc w:val="center"/>
              <w:rPr>
                <w:rFonts w:hint="eastAsia"/>
                <w:lang w:val="en-US" w:eastAsia="zh-CN"/>
              </w:rPr>
            </w:pPr>
            <w:r>
              <w:rPr>
                <w:rFonts w:hint="eastAsia"/>
                <w:lang w:val="en-US" w:eastAsia="zh-CN"/>
              </w:rPr>
              <w:t>61.2 (48.4–73.0)</w:t>
            </w:r>
          </w:p>
        </w:tc>
        <w:tc>
          <w:tcPr>
            <w:tcW w:w="583" w:type="pct"/>
            <w:tcBorders>
              <w:top w:val="nil"/>
              <w:left w:val="nil"/>
              <w:bottom w:val="nil"/>
              <w:right w:val="nil"/>
            </w:tcBorders>
            <w:vAlign w:val="center"/>
          </w:tcPr>
          <w:p w14:paraId="58CA24FC">
            <w:pPr>
              <w:snapToGrid w:val="0"/>
              <w:ind w:left="0" w:leftChars="0" w:right="0" w:rightChars="0" w:firstLine="0" w:firstLineChars="0"/>
              <w:jc w:val="center"/>
              <w:rPr>
                <w:rFonts w:hint="eastAsia"/>
                <w:lang w:val="en-US" w:eastAsia="zh-CN"/>
              </w:rPr>
            </w:pPr>
            <w:r>
              <w:rPr>
                <w:rFonts w:hint="eastAsia"/>
                <w:lang w:val="en-US" w:eastAsia="zh-CN"/>
              </w:rPr>
              <w:t>82.5 (73.0–89.6)</w:t>
            </w:r>
          </w:p>
        </w:tc>
        <w:tc>
          <w:tcPr>
            <w:tcW w:w="426" w:type="pct"/>
            <w:tcBorders>
              <w:top w:val="nil"/>
              <w:left w:val="nil"/>
              <w:bottom w:val="nil"/>
              <w:right w:val="nil"/>
            </w:tcBorders>
            <w:shd w:val="clear" w:color="auto" w:fill="auto"/>
            <w:vAlign w:val="center"/>
          </w:tcPr>
          <w:p w14:paraId="411AFCDC">
            <w:pPr>
              <w:snapToGrid w:val="0"/>
              <w:ind w:left="0" w:leftChars="0" w:right="0" w:rightChars="0" w:firstLine="0" w:firstLineChars="0"/>
              <w:jc w:val="center"/>
              <w:rPr>
                <w:rFonts w:hint="eastAsia"/>
                <w:lang w:val="en-US" w:eastAsia="zh-CN"/>
              </w:rPr>
            </w:pPr>
            <w:r>
              <w:t>0.</w:t>
            </w:r>
            <w:r>
              <w:rPr>
                <w:rFonts w:hint="eastAsia"/>
                <w:lang w:val="en-US" w:eastAsia="zh-CN"/>
              </w:rPr>
              <w:t>46</w:t>
            </w:r>
            <w:r>
              <w:t>0</w:t>
            </w:r>
          </w:p>
        </w:tc>
        <w:tc>
          <w:tcPr>
            <w:tcW w:w="348" w:type="pct"/>
            <w:tcBorders>
              <w:top w:val="nil"/>
              <w:left w:val="nil"/>
              <w:bottom w:val="nil"/>
              <w:right w:val="nil"/>
            </w:tcBorders>
            <w:shd w:val="clear" w:color="auto" w:fill="auto"/>
            <w:vAlign w:val="center"/>
          </w:tcPr>
          <w:p w14:paraId="68445AFE">
            <w:pPr>
              <w:snapToGrid w:val="0"/>
              <w:ind w:left="0" w:leftChars="0" w:right="0" w:rightChars="0" w:firstLine="0" w:firstLineChars="0"/>
              <w:jc w:val="center"/>
              <w:rPr>
                <w:rFonts w:hint="eastAsia"/>
                <w:lang w:val="en-US" w:eastAsia="zh-CN"/>
              </w:rPr>
            </w:pPr>
            <w:r>
              <w:rPr>
                <w:rFonts w:hint="eastAsia"/>
              </w:rPr>
              <w:t>&lt;0.001</w:t>
            </w:r>
          </w:p>
        </w:tc>
      </w:tr>
      <w:tr w14:paraId="7E1160C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shd w:val="clear" w:color="auto" w:fill="auto"/>
            <w:vAlign w:val="center"/>
          </w:tcPr>
          <w:p w14:paraId="726A5CC8">
            <w:pPr>
              <w:snapToGrid w:val="0"/>
              <w:ind w:left="0" w:leftChars="0" w:right="0" w:rightChars="0" w:firstLine="0" w:firstLineChars="0"/>
              <w:jc w:val="left"/>
              <w:rPr>
                <w:lang w:val="en-US" w:eastAsia="zh-CN"/>
              </w:rPr>
            </w:pPr>
            <w:r>
              <w:t>NHHR + NIHSS score</w:t>
            </w:r>
          </w:p>
        </w:tc>
        <w:tc>
          <w:tcPr>
            <w:tcW w:w="620" w:type="pct"/>
            <w:tcBorders>
              <w:top w:val="nil"/>
              <w:left w:val="nil"/>
              <w:bottom w:val="nil"/>
              <w:right w:val="nil"/>
            </w:tcBorders>
            <w:shd w:val="clear" w:color="auto" w:fill="auto"/>
            <w:vAlign w:val="center"/>
          </w:tcPr>
          <w:p w14:paraId="0042E1C3">
            <w:pPr>
              <w:snapToGrid w:val="0"/>
              <w:ind w:left="0" w:leftChars="0" w:right="0" w:rightChars="0" w:firstLine="0" w:firstLineChars="0"/>
              <w:jc w:val="center"/>
              <w:rPr>
                <w:rFonts w:hint="eastAsia"/>
                <w:lang w:val="en-US" w:eastAsia="zh-CN"/>
              </w:rPr>
            </w:pPr>
            <w:r>
              <w:rPr>
                <w:rFonts w:hint="eastAsia"/>
              </w:rPr>
              <w:t>0.863 (0.798-0.928)</w:t>
            </w:r>
          </w:p>
        </w:tc>
        <w:tc>
          <w:tcPr>
            <w:tcW w:w="698" w:type="pct"/>
            <w:tcBorders>
              <w:top w:val="nil"/>
              <w:left w:val="nil"/>
              <w:bottom w:val="nil"/>
              <w:right w:val="nil"/>
            </w:tcBorders>
            <w:vAlign w:val="center"/>
          </w:tcPr>
          <w:p w14:paraId="7C700D7C">
            <w:pPr>
              <w:snapToGrid w:val="0"/>
              <w:ind w:left="0" w:leftChars="0" w:right="0" w:rightChars="0" w:firstLine="0" w:firstLineChars="0"/>
              <w:jc w:val="left"/>
              <w:rPr>
                <w:rFonts w:hint="eastAsia"/>
                <w:lang w:val="en-US" w:eastAsia="zh-CN"/>
              </w:rPr>
            </w:pPr>
            <w:r>
              <w:rPr>
                <w:rFonts w:hint="eastAsia"/>
                <w:lang w:val="en-US" w:eastAsia="zh-CN"/>
              </w:rPr>
              <w:t>&gt;0.187 (0.168–0.206)</w:t>
            </w:r>
          </w:p>
        </w:tc>
        <w:tc>
          <w:tcPr>
            <w:tcW w:w="616" w:type="pct"/>
            <w:tcBorders>
              <w:top w:val="nil"/>
              <w:left w:val="nil"/>
              <w:bottom w:val="nil"/>
              <w:right w:val="nil"/>
            </w:tcBorders>
            <w:shd w:val="clear" w:color="auto" w:fill="auto"/>
            <w:vAlign w:val="center"/>
          </w:tcPr>
          <w:p w14:paraId="4E0F76B1">
            <w:pPr>
              <w:snapToGrid w:val="0"/>
              <w:ind w:left="0" w:leftChars="0" w:right="0" w:rightChars="0" w:firstLine="0" w:firstLineChars="0"/>
              <w:jc w:val="center"/>
              <w:rPr>
                <w:rFonts w:hint="eastAsia"/>
                <w:lang w:val="en-US" w:eastAsia="zh-CN"/>
              </w:rPr>
            </w:pPr>
            <w:r>
              <w:rPr>
                <w:rFonts w:hint="eastAsia"/>
              </w:rPr>
              <w:t>0.88 (0.76-0.95)</w:t>
            </w:r>
          </w:p>
        </w:tc>
        <w:tc>
          <w:tcPr>
            <w:tcW w:w="609" w:type="pct"/>
            <w:tcBorders>
              <w:top w:val="nil"/>
              <w:left w:val="nil"/>
              <w:bottom w:val="nil"/>
              <w:right w:val="nil"/>
            </w:tcBorders>
            <w:shd w:val="clear" w:color="auto" w:fill="auto"/>
            <w:vAlign w:val="center"/>
          </w:tcPr>
          <w:p w14:paraId="2528CB04">
            <w:pPr>
              <w:snapToGrid w:val="0"/>
              <w:ind w:left="0" w:leftChars="0" w:right="0" w:rightChars="0" w:firstLine="0" w:firstLineChars="0"/>
              <w:jc w:val="center"/>
              <w:rPr>
                <w:rFonts w:hint="eastAsia"/>
                <w:lang w:val="en-US" w:eastAsia="zh-CN"/>
              </w:rPr>
            </w:pPr>
            <w:r>
              <w:rPr>
                <w:rFonts w:hint="eastAsia"/>
              </w:rPr>
              <w:t>0.83 (0.74-0.90)</w:t>
            </w:r>
          </w:p>
        </w:tc>
        <w:tc>
          <w:tcPr>
            <w:tcW w:w="583" w:type="pct"/>
            <w:tcBorders>
              <w:top w:val="nil"/>
              <w:left w:val="nil"/>
              <w:bottom w:val="nil"/>
              <w:right w:val="nil"/>
            </w:tcBorders>
            <w:vAlign w:val="center"/>
          </w:tcPr>
          <w:p w14:paraId="2EB8FC29">
            <w:pPr>
              <w:snapToGrid w:val="0"/>
              <w:ind w:left="0" w:leftChars="0" w:right="0" w:rightChars="0" w:firstLine="0" w:firstLineChars="0"/>
              <w:jc w:val="center"/>
              <w:rPr>
                <w:rFonts w:hint="eastAsia"/>
                <w:lang w:val="en-US" w:eastAsia="zh-CN"/>
              </w:rPr>
            </w:pPr>
            <w:r>
              <w:rPr>
                <w:rFonts w:hint="eastAsia"/>
                <w:lang w:val="en-US" w:eastAsia="zh-CN"/>
              </w:rPr>
              <w:t>75.9 (63.5–85.8)</w:t>
            </w:r>
          </w:p>
        </w:tc>
        <w:tc>
          <w:tcPr>
            <w:tcW w:w="583" w:type="pct"/>
            <w:tcBorders>
              <w:top w:val="nil"/>
              <w:left w:val="nil"/>
              <w:bottom w:val="nil"/>
              <w:right w:val="nil"/>
            </w:tcBorders>
            <w:vAlign w:val="center"/>
          </w:tcPr>
          <w:p w14:paraId="50CB5A12">
            <w:pPr>
              <w:snapToGrid w:val="0"/>
              <w:ind w:left="0" w:leftChars="0" w:right="0" w:rightChars="0" w:firstLine="0" w:firstLineChars="0"/>
              <w:jc w:val="center"/>
              <w:rPr>
                <w:rFonts w:hint="eastAsia"/>
                <w:lang w:val="en-US" w:eastAsia="zh-CN"/>
              </w:rPr>
            </w:pPr>
            <w:r>
              <w:rPr>
                <w:rFonts w:hint="eastAsia"/>
                <w:lang w:val="en-US" w:eastAsia="zh-CN"/>
              </w:rPr>
              <w:t>92.0 (84.6–96.5)</w:t>
            </w:r>
          </w:p>
        </w:tc>
        <w:tc>
          <w:tcPr>
            <w:tcW w:w="426" w:type="pct"/>
            <w:tcBorders>
              <w:top w:val="nil"/>
              <w:left w:val="nil"/>
              <w:bottom w:val="nil"/>
              <w:right w:val="nil"/>
            </w:tcBorders>
            <w:shd w:val="clear" w:color="auto" w:fill="auto"/>
            <w:vAlign w:val="center"/>
          </w:tcPr>
          <w:p w14:paraId="570CCFF8">
            <w:pPr>
              <w:snapToGrid w:val="0"/>
              <w:ind w:left="0" w:leftChars="0" w:right="0" w:rightChars="0" w:firstLine="0" w:firstLineChars="0"/>
              <w:jc w:val="center"/>
              <w:rPr>
                <w:rFonts w:hint="eastAsia"/>
                <w:lang w:val="en-US" w:eastAsia="zh-CN"/>
              </w:rPr>
            </w:pPr>
            <w:r>
              <w:t>0.</w:t>
            </w:r>
            <w:r>
              <w:rPr>
                <w:rFonts w:hint="eastAsia"/>
                <w:lang w:val="en-US" w:eastAsia="zh-CN"/>
              </w:rPr>
              <w:t>71</w:t>
            </w:r>
            <w:r>
              <w:t>0</w:t>
            </w:r>
          </w:p>
        </w:tc>
        <w:tc>
          <w:tcPr>
            <w:tcW w:w="348" w:type="pct"/>
            <w:tcBorders>
              <w:top w:val="nil"/>
              <w:left w:val="nil"/>
              <w:bottom w:val="nil"/>
              <w:right w:val="nil"/>
            </w:tcBorders>
            <w:shd w:val="clear" w:color="auto" w:fill="auto"/>
            <w:vAlign w:val="center"/>
          </w:tcPr>
          <w:p w14:paraId="37549F6F">
            <w:pPr>
              <w:snapToGrid w:val="0"/>
              <w:ind w:left="0" w:leftChars="0" w:right="0" w:rightChars="0" w:firstLine="0" w:firstLineChars="0"/>
              <w:jc w:val="center"/>
              <w:rPr>
                <w:rFonts w:hint="eastAsia"/>
                <w:lang w:val="en-US" w:eastAsia="zh-CN"/>
              </w:rPr>
            </w:pPr>
            <w:r>
              <w:rPr>
                <w:rFonts w:hint="eastAsia"/>
              </w:rPr>
              <w:t>&lt;0.001</w:t>
            </w:r>
          </w:p>
        </w:tc>
      </w:tr>
      <w:tr w14:paraId="013DA94F">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shd w:val="clear" w:color="auto" w:fill="auto"/>
            <w:vAlign w:val="center"/>
          </w:tcPr>
          <w:p w14:paraId="36EBBD67">
            <w:pPr>
              <w:snapToGrid w:val="0"/>
              <w:ind w:left="0" w:leftChars="0" w:right="0" w:rightChars="0" w:firstLine="0" w:firstLineChars="0"/>
              <w:jc w:val="left"/>
              <w:rPr>
                <w:lang w:val="en-US" w:eastAsia="zh-CN"/>
              </w:rPr>
            </w:pPr>
            <w:r>
              <w:t>NHHR + Glu</w:t>
            </w:r>
          </w:p>
        </w:tc>
        <w:tc>
          <w:tcPr>
            <w:tcW w:w="620" w:type="pct"/>
            <w:tcBorders>
              <w:top w:val="nil"/>
              <w:left w:val="nil"/>
              <w:bottom w:val="nil"/>
              <w:right w:val="nil"/>
            </w:tcBorders>
            <w:shd w:val="clear" w:color="auto" w:fill="auto"/>
            <w:vAlign w:val="center"/>
          </w:tcPr>
          <w:p w14:paraId="2E56C910">
            <w:pPr>
              <w:snapToGrid w:val="0"/>
              <w:ind w:left="0" w:leftChars="0" w:right="0" w:rightChars="0" w:firstLine="0" w:firstLineChars="0"/>
              <w:jc w:val="center"/>
              <w:rPr>
                <w:rFonts w:hint="eastAsia"/>
                <w:lang w:val="en-US" w:eastAsia="zh-CN"/>
              </w:rPr>
            </w:pPr>
            <w:r>
              <w:rPr>
                <w:rFonts w:hint="eastAsia"/>
              </w:rPr>
              <w:t>0.622 (0.527-0.717)</w:t>
            </w:r>
          </w:p>
        </w:tc>
        <w:tc>
          <w:tcPr>
            <w:tcW w:w="698" w:type="pct"/>
            <w:tcBorders>
              <w:top w:val="nil"/>
              <w:left w:val="nil"/>
              <w:bottom w:val="nil"/>
              <w:right w:val="nil"/>
            </w:tcBorders>
            <w:vAlign w:val="center"/>
          </w:tcPr>
          <w:p w14:paraId="2D7ECB95">
            <w:pPr>
              <w:snapToGrid w:val="0"/>
              <w:ind w:left="0" w:leftChars="0" w:right="0" w:rightChars="0" w:firstLine="0" w:firstLineChars="0"/>
              <w:jc w:val="left"/>
              <w:rPr>
                <w:rFonts w:hint="eastAsia"/>
                <w:lang w:val="en-US" w:eastAsia="zh-CN"/>
              </w:rPr>
            </w:pPr>
            <w:r>
              <w:rPr>
                <w:rFonts w:hint="eastAsia"/>
                <w:lang w:val="en-US" w:eastAsia="zh-CN"/>
              </w:rPr>
              <w:t>&gt;0.342 (0.320–0.364)</w:t>
            </w:r>
          </w:p>
        </w:tc>
        <w:tc>
          <w:tcPr>
            <w:tcW w:w="616" w:type="pct"/>
            <w:tcBorders>
              <w:top w:val="nil"/>
              <w:left w:val="nil"/>
              <w:bottom w:val="nil"/>
              <w:right w:val="nil"/>
            </w:tcBorders>
            <w:shd w:val="clear" w:color="auto" w:fill="auto"/>
            <w:vAlign w:val="center"/>
          </w:tcPr>
          <w:p w14:paraId="72013563">
            <w:pPr>
              <w:snapToGrid w:val="0"/>
              <w:ind w:left="0" w:leftChars="0" w:right="0" w:rightChars="0" w:firstLine="0" w:firstLineChars="0"/>
              <w:jc w:val="center"/>
              <w:rPr>
                <w:rFonts w:hint="eastAsia"/>
                <w:lang w:val="en-US" w:eastAsia="zh-CN"/>
              </w:rPr>
            </w:pPr>
            <w:r>
              <w:rPr>
                <w:rFonts w:hint="eastAsia"/>
              </w:rPr>
              <w:t>0.73 (0.59-0.85)</w:t>
            </w:r>
          </w:p>
        </w:tc>
        <w:tc>
          <w:tcPr>
            <w:tcW w:w="609" w:type="pct"/>
            <w:tcBorders>
              <w:top w:val="nil"/>
              <w:left w:val="nil"/>
              <w:bottom w:val="nil"/>
              <w:right w:val="nil"/>
            </w:tcBorders>
            <w:shd w:val="clear" w:color="auto" w:fill="auto"/>
            <w:vAlign w:val="center"/>
          </w:tcPr>
          <w:p w14:paraId="70925C71">
            <w:pPr>
              <w:snapToGrid w:val="0"/>
              <w:ind w:left="0" w:leftChars="0" w:right="0" w:rightChars="0" w:firstLine="0" w:firstLineChars="0"/>
              <w:jc w:val="center"/>
              <w:rPr>
                <w:rFonts w:hint="eastAsia"/>
                <w:lang w:val="en-US" w:eastAsia="zh-CN"/>
              </w:rPr>
            </w:pPr>
            <w:r>
              <w:rPr>
                <w:rFonts w:hint="eastAsia"/>
              </w:rPr>
              <w:t>0.58 (0.47-0.68)</w:t>
            </w:r>
          </w:p>
        </w:tc>
        <w:tc>
          <w:tcPr>
            <w:tcW w:w="583" w:type="pct"/>
            <w:tcBorders>
              <w:top w:val="nil"/>
              <w:left w:val="nil"/>
              <w:bottom w:val="nil"/>
              <w:right w:val="nil"/>
            </w:tcBorders>
            <w:vAlign w:val="center"/>
          </w:tcPr>
          <w:p w14:paraId="12258206">
            <w:pPr>
              <w:snapToGrid w:val="0"/>
              <w:ind w:left="0" w:leftChars="0" w:right="0" w:rightChars="0" w:firstLine="0" w:firstLineChars="0"/>
              <w:jc w:val="center"/>
              <w:rPr>
                <w:rFonts w:hint="eastAsia"/>
                <w:lang w:val="en-US" w:eastAsia="zh-CN"/>
              </w:rPr>
            </w:pPr>
            <w:r>
              <w:rPr>
                <w:rFonts w:hint="eastAsia"/>
                <w:lang w:val="en-US" w:eastAsia="zh-CN"/>
              </w:rPr>
              <w:t>52.5 (40.4–64.4)</w:t>
            </w:r>
          </w:p>
        </w:tc>
        <w:tc>
          <w:tcPr>
            <w:tcW w:w="583" w:type="pct"/>
            <w:tcBorders>
              <w:top w:val="nil"/>
              <w:left w:val="nil"/>
              <w:bottom w:val="nil"/>
              <w:right w:val="nil"/>
            </w:tcBorders>
            <w:vAlign w:val="center"/>
          </w:tcPr>
          <w:p w14:paraId="3F5A59AA">
            <w:pPr>
              <w:snapToGrid w:val="0"/>
              <w:ind w:left="0" w:leftChars="0" w:right="0" w:rightChars="0" w:firstLine="0" w:firstLineChars="0"/>
              <w:jc w:val="center"/>
              <w:rPr>
                <w:rFonts w:hint="eastAsia"/>
                <w:lang w:val="en-US" w:eastAsia="zh-CN"/>
              </w:rPr>
            </w:pPr>
            <w:r>
              <w:rPr>
                <w:rFonts w:hint="eastAsia"/>
                <w:lang w:val="en-US" w:eastAsia="zh-CN"/>
              </w:rPr>
              <w:t>77.2 (66.4–85.7)</w:t>
            </w:r>
          </w:p>
        </w:tc>
        <w:tc>
          <w:tcPr>
            <w:tcW w:w="426" w:type="pct"/>
            <w:tcBorders>
              <w:top w:val="nil"/>
              <w:left w:val="nil"/>
              <w:bottom w:val="nil"/>
              <w:right w:val="nil"/>
            </w:tcBorders>
            <w:shd w:val="clear" w:color="auto" w:fill="auto"/>
            <w:vAlign w:val="center"/>
          </w:tcPr>
          <w:p w14:paraId="6ED53765">
            <w:pPr>
              <w:snapToGrid w:val="0"/>
              <w:ind w:left="0" w:leftChars="0" w:right="0" w:rightChars="0" w:firstLine="0" w:firstLineChars="0"/>
              <w:jc w:val="center"/>
              <w:rPr>
                <w:rFonts w:hint="eastAsia"/>
                <w:lang w:val="en-US" w:eastAsia="zh-CN"/>
              </w:rPr>
            </w:pPr>
            <w:r>
              <w:t>0.</w:t>
            </w:r>
            <w:r>
              <w:rPr>
                <w:rFonts w:hint="eastAsia"/>
                <w:lang w:val="en-US" w:eastAsia="zh-CN"/>
              </w:rPr>
              <w:t>31</w:t>
            </w:r>
            <w:r>
              <w:t>0</w:t>
            </w:r>
          </w:p>
        </w:tc>
        <w:tc>
          <w:tcPr>
            <w:tcW w:w="348" w:type="pct"/>
            <w:tcBorders>
              <w:top w:val="nil"/>
              <w:left w:val="nil"/>
              <w:bottom w:val="nil"/>
              <w:right w:val="nil"/>
            </w:tcBorders>
            <w:shd w:val="clear" w:color="auto" w:fill="auto"/>
            <w:vAlign w:val="center"/>
          </w:tcPr>
          <w:p w14:paraId="509B6D79">
            <w:pPr>
              <w:snapToGrid w:val="0"/>
              <w:ind w:left="0" w:leftChars="0" w:right="0" w:rightChars="0" w:firstLine="0" w:firstLineChars="0"/>
              <w:jc w:val="center"/>
              <w:rPr>
                <w:rFonts w:hint="eastAsia"/>
                <w:lang w:val="en-US" w:eastAsia="zh-CN"/>
              </w:rPr>
            </w:pPr>
            <w:r>
              <w:t>0.016</w:t>
            </w:r>
          </w:p>
        </w:tc>
      </w:tr>
      <w:tr w14:paraId="0C95594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shd w:val="clear" w:color="auto" w:fill="auto"/>
            <w:vAlign w:val="center"/>
          </w:tcPr>
          <w:p w14:paraId="6A4E2A4A">
            <w:pPr>
              <w:snapToGrid w:val="0"/>
              <w:ind w:left="0" w:leftChars="0" w:right="0" w:rightChars="0" w:firstLine="0" w:firstLineChars="0"/>
              <w:jc w:val="left"/>
              <w:rPr>
                <w:lang w:val="en-US" w:eastAsia="zh-CN"/>
              </w:rPr>
            </w:pPr>
            <w:r>
              <w:t>NHHR + Hcy</w:t>
            </w:r>
          </w:p>
        </w:tc>
        <w:tc>
          <w:tcPr>
            <w:tcW w:w="620" w:type="pct"/>
            <w:tcBorders>
              <w:top w:val="nil"/>
              <w:left w:val="nil"/>
              <w:bottom w:val="nil"/>
              <w:right w:val="nil"/>
            </w:tcBorders>
            <w:shd w:val="clear" w:color="auto" w:fill="auto"/>
            <w:vAlign w:val="center"/>
          </w:tcPr>
          <w:p w14:paraId="5E60A281">
            <w:pPr>
              <w:snapToGrid w:val="0"/>
              <w:ind w:left="0" w:leftChars="0" w:right="0" w:rightChars="0" w:firstLine="0" w:firstLineChars="0"/>
              <w:jc w:val="center"/>
              <w:rPr>
                <w:rFonts w:hint="eastAsia"/>
                <w:lang w:val="en-US" w:eastAsia="zh-CN"/>
              </w:rPr>
            </w:pPr>
            <w:r>
              <w:rPr>
                <w:rFonts w:hint="eastAsia"/>
              </w:rPr>
              <w:t>0.710 (0.623-0.797)</w:t>
            </w:r>
          </w:p>
        </w:tc>
        <w:tc>
          <w:tcPr>
            <w:tcW w:w="698" w:type="pct"/>
            <w:tcBorders>
              <w:top w:val="nil"/>
              <w:left w:val="nil"/>
              <w:bottom w:val="nil"/>
              <w:right w:val="nil"/>
            </w:tcBorders>
            <w:vAlign w:val="center"/>
          </w:tcPr>
          <w:p w14:paraId="2D33EC38">
            <w:pPr>
              <w:snapToGrid w:val="0"/>
              <w:ind w:left="0" w:leftChars="0" w:right="0" w:rightChars="0" w:firstLine="0" w:firstLineChars="0"/>
              <w:jc w:val="left"/>
              <w:rPr>
                <w:rFonts w:hint="eastAsia"/>
                <w:lang w:val="en-US" w:eastAsia="zh-CN"/>
              </w:rPr>
            </w:pPr>
            <w:r>
              <w:rPr>
                <w:rFonts w:hint="eastAsia"/>
                <w:lang w:val="en-US" w:eastAsia="zh-CN"/>
              </w:rPr>
              <w:t>&gt;0.390 (0.365–0.415)</w:t>
            </w:r>
          </w:p>
        </w:tc>
        <w:tc>
          <w:tcPr>
            <w:tcW w:w="616" w:type="pct"/>
            <w:tcBorders>
              <w:top w:val="nil"/>
              <w:left w:val="nil"/>
              <w:bottom w:val="nil"/>
              <w:right w:val="nil"/>
            </w:tcBorders>
            <w:shd w:val="clear" w:color="auto" w:fill="auto"/>
            <w:vAlign w:val="center"/>
          </w:tcPr>
          <w:p w14:paraId="14456808">
            <w:pPr>
              <w:snapToGrid w:val="0"/>
              <w:ind w:left="0" w:leftChars="0" w:right="0" w:rightChars="0" w:firstLine="0" w:firstLineChars="0"/>
              <w:jc w:val="center"/>
              <w:rPr>
                <w:rFonts w:hint="eastAsia"/>
                <w:lang w:val="en-US" w:eastAsia="zh-CN"/>
              </w:rPr>
            </w:pPr>
            <w:r>
              <w:rPr>
                <w:rFonts w:hint="eastAsia"/>
              </w:rPr>
              <w:t>0.74 (0.60-0.85)</w:t>
            </w:r>
          </w:p>
        </w:tc>
        <w:tc>
          <w:tcPr>
            <w:tcW w:w="609" w:type="pct"/>
            <w:tcBorders>
              <w:top w:val="nil"/>
              <w:left w:val="nil"/>
              <w:bottom w:val="nil"/>
              <w:right w:val="nil"/>
            </w:tcBorders>
            <w:shd w:val="clear" w:color="auto" w:fill="auto"/>
            <w:vAlign w:val="center"/>
          </w:tcPr>
          <w:p w14:paraId="014C25C1">
            <w:pPr>
              <w:snapToGrid w:val="0"/>
              <w:ind w:left="0" w:leftChars="0" w:right="0" w:rightChars="0" w:firstLine="0" w:firstLineChars="0"/>
              <w:jc w:val="center"/>
              <w:rPr>
                <w:rFonts w:hint="eastAsia"/>
                <w:lang w:val="en-US" w:eastAsia="zh-CN"/>
              </w:rPr>
            </w:pPr>
            <w:r>
              <w:rPr>
                <w:rFonts w:hint="eastAsia"/>
              </w:rPr>
              <w:t>0.60 (0.49-0.70)</w:t>
            </w:r>
          </w:p>
        </w:tc>
        <w:tc>
          <w:tcPr>
            <w:tcW w:w="583" w:type="pct"/>
            <w:tcBorders>
              <w:top w:val="nil"/>
              <w:left w:val="nil"/>
              <w:bottom w:val="nil"/>
              <w:right w:val="nil"/>
            </w:tcBorders>
            <w:vAlign w:val="center"/>
          </w:tcPr>
          <w:p w14:paraId="7A0E1418">
            <w:pPr>
              <w:snapToGrid w:val="0"/>
              <w:ind w:left="0" w:leftChars="0" w:right="0" w:rightChars="0" w:firstLine="0" w:firstLineChars="0"/>
              <w:jc w:val="center"/>
              <w:rPr>
                <w:rFonts w:hint="eastAsia"/>
                <w:lang w:val="en-US" w:eastAsia="zh-CN"/>
              </w:rPr>
            </w:pPr>
            <w:r>
              <w:rPr>
                <w:rFonts w:hint="eastAsia"/>
                <w:lang w:val="en-US" w:eastAsia="zh-CN"/>
              </w:rPr>
              <w:t>53.5 (41.7–65.0)</w:t>
            </w:r>
          </w:p>
        </w:tc>
        <w:tc>
          <w:tcPr>
            <w:tcW w:w="583" w:type="pct"/>
            <w:tcBorders>
              <w:top w:val="nil"/>
              <w:left w:val="nil"/>
              <w:bottom w:val="nil"/>
              <w:right w:val="nil"/>
            </w:tcBorders>
            <w:vAlign w:val="center"/>
          </w:tcPr>
          <w:p w14:paraId="6CE3680B">
            <w:pPr>
              <w:snapToGrid w:val="0"/>
              <w:ind w:left="0" w:leftChars="0" w:right="0" w:rightChars="0" w:firstLine="0" w:firstLineChars="0"/>
              <w:jc w:val="center"/>
              <w:rPr>
                <w:rFonts w:hint="eastAsia"/>
                <w:lang w:val="en-US" w:eastAsia="zh-CN"/>
              </w:rPr>
            </w:pPr>
            <w:r>
              <w:rPr>
                <w:rFonts w:hint="eastAsia"/>
                <w:lang w:val="en-US" w:eastAsia="zh-CN"/>
              </w:rPr>
              <w:t>78.7 (68.6–86.6)</w:t>
            </w:r>
          </w:p>
        </w:tc>
        <w:tc>
          <w:tcPr>
            <w:tcW w:w="426" w:type="pct"/>
            <w:tcBorders>
              <w:top w:val="nil"/>
              <w:left w:val="nil"/>
              <w:bottom w:val="nil"/>
              <w:right w:val="nil"/>
            </w:tcBorders>
            <w:shd w:val="clear" w:color="auto" w:fill="auto"/>
            <w:vAlign w:val="center"/>
          </w:tcPr>
          <w:p w14:paraId="5943CD89">
            <w:pPr>
              <w:snapToGrid w:val="0"/>
              <w:ind w:left="0" w:leftChars="0" w:right="0" w:rightChars="0" w:firstLine="0" w:firstLineChars="0"/>
              <w:jc w:val="center"/>
              <w:rPr>
                <w:rFonts w:hint="eastAsia"/>
                <w:lang w:val="en-US" w:eastAsia="zh-CN"/>
              </w:rPr>
            </w:pPr>
            <w:r>
              <w:t>0.</w:t>
            </w:r>
            <w:r>
              <w:rPr>
                <w:rFonts w:hint="eastAsia"/>
                <w:lang w:val="en-US" w:eastAsia="zh-CN"/>
              </w:rPr>
              <w:t>340</w:t>
            </w:r>
          </w:p>
        </w:tc>
        <w:tc>
          <w:tcPr>
            <w:tcW w:w="348" w:type="pct"/>
            <w:tcBorders>
              <w:top w:val="nil"/>
              <w:left w:val="nil"/>
              <w:bottom w:val="nil"/>
              <w:right w:val="nil"/>
            </w:tcBorders>
            <w:shd w:val="clear" w:color="auto" w:fill="auto"/>
            <w:vAlign w:val="center"/>
          </w:tcPr>
          <w:p w14:paraId="234A2205">
            <w:pPr>
              <w:snapToGrid w:val="0"/>
              <w:ind w:left="0" w:leftChars="0" w:right="0" w:rightChars="0" w:firstLine="0" w:firstLineChars="0"/>
              <w:jc w:val="center"/>
              <w:rPr>
                <w:rFonts w:hint="eastAsia"/>
                <w:lang w:val="en-US" w:eastAsia="zh-CN"/>
              </w:rPr>
            </w:pPr>
            <w:r>
              <w:rPr>
                <w:rFonts w:hint="eastAsia"/>
              </w:rPr>
              <w:t>&lt;0.001</w:t>
            </w:r>
          </w:p>
        </w:tc>
      </w:tr>
      <w:tr w14:paraId="46DD65A1">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11" w:type="pct"/>
            <w:tcBorders>
              <w:top w:val="nil"/>
              <w:left w:val="nil"/>
              <w:bottom w:val="nil"/>
              <w:right w:val="nil"/>
            </w:tcBorders>
            <w:shd w:val="clear" w:color="auto" w:fill="auto"/>
            <w:vAlign w:val="center"/>
          </w:tcPr>
          <w:p w14:paraId="00C5857F">
            <w:pPr>
              <w:snapToGrid w:val="0"/>
              <w:ind w:left="0" w:leftChars="0" w:right="0" w:rightChars="0" w:firstLine="0" w:firstLineChars="0"/>
              <w:jc w:val="left"/>
              <w:rPr>
                <w:lang w:val="en-US" w:eastAsia="zh-CN"/>
              </w:rPr>
            </w:pPr>
            <w:r>
              <w:t>NHHR + Cys-C</w:t>
            </w:r>
          </w:p>
        </w:tc>
        <w:tc>
          <w:tcPr>
            <w:tcW w:w="620" w:type="pct"/>
            <w:tcBorders>
              <w:top w:val="nil"/>
              <w:left w:val="nil"/>
              <w:bottom w:val="nil"/>
              <w:right w:val="nil"/>
            </w:tcBorders>
            <w:shd w:val="clear" w:color="auto" w:fill="auto"/>
            <w:vAlign w:val="center"/>
          </w:tcPr>
          <w:p w14:paraId="039FE5B9">
            <w:pPr>
              <w:snapToGrid w:val="0"/>
              <w:ind w:left="0" w:leftChars="0" w:right="0" w:rightChars="0" w:firstLine="0" w:firstLineChars="0"/>
              <w:jc w:val="center"/>
              <w:rPr>
                <w:rFonts w:hint="eastAsia"/>
                <w:lang w:val="en-US" w:eastAsia="zh-CN"/>
              </w:rPr>
            </w:pPr>
            <w:r>
              <w:rPr>
                <w:rFonts w:hint="eastAsia"/>
              </w:rPr>
              <w:t>0.684 (0.593-0.775)</w:t>
            </w:r>
          </w:p>
        </w:tc>
        <w:tc>
          <w:tcPr>
            <w:tcW w:w="698" w:type="pct"/>
            <w:tcBorders>
              <w:top w:val="nil"/>
              <w:left w:val="nil"/>
              <w:bottom w:val="nil"/>
              <w:right w:val="nil"/>
            </w:tcBorders>
            <w:vAlign w:val="center"/>
          </w:tcPr>
          <w:p w14:paraId="41C42365">
            <w:pPr>
              <w:snapToGrid w:val="0"/>
              <w:ind w:left="0" w:leftChars="0" w:right="0" w:rightChars="0" w:firstLine="0" w:firstLineChars="0"/>
              <w:jc w:val="left"/>
              <w:rPr>
                <w:rFonts w:hint="eastAsia"/>
                <w:lang w:val="en-US" w:eastAsia="zh-CN"/>
              </w:rPr>
            </w:pPr>
            <w:r>
              <w:rPr>
                <w:rFonts w:hint="eastAsia"/>
                <w:lang w:val="en-US" w:eastAsia="zh-CN"/>
              </w:rPr>
              <w:t>&gt;0.415 (0.389–0.441)</w:t>
            </w:r>
          </w:p>
        </w:tc>
        <w:tc>
          <w:tcPr>
            <w:tcW w:w="616" w:type="pct"/>
            <w:tcBorders>
              <w:top w:val="nil"/>
              <w:left w:val="nil"/>
              <w:bottom w:val="nil"/>
              <w:right w:val="nil"/>
            </w:tcBorders>
            <w:shd w:val="clear" w:color="auto" w:fill="auto"/>
            <w:vAlign w:val="center"/>
          </w:tcPr>
          <w:p w14:paraId="6F14E35E">
            <w:pPr>
              <w:snapToGrid w:val="0"/>
              <w:ind w:left="0" w:leftChars="0" w:right="0" w:rightChars="0" w:firstLine="0" w:firstLineChars="0"/>
              <w:jc w:val="center"/>
              <w:rPr>
                <w:rFonts w:hint="eastAsia"/>
                <w:lang w:val="en-US" w:eastAsia="zh-CN"/>
              </w:rPr>
            </w:pPr>
            <w:r>
              <w:rPr>
                <w:rFonts w:hint="eastAsia"/>
              </w:rPr>
              <w:t>0.76 (0.62-0.87)</w:t>
            </w:r>
          </w:p>
        </w:tc>
        <w:tc>
          <w:tcPr>
            <w:tcW w:w="609" w:type="pct"/>
            <w:tcBorders>
              <w:top w:val="nil"/>
              <w:left w:val="nil"/>
              <w:bottom w:val="nil"/>
              <w:right w:val="nil"/>
            </w:tcBorders>
            <w:shd w:val="clear" w:color="auto" w:fill="auto"/>
            <w:vAlign w:val="center"/>
          </w:tcPr>
          <w:p w14:paraId="5B0E749A">
            <w:pPr>
              <w:snapToGrid w:val="0"/>
              <w:ind w:left="0" w:leftChars="0" w:right="0" w:rightChars="0" w:firstLine="0" w:firstLineChars="0"/>
              <w:jc w:val="center"/>
              <w:rPr>
                <w:rFonts w:hint="eastAsia"/>
                <w:lang w:val="en-US" w:eastAsia="zh-CN"/>
              </w:rPr>
            </w:pPr>
            <w:r>
              <w:rPr>
                <w:rFonts w:hint="eastAsia"/>
              </w:rPr>
              <w:t>0.62 (0.51-0.72)</w:t>
            </w:r>
          </w:p>
        </w:tc>
        <w:tc>
          <w:tcPr>
            <w:tcW w:w="583" w:type="pct"/>
            <w:tcBorders>
              <w:top w:val="nil"/>
              <w:left w:val="nil"/>
              <w:bottom w:val="nil"/>
              <w:right w:val="nil"/>
            </w:tcBorders>
            <w:vAlign w:val="center"/>
          </w:tcPr>
          <w:p w14:paraId="786F844F">
            <w:pPr>
              <w:snapToGrid w:val="0"/>
              <w:ind w:left="0" w:leftChars="0" w:right="0" w:rightChars="0" w:firstLine="0" w:firstLineChars="0"/>
              <w:jc w:val="center"/>
              <w:rPr>
                <w:rFonts w:hint="eastAsia"/>
                <w:lang w:val="en-US" w:eastAsia="zh-CN"/>
              </w:rPr>
            </w:pPr>
            <w:r>
              <w:rPr>
                <w:rFonts w:hint="eastAsia"/>
                <w:lang w:val="en-US" w:eastAsia="zh-CN"/>
              </w:rPr>
              <w:t>55.8 (43.8–67.2)</w:t>
            </w:r>
          </w:p>
        </w:tc>
        <w:tc>
          <w:tcPr>
            <w:tcW w:w="583" w:type="pct"/>
            <w:tcBorders>
              <w:top w:val="nil"/>
              <w:left w:val="nil"/>
              <w:bottom w:val="nil"/>
              <w:right w:val="nil"/>
            </w:tcBorders>
            <w:vAlign w:val="center"/>
          </w:tcPr>
          <w:p w14:paraId="0AB25ABC">
            <w:pPr>
              <w:snapToGrid w:val="0"/>
              <w:ind w:left="0" w:leftChars="0" w:right="0" w:rightChars="0" w:firstLine="0" w:firstLineChars="0"/>
              <w:jc w:val="center"/>
              <w:rPr>
                <w:rFonts w:hint="eastAsia"/>
                <w:lang w:val="en-US" w:eastAsia="zh-CN"/>
              </w:rPr>
            </w:pPr>
            <w:r>
              <w:rPr>
                <w:rFonts w:hint="eastAsia"/>
                <w:lang w:val="en-US" w:eastAsia="zh-CN"/>
              </w:rPr>
              <w:t>80.5 (70.3–88.3)</w:t>
            </w:r>
          </w:p>
        </w:tc>
        <w:tc>
          <w:tcPr>
            <w:tcW w:w="426" w:type="pct"/>
            <w:tcBorders>
              <w:top w:val="nil"/>
              <w:left w:val="nil"/>
              <w:bottom w:val="nil"/>
              <w:right w:val="nil"/>
            </w:tcBorders>
            <w:shd w:val="clear" w:color="auto" w:fill="auto"/>
            <w:vAlign w:val="center"/>
          </w:tcPr>
          <w:p w14:paraId="29B57D2F">
            <w:pPr>
              <w:snapToGrid w:val="0"/>
              <w:ind w:left="0" w:leftChars="0" w:right="0" w:rightChars="0" w:firstLine="0" w:firstLineChars="0"/>
              <w:jc w:val="center"/>
              <w:rPr>
                <w:rFonts w:hint="eastAsia"/>
                <w:lang w:val="en-US" w:eastAsia="zh-CN"/>
              </w:rPr>
            </w:pPr>
            <w:r>
              <w:t>0.</w:t>
            </w:r>
            <w:r>
              <w:rPr>
                <w:rFonts w:hint="eastAsia"/>
                <w:lang w:val="en-US" w:eastAsia="zh-CN"/>
              </w:rPr>
              <w:t>380</w:t>
            </w:r>
          </w:p>
        </w:tc>
        <w:tc>
          <w:tcPr>
            <w:tcW w:w="348" w:type="pct"/>
            <w:tcBorders>
              <w:top w:val="nil"/>
              <w:left w:val="nil"/>
              <w:bottom w:val="nil"/>
              <w:right w:val="nil"/>
            </w:tcBorders>
            <w:shd w:val="clear" w:color="auto" w:fill="auto"/>
            <w:vAlign w:val="center"/>
          </w:tcPr>
          <w:p w14:paraId="6F22F580">
            <w:pPr>
              <w:snapToGrid w:val="0"/>
              <w:ind w:left="0" w:leftChars="0" w:right="0" w:rightChars="0" w:firstLine="0" w:firstLineChars="0"/>
              <w:jc w:val="center"/>
              <w:rPr>
                <w:rFonts w:hint="eastAsia"/>
                <w:lang w:val="en-US" w:eastAsia="zh-CN"/>
              </w:rPr>
            </w:pPr>
            <w:r>
              <w:rPr>
                <w:rFonts w:hint="eastAsia"/>
              </w:rPr>
              <w:t>&lt;0.001</w:t>
            </w:r>
          </w:p>
        </w:tc>
      </w:tr>
    </w:tbl>
    <w:p w14:paraId="0270DCC8">
      <w:pPr>
        <w:rPr>
          <w:rFonts w:hint="eastAsia"/>
          <w:b w:val="0"/>
          <w:bCs w:val="0"/>
        </w:rPr>
      </w:pPr>
      <w:r>
        <w:rPr>
          <w:rFonts w:hint="eastAsia"/>
          <w:b/>
          <w:bCs/>
        </w:rPr>
        <w:t>Notes:</w:t>
      </w:r>
      <w:r>
        <w:rPr>
          <w:rFonts w:hint="eastAsia"/>
          <w:b w:val="0"/>
          <w:bCs w:val="0"/>
        </w:rPr>
        <w:t xml:space="preserve"> Data are presented as area under the receiver operating characteristic curve (AUC) with 95% confidence intervals (CIs), optimal cut-off values with 95% CIs, sensitivity, specificity, positive predictive value (PPV), negative predictive value (NPV), Youden's index, and corresponding P-values. AUC and its 95% CI</w:t>
      </w:r>
      <w:r>
        <w:rPr>
          <w:rFonts w:hint="eastAsia"/>
          <w:b w:val="0"/>
          <w:bCs w:val="0"/>
          <w:lang w:val="en-US" w:eastAsia="zh-CN"/>
        </w:rPr>
        <w:t>s</w:t>
      </w:r>
      <w:r>
        <w:rPr>
          <w:rFonts w:hint="eastAsia"/>
          <w:b w:val="0"/>
          <w:bCs w:val="0"/>
        </w:rPr>
        <w:t xml:space="preserve"> were calculated using the DeLong method. Sensitivity, specificity, PPV, NPV, and their 95% CIs were calculated using the exact binomial method (Wilson score interval). Optimal cut-off values were determined by maximizing Youden's index (sensitivity + specificity – 1); their 95% CIs were estimated using bootstrap resampling (1000 iterations). For cut-off descriptions, "≤" indicates that values less than or equal to the threshold predict poor outcome, while "&gt;" indicates that values greater than the threshold predict poor outcome.</w:t>
      </w:r>
    </w:p>
    <w:p w14:paraId="308DAAE0">
      <w:pPr>
        <w:rPr>
          <w:rFonts w:hint="eastAsia"/>
          <w:b w:val="0"/>
          <w:bCs w:val="0"/>
        </w:rPr>
      </w:pPr>
    </w:p>
    <w:p w14:paraId="60E43E9B">
      <w:pPr>
        <w:rPr>
          <w:rFonts w:hint="eastAsia"/>
          <w:b w:val="0"/>
          <w:bCs w:val="0"/>
        </w:rPr>
      </w:pPr>
      <w:r>
        <w:rPr>
          <w:rFonts w:hint="eastAsia"/>
          <w:b/>
          <w:bCs/>
        </w:rPr>
        <w:t>Abbreviations:</w:t>
      </w:r>
      <w:r>
        <w:rPr>
          <w:rFonts w:hint="eastAsia"/>
          <w:b w:val="0"/>
          <w:bCs w:val="0"/>
        </w:rPr>
        <w:t xml:space="preserve"> AUC, area under the receiver operating characteristic curve; CI, confidence interval; Cys-C, cystatin C; Glu, glucose; Hcy, homocysteine; ICH, intracerebral hemorrhage; NHHR, non-high-density lipoprotein cholesterol to high-density lipoprotein cholesterol ratio; NIHSS, National Institutes of Health Stroke Scale; NPV, negative predictive value; PPV, positive predictive value; RC, remnant cholesterol.</w:t>
      </w:r>
    </w:p>
    <w:p w14:paraId="6167EBA7">
      <w:pPr>
        <w:rPr>
          <w:rFonts w:hint="eastAsia"/>
          <w:b w:val="0"/>
          <w:bCs w:val="0"/>
        </w:rPr>
      </w:pPr>
    </w:p>
    <w:p w14:paraId="562AFA0D">
      <w:pPr>
        <w:rPr>
          <w:rFonts w:hint="eastAsia"/>
          <w:b w:val="0"/>
          <w:bCs w:val="0"/>
        </w:rPr>
      </w:pPr>
    </w:p>
    <w:p w14:paraId="595DC36B">
      <w:pPr>
        <w:rPr>
          <w:rFonts w:hint="eastAsia"/>
          <w:b w:val="0"/>
          <w:bCs w:val="0"/>
        </w:rPr>
      </w:pPr>
    </w:p>
    <w:p w14:paraId="4AF353A8">
      <w:pPr>
        <w:rPr>
          <w:rFonts w:hint="eastAsia"/>
          <w:b w:val="0"/>
          <w:bCs w:val="0"/>
        </w:rPr>
      </w:pPr>
    </w:p>
    <w:p w14:paraId="32EB29DA">
      <w:pPr>
        <w:rPr>
          <w:rFonts w:hint="eastAsia"/>
          <w:b w:val="0"/>
          <w:bCs w:val="0"/>
        </w:rPr>
      </w:pPr>
    </w:p>
    <w:p w14:paraId="250E7317">
      <w:pPr>
        <w:rPr>
          <w:rFonts w:hint="eastAsia"/>
          <w:b w:val="0"/>
          <w:bCs w:val="0"/>
        </w:rPr>
      </w:pPr>
    </w:p>
    <w:p w14:paraId="7D8AF4CA">
      <w:pPr>
        <w:rPr>
          <w:rFonts w:hint="eastAsia"/>
          <w:b w:val="0"/>
          <w:bCs w:val="0"/>
        </w:rPr>
      </w:pPr>
    </w:p>
    <w:p w14:paraId="10268EA8">
      <w:pPr>
        <w:rPr>
          <w:rFonts w:hint="eastAsia"/>
          <w:b w:val="0"/>
          <w:bCs w:val="0"/>
        </w:rPr>
      </w:pPr>
    </w:p>
    <w:p w14:paraId="72C8BEB4">
      <w:pPr>
        <w:rPr>
          <w:rFonts w:hint="eastAsia"/>
          <w:b w:val="0"/>
          <w:bCs w:val="0"/>
        </w:rPr>
      </w:pPr>
    </w:p>
    <w:p w14:paraId="4BE60C9F">
      <w:pPr>
        <w:rPr>
          <w:rFonts w:hint="eastAsia"/>
          <w:b w:val="0"/>
          <w:bCs w:val="0"/>
        </w:rPr>
      </w:pPr>
    </w:p>
    <w:p w14:paraId="4AC230B5">
      <w:pPr>
        <w:rPr>
          <w:rFonts w:hint="eastAsia"/>
          <w:b w:val="0"/>
          <w:bCs w:val="0"/>
        </w:rPr>
      </w:pPr>
    </w:p>
    <w:p w14:paraId="05CE5CF7">
      <w:pPr>
        <w:rPr>
          <w:rFonts w:hint="eastAsia"/>
          <w:b w:val="0"/>
          <w:bCs w:val="0"/>
        </w:rPr>
      </w:pPr>
    </w:p>
    <w:p w14:paraId="11216E4C">
      <w:pPr>
        <w:rPr>
          <w:rFonts w:hint="eastAsia"/>
          <w:b w:val="0"/>
          <w:bCs w:val="0"/>
        </w:rPr>
      </w:pPr>
    </w:p>
    <w:p w14:paraId="5DB88D7E">
      <w:pPr>
        <w:rPr>
          <w:rFonts w:hint="eastAsia"/>
          <w:b w:val="0"/>
          <w:bCs w:val="0"/>
        </w:rPr>
      </w:pPr>
    </w:p>
    <w:p w14:paraId="0064089F">
      <w:pPr>
        <w:rPr>
          <w:rFonts w:hint="eastAsia"/>
          <w:b w:val="0"/>
          <w:bCs w:val="0"/>
        </w:rPr>
      </w:pPr>
    </w:p>
    <w:p w14:paraId="1EC1CF0C">
      <w:pPr>
        <w:rPr>
          <w:rFonts w:hint="eastAsia"/>
          <w:b w:val="0"/>
          <w:bCs w:val="0"/>
        </w:rPr>
      </w:pPr>
    </w:p>
    <w:p w14:paraId="2C11454C">
      <w:pPr>
        <w:rPr>
          <w:rFonts w:hint="eastAsia"/>
          <w:b w:val="0"/>
          <w:bCs w:val="0"/>
        </w:rPr>
      </w:pPr>
    </w:p>
    <w:p w14:paraId="1C9F321A">
      <w:pPr>
        <w:rPr>
          <w:rFonts w:hint="eastAsia"/>
          <w:b w:val="0"/>
          <w:bCs w:val="0"/>
        </w:rPr>
      </w:pPr>
    </w:p>
    <w:p w14:paraId="1F191389">
      <w:pPr>
        <w:rPr>
          <w:rFonts w:hint="eastAsia"/>
          <w:b w:val="0"/>
          <w:bCs w:val="0"/>
        </w:rPr>
      </w:pPr>
    </w:p>
    <w:p w14:paraId="2D47125C">
      <w:pPr>
        <w:rPr>
          <w:rFonts w:hint="eastAsia"/>
          <w:b w:val="0"/>
          <w:bCs w:val="0"/>
        </w:rPr>
      </w:pPr>
    </w:p>
    <w:p w14:paraId="45A993C3">
      <w:pPr>
        <w:rPr>
          <w:rFonts w:hint="eastAsia"/>
          <w:b w:val="0"/>
          <w:bCs w:val="0"/>
        </w:rPr>
      </w:pPr>
    </w:p>
    <w:p w14:paraId="718CF9FE">
      <w:pPr>
        <w:rPr>
          <w:rFonts w:hint="eastAsia"/>
          <w:b w:val="0"/>
          <w:bCs w:val="0"/>
        </w:rPr>
      </w:pPr>
    </w:p>
    <w:p w14:paraId="3EFA4ED0">
      <w:pPr>
        <w:rPr>
          <w:rFonts w:hint="eastAsia"/>
          <w:b w:val="0"/>
          <w:bCs w:val="0"/>
        </w:rPr>
      </w:pPr>
    </w:p>
    <w:p w14:paraId="654F206E">
      <w:pPr>
        <w:rPr>
          <w:rFonts w:hint="eastAsia"/>
          <w:b w:val="0"/>
          <w:bCs w:val="0"/>
        </w:rPr>
      </w:pPr>
    </w:p>
    <w:p w14:paraId="2F710DEA">
      <w:pPr>
        <w:rPr>
          <w:rFonts w:hint="eastAsia"/>
          <w:b w:val="0"/>
          <w:bCs w:val="0"/>
        </w:rPr>
      </w:pPr>
    </w:p>
    <w:p w14:paraId="3E2587D9">
      <w:pPr>
        <w:rPr>
          <w:rFonts w:hint="eastAsia"/>
          <w:b w:val="0"/>
          <w:bCs w:val="0"/>
        </w:rPr>
      </w:pPr>
    </w:p>
    <w:p w14:paraId="7D26A930">
      <w:pPr>
        <w:rPr>
          <w:rFonts w:hint="eastAsia"/>
          <w:b w:val="0"/>
          <w:bCs w:val="0"/>
        </w:rPr>
      </w:pPr>
    </w:p>
    <w:p w14:paraId="286CCADD">
      <w:pPr>
        <w:rPr>
          <w:rFonts w:hint="eastAsia"/>
          <w:b w:val="0"/>
          <w:bCs w:val="0"/>
        </w:rPr>
      </w:pPr>
    </w:p>
    <w:p w14:paraId="52FA1486">
      <w:pPr>
        <w:rPr>
          <w:rFonts w:hint="eastAsia"/>
          <w:b w:val="0"/>
          <w:bCs w:val="0"/>
        </w:rPr>
      </w:pPr>
    </w:p>
    <w:p w14:paraId="4F51616F">
      <w:pPr>
        <w:rPr>
          <w:rFonts w:hint="eastAsia"/>
          <w:b w:val="0"/>
          <w:bCs w:val="0"/>
        </w:rPr>
      </w:pPr>
    </w:p>
    <w:p w14:paraId="069479F8">
      <w:pPr>
        <w:rPr>
          <w:rFonts w:hint="eastAsia"/>
          <w:b w:val="0"/>
          <w:bCs w:val="0"/>
        </w:rPr>
      </w:pPr>
    </w:p>
    <w:p w14:paraId="5723D941">
      <w:pPr>
        <w:rPr>
          <w:rFonts w:hint="eastAsia"/>
          <w:b w:val="0"/>
          <w:bCs w:val="0"/>
        </w:rPr>
      </w:pPr>
    </w:p>
    <w:p w14:paraId="0E1B666C">
      <w:pPr>
        <w:rPr>
          <w:rFonts w:hint="eastAsia"/>
          <w:b w:val="0"/>
          <w:bCs w:val="0"/>
        </w:rPr>
      </w:pPr>
    </w:p>
    <w:p w14:paraId="40DD25CA">
      <w:pPr>
        <w:rPr>
          <w:rFonts w:hint="eastAsia"/>
          <w:b w:val="0"/>
          <w:bCs w:val="0"/>
        </w:rPr>
      </w:pPr>
    </w:p>
    <w:p w14:paraId="48537F7D">
      <w:pPr>
        <w:rPr>
          <w:rFonts w:hint="eastAsia"/>
          <w:b w:val="0"/>
          <w:bCs w:val="0"/>
        </w:rPr>
      </w:pPr>
    </w:p>
    <w:p w14:paraId="387DB8FC">
      <w:pPr>
        <w:rPr>
          <w:rFonts w:hint="eastAsia"/>
          <w:b w:val="0"/>
          <w:bCs w:val="0"/>
        </w:rPr>
      </w:pPr>
      <w:r>
        <w:rPr>
          <w:rFonts w:hint="eastAsia"/>
          <w:b/>
          <w:bCs/>
        </w:rPr>
        <w:t>Supplementary</w:t>
      </w:r>
      <w:r>
        <w:rPr>
          <w:rFonts w:hint="eastAsia"/>
          <w:b/>
          <w:bCs/>
          <w:lang w:val="en-US" w:eastAsia="zh-CN"/>
        </w:rPr>
        <w:t xml:space="preserve"> </w:t>
      </w:r>
      <w:r>
        <w:rPr>
          <w:b/>
          <w:bCs/>
        </w:rPr>
        <w:t xml:space="preserve">Table </w:t>
      </w:r>
      <w:r>
        <w:rPr>
          <w:rFonts w:hint="eastAsia"/>
          <w:b/>
          <w:bCs/>
          <w:lang w:val="en-US" w:eastAsia="zh-CN"/>
        </w:rPr>
        <w:t>S</w:t>
      </w:r>
      <w:r>
        <w:rPr>
          <w:rFonts w:hint="eastAsia"/>
          <w:b/>
          <w:bCs/>
        </w:rPr>
        <w:t>3. Sensitivity analysis comparing multivariable logistic regression models under different variable selection criteria for predicting poor 90-day functional outcome after ICH</w:t>
      </w:r>
    </w:p>
    <w:tbl>
      <w:tblPr>
        <w:tblStyle w:val="4"/>
        <w:tblW w:w="8306"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651"/>
        <w:gridCol w:w="1643"/>
        <w:gridCol w:w="1598"/>
        <w:gridCol w:w="1729"/>
        <w:gridCol w:w="1685"/>
      </w:tblGrid>
      <w:tr w14:paraId="699A5B36">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jc w:val="center"/>
        </w:trPr>
        <w:tc>
          <w:tcPr>
            <w:tcW w:w="1651" w:type="dxa"/>
            <w:tcBorders>
              <w:top w:val="single" w:color="auto" w:sz="8" w:space="0"/>
              <w:left w:val="nil"/>
              <w:bottom w:val="single" w:color="auto" w:sz="4" w:space="0"/>
              <w:right w:val="nil"/>
            </w:tcBorders>
            <w:vAlign w:val="center"/>
          </w:tcPr>
          <w:p w14:paraId="64F12AE9">
            <w:pPr>
              <w:snapToGrid w:val="0"/>
              <w:ind w:left="0" w:leftChars="0" w:right="0" w:rightChars="0" w:firstLine="0" w:firstLineChars="0"/>
              <w:jc w:val="center"/>
              <w:rPr>
                <w:b/>
              </w:rPr>
            </w:pPr>
            <w:r>
              <w:rPr>
                <w:b/>
              </w:rPr>
              <w:t>Variables</w:t>
            </w:r>
          </w:p>
        </w:tc>
        <w:tc>
          <w:tcPr>
            <w:tcW w:w="3241" w:type="dxa"/>
            <w:gridSpan w:val="2"/>
            <w:tcBorders>
              <w:top w:val="single" w:color="auto" w:sz="8" w:space="0"/>
              <w:left w:val="nil"/>
              <w:bottom w:val="single" w:color="auto" w:sz="4" w:space="0"/>
              <w:right w:val="nil"/>
            </w:tcBorders>
            <w:vAlign w:val="center"/>
          </w:tcPr>
          <w:p w14:paraId="63F3746B">
            <w:pPr>
              <w:snapToGrid w:val="0"/>
              <w:ind w:left="0" w:leftChars="0" w:right="0" w:rightChars="0" w:firstLine="0" w:firstLineChars="0"/>
              <w:jc w:val="center"/>
              <w:rPr>
                <w:b/>
              </w:rPr>
            </w:pPr>
            <w:r>
              <w:rPr>
                <w:b/>
                <w:bCs/>
              </w:rPr>
              <w:t>Primary Model (A-priori vars + candidates with</w:t>
            </w:r>
            <w:r>
              <w:rPr>
                <w:rFonts w:hint="default"/>
                <w:b/>
                <w:bCs/>
              </w:rPr>
              <w:t> </w:t>
            </w:r>
            <w:r>
              <w:rPr>
                <w:rFonts w:hint="default"/>
                <w:b/>
                <w:bCs/>
                <w:i/>
                <w:iCs/>
              </w:rPr>
              <w:t>P</w:t>
            </w:r>
            <w:r>
              <w:rPr>
                <w:rFonts w:hint="default"/>
                <w:b/>
                <w:bCs/>
              </w:rPr>
              <w:t> &lt; 0.1)</w:t>
            </w:r>
          </w:p>
        </w:tc>
        <w:tc>
          <w:tcPr>
            <w:tcW w:w="3414" w:type="dxa"/>
            <w:gridSpan w:val="2"/>
            <w:tcBorders>
              <w:top w:val="single" w:color="auto" w:sz="8" w:space="0"/>
              <w:left w:val="nil"/>
              <w:bottom w:val="single" w:color="auto" w:sz="4" w:space="0"/>
              <w:right w:val="nil"/>
            </w:tcBorders>
            <w:vAlign w:val="center"/>
          </w:tcPr>
          <w:p w14:paraId="16DFE636">
            <w:pPr>
              <w:snapToGrid w:val="0"/>
              <w:ind w:left="0" w:leftChars="0" w:right="0" w:rightChars="0" w:firstLine="0" w:firstLineChars="0"/>
              <w:jc w:val="center"/>
              <w:rPr>
                <w:b/>
              </w:rPr>
            </w:pPr>
            <w:r>
              <w:rPr>
                <w:rFonts w:hint="eastAsia"/>
                <w:b/>
              </w:rPr>
              <w:t>Restricted Model (A-priori vars + candidates with</w:t>
            </w:r>
            <w:r>
              <w:rPr>
                <w:rFonts w:hint="eastAsia"/>
                <w:b/>
                <w:i/>
                <w:iCs/>
              </w:rPr>
              <w:t xml:space="preserve"> P</w:t>
            </w:r>
            <w:r>
              <w:rPr>
                <w:rFonts w:hint="eastAsia"/>
                <w:b/>
              </w:rPr>
              <w:t xml:space="preserve"> &lt; 0.05)</w:t>
            </w:r>
          </w:p>
        </w:tc>
      </w:tr>
      <w:tr w14:paraId="4892056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306" w:type="dxa"/>
            <w:gridSpan w:val="5"/>
            <w:tcBorders>
              <w:top w:val="nil"/>
              <w:left w:val="nil"/>
              <w:bottom w:val="nil"/>
              <w:right w:val="nil"/>
            </w:tcBorders>
            <w:vAlign w:val="center"/>
          </w:tcPr>
          <w:p w14:paraId="3930757B">
            <w:pPr>
              <w:snapToGrid w:val="0"/>
              <w:ind w:left="0" w:leftChars="0" w:right="0" w:rightChars="0" w:firstLine="0" w:firstLineChars="0"/>
              <w:jc w:val="left"/>
            </w:pPr>
            <w:r>
              <w:rPr>
                <w:b/>
                <w:bCs/>
              </w:rPr>
              <w:t>Model Characteristics</w:t>
            </w:r>
          </w:p>
        </w:tc>
      </w:tr>
      <w:tr w14:paraId="3D23E6F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1" w:type="dxa"/>
            <w:tcBorders>
              <w:top w:val="nil"/>
              <w:left w:val="nil"/>
              <w:bottom w:val="nil"/>
              <w:right w:val="nil"/>
            </w:tcBorders>
            <w:vAlign w:val="center"/>
          </w:tcPr>
          <w:p w14:paraId="5CB0714B">
            <w:pPr>
              <w:snapToGrid w:val="0"/>
              <w:ind w:left="0" w:leftChars="0" w:right="0" w:rightChars="0" w:firstLine="0" w:firstLineChars="0"/>
              <w:jc w:val="left"/>
              <w:rPr>
                <w:rFonts w:hint="eastAsia" w:eastAsiaTheme="minorEastAsia"/>
                <w:lang w:eastAsia="zh-CN"/>
              </w:rPr>
            </w:pPr>
            <w:r>
              <w:rPr>
                <w:rFonts w:hint="eastAsia"/>
                <w:lang w:val="en-US" w:eastAsia="zh-CN"/>
              </w:rPr>
              <w:t>N</w:t>
            </w:r>
          </w:p>
        </w:tc>
        <w:tc>
          <w:tcPr>
            <w:tcW w:w="3241" w:type="dxa"/>
            <w:gridSpan w:val="2"/>
            <w:tcBorders>
              <w:top w:val="nil"/>
              <w:left w:val="nil"/>
              <w:bottom w:val="nil"/>
              <w:right w:val="nil"/>
            </w:tcBorders>
            <w:vAlign w:val="center"/>
          </w:tcPr>
          <w:p w14:paraId="6C8DD244">
            <w:pPr>
              <w:snapToGrid w:val="0"/>
              <w:ind w:left="0" w:leftChars="0" w:right="0" w:rightChars="0" w:firstLine="0" w:firstLineChars="0"/>
              <w:jc w:val="center"/>
            </w:pPr>
            <w:r>
              <w:rPr>
                <w:rFonts w:hint="eastAsia"/>
                <w:lang w:val="en-US" w:eastAsia="zh-CN"/>
              </w:rPr>
              <w:t>200</w:t>
            </w:r>
          </w:p>
        </w:tc>
        <w:tc>
          <w:tcPr>
            <w:tcW w:w="3414" w:type="dxa"/>
            <w:gridSpan w:val="2"/>
            <w:tcBorders>
              <w:top w:val="nil"/>
              <w:left w:val="nil"/>
              <w:bottom w:val="nil"/>
              <w:right w:val="nil"/>
            </w:tcBorders>
            <w:vAlign w:val="center"/>
          </w:tcPr>
          <w:p w14:paraId="62CC6C02">
            <w:pPr>
              <w:snapToGrid w:val="0"/>
              <w:ind w:left="0" w:leftChars="0" w:right="0" w:rightChars="0" w:firstLine="0" w:firstLineChars="0"/>
              <w:jc w:val="center"/>
              <w:rPr>
                <w:rFonts w:hint="default" w:eastAsiaTheme="minorEastAsia"/>
                <w:lang w:val="en-US" w:eastAsia="zh-CN"/>
              </w:rPr>
            </w:pPr>
            <w:r>
              <w:rPr>
                <w:rFonts w:hint="eastAsia"/>
                <w:lang w:val="en-US" w:eastAsia="zh-CN"/>
              </w:rPr>
              <w:t>200</w:t>
            </w:r>
          </w:p>
        </w:tc>
      </w:tr>
      <w:tr w14:paraId="416E53C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1" w:type="dxa"/>
            <w:tcBorders>
              <w:top w:val="nil"/>
              <w:left w:val="nil"/>
              <w:bottom w:val="nil"/>
              <w:right w:val="nil"/>
            </w:tcBorders>
            <w:vAlign w:val="center"/>
          </w:tcPr>
          <w:p w14:paraId="452C8449">
            <w:pPr>
              <w:snapToGrid w:val="0"/>
              <w:ind w:left="0" w:leftChars="0" w:right="0" w:rightChars="0" w:firstLine="0" w:firstLineChars="0"/>
              <w:jc w:val="left"/>
            </w:pPr>
            <w:r>
              <w:t>Nagelkerke R²</w:t>
            </w:r>
          </w:p>
        </w:tc>
        <w:tc>
          <w:tcPr>
            <w:tcW w:w="3241" w:type="dxa"/>
            <w:gridSpan w:val="2"/>
            <w:tcBorders>
              <w:top w:val="nil"/>
              <w:left w:val="nil"/>
              <w:bottom w:val="nil"/>
              <w:right w:val="nil"/>
            </w:tcBorders>
            <w:vAlign w:val="center"/>
          </w:tcPr>
          <w:p w14:paraId="2FAC42DE">
            <w:pPr>
              <w:snapToGrid w:val="0"/>
              <w:ind w:left="0" w:leftChars="0" w:right="0" w:rightChars="0" w:firstLine="0" w:firstLineChars="0"/>
              <w:jc w:val="center"/>
            </w:pPr>
            <w:r>
              <w:t>0.</w:t>
            </w:r>
            <w:r>
              <w:rPr>
                <w:rFonts w:hint="eastAsia"/>
                <w:lang w:val="en-US" w:eastAsia="zh-CN"/>
              </w:rPr>
              <w:t>334</w:t>
            </w:r>
          </w:p>
        </w:tc>
        <w:tc>
          <w:tcPr>
            <w:tcW w:w="3414" w:type="dxa"/>
            <w:gridSpan w:val="2"/>
            <w:tcBorders>
              <w:top w:val="nil"/>
              <w:left w:val="nil"/>
              <w:bottom w:val="nil"/>
              <w:right w:val="nil"/>
            </w:tcBorders>
            <w:vAlign w:val="center"/>
          </w:tcPr>
          <w:p w14:paraId="3542C7A2">
            <w:pPr>
              <w:snapToGrid w:val="0"/>
              <w:ind w:left="0" w:leftChars="0" w:right="0" w:rightChars="0" w:firstLine="0" w:firstLineChars="0"/>
              <w:jc w:val="center"/>
              <w:rPr>
                <w:rFonts w:hint="default" w:eastAsiaTheme="minorEastAsia"/>
                <w:lang w:val="en-US" w:eastAsia="zh-CN"/>
              </w:rPr>
            </w:pPr>
            <w:r>
              <w:rPr>
                <w:rFonts w:hint="eastAsia"/>
                <w:lang w:val="en-US" w:eastAsia="zh-CN"/>
              </w:rPr>
              <w:t>0.281</w:t>
            </w:r>
          </w:p>
        </w:tc>
      </w:tr>
      <w:tr w14:paraId="230FCBE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1" w:type="dxa"/>
            <w:tcBorders>
              <w:top w:val="nil"/>
              <w:left w:val="nil"/>
              <w:bottom w:val="nil"/>
              <w:right w:val="nil"/>
            </w:tcBorders>
            <w:vAlign w:val="center"/>
          </w:tcPr>
          <w:p w14:paraId="4CC64BCF">
            <w:pPr>
              <w:snapToGrid w:val="0"/>
              <w:ind w:left="0" w:leftChars="0" w:right="0" w:rightChars="0" w:firstLine="0" w:firstLineChars="0"/>
              <w:jc w:val="left"/>
              <w:rPr>
                <w:rFonts w:hint="default" w:eastAsiaTheme="minorEastAsia"/>
                <w:lang w:val="en-US" w:eastAsia="zh-CN"/>
              </w:rPr>
            </w:pPr>
            <w:r>
              <w:rPr>
                <w:rFonts w:hint="eastAsia"/>
                <w:lang w:val="en-US" w:eastAsia="zh-CN"/>
              </w:rPr>
              <w:t>AIC</w:t>
            </w:r>
          </w:p>
        </w:tc>
        <w:tc>
          <w:tcPr>
            <w:tcW w:w="3241" w:type="dxa"/>
            <w:gridSpan w:val="2"/>
            <w:tcBorders>
              <w:top w:val="nil"/>
              <w:left w:val="nil"/>
              <w:bottom w:val="nil"/>
              <w:right w:val="nil"/>
            </w:tcBorders>
            <w:vAlign w:val="center"/>
          </w:tcPr>
          <w:p w14:paraId="3CB1C7C7">
            <w:pPr>
              <w:snapToGrid w:val="0"/>
              <w:ind w:left="0" w:leftChars="0" w:right="0" w:rightChars="0" w:firstLine="0" w:firstLineChars="0"/>
              <w:jc w:val="center"/>
            </w:pPr>
            <w:r>
              <w:rPr>
                <w:rFonts w:hint="eastAsia"/>
                <w:lang w:val="en-US" w:eastAsia="zh-CN"/>
              </w:rPr>
              <w:t>182.7</w:t>
            </w:r>
          </w:p>
        </w:tc>
        <w:tc>
          <w:tcPr>
            <w:tcW w:w="3414" w:type="dxa"/>
            <w:gridSpan w:val="2"/>
            <w:tcBorders>
              <w:top w:val="nil"/>
              <w:left w:val="nil"/>
              <w:bottom w:val="nil"/>
              <w:right w:val="nil"/>
            </w:tcBorders>
            <w:vAlign w:val="center"/>
          </w:tcPr>
          <w:p w14:paraId="618E60C4">
            <w:pPr>
              <w:snapToGrid w:val="0"/>
              <w:ind w:left="0" w:leftChars="0" w:right="0" w:rightChars="0" w:firstLine="0" w:firstLineChars="0"/>
              <w:jc w:val="center"/>
              <w:rPr>
                <w:rFonts w:hint="default" w:eastAsiaTheme="minorEastAsia"/>
                <w:lang w:val="en-US" w:eastAsia="zh-CN"/>
              </w:rPr>
            </w:pPr>
            <w:r>
              <w:rPr>
                <w:rFonts w:hint="eastAsia"/>
                <w:lang w:val="en-US" w:eastAsia="zh-CN"/>
              </w:rPr>
              <w:t>231.4</w:t>
            </w:r>
          </w:p>
        </w:tc>
      </w:tr>
      <w:tr w14:paraId="44B1640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1" w:type="dxa"/>
            <w:tcBorders>
              <w:top w:val="nil"/>
              <w:left w:val="nil"/>
              <w:bottom w:val="nil"/>
              <w:right w:val="nil"/>
            </w:tcBorders>
            <w:shd w:val="clear" w:color="auto" w:fill="auto"/>
            <w:vAlign w:val="center"/>
          </w:tcPr>
          <w:p w14:paraId="302F202F">
            <w:pPr>
              <w:rPr>
                <w:rFonts w:hint="eastAsia" w:asciiTheme="minorHAnsi" w:hAnsiTheme="minorHAnsi" w:eastAsiaTheme="minorEastAsia" w:cstheme="minorBidi"/>
                <w:kern w:val="2"/>
                <w:sz w:val="21"/>
                <w:szCs w:val="24"/>
                <w:lang w:val="en-US" w:eastAsia="zh-CN" w:bidi="ar-SA"/>
              </w:rPr>
            </w:pPr>
          </w:p>
        </w:tc>
        <w:tc>
          <w:tcPr>
            <w:tcW w:w="1643" w:type="dxa"/>
            <w:tcBorders>
              <w:top w:val="nil"/>
              <w:left w:val="nil"/>
              <w:bottom w:val="nil"/>
              <w:right w:val="nil"/>
            </w:tcBorders>
            <w:shd w:val="clear" w:color="auto" w:fill="auto"/>
            <w:vAlign w:val="center"/>
          </w:tcPr>
          <w:p w14:paraId="621A1EAC">
            <w:pPr>
              <w:snapToGrid w:val="0"/>
              <w:ind w:left="0" w:leftChars="0" w:right="0" w:rightChars="0" w:firstLine="0" w:firstLineChars="0"/>
              <w:jc w:val="center"/>
              <w:rPr>
                <w:rFonts w:hint="eastAsia" w:asciiTheme="minorHAnsi" w:hAnsiTheme="minorHAnsi" w:eastAsiaTheme="minorEastAsia" w:cstheme="minorBidi"/>
                <w:kern w:val="2"/>
                <w:sz w:val="21"/>
                <w:szCs w:val="24"/>
                <w:lang w:val="en-US" w:eastAsia="zh-CN" w:bidi="ar-SA"/>
              </w:rPr>
            </w:pPr>
            <w:r>
              <w:rPr>
                <w:b/>
                <w:bCs/>
              </w:rPr>
              <w:t>aOR (95% CI)</w:t>
            </w:r>
          </w:p>
        </w:tc>
        <w:tc>
          <w:tcPr>
            <w:tcW w:w="1598" w:type="dxa"/>
            <w:tcBorders>
              <w:top w:val="nil"/>
              <w:left w:val="nil"/>
              <w:bottom w:val="nil"/>
              <w:right w:val="nil"/>
            </w:tcBorders>
            <w:shd w:val="clear" w:color="auto" w:fill="auto"/>
            <w:vAlign w:val="center"/>
          </w:tcPr>
          <w:p w14:paraId="4B547963">
            <w:pPr>
              <w:snapToGrid w:val="0"/>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b/>
                <w:bCs/>
              </w:rPr>
              <w:t>P-value</w:t>
            </w:r>
          </w:p>
        </w:tc>
        <w:tc>
          <w:tcPr>
            <w:tcW w:w="1729" w:type="dxa"/>
            <w:tcBorders>
              <w:top w:val="nil"/>
              <w:left w:val="nil"/>
              <w:bottom w:val="nil"/>
              <w:right w:val="nil"/>
            </w:tcBorders>
            <w:shd w:val="clear" w:color="auto" w:fill="auto"/>
            <w:vAlign w:val="center"/>
          </w:tcPr>
          <w:p w14:paraId="70AB6C3F">
            <w:pPr>
              <w:snapToGrid w:val="0"/>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b/>
                <w:bCs/>
              </w:rPr>
              <w:t>aOR (95% CI)</w:t>
            </w:r>
          </w:p>
        </w:tc>
        <w:tc>
          <w:tcPr>
            <w:tcW w:w="1685" w:type="dxa"/>
            <w:tcBorders>
              <w:top w:val="nil"/>
              <w:left w:val="nil"/>
              <w:bottom w:val="nil"/>
              <w:right w:val="nil"/>
            </w:tcBorders>
            <w:shd w:val="clear" w:color="auto" w:fill="auto"/>
            <w:vAlign w:val="center"/>
          </w:tcPr>
          <w:p w14:paraId="33F10D0C">
            <w:pPr>
              <w:snapToGrid w:val="0"/>
              <w:ind w:left="0" w:leftChars="0" w:right="0" w:rightChars="0" w:firstLine="0" w:firstLineChars="0"/>
              <w:jc w:val="center"/>
              <w:rPr>
                <w:rFonts w:asciiTheme="minorHAnsi" w:hAnsiTheme="minorHAnsi" w:eastAsiaTheme="minorEastAsia" w:cstheme="minorBidi"/>
                <w:kern w:val="2"/>
                <w:sz w:val="21"/>
                <w:szCs w:val="24"/>
                <w:lang w:val="en-US" w:eastAsia="zh-CN" w:bidi="ar-SA"/>
              </w:rPr>
            </w:pPr>
            <w:r>
              <w:rPr>
                <w:b/>
                <w:bCs/>
              </w:rPr>
              <w:t>P-value</w:t>
            </w:r>
          </w:p>
        </w:tc>
      </w:tr>
      <w:tr w14:paraId="036D4D99">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306" w:type="dxa"/>
            <w:gridSpan w:val="5"/>
            <w:tcBorders>
              <w:top w:val="nil"/>
              <w:left w:val="nil"/>
              <w:bottom w:val="nil"/>
              <w:right w:val="nil"/>
            </w:tcBorders>
            <w:vAlign w:val="center"/>
          </w:tcPr>
          <w:p w14:paraId="2CD970A9">
            <w:pPr>
              <w:snapToGrid w:val="0"/>
              <w:ind w:left="0" w:leftChars="0" w:right="0" w:rightChars="0" w:firstLine="0" w:firstLineChars="0"/>
              <w:jc w:val="left"/>
            </w:pPr>
            <w:r>
              <w:rPr>
                <w:b/>
                <w:bCs/>
              </w:rPr>
              <w:t>Pre-specified Clinical Covariates (Forced Entry)</w:t>
            </w:r>
          </w:p>
        </w:tc>
      </w:tr>
      <w:tr w14:paraId="56E9D2C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1" w:type="dxa"/>
            <w:tcBorders>
              <w:top w:val="nil"/>
              <w:left w:val="nil"/>
              <w:bottom w:val="nil"/>
              <w:right w:val="nil"/>
            </w:tcBorders>
            <w:vAlign w:val="center"/>
          </w:tcPr>
          <w:p w14:paraId="5A1A8354">
            <w:pPr>
              <w:snapToGrid w:val="0"/>
              <w:ind w:left="0" w:leftChars="0" w:right="0" w:rightChars="0" w:firstLine="0" w:firstLineChars="0"/>
              <w:jc w:val="left"/>
              <w:rPr>
                <w:rFonts w:hint="default" w:eastAsiaTheme="minorEastAsia"/>
                <w:lang w:val="en-US" w:eastAsia="zh-CN"/>
              </w:rPr>
            </w:pPr>
            <w:r>
              <w:rPr>
                <w:rFonts w:hint="eastAsia"/>
                <w:lang w:val="en-US" w:eastAsia="zh-CN"/>
              </w:rPr>
              <w:t>Age</w:t>
            </w:r>
          </w:p>
        </w:tc>
        <w:tc>
          <w:tcPr>
            <w:tcW w:w="1643" w:type="dxa"/>
            <w:tcBorders>
              <w:top w:val="nil"/>
              <w:left w:val="nil"/>
              <w:bottom w:val="nil"/>
              <w:right w:val="nil"/>
            </w:tcBorders>
            <w:vAlign w:val="center"/>
          </w:tcPr>
          <w:p w14:paraId="75B16989">
            <w:pPr>
              <w:snapToGrid w:val="0"/>
              <w:ind w:left="0" w:leftChars="0" w:right="0" w:rightChars="0" w:firstLine="0" w:firstLineChars="0"/>
              <w:jc w:val="center"/>
            </w:pPr>
            <w:r>
              <w:t>1.025 (0.992–1.058)</w:t>
            </w:r>
          </w:p>
        </w:tc>
        <w:tc>
          <w:tcPr>
            <w:tcW w:w="1598" w:type="dxa"/>
            <w:tcBorders>
              <w:top w:val="nil"/>
              <w:left w:val="nil"/>
              <w:bottom w:val="nil"/>
              <w:right w:val="nil"/>
            </w:tcBorders>
            <w:vAlign w:val="center"/>
          </w:tcPr>
          <w:p w14:paraId="357E3492">
            <w:pPr>
              <w:snapToGrid w:val="0"/>
              <w:ind w:left="0" w:leftChars="0" w:right="0" w:rightChars="0" w:firstLine="0" w:firstLineChars="0"/>
              <w:jc w:val="center"/>
              <w:rPr>
                <w:rFonts w:hint="default" w:eastAsiaTheme="minorEastAsia"/>
                <w:lang w:val="en-US" w:eastAsia="zh-CN"/>
              </w:rPr>
            </w:pPr>
            <w:r>
              <w:t>0.</w:t>
            </w:r>
            <w:r>
              <w:rPr>
                <w:rFonts w:hint="eastAsia"/>
                <w:lang w:val="en-US" w:eastAsia="zh-CN"/>
              </w:rPr>
              <w:t>141</w:t>
            </w:r>
          </w:p>
        </w:tc>
        <w:tc>
          <w:tcPr>
            <w:tcW w:w="1729" w:type="dxa"/>
            <w:tcBorders>
              <w:top w:val="nil"/>
              <w:left w:val="nil"/>
              <w:bottom w:val="nil"/>
              <w:right w:val="nil"/>
            </w:tcBorders>
            <w:vAlign w:val="center"/>
          </w:tcPr>
          <w:p w14:paraId="00E58F5D">
            <w:pPr>
              <w:snapToGrid w:val="0"/>
              <w:ind w:left="0" w:leftChars="0" w:right="0" w:rightChars="0" w:firstLine="0" w:firstLineChars="0"/>
              <w:jc w:val="center"/>
            </w:pPr>
            <w:r>
              <w:t>1.037 (1.008–1.066)</w:t>
            </w:r>
          </w:p>
        </w:tc>
        <w:tc>
          <w:tcPr>
            <w:tcW w:w="1685" w:type="dxa"/>
            <w:tcBorders>
              <w:top w:val="nil"/>
              <w:left w:val="nil"/>
              <w:bottom w:val="nil"/>
              <w:right w:val="nil"/>
            </w:tcBorders>
            <w:vAlign w:val="center"/>
          </w:tcPr>
          <w:p w14:paraId="0AABED61">
            <w:pPr>
              <w:snapToGrid w:val="0"/>
              <w:ind w:left="0" w:leftChars="0" w:right="0" w:rightChars="0" w:firstLine="0" w:firstLineChars="0"/>
              <w:jc w:val="center"/>
              <w:rPr>
                <w:rFonts w:hint="default" w:eastAsiaTheme="minorEastAsia"/>
                <w:lang w:val="en-US" w:eastAsia="zh-CN"/>
              </w:rPr>
            </w:pPr>
            <w:r>
              <w:t>0.</w:t>
            </w:r>
            <w:r>
              <w:rPr>
                <w:rFonts w:hint="eastAsia"/>
                <w:lang w:val="en-US" w:eastAsia="zh-CN"/>
              </w:rPr>
              <w:t>011</w:t>
            </w:r>
          </w:p>
        </w:tc>
      </w:tr>
      <w:tr w14:paraId="1B12351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1" w:type="dxa"/>
            <w:tcBorders>
              <w:top w:val="nil"/>
              <w:left w:val="nil"/>
              <w:bottom w:val="nil"/>
              <w:right w:val="nil"/>
            </w:tcBorders>
            <w:vAlign w:val="center"/>
          </w:tcPr>
          <w:p w14:paraId="41EF34F3">
            <w:pPr>
              <w:snapToGrid w:val="0"/>
              <w:ind w:left="0" w:leftChars="0" w:right="0" w:rightChars="0" w:firstLine="0" w:firstLineChars="0"/>
              <w:jc w:val="left"/>
              <w:rPr>
                <w:rFonts w:hint="default" w:eastAsiaTheme="minorEastAsia"/>
                <w:lang w:val="en-US" w:eastAsia="zh-CN"/>
              </w:rPr>
            </w:pPr>
            <w:r>
              <w:rPr>
                <w:rFonts w:hint="eastAsia"/>
                <w:lang w:val="en-US" w:eastAsia="zh-CN"/>
              </w:rPr>
              <w:t>Sex</w:t>
            </w:r>
          </w:p>
        </w:tc>
        <w:tc>
          <w:tcPr>
            <w:tcW w:w="1643" w:type="dxa"/>
            <w:tcBorders>
              <w:top w:val="nil"/>
              <w:left w:val="nil"/>
              <w:bottom w:val="nil"/>
              <w:right w:val="nil"/>
            </w:tcBorders>
            <w:vAlign w:val="center"/>
          </w:tcPr>
          <w:p w14:paraId="6DBA975D">
            <w:pPr>
              <w:snapToGrid w:val="0"/>
              <w:ind w:left="0" w:leftChars="0" w:right="0" w:rightChars="0" w:firstLine="0" w:firstLineChars="0"/>
              <w:jc w:val="center"/>
            </w:pPr>
            <w:r>
              <w:t>1.203 (0.534–2.712)</w:t>
            </w:r>
          </w:p>
        </w:tc>
        <w:tc>
          <w:tcPr>
            <w:tcW w:w="1598" w:type="dxa"/>
            <w:tcBorders>
              <w:top w:val="nil"/>
              <w:left w:val="nil"/>
              <w:bottom w:val="nil"/>
              <w:right w:val="nil"/>
            </w:tcBorders>
            <w:vAlign w:val="center"/>
          </w:tcPr>
          <w:p w14:paraId="14D913D1">
            <w:pPr>
              <w:snapToGrid w:val="0"/>
              <w:ind w:left="0" w:leftChars="0" w:right="0" w:rightChars="0" w:firstLine="0" w:firstLineChars="0"/>
              <w:jc w:val="center"/>
              <w:rPr>
                <w:rFonts w:hint="default" w:eastAsiaTheme="minorEastAsia"/>
                <w:lang w:val="en-US" w:eastAsia="zh-CN"/>
              </w:rPr>
            </w:pPr>
            <w:r>
              <w:t>0.</w:t>
            </w:r>
            <w:r>
              <w:rPr>
                <w:rFonts w:hint="eastAsia"/>
                <w:lang w:val="en-US" w:eastAsia="zh-CN"/>
              </w:rPr>
              <w:t>656</w:t>
            </w:r>
          </w:p>
        </w:tc>
        <w:tc>
          <w:tcPr>
            <w:tcW w:w="1729" w:type="dxa"/>
            <w:tcBorders>
              <w:top w:val="nil"/>
              <w:left w:val="nil"/>
              <w:bottom w:val="nil"/>
              <w:right w:val="nil"/>
            </w:tcBorders>
            <w:vAlign w:val="center"/>
          </w:tcPr>
          <w:p w14:paraId="49DB9663">
            <w:pPr>
              <w:snapToGrid w:val="0"/>
              <w:ind w:left="0" w:leftChars="0" w:right="0" w:rightChars="0" w:firstLine="0" w:firstLineChars="0"/>
              <w:jc w:val="center"/>
            </w:pPr>
            <w:r>
              <w:rPr>
                <w:rFonts w:hint="eastAsia"/>
              </w:rPr>
              <w:t>1.049 (0.526–2.091)</w:t>
            </w:r>
          </w:p>
        </w:tc>
        <w:tc>
          <w:tcPr>
            <w:tcW w:w="1685" w:type="dxa"/>
            <w:tcBorders>
              <w:top w:val="nil"/>
              <w:left w:val="nil"/>
              <w:bottom w:val="nil"/>
              <w:right w:val="nil"/>
            </w:tcBorders>
            <w:vAlign w:val="center"/>
          </w:tcPr>
          <w:p w14:paraId="448190C5">
            <w:pPr>
              <w:snapToGrid w:val="0"/>
              <w:ind w:left="0" w:leftChars="0" w:right="0" w:rightChars="0" w:firstLine="0" w:firstLineChars="0"/>
              <w:jc w:val="center"/>
              <w:rPr>
                <w:rFonts w:hint="default" w:eastAsiaTheme="minorEastAsia"/>
                <w:lang w:val="en-US" w:eastAsia="zh-CN"/>
              </w:rPr>
            </w:pPr>
            <w:r>
              <w:t>0.</w:t>
            </w:r>
            <w:r>
              <w:rPr>
                <w:rFonts w:hint="eastAsia"/>
                <w:lang w:val="en-US" w:eastAsia="zh-CN"/>
              </w:rPr>
              <w:t>892</w:t>
            </w:r>
          </w:p>
        </w:tc>
      </w:tr>
      <w:tr w14:paraId="57D819F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1" w:type="dxa"/>
            <w:tcBorders>
              <w:top w:val="nil"/>
              <w:left w:val="nil"/>
              <w:bottom w:val="nil"/>
              <w:right w:val="nil"/>
            </w:tcBorders>
            <w:vAlign w:val="center"/>
          </w:tcPr>
          <w:p w14:paraId="7B21DA90">
            <w:pPr>
              <w:snapToGrid w:val="0"/>
              <w:ind w:left="0" w:leftChars="0" w:right="0" w:rightChars="0" w:firstLine="0" w:firstLineChars="0"/>
              <w:jc w:val="left"/>
            </w:pPr>
            <w:r>
              <w:t>NIHSS</w:t>
            </w:r>
          </w:p>
        </w:tc>
        <w:tc>
          <w:tcPr>
            <w:tcW w:w="1643" w:type="dxa"/>
            <w:tcBorders>
              <w:top w:val="nil"/>
              <w:left w:val="nil"/>
              <w:bottom w:val="nil"/>
              <w:right w:val="nil"/>
            </w:tcBorders>
            <w:vAlign w:val="center"/>
          </w:tcPr>
          <w:p w14:paraId="6C723C3A">
            <w:pPr>
              <w:snapToGrid w:val="0"/>
              <w:ind w:left="0" w:leftChars="0" w:right="0" w:rightChars="0" w:firstLine="0" w:firstLineChars="0"/>
              <w:jc w:val="center"/>
            </w:pPr>
            <w:r>
              <w:rPr>
                <w:rFonts w:hint="eastAsia"/>
              </w:rPr>
              <w:t>1.153 (1.068–1.244)</w:t>
            </w:r>
          </w:p>
        </w:tc>
        <w:tc>
          <w:tcPr>
            <w:tcW w:w="1598" w:type="dxa"/>
            <w:tcBorders>
              <w:top w:val="nil"/>
              <w:left w:val="nil"/>
              <w:bottom w:val="nil"/>
              <w:right w:val="nil"/>
            </w:tcBorders>
            <w:vAlign w:val="center"/>
          </w:tcPr>
          <w:p w14:paraId="7F3A5654">
            <w:pPr>
              <w:snapToGrid w:val="0"/>
              <w:ind w:left="0" w:leftChars="0" w:right="0" w:rightChars="0" w:firstLine="0" w:firstLineChars="0"/>
              <w:jc w:val="center"/>
              <w:rPr>
                <w:rFonts w:hint="default" w:eastAsiaTheme="minorEastAsia"/>
                <w:lang w:val="en-US" w:eastAsia="zh-CN"/>
              </w:rPr>
            </w:pPr>
            <w:r>
              <w:rPr>
                <w:rFonts w:hint="eastAsia"/>
                <w:lang w:val="en-US" w:eastAsia="zh-CN"/>
              </w:rPr>
              <w:t>＜0.001</w:t>
            </w:r>
          </w:p>
        </w:tc>
        <w:tc>
          <w:tcPr>
            <w:tcW w:w="1729" w:type="dxa"/>
            <w:tcBorders>
              <w:top w:val="nil"/>
              <w:left w:val="nil"/>
              <w:bottom w:val="nil"/>
              <w:right w:val="nil"/>
            </w:tcBorders>
            <w:vAlign w:val="center"/>
          </w:tcPr>
          <w:p w14:paraId="1D5284C9">
            <w:pPr>
              <w:snapToGrid w:val="0"/>
              <w:ind w:left="0" w:leftChars="0" w:right="0" w:rightChars="0" w:firstLine="0" w:firstLineChars="0"/>
              <w:jc w:val="center"/>
            </w:pPr>
            <w:r>
              <w:rPr>
                <w:rFonts w:hint="eastAsia"/>
              </w:rPr>
              <w:t>1.169 (1.090–1.255)</w:t>
            </w:r>
          </w:p>
        </w:tc>
        <w:tc>
          <w:tcPr>
            <w:tcW w:w="1685" w:type="dxa"/>
            <w:tcBorders>
              <w:top w:val="nil"/>
              <w:left w:val="nil"/>
              <w:bottom w:val="nil"/>
              <w:right w:val="nil"/>
            </w:tcBorders>
            <w:vAlign w:val="center"/>
          </w:tcPr>
          <w:p w14:paraId="3369BA91">
            <w:pPr>
              <w:snapToGrid w:val="0"/>
              <w:ind w:left="0" w:leftChars="0" w:right="0" w:rightChars="0" w:firstLine="0" w:firstLineChars="0"/>
              <w:jc w:val="center"/>
            </w:pPr>
            <w:r>
              <w:rPr>
                <w:rFonts w:hint="eastAsia"/>
                <w:lang w:val="en-US" w:eastAsia="zh-CN"/>
              </w:rPr>
              <w:t>＜0.001</w:t>
            </w:r>
          </w:p>
        </w:tc>
      </w:tr>
      <w:tr w14:paraId="17D5EB8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1" w:type="dxa"/>
            <w:tcBorders>
              <w:top w:val="nil"/>
              <w:left w:val="nil"/>
              <w:bottom w:val="nil"/>
              <w:right w:val="nil"/>
            </w:tcBorders>
            <w:vAlign w:val="center"/>
          </w:tcPr>
          <w:p w14:paraId="478C6C2C">
            <w:pPr>
              <w:snapToGrid w:val="0"/>
              <w:ind w:left="0" w:leftChars="0" w:right="0" w:rightChars="0" w:firstLine="0" w:firstLineChars="0"/>
              <w:jc w:val="left"/>
            </w:pPr>
            <w:r>
              <w:t>Hematoma volume</w:t>
            </w:r>
          </w:p>
        </w:tc>
        <w:tc>
          <w:tcPr>
            <w:tcW w:w="1643" w:type="dxa"/>
            <w:tcBorders>
              <w:top w:val="nil"/>
              <w:left w:val="nil"/>
              <w:bottom w:val="nil"/>
              <w:right w:val="nil"/>
            </w:tcBorders>
            <w:vAlign w:val="center"/>
          </w:tcPr>
          <w:p w14:paraId="75A7FA1E">
            <w:pPr>
              <w:snapToGrid w:val="0"/>
              <w:ind w:left="0" w:leftChars="0" w:right="0" w:rightChars="0" w:firstLine="0" w:firstLineChars="0"/>
              <w:jc w:val="center"/>
            </w:pPr>
            <w:r>
              <w:rPr>
                <w:rFonts w:hint="eastAsia"/>
              </w:rPr>
              <w:t>0.980 (0.958–1.002)</w:t>
            </w:r>
          </w:p>
        </w:tc>
        <w:tc>
          <w:tcPr>
            <w:tcW w:w="1598" w:type="dxa"/>
            <w:tcBorders>
              <w:top w:val="nil"/>
              <w:left w:val="nil"/>
              <w:bottom w:val="nil"/>
              <w:right w:val="nil"/>
            </w:tcBorders>
            <w:vAlign w:val="center"/>
          </w:tcPr>
          <w:p w14:paraId="19BFA1FF">
            <w:pPr>
              <w:snapToGrid w:val="0"/>
              <w:ind w:left="0" w:leftChars="0" w:right="0" w:rightChars="0" w:firstLine="0" w:firstLineChars="0"/>
              <w:jc w:val="center"/>
              <w:rPr>
                <w:rFonts w:hint="default" w:eastAsiaTheme="minorEastAsia"/>
                <w:lang w:val="en-US" w:eastAsia="zh-CN"/>
              </w:rPr>
            </w:pPr>
            <w:r>
              <w:t>0.</w:t>
            </w:r>
            <w:r>
              <w:rPr>
                <w:rFonts w:hint="eastAsia"/>
                <w:lang w:val="en-US" w:eastAsia="zh-CN"/>
              </w:rPr>
              <w:t>078</w:t>
            </w:r>
          </w:p>
        </w:tc>
        <w:tc>
          <w:tcPr>
            <w:tcW w:w="1729" w:type="dxa"/>
            <w:tcBorders>
              <w:top w:val="nil"/>
              <w:left w:val="nil"/>
              <w:bottom w:val="nil"/>
              <w:right w:val="nil"/>
            </w:tcBorders>
            <w:vAlign w:val="center"/>
          </w:tcPr>
          <w:p w14:paraId="38E6785A">
            <w:pPr>
              <w:snapToGrid w:val="0"/>
              <w:ind w:left="0" w:leftChars="0" w:right="0" w:rightChars="0" w:firstLine="0" w:firstLineChars="0"/>
              <w:jc w:val="center"/>
            </w:pPr>
            <w:r>
              <w:rPr>
                <w:rFonts w:hint="eastAsia"/>
              </w:rPr>
              <w:t>0.980 (0.959–1.001)</w:t>
            </w:r>
          </w:p>
        </w:tc>
        <w:tc>
          <w:tcPr>
            <w:tcW w:w="1685" w:type="dxa"/>
            <w:tcBorders>
              <w:top w:val="nil"/>
              <w:left w:val="nil"/>
              <w:bottom w:val="nil"/>
              <w:right w:val="nil"/>
            </w:tcBorders>
            <w:vAlign w:val="center"/>
          </w:tcPr>
          <w:p w14:paraId="6C041F6E">
            <w:pPr>
              <w:snapToGrid w:val="0"/>
              <w:ind w:left="0" w:leftChars="0" w:right="0" w:rightChars="0" w:firstLine="0" w:firstLineChars="0"/>
              <w:jc w:val="center"/>
              <w:rPr>
                <w:rFonts w:hint="default" w:eastAsiaTheme="minorEastAsia"/>
                <w:lang w:val="en-US" w:eastAsia="zh-CN"/>
              </w:rPr>
            </w:pPr>
            <w:r>
              <w:t>0.</w:t>
            </w:r>
            <w:r>
              <w:rPr>
                <w:rFonts w:hint="eastAsia"/>
                <w:lang w:val="en-US" w:eastAsia="zh-CN"/>
              </w:rPr>
              <w:t>061</w:t>
            </w:r>
          </w:p>
        </w:tc>
      </w:tr>
      <w:tr w14:paraId="24805D5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1" w:type="dxa"/>
            <w:tcBorders>
              <w:top w:val="nil"/>
              <w:left w:val="nil"/>
              <w:bottom w:val="nil"/>
              <w:right w:val="nil"/>
            </w:tcBorders>
            <w:vAlign w:val="center"/>
          </w:tcPr>
          <w:p w14:paraId="5EFBB539">
            <w:pPr>
              <w:snapToGrid w:val="0"/>
              <w:ind w:left="0" w:leftChars="0" w:right="0" w:rightChars="0" w:firstLine="0" w:firstLineChars="0"/>
              <w:jc w:val="left"/>
            </w:pPr>
            <w:r>
              <w:rPr>
                <w:rFonts w:hint="eastAsia"/>
                <w:lang w:val="en-US" w:eastAsia="zh-CN"/>
              </w:rPr>
              <w:t>I</w:t>
            </w:r>
            <w:r>
              <w:t>ntraventricular extension</w:t>
            </w:r>
          </w:p>
        </w:tc>
        <w:tc>
          <w:tcPr>
            <w:tcW w:w="1643" w:type="dxa"/>
            <w:tcBorders>
              <w:top w:val="nil"/>
              <w:left w:val="nil"/>
              <w:bottom w:val="nil"/>
              <w:right w:val="nil"/>
            </w:tcBorders>
            <w:vAlign w:val="center"/>
          </w:tcPr>
          <w:p w14:paraId="5F7F5D63">
            <w:pPr>
              <w:snapToGrid w:val="0"/>
              <w:ind w:left="0" w:leftChars="0" w:right="0" w:rightChars="0" w:firstLine="0" w:firstLineChars="0"/>
              <w:jc w:val="center"/>
            </w:pPr>
            <w:r>
              <w:rPr>
                <w:rFonts w:hint="eastAsia"/>
              </w:rPr>
              <w:t>0.184 (0.055–0.617)</w:t>
            </w:r>
          </w:p>
        </w:tc>
        <w:tc>
          <w:tcPr>
            <w:tcW w:w="1598" w:type="dxa"/>
            <w:tcBorders>
              <w:top w:val="nil"/>
              <w:left w:val="nil"/>
              <w:bottom w:val="nil"/>
              <w:right w:val="nil"/>
            </w:tcBorders>
            <w:vAlign w:val="center"/>
          </w:tcPr>
          <w:p w14:paraId="6278DA2D">
            <w:pPr>
              <w:snapToGrid w:val="0"/>
              <w:ind w:left="0" w:leftChars="0" w:right="0" w:rightChars="0" w:firstLine="0" w:firstLineChars="0"/>
              <w:jc w:val="center"/>
              <w:rPr>
                <w:rFonts w:hint="default" w:eastAsiaTheme="minorEastAsia"/>
                <w:lang w:val="en-US" w:eastAsia="zh-CN"/>
              </w:rPr>
            </w:pPr>
            <w:r>
              <w:rPr>
                <w:rFonts w:hint="eastAsia"/>
                <w:lang w:val="en-US" w:eastAsia="zh-CN"/>
              </w:rPr>
              <w:t>0.006</w:t>
            </w:r>
          </w:p>
        </w:tc>
        <w:tc>
          <w:tcPr>
            <w:tcW w:w="1729" w:type="dxa"/>
            <w:tcBorders>
              <w:top w:val="nil"/>
              <w:left w:val="nil"/>
              <w:bottom w:val="nil"/>
              <w:right w:val="nil"/>
            </w:tcBorders>
            <w:vAlign w:val="center"/>
          </w:tcPr>
          <w:p w14:paraId="5406BD1C">
            <w:pPr>
              <w:snapToGrid w:val="0"/>
              <w:ind w:left="0" w:leftChars="0" w:right="0" w:rightChars="0" w:firstLine="0" w:firstLineChars="0"/>
              <w:jc w:val="center"/>
            </w:pPr>
            <w:r>
              <w:rPr>
                <w:rFonts w:hint="eastAsia"/>
              </w:rPr>
              <w:t>0.319 (0.118–0.863)</w:t>
            </w:r>
          </w:p>
        </w:tc>
        <w:tc>
          <w:tcPr>
            <w:tcW w:w="1685" w:type="dxa"/>
            <w:tcBorders>
              <w:top w:val="nil"/>
              <w:left w:val="nil"/>
              <w:bottom w:val="nil"/>
              <w:right w:val="nil"/>
            </w:tcBorders>
            <w:vAlign w:val="center"/>
          </w:tcPr>
          <w:p w14:paraId="167B4188">
            <w:pPr>
              <w:snapToGrid w:val="0"/>
              <w:ind w:left="0" w:leftChars="0" w:right="0" w:rightChars="0" w:firstLine="0" w:firstLineChars="0"/>
              <w:jc w:val="center"/>
              <w:rPr>
                <w:rFonts w:hint="default" w:eastAsiaTheme="minorEastAsia"/>
                <w:lang w:val="en-US" w:eastAsia="zh-CN"/>
              </w:rPr>
            </w:pPr>
            <w:r>
              <w:rPr>
                <w:rFonts w:hint="eastAsia"/>
                <w:lang w:val="en-US" w:eastAsia="zh-CN"/>
              </w:rPr>
              <w:t>0.024</w:t>
            </w:r>
          </w:p>
        </w:tc>
      </w:tr>
      <w:tr w14:paraId="594E33F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306" w:type="dxa"/>
            <w:gridSpan w:val="5"/>
            <w:tcBorders>
              <w:top w:val="nil"/>
              <w:left w:val="nil"/>
              <w:bottom w:val="nil"/>
              <w:right w:val="nil"/>
            </w:tcBorders>
            <w:vAlign w:val="center"/>
          </w:tcPr>
          <w:p w14:paraId="51E9F1F7">
            <w:pPr>
              <w:snapToGrid w:val="0"/>
              <w:ind w:left="0" w:leftChars="0" w:right="0" w:rightChars="0" w:firstLine="0" w:firstLineChars="0"/>
              <w:jc w:val="left"/>
            </w:pPr>
            <w:r>
              <w:rPr>
                <w:b/>
                <w:bCs/>
              </w:rPr>
              <w:t>Primary Exposure of Interest</w:t>
            </w:r>
          </w:p>
        </w:tc>
      </w:tr>
      <w:tr w14:paraId="1C5C78B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1" w:type="dxa"/>
            <w:tcBorders>
              <w:top w:val="nil"/>
              <w:left w:val="nil"/>
              <w:bottom w:val="nil"/>
              <w:right w:val="nil"/>
            </w:tcBorders>
            <w:vAlign w:val="center"/>
          </w:tcPr>
          <w:p w14:paraId="3EEE21F9">
            <w:pPr>
              <w:snapToGrid w:val="0"/>
              <w:ind w:left="0" w:leftChars="0" w:right="0" w:rightChars="0" w:firstLine="0" w:firstLineChars="0"/>
              <w:jc w:val="left"/>
            </w:pPr>
            <w:r>
              <w:t>NHHR</w:t>
            </w:r>
          </w:p>
        </w:tc>
        <w:tc>
          <w:tcPr>
            <w:tcW w:w="1643" w:type="dxa"/>
            <w:tcBorders>
              <w:top w:val="nil"/>
              <w:left w:val="nil"/>
              <w:bottom w:val="nil"/>
              <w:right w:val="nil"/>
            </w:tcBorders>
            <w:vAlign w:val="center"/>
          </w:tcPr>
          <w:p w14:paraId="72BE187C">
            <w:pPr>
              <w:snapToGrid w:val="0"/>
              <w:ind w:left="0" w:leftChars="0" w:right="0" w:rightChars="0" w:firstLine="0" w:firstLineChars="0"/>
              <w:jc w:val="center"/>
            </w:pPr>
            <w:r>
              <w:rPr>
                <w:rFonts w:hint="eastAsia"/>
              </w:rPr>
              <w:t>0.617 (0.408–0.934)</w:t>
            </w:r>
          </w:p>
        </w:tc>
        <w:tc>
          <w:tcPr>
            <w:tcW w:w="1598" w:type="dxa"/>
            <w:tcBorders>
              <w:top w:val="nil"/>
              <w:left w:val="nil"/>
              <w:bottom w:val="nil"/>
              <w:right w:val="nil"/>
            </w:tcBorders>
            <w:vAlign w:val="center"/>
          </w:tcPr>
          <w:p w14:paraId="35154ACE">
            <w:pPr>
              <w:snapToGrid w:val="0"/>
              <w:ind w:left="0" w:leftChars="0" w:right="0" w:rightChars="0" w:firstLine="0" w:firstLineChars="0"/>
              <w:jc w:val="center"/>
              <w:rPr>
                <w:rFonts w:hint="default" w:eastAsiaTheme="minorEastAsia"/>
                <w:lang w:val="en-US" w:eastAsia="zh-CN"/>
              </w:rPr>
            </w:pPr>
            <w:r>
              <w:t>0.</w:t>
            </w:r>
            <w:r>
              <w:rPr>
                <w:rFonts w:hint="eastAsia"/>
                <w:lang w:val="en-US" w:eastAsia="zh-CN"/>
              </w:rPr>
              <w:t>022</w:t>
            </w:r>
          </w:p>
        </w:tc>
        <w:tc>
          <w:tcPr>
            <w:tcW w:w="1729" w:type="dxa"/>
            <w:tcBorders>
              <w:top w:val="nil"/>
              <w:left w:val="nil"/>
              <w:bottom w:val="nil"/>
              <w:right w:val="nil"/>
            </w:tcBorders>
            <w:vAlign w:val="center"/>
          </w:tcPr>
          <w:p w14:paraId="0DB87F5C">
            <w:pPr>
              <w:snapToGrid w:val="0"/>
              <w:ind w:left="0" w:leftChars="0" w:right="0" w:rightChars="0" w:firstLine="0" w:firstLineChars="0"/>
              <w:jc w:val="center"/>
              <w:rPr>
                <w:rFonts w:hint="eastAsia" w:eastAsiaTheme="minorEastAsia"/>
                <w:lang w:val="en-US" w:eastAsia="zh-CN"/>
              </w:rPr>
            </w:pPr>
            <w:r>
              <w:rPr>
                <w:rFonts w:hint="eastAsia"/>
                <w:lang w:val="en-US" w:eastAsia="zh-CN"/>
              </w:rPr>
              <w:t>-</w:t>
            </w:r>
          </w:p>
        </w:tc>
        <w:tc>
          <w:tcPr>
            <w:tcW w:w="1685" w:type="dxa"/>
            <w:tcBorders>
              <w:top w:val="nil"/>
              <w:left w:val="nil"/>
              <w:bottom w:val="nil"/>
              <w:right w:val="nil"/>
            </w:tcBorders>
            <w:vAlign w:val="center"/>
          </w:tcPr>
          <w:p w14:paraId="5F9C87DF">
            <w:pPr>
              <w:snapToGrid w:val="0"/>
              <w:ind w:left="0" w:leftChars="0" w:right="0" w:rightChars="0" w:firstLine="0" w:firstLineChars="0"/>
              <w:jc w:val="center"/>
              <w:rPr>
                <w:rFonts w:hint="eastAsia" w:eastAsiaTheme="minorEastAsia"/>
                <w:lang w:val="en-US" w:eastAsia="zh-CN"/>
              </w:rPr>
            </w:pPr>
            <w:r>
              <w:rPr>
                <w:rFonts w:hint="eastAsia"/>
                <w:lang w:val="en-US" w:eastAsia="zh-CN"/>
              </w:rPr>
              <w:t>-</w:t>
            </w:r>
          </w:p>
        </w:tc>
      </w:tr>
      <w:tr w14:paraId="3400E75A">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8306" w:type="dxa"/>
            <w:gridSpan w:val="5"/>
            <w:tcBorders>
              <w:top w:val="nil"/>
              <w:left w:val="nil"/>
              <w:bottom w:val="nil"/>
              <w:right w:val="nil"/>
            </w:tcBorders>
            <w:vAlign w:val="center"/>
          </w:tcPr>
          <w:p w14:paraId="089FF827">
            <w:pPr>
              <w:tabs>
                <w:tab w:val="left" w:pos="333"/>
              </w:tabs>
              <w:snapToGrid w:val="0"/>
              <w:ind w:left="0" w:leftChars="0" w:right="0" w:rightChars="0" w:firstLine="0" w:firstLineChars="0"/>
              <w:jc w:val="both"/>
              <w:rPr>
                <w:rFonts w:hint="eastAsia" w:eastAsiaTheme="minorEastAsia"/>
                <w:lang w:eastAsia="zh-CN"/>
              </w:rPr>
            </w:pPr>
            <w:r>
              <w:rPr>
                <w:rFonts w:hint="eastAsia"/>
                <w:b/>
                <w:bCs/>
                <w:lang w:eastAsia="zh-CN"/>
              </w:rPr>
              <w:t>Other Independent Predictors (Retained after elimination)</w:t>
            </w:r>
          </w:p>
        </w:tc>
      </w:tr>
      <w:tr w14:paraId="3B1E958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651" w:type="dxa"/>
            <w:tcBorders>
              <w:top w:val="nil"/>
              <w:left w:val="nil"/>
              <w:bottom w:val="single" w:color="auto" w:sz="8" w:space="0"/>
              <w:right w:val="nil"/>
            </w:tcBorders>
            <w:vAlign w:val="center"/>
          </w:tcPr>
          <w:p w14:paraId="496C6A50">
            <w:pPr>
              <w:snapToGrid w:val="0"/>
              <w:ind w:left="0" w:leftChars="0" w:right="0" w:rightChars="0" w:firstLine="0" w:firstLineChars="0"/>
              <w:jc w:val="left"/>
              <w:rPr>
                <w:rFonts w:hint="eastAsia" w:eastAsiaTheme="minorEastAsia"/>
                <w:lang w:val="en-US" w:eastAsia="zh-CN"/>
              </w:rPr>
            </w:pPr>
            <w:r>
              <w:t>ApoA</w:t>
            </w:r>
            <w:r>
              <w:rPr>
                <w:rFonts w:hint="eastAsia"/>
                <w:lang w:val="en-US" w:eastAsia="zh-CN"/>
              </w:rPr>
              <w:t>1</w:t>
            </w:r>
          </w:p>
        </w:tc>
        <w:tc>
          <w:tcPr>
            <w:tcW w:w="1643" w:type="dxa"/>
            <w:tcBorders>
              <w:top w:val="nil"/>
              <w:left w:val="nil"/>
              <w:bottom w:val="single" w:color="auto" w:sz="8" w:space="0"/>
              <w:right w:val="nil"/>
            </w:tcBorders>
            <w:vAlign w:val="center"/>
          </w:tcPr>
          <w:p w14:paraId="0EA0CF52">
            <w:pPr>
              <w:snapToGrid w:val="0"/>
              <w:ind w:left="0" w:leftChars="0" w:right="0" w:rightChars="0" w:firstLine="0" w:firstLineChars="0"/>
              <w:jc w:val="center"/>
              <w:rPr>
                <w:rStyle w:val="7"/>
                <w:rFonts w:ascii="Segoe UI" w:hAnsi="Segoe UI" w:eastAsia="Segoe UI" w:cs="Segoe UI"/>
                <w:b/>
                <w:bCs/>
                <w:i w:val="0"/>
                <w:iCs w:val="0"/>
                <w:caps w:val="0"/>
                <w:color w:val="0F1115"/>
                <w:spacing w:val="0"/>
                <w:sz w:val="11"/>
                <w:szCs w:val="11"/>
                <w:shd w:val="clear" w:fill="FFFFFF"/>
              </w:rPr>
            </w:pPr>
            <w:r>
              <w:rPr>
                <w:rFonts w:hint="eastAsia"/>
              </w:rPr>
              <w:t>0.247 (0.085–0.721)</w:t>
            </w:r>
          </w:p>
        </w:tc>
        <w:tc>
          <w:tcPr>
            <w:tcW w:w="1598" w:type="dxa"/>
            <w:tcBorders>
              <w:top w:val="nil"/>
              <w:left w:val="nil"/>
              <w:bottom w:val="single" w:color="auto" w:sz="8" w:space="0"/>
              <w:right w:val="nil"/>
            </w:tcBorders>
            <w:vAlign w:val="center"/>
          </w:tcPr>
          <w:p w14:paraId="63451DBF">
            <w:pPr>
              <w:snapToGrid w:val="0"/>
              <w:ind w:left="0" w:leftChars="0" w:right="0" w:rightChars="0" w:firstLine="0" w:firstLineChars="0"/>
              <w:jc w:val="center"/>
            </w:pPr>
            <w:r>
              <w:t>0.010</w:t>
            </w:r>
          </w:p>
        </w:tc>
        <w:tc>
          <w:tcPr>
            <w:tcW w:w="1729" w:type="dxa"/>
            <w:tcBorders>
              <w:top w:val="nil"/>
              <w:left w:val="nil"/>
              <w:bottom w:val="single" w:color="auto" w:sz="8" w:space="0"/>
              <w:right w:val="nil"/>
            </w:tcBorders>
            <w:vAlign w:val="center"/>
          </w:tcPr>
          <w:p w14:paraId="78D12109">
            <w:pPr>
              <w:snapToGrid w:val="0"/>
              <w:ind w:left="0" w:leftChars="0" w:right="0" w:rightChars="0" w:firstLine="0" w:firstLineChars="0"/>
              <w:jc w:val="center"/>
              <w:rPr>
                <w:rFonts w:hint="eastAsia" w:eastAsiaTheme="minorEastAsia"/>
                <w:lang w:val="en-US" w:eastAsia="zh-CN"/>
              </w:rPr>
            </w:pPr>
            <w:r>
              <w:rPr>
                <w:rFonts w:hint="eastAsia"/>
                <w:lang w:val="en-US" w:eastAsia="zh-CN"/>
              </w:rPr>
              <w:t>-</w:t>
            </w:r>
          </w:p>
        </w:tc>
        <w:tc>
          <w:tcPr>
            <w:tcW w:w="1685" w:type="dxa"/>
            <w:tcBorders>
              <w:top w:val="nil"/>
              <w:left w:val="nil"/>
              <w:bottom w:val="single" w:color="auto" w:sz="8" w:space="0"/>
              <w:right w:val="nil"/>
            </w:tcBorders>
            <w:vAlign w:val="center"/>
          </w:tcPr>
          <w:p w14:paraId="3F79AB7D">
            <w:pPr>
              <w:snapToGrid w:val="0"/>
              <w:ind w:left="0" w:leftChars="0" w:right="0" w:rightChars="0" w:firstLine="0" w:firstLineChars="0"/>
              <w:jc w:val="center"/>
              <w:rPr>
                <w:rFonts w:hint="eastAsia" w:eastAsiaTheme="minorEastAsia"/>
                <w:lang w:val="en-US" w:eastAsia="zh-CN"/>
              </w:rPr>
            </w:pPr>
            <w:r>
              <w:rPr>
                <w:rFonts w:hint="eastAsia"/>
                <w:lang w:val="en-US" w:eastAsia="zh-CN"/>
              </w:rPr>
              <w:t>-</w:t>
            </w:r>
          </w:p>
        </w:tc>
      </w:tr>
    </w:tbl>
    <w:p w14:paraId="20902D02">
      <w:pPr>
        <w:rPr>
          <w:rFonts w:hint="eastAsia"/>
          <w:b w:val="0"/>
          <w:bCs w:val="0"/>
        </w:rPr>
      </w:pPr>
      <w:r>
        <w:rPr>
          <w:rFonts w:hint="eastAsia"/>
          <w:b/>
          <w:bCs/>
        </w:rPr>
        <w:t>Notes:</w:t>
      </w:r>
      <w:r>
        <w:rPr>
          <w:rFonts w:hint="eastAsia"/>
          <w:b w:val="0"/>
          <w:bCs w:val="0"/>
        </w:rPr>
        <w:t> Data are presented as adjusted odds ratios (aOR) with 95% confidence intervals (CIs). Both models were constructed using a pre-specified hybrid strategy: all pre-defined clinical covariates (age, sex, NIHSS score, hematoma volume, and intraventricular extension) were forced into the models regardless of their statistical significance. Exploratory variables were selected based on univariate logistic regression using different P-value thresholds, followed by backward stepwise elimination (removal criterion </w:t>
      </w:r>
      <w:r>
        <w:rPr>
          <w:rFonts w:hint="eastAsia"/>
          <w:b w:val="0"/>
          <w:bCs w:val="0"/>
          <w:i/>
          <w:iCs/>
        </w:rPr>
        <w:t>P </w:t>
      </w:r>
      <w:r>
        <w:rPr>
          <w:rFonts w:hint="eastAsia"/>
          <w:b w:val="0"/>
          <w:bCs w:val="0"/>
        </w:rPr>
        <w:t>≥ 0.05). The Primary Model included exploratory variables with univariate </w:t>
      </w:r>
      <w:r>
        <w:rPr>
          <w:rFonts w:hint="eastAsia"/>
          <w:b w:val="0"/>
          <w:bCs w:val="0"/>
          <w:i/>
          <w:iCs/>
        </w:rPr>
        <w:t>P</w:t>
      </w:r>
      <w:r>
        <w:rPr>
          <w:rFonts w:hint="eastAsia"/>
          <w:b w:val="0"/>
          <w:bCs w:val="0"/>
        </w:rPr>
        <w:t> &lt; 0.10; after backward elimination, ApoA</w:t>
      </w:r>
      <w:r>
        <w:rPr>
          <w:rFonts w:hint="eastAsia"/>
          <w:b w:val="0"/>
          <w:bCs w:val="0"/>
          <w:lang w:val="en-US" w:eastAsia="zh-CN"/>
        </w:rPr>
        <w:t>1</w:t>
      </w:r>
      <w:r>
        <w:rPr>
          <w:rFonts w:hint="eastAsia"/>
          <w:b w:val="0"/>
          <w:bCs w:val="0"/>
        </w:rPr>
        <w:t xml:space="preserve"> and NHHR were retained. The Restricted Model included only exploratory variables with univariate </w:t>
      </w:r>
      <w:r>
        <w:rPr>
          <w:rFonts w:hint="eastAsia"/>
          <w:b w:val="0"/>
          <w:bCs w:val="0"/>
          <w:i/>
          <w:iCs/>
        </w:rPr>
        <w:t>P</w:t>
      </w:r>
      <w:r>
        <w:rPr>
          <w:rFonts w:hint="eastAsia"/>
          <w:b w:val="0"/>
          <w:bCs w:val="0"/>
        </w:rPr>
        <w:t> &lt; 0.05; NHHR did not meet the entry criterion. At the step prior to removal in the Restricted Model, NHHR had an aOR of 0.730 (95% CI: 0.519–1.026, </w:t>
      </w:r>
      <w:r>
        <w:rPr>
          <w:rFonts w:hint="eastAsia"/>
          <w:b w:val="0"/>
          <w:bCs w:val="0"/>
          <w:i/>
          <w:iCs/>
        </w:rPr>
        <w:t>P</w:t>
      </w:r>
      <w:r>
        <w:rPr>
          <w:rFonts w:hint="eastAsia"/>
          <w:b w:val="0"/>
          <w:bCs w:val="0"/>
        </w:rPr>
        <w:t> = 0.070). Model fit was assessed using the Akaike Information Criterion (AIC), with lower values indicating better fit. The Primary Model demonstrated superior fit (AIC = 182.7) compared to the Restricted Model (AIC = 231.4).</w:t>
      </w:r>
    </w:p>
    <w:p w14:paraId="3F1831AE">
      <w:pPr>
        <w:rPr>
          <w:rFonts w:hint="eastAsia"/>
          <w:b w:val="0"/>
          <w:bCs w:val="0"/>
        </w:rPr>
      </w:pPr>
    </w:p>
    <w:p w14:paraId="0639EA52">
      <w:pPr>
        <w:rPr>
          <w:rFonts w:hint="eastAsia"/>
          <w:b w:val="0"/>
          <w:bCs w:val="0"/>
        </w:rPr>
      </w:pPr>
      <w:r>
        <w:rPr>
          <w:rFonts w:hint="eastAsia"/>
          <w:b w:val="0"/>
          <w:bCs w:val="0"/>
        </w:rPr>
        <w:t>Abbreviations: AIC, Akaike Information Criterion; aOR, adjusted odds ratio; ApoA</w:t>
      </w:r>
      <w:r>
        <w:rPr>
          <w:rFonts w:hint="eastAsia"/>
          <w:b w:val="0"/>
          <w:bCs w:val="0"/>
          <w:lang w:val="en-US" w:eastAsia="zh-CN"/>
        </w:rPr>
        <w:t>1</w:t>
      </w:r>
      <w:r>
        <w:rPr>
          <w:rFonts w:hint="eastAsia"/>
          <w:b w:val="0"/>
          <w:bCs w:val="0"/>
        </w:rPr>
        <w:t>, apolipoprotein A</w:t>
      </w:r>
      <w:r>
        <w:rPr>
          <w:rFonts w:hint="eastAsia"/>
          <w:b w:val="0"/>
          <w:bCs w:val="0"/>
          <w:lang w:val="en-US" w:eastAsia="zh-CN"/>
        </w:rPr>
        <w:t>1</w:t>
      </w:r>
      <w:bookmarkStart w:id="0" w:name="_GoBack"/>
      <w:bookmarkEnd w:id="0"/>
      <w:r>
        <w:rPr>
          <w:rFonts w:hint="eastAsia"/>
          <w:b w:val="0"/>
          <w:bCs w:val="0"/>
        </w:rPr>
        <w:t>; CI, confidence interval; GCS, Glasgow Coma Scale; ICH, intracerebral hemorrhage; NHHR, non-high-density lipoprotein cholesterol to high-density lipoprotein cholesterol ratio; NIHSS, National Institutes of Health Stroke Scale; RBC, red blood cell count; RC, remnant cholesterol.</w:t>
      </w:r>
    </w:p>
    <w:p w14:paraId="33CBEB59">
      <w:pPr>
        <w:rPr>
          <w:rFonts w:hint="eastAsia"/>
          <w:b w:val="0"/>
          <w:bCs w:val="0"/>
        </w:rPr>
      </w:pPr>
      <w:r>
        <w:rPr>
          <w:rFonts w:hint="eastAsia"/>
          <w:b w:val="0"/>
          <w:bCs w:val="0"/>
        </w:rPr>
        <w:t>Note: – indicates variable not retained in the final model or did not meet entry criteria.</w:t>
      </w:r>
    </w:p>
    <w:p w14:paraId="5374D97F">
      <w:pPr>
        <w:rPr>
          <w:rFonts w:hint="eastAsia"/>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0521F"/>
    <w:rsid w:val="09F02AD9"/>
    <w:rsid w:val="10A77A62"/>
    <w:rsid w:val="1C10521F"/>
    <w:rsid w:val="411A73CB"/>
    <w:rsid w:val="4B273380"/>
    <w:rsid w:val="675311F4"/>
    <w:rsid w:val="780A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spacing w:line="280" w:lineRule="atLeast"/>
      <w:jc w:val="both"/>
    </w:pPr>
    <w:rPr>
      <w:rFonts w:eastAsia="Arial" w:cs="Arial"/>
      <w:color w:val="000000"/>
      <w:szCs w:val="20"/>
      <w:lang w:eastAsia="zh-CN"/>
    </w:rPr>
  </w:style>
  <w:style w:type="paragraph" w:styleId="3">
    <w:name w:val="Normal (Web)"/>
    <w:basedOn w:val="1"/>
    <w:qFormat/>
    <w:uiPriority w:val="0"/>
    <w:rPr>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1077</Words>
  <Characters>6156</Characters>
  <Lines>0</Lines>
  <Paragraphs>0</Paragraphs>
  <TotalTime>7</TotalTime>
  <ScaleCrop>false</ScaleCrop>
  <LinksUpToDate>false</LinksUpToDate>
  <CharactersWithSpaces>6905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2026-02-02T14:39:00Z</dcterms:created>
  <dc:creator>橘子狮子头</dc:creator>
  <cp:lastModifiedBy>橘子狮子头</cp:lastModifiedBy>
  <dcterms:modified xsi:type="dcterms:W3CDTF">2026-02-23T17:52:24Z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EC4E4CB53E704B43ACCB8CF65E61F0FB_13</vt:lpwstr>
  </property>
  <property fmtid="{D5CDD505-2E9C-101B-9397-08002B2CF9AE}" pid="4" name="KSOTemplateDocerSaveRecord">
    <vt:lpwstr>eyJoZGlkIjoiNTJkZTIwYzQ5MjdkMjFmNTYxZmU0ZWY2OTZkMDEzYjciLCJ1c2VySWQiOiI0MTc4NzY4MTkifQ==</vt:lpwstr>
  </property>
</Properties>
</file>