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D32D" w14:textId="6C925F46" w:rsidR="006631C3" w:rsidRPr="00BD1083" w:rsidRDefault="00B92D8B" w:rsidP="00EF1516">
      <w:pPr>
        <w:pStyle w:val="Heading1"/>
        <w:spacing w:before="0"/>
        <w:rPr>
          <w:rFonts w:ascii="Times New Roman" w:hAnsi="Times New Roman" w:cs="Times New Roman"/>
          <w:bCs/>
          <w:sz w:val="24"/>
          <w:szCs w:val="56"/>
        </w:rPr>
      </w:pPr>
      <w:r w:rsidRPr="00B92D8B">
        <w:rPr>
          <w:rFonts w:ascii="Times New Roman" w:hAnsi="Times New Roman" w:cs="Times New Roman" w:hint="eastAsia"/>
          <w:sz w:val="24"/>
          <w:szCs w:val="56"/>
        </w:rPr>
        <w:t xml:space="preserve">Supplementary Table </w:t>
      </w:r>
      <w:r w:rsidR="00D762D3">
        <w:rPr>
          <w:rFonts w:ascii="Times New Roman" w:hAnsi="Times New Roman" w:cs="Times New Roman" w:hint="eastAsia"/>
          <w:sz w:val="24"/>
          <w:szCs w:val="56"/>
        </w:rPr>
        <w:t>1</w:t>
      </w:r>
      <w:r w:rsidR="00F52A86">
        <w:rPr>
          <w:rFonts w:ascii="Times New Roman" w:hAnsi="Times New Roman" w:cs="Times New Roman" w:hint="eastAsia"/>
          <w:sz w:val="24"/>
          <w:szCs w:val="56"/>
        </w:rPr>
        <w:t xml:space="preserve"> </w:t>
      </w:r>
      <w:r w:rsidR="006631C3" w:rsidRPr="00F52A86">
        <w:rPr>
          <w:rFonts w:ascii="Times New Roman" w:hAnsi="Times New Roman" w:cs="Times New Roman"/>
          <w:b w:val="0"/>
          <w:bCs/>
          <w:sz w:val="24"/>
          <w:szCs w:val="56"/>
        </w:rPr>
        <w:t>Potential applications of nanoparticles in AR</w:t>
      </w:r>
    </w:p>
    <w:tbl>
      <w:tblPr>
        <w:tblStyle w:val="a"/>
        <w:tblW w:w="5035" w:type="pct"/>
        <w:tblInd w:w="5" w:type="dxa"/>
        <w:tblLayout w:type="fixed"/>
        <w:tblLook w:val="04A0" w:firstRow="1" w:lastRow="0" w:firstColumn="1" w:lastColumn="0" w:noHBand="0" w:noVBand="1"/>
      </w:tblPr>
      <w:tblGrid>
        <w:gridCol w:w="1759"/>
        <w:gridCol w:w="1763"/>
        <w:gridCol w:w="1318"/>
        <w:gridCol w:w="1465"/>
        <w:gridCol w:w="2744"/>
        <w:gridCol w:w="1796"/>
        <w:gridCol w:w="2342"/>
        <w:gridCol w:w="869"/>
      </w:tblGrid>
      <w:tr w:rsidR="00A422BA" w:rsidRPr="00B453E2" w14:paraId="1E011FE7" w14:textId="77777777" w:rsidTr="001B4AE7">
        <w:trPr>
          <w:cnfStyle w:val="100000000000" w:firstRow="1" w:lastRow="0" w:firstColumn="0" w:lastColumn="0" w:oddVBand="0" w:evenVBand="0" w:oddHBand="0" w:evenHBand="0" w:firstRowFirstColumn="0" w:firstRowLastColumn="0" w:lastRowFirstColumn="0" w:lastRowLastColumn="0"/>
          <w:trHeight w:val="789"/>
        </w:trPr>
        <w:tc>
          <w:tcPr>
            <w:tcW w:w="626" w:type="pct"/>
          </w:tcPr>
          <w:p w14:paraId="2E9D3CCA" w14:textId="77777777" w:rsidR="00722021" w:rsidRPr="00B453E2" w:rsidRDefault="00722021" w:rsidP="00B453E2">
            <w:pPr>
              <w:spacing w:line="240" w:lineRule="auto"/>
              <w:jc w:val="center"/>
              <w:rPr>
                <w:color w:val="000000" w:themeColor="text1"/>
                <w:sz w:val="18"/>
                <w:szCs w:val="18"/>
              </w:rPr>
            </w:pPr>
            <w:bookmarkStart w:id="0" w:name="_Hlk204737957"/>
            <w:r w:rsidRPr="00B453E2">
              <w:rPr>
                <w:color w:val="000000" w:themeColor="text1"/>
                <w:sz w:val="18"/>
                <w:szCs w:val="18"/>
              </w:rPr>
              <w:t>Nanoparticles</w:t>
            </w:r>
          </w:p>
        </w:tc>
        <w:tc>
          <w:tcPr>
            <w:tcW w:w="627" w:type="pct"/>
          </w:tcPr>
          <w:p w14:paraId="6131EA3F" w14:textId="739063E1" w:rsidR="00722021" w:rsidRPr="00B453E2" w:rsidRDefault="00722021" w:rsidP="00B453E2">
            <w:pPr>
              <w:spacing w:line="240" w:lineRule="auto"/>
              <w:rPr>
                <w:color w:val="000000" w:themeColor="text1"/>
                <w:sz w:val="18"/>
                <w:szCs w:val="18"/>
              </w:rPr>
            </w:pPr>
            <w:r w:rsidRPr="00B453E2">
              <w:rPr>
                <w:color w:val="000000" w:themeColor="text1"/>
                <w:sz w:val="18"/>
                <w:szCs w:val="18"/>
              </w:rPr>
              <w:t>Loaded Cargo</w:t>
            </w:r>
          </w:p>
        </w:tc>
        <w:tc>
          <w:tcPr>
            <w:tcW w:w="469" w:type="pct"/>
          </w:tcPr>
          <w:p w14:paraId="52F45D0F" w14:textId="77777777" w:rsidR="00722021" w:rsidRPr="00B453E2" w:rsidRDefault="00722021" w:rsidP="00B453E2">
            <w:pPr>
              <w:spacing w:line="240" w:lineRule="auto"/>
              <w:jc w:val="center"/>
              <w:rPr>
                <w:b/>
                <w:bCs/>
                <w:color w:val="000000" w:themeColor="text1"/>
                <w:sz w:val="18"/>
                <w:szCs w:val="18"/>
              </w:rPr>
            </w:pPr>
            <w:r w:rsidRPr="00B453E2">
              <w:rPr>
                <w:color w:val="000000" w:themeColor="text1"/>
                <w:sz w:val="18"/>
                <w:szCs w:val="18"/>
              </w:rPr>
              <w:t>Size (nm)</w:t>
            </w:r>
          </w:p>
        </w:tc>
        <w:tc>
          <w:tcPr>
            <w:tcW w:w="521" w:type="pct"/>
          </w:tcPr>
          <w:p w14:paraId="03A2F10E" w14:textId="77777777" w:rsidR="00722021" w:rsidRPr="00B453E2" w:rsidRDefault="00722021" w:rsidP="00B453E2">
            <w:pPr>
              <w:spacing w:line="240" w:lineRule="auto"/>
              <w:jc w:val="center"/>
              <w:rPr>
                <w:color w:val="000000" w:themeColor="text1"/>
                <w:sz w:val="18"/>
                <w:szCs w:val="18"/>
              </w:rPr>
            </w:pPr>
            <w:r w:rsidRPr="00B453E2">
              <w:rPr>
                <w:color w:val="000000" w:themeColor="text1"/>
                <w:sz w:val="18"/>
                <w:szCs w:val="18"/>
              </w:rPr>
              <w:t>Zeta potential (mV)</w:t>
            </w:r>
          </w:p>
        </w:tc>
        <w:tc>
          <w:tcPr>
            <w:tcW w:w="976" w:type="pct"/>
          </w:tcPr>
          <w:p w14:paraId="1D064914" w14:textId="77777777" w:rsidR="00722021" w:rsidRPr="00B453E2" w:rsidRDefault="00722021" w:rsidP="00B453E2">
            <w:pPr>
              <w:spacing w:line="240" w:lineRule="auto"/>
              <w:jc w:val="center"/>
              <w:rPr>
                <w:color w:val="000000" w:themeColor="text1"/>
                <w:sz w:val="18"/>
                <w:szCs w:val="18"/>
              </w:rPr>
            </w:pPr>
            <w:r w:rsidRPr="00B453E2">
              <w:rPr>
                <w:color w:val="000000" w:themeColor="text1"/>
                <w:sz w:val="18"/>
                <w:szCs w:val="18"/>
              </w:rPr>
              <w:t>Study Design</w:t>
            </w:r>
          </w:p>
        </w:tc>
        <w:tc>
          <w:tcPr>
            <w:tcW w:w="639" w:type="pct"/>
          </w:tcPr>
          <w:p w14:paraId="2DDD2EFE" w14:textId="531579E5" w:rsidR="00722021" w:rsidRPr="00B453E2" w:rsidRDefault="003D2828" w:rsidP="00B453E2">
            <w:pPr>
              <w:spacing w:line="240" w:lineRule="auto"/>
              <w:rPr>
                <w:color w:val="000000" w:themeColor="text1"/>
                <w:sz w:val="18"/>
                <w:szCs w:val="18"/>
              </w:rPr>
            </w:pPr>
            <w:r w:rsidRPr="00B453E2">
              <w:rPr>
                <w:color w:val="000000" w:themeColor="text1"/>
                <w:sz w:val="18"/>
                <w:szCs w:val="18"/>
              </w:rPr>
              <w:t>Therapeutic schedule</w:t>
            </w:r>
          </w:p>
        </w:tc>
        <w:tc>
          <w:tcPr>
            <w:tcW w:w="833" w:type="pct"/>
          </w:tcPr>
          <w:p w14:paraId="19608ECF" w14:textId="77777777" w:rsidR="00722021" w:rsidRPr="00B453E2" w:rsidRDefault="00722021" w:rsidP="00B453E2">
            <w:pPr>
              <w:spacing w:line="240" w:lineRule="auto"/>
              <w:rPr>
                <w:color w:val="000000" w:themeColor="text1"/>
                <w:sz w:val="18"/>
                <w:szCs w:val="18"/>
              </w:rPr>
            </w:pPr>
            <w:r w:rsidRPr="00B453E2">
              <w:rPr>
                <w:color w:val="000000" w:themeColor="text1"/>
                <w:sz w:val="18"/>
                <w:szCs w:val="18"/>
              </w:rPr>
              <w:t>Effects</w:t>
            </w:r>
          </w:p>
        </w:tc>
        <w:tc>
          <w:tcPr>
            <w:tcW w:w="309" w:type="pct"/>
          </w:tcPr>
          <w:p w14:paraId="28534815" w14:textId="77777777" w:rsidR="00722021" w:rsidRPr="00B453E2" w:rsidRDefault="00722021" w:rsidP="00BC41C0">
            <w:pPr>
              <w:spacing w:line="240" w:lineRule="auto"/>
              <w:jc w:val="center"/>
              <w:rPr>
                <w:color w:val="000000" w:themeColor="text1"/>
                <w:sz w:val="18"/>
                <w:szCs w:val="18"/>
              </w:rPr>
            </w:pPr>
            <w:r w:rsidRPr="00B453E2">
              <w:rPr>
                <w:color w:val="000000" w:themeColor="text1"/>
                <w:sz w:val="18"/>
                <w:szCs w:val="18"/>
              </w:rPr>
              <w:t>Ref.</w:t>
            </w:r>
          </w:p>
        </w:tc>
      </w:tr>
      <w:tr w:rsidR="00A422BA" w:rsidRPr="00B453E2" w14:paraId="03915C71" w14:textId="77777777" w:rsidTr="001B4AE7">
        <w:tc>
          <w:tcPr>
            <w:tcW w:w="626" w:type="pct"/>
            <w:vMerge w:val="restart"/>
          </w:tcPr>
          <w:p w14:paraId="2C31A554" w14:textId="34696297" w:rsidR="00722021" w:rsidRPr="00B453E2" w:rsidRDefault="00722021" w:rsidP="00B453E2">
            <w:pPr>
              <w:jc w:val="center"/>
              <w:rPr>
                <w:color w:val="000000" w:themeColor="text1"/>
                <w:sz w:val="18"/>
                <w:szCs w:val="18"/>
              </w:rPr>
            </w:pPr>
            <w:r w:rsidRPr="00B453E2">
              <w:rPr>
                <w:color w:val="000000" w:themeColor="text1"/>
                <w:sz w:val="18"/>
                <w:szCs w:val="18"/>
              </w:rPr>
              <w:t>PLGA</w:t>
            </w:r>
          </w:p>
        </w:tc>
        <w:tc>
          <w:tcPr>
            <w:tcW w:w="627" w:type="pct"/>
          </w:tcPr>
          <w:p w14:paraId="07A05B24" w14:textId="77777777" w:rsidR="00722021" w:rsidRPr="00B453E2" w:rsidRDefault="00722021" w:rsidP="00B453E2">
            <w:pPr>
              <w:rPr>
                <w:color w:val="000000" w:themeColor="text1"/>
                <w:sz w:val="18"/>
                <w:szCs w:val="18"/>
              </w:rPr>
            </w:pPr>
            <w:r w:rsidRPr="00B453E2">
              <w:rPr>
                <w:color w:val="000000" w:themeColor="text1"/>
                <w:sz w:val="18"/>
                <w:szCs w:val="18"/>
              </w:rPr>
              <w:t>MSC-</w:t>
            </w:r>
            <w:proofErr w:type="spellStart"/>
            <w:r w:rsidRPr="00B453E2">
              <w:rPr>
                <w:color w:val="000000" w:themeColor="text1"/>
                <w:sz w:val="18"/>
                <w:szCs w:val="18"/>
              </w:rPr>
              <w:t>exo</w:t>
            </w:r>
            <w:proofErr w:type="spellEnd"/>
            <w:r w:rsidRPr="00B453E2">
              <w:rPr>
                <w:color w:val="000000" w:themeColor="text1"/>
                <w:sz w:val="18"/>
                <w:szCs w:val="18"/>
              </w:rPr>
              <w:t xml:space="preserve"> with PPAR-γ agonists</w:t>
            </w:r>
          </w:p>
        </w:tc>
        <w:tc>
          <w:tcPr>
            <w:tcW w:w="469" w:type="pct"/>
          </w:tcPr>
          <w:p w14:paraId="2DD51C77" w14:textId="77777777" w:rsidR="00722021" w:rsidRPr="00B453E2" w:rsidRDefault="00722021" w:rsidP="00B453E2">
            <w:pPr>
              <w:rPr>
                <w:color w:val="000000" w:themeColor="text1"/>
                <w:sz w:val="18"/>
                <w:szCs w:val="18"/>
              </w:rPr>
            </w:pPr>
            <w:r w:rsidRPr="00B453E2">
              <w:rPr>
                <w:color w:val="000000" w:themeColor="text1"/>
                <w:sz w:val="18"/>
                <w:szCs w:val="18"/>
              </w:rPr>
              <w:t>807.1 ± 4.01</w:t>
            </w:r>
          </w:p>
        </w:tc>
        <w:tc>
          <w:tcPr>
            <w:tcW w:w="521" w:type="pct"/>
          </w:tcPr>
          <w:p w14:paraId="63B1D765" w14:textId="77777777" w:rsidR="00722021" w:rsidRPr="00B453E2" w:rsidRDefault="00722021" w:rsidP="00B453E2">
            <w:pPr>
              <w:rPr>
                <w:color w:val="000000" w:themeColor="text1"/>
                <w:sz w:val="18"/>
                <w:szCs w:val="18"/>
              </w:rPr>
            </w:pPr>
            <w:r w:rsidRPr="00B453E2">
              <w:rPr>
                <w:rFonts w:ascii="Cambria Math" w:hAnsi="Cambria Math" w:cs="Cambria Math"/>
                <w:color w:val="000000" w:themeColor="text1"/>
                <w:sz w:val="18"/>
                <w:szCs w:val="18"/>
              </w:rPr>
              <w:t>−</w:t>
            </w:r>
            <w:r w:rsidRPr="00B453E2">
              <w:rPr>
                <w:color w:val="000000" w:themeColor="text1"/>
                <w:sz w:val="18"/>
                <w:szCs w:val="18"/>
              </w:rPr>
              <w:t>12.7 ± 4.59</w:t>
            </w:r>
          </w:p>
        </w:tc>
        <w:tc>
          <w:tcPr>
            <w:tcW w:w="976" w:type="pct"/>
          </w:tcPr>
          <w:p w14:paraId="176DD607" w14:textId="6530B374" w:rsidR="00722021" w:rsidRPr="00B453E2" w:rsidRDefault="00722021" w:rsidP="00B453E2">
            <w:pPr>
              <w:rPr>
                <w:color w:val="000000" w:themeColor="text1"/>
                <w:sz w:val="18"/>
                <w:szCs w:val="18"/>
              </w:rPr>
            </w:pPr>
            <w:r w:rsidRPr="00B453E2">
              <w:rPr>
                <w:color w:val="000000" w:themeColor="text1"/>
                <w:sz w:val="18"/>
                <w:szCs w:val="18"/>
              </w:rPr>
              <w:t xml:space="preserve">●In vitro: LPS, </w:t>
            </w:r>
            <w:proofErr w:type="spellStart"/>
            <w:r w:rsidRPr="00B453E2">
              <w:rPr>
                <w:color w:val="000000" w:themeColor="text1"/>
                <w:sz w:val="18"/>
                <w:szCs w:val="18"/>
              </w:rPr>
              <w:t>HNEpCs</w:t>
            </w:r>
            <w:proofErr w:type="spellEnd"/>
            <w:r w:rsidRPr="00B453E2">
              <w:rPr>
                <w:color w:val="000000" w:themeColor="text1"/>
                <w:sz w:val="18"/>
                <w:szCs w:val="18"/>
              </w:rPr>
              <w:t xml:space="preserve"> cell,</w:t>
            </w:r>
            <w:r w:rsidRPr="00B453E2">
              <w:rPr>
                <w:spacing w:val="8"/>
                <w:sz w:val="18"/>
                <w:szCs w:val="18"/>
                <w:shd w:val="clear" w:color="auto" w:fill="FFFFFF"/>
              </w:rPr>
              <w:t xml:space="preserve"> </w:t>
            </w:r>
            <w:r w:rsidRPr="00B453E2">
              <w:rPr>
                <w:color w:val="000000" w:themeColor="text1"/>
                <w:sz w:val="18"/>
                <w:szCs w:val="18"/>
              </w:rPr>
              <w:t>RBL-2H3 cell</w:t>
            </w:r>
          </w:p>
          <w:p w14:paraId="38A1398C" w14:textId="6BB8800A" w:rsidR="00722021" w:rsidRPr="00B453E2" w:rsidRDefault="00722021" w:rsidP="00B453E2">
            <w:pPr>
              <w:rPr>
                <w:color w:val="000000" w:themeColor="text1"/>
                <w:sz w:val="18"/>
                <w:szCs w:val="18"/>
              </w:rPr>
            </w:pPr>
            <w:r w:rsidRPr="00B453E2">
              <w:rPr>
                <w:color w:val="000000" w:themeColor="text1"/>
                <w:sz w:val="18"/>
                <w:szCs w:val="18"/>
              </w:rPr>
              <w:t>●In Vivo: OVA, BALB/c mice, AR and asthma model</w:t>
            </w:r>
          </w:p>
        </w:tc>
        <w:tc>
          <w:tcPr>
            <w:tcW w:w="639" w:type="pct"/>
          </w:tcPr>
          <w:p w14:paraId="3870D6B1" w14:textId="77777777" w:rsidR="00722021" w:rsidRPr="00B453E2" w:rsidRDefault="00722021" w:rsidP="00B453E2">
            <w:pPr>
              <w:rPr>
                <w:color w:val="000000" w:themeColor="text1"/>
                <w:sz w:val="18"/>
                <w:szCs w:val="18"/>
              </w:rPr>
            </w:pPr>
            <w:r w:rsidRPr="00B453E2">
              <w:rPr>
                <w:color w:val="000000" w:themeColor="text1"/>
                <w:sz w:val="18"/>
                <w:szCs w:val="18"/>
              </w:rPr>
              <w:t>●5 mg/well</w:t>
            </w:r>
          </w:p>
          <w:p w14:paraId="02073905" w14:textId="5BE906E9" w:rsidR="00722021" w:rsidRPr="00B453E2" w:rsidRDefault="00722021" w:rsidP="00B453E2">
            <w:pPr>
              <w:rPr>
                <w:color w:val="000000" w:themeColor="text1"/>
                <w:sz w:val="18"/>
                <w:szCs w:val="18"/>
              </w:rPr>
            </w:pPr>
            <w:r w:rsidRPr="00B453E2">
              <w:rPr>
                <w:color w:val="000000" w:themeColor="text1"/>
                <w:sz w:val="18"/>
                <w:szCs w:val="18"/>
              </w:rPr>
              <w:t>●5 mg/mouse, Intranasal administration</w:t>
            </w:r>
          </w:p>
        </w:tc>
        <w:tc>
          <w:tcPr>
            <w:tcW w:w="833" w:type="pct"/>
          </w:tcPr>
          <w:p w14:paraId="520FF733" w14:textId="58B7E958" w:rsidR="00722021" w:rsidRPr="00B453E2" w:rsidRDefault="00722021" w:rsidP="00B453E2">
            <w:pPr>
              <w:rPr>
                <w:color w:val="000000" w:themeColor="text1"/>
                <w:sz w:val="18"/>
                <w:szCs w:val="18"/>
              </w:rPr>
            </w:pPr>
            <w:r w:rsidRPr="00B453E2">
              <w:rPr>
                <w:color w:val="000000" w:themeColor="text1"/>
                <w:sz w:val="18"/>
                <w:szCs w:val="18"/>
              </w:rPr>
              <w:t>●Restore</w:t>
            </w:r>
            <w:r w:rsidR="00E10A1C" w:rsidRPr="00B453E2">
              <w:rPr>
                <w:color w:val="000000" w:themeColor="text1"/>
                <w:sz w:val="18"/>
                <w:szCs w:val="18"/>
              </w:rPr>
              <w:t>d</w:t>
            </w:r>
            <w:r w:rsidRPr="00B453E2">
              <w:rPr>
                <w:color w:val="000000" w:themeColor="text1"/>
                <w:sz w:val="18"/>
                <w:szCs w:val="18"/>
              </w:rPr>
              <w:t xml:space="preserve"> Th1/Th2 balance</w:t>
            </w:r>
          </w:p>
          <w:p w14:paraId="6A232D4F" w14:textId="189E3EA6" w:rsidR="00722021" w:rsidRPr="00B453E2" w:rsidRDefault="00722021" w:rsidP="00B453E2">
            <w:pPr>
              <w:rPr>
                <w:color w:val="000000" w:themeColor="text1"/>
                <w:sz w:val="18"/>
                <w:szCs w:val="18"/>
              </w:rPr>
            </w:pPr>
            <w:r w:rsidRPr="00B453E2">
              <w:rPr>
                <w:color w:val="000000" w:themeColor="text1"/>
                <w:sz w:val="18"/>
                <w:szCs w:val="18"/>
              </w:rPr>
              <w:t>●</w:t>
            </w:r>
            <w:r w:rsidRPr="00B453E2">
              <w:rPr>
                <w:sz w:val="18"/>
                <w:szCs w:val="18"/>
              </w:rPr>
              <w:t>Alleviate</w:t>
            </w:r>
            <w:r w:rsidR="00E10A1C" w:rsidRPr="00B453E2">
              <w:rPr>
                <w:sz w:val="18"/>
                <w:szCs w:val="18"/>
              </w:rPr>
              <w:t>d</w:t>
            </w:r>
            <w:r w:rsidRPr="00B453E2">
              <w:rPr>
                <w:sz w:val="18"/>
                <w:szCs w:val="18"/>
              </w:rPr>
              <w:t xml:space="preserve"> symptoms; </w:t>
            </w:r>
            <w:r w:rsidRPr="00B453E2">
              <w:rPr>
                <w:color w:val="000000" w:themeColor="text1"/>
                <w:sz w:val="18"/>
                <w:szCs w:val="18"/>
              </w:rPr>
              <w:t>Restore</w:t>
            </w:r>
            <w:r w:rsidR="00E10A1C" w:rsidRPr="00B453E2">
              <w:rPr>
                <w:color w:val="000000" w:themeColor="text1"/>
                <w:sz w:val="18"/>
                <w:szCs w:val="18"/>
              </w:rPr>
              <w:t>d</w:t>
            </w:r>
            <w:r w:rsidRPr="00B453E2">
              <w:rPr>
                <w:color w:val="000000" w:themeColor="text1"/>
                <w:sz w:val="18"/>
                <w:szCs w:val="18"/>
              </w:rPr>
              <w:t xml:space="preserve"> Th1/Th2 balance</w:t>
            </w:r>
          </w:p>
        </w:tc>
        <w:tc>
          <w:tcPr>
            <w:tcW w:w="309" w:type="pct"/>
          </w:tcPr>
          <w:p w14:paraId="628E2E41" w14:textId="314DCFE4" w:rsidR="00722021" w:rsidRPr="00B453E2" w:rsidRDefault="00740F15" w:rsidP="00BC41C0">
            <w:pPr>
              <w:jc w:val="center"/>
              <w:rPr>
                <w:color w:val="000000" w:themeColor="text1"/>
                <w:sz w:val="18"/>
                <w:szCs w:val="18"/>
              </w:rPr>
            </w:pPr>
            <w:r>
              <w:rPr>
                <w:rFonts w:hint="eastAsia"/>
                <w:color w:val="000000" w:themeColor="text1"/>
                <w:sz w:val="18"/>
                <w:szCs w:val="18"/>
              </w:rPr>
              <w:t>50</w:t>
            </w:r>
          </w:p>
        </w:tc>
      </w:tr>
      <w:tr w:rsidR="00A422BA" w:rsidRPr="00B453E2" w14:paraId="0C04D2FA" w14:textId="77777777" w:rsidTr="001B4AE7">
        <w:tc>
          <w:tcPr>
            <w:tcW w:w="626" w:type="pct"/>
            <w:vMerge/>
          </w:tcPr>
          <w:p w14:paraId="7A9412F2" w14:textId="55D53DF8" w:rsidR="00722021" w:rsidRPr="00B453E2" w:rsidRDefault="00722021" w:rsidP="00B453E2">
            <w:pPr>
              <w:jc w:val="center"/>
              <w:rPr>
                <w:color w:val="000000" w:themeColor="text1"/>
                <w:sz w:val="18"/>
                <w:szCs w:val="18"/>
              </w:rPr>
            </w:pPr>
          </w:p>
        </w:tc>
        <w:tc>
          <w:tcPr>
            <w:tcW w:w="627" w:type="pct"/>
          </w:tcPr>
          <w:p w14:paraId="1DA7BB16" w14:textId="77777777" w:rsidR="00722021" w:rsidRPr="00B453E2" w:rsidRDefault="00722021" w:rsidP="00B453E2">
            <w:pPr>
              <w:rPr>
                <w:color w:val="000000" w:themeColor="text1"/>
                <w:sz w:val="18"/>
                <w:szCs w:val="18"/>
              </w:rPr>
            </w:pPr>
            <w:r w:rsidRPr="00B453E2">
              <w:rPr>
                <w:color w:val="000000" w:themeColor="text1"/>
                <w:sz w:val="18"/>
                <w:szCs w:val="18"/>
              </w:rPr>
              <w:t>Mometasone Furoate</w:t>
            </w:r>
          </w:p>
        </w:tc>
        <w:tc>
          <w:tcPr>
            <w:tcW w:w="469" w:type="pct"/>
          </w:tcPr>
          <w:p w14:paraId="46C1077E" w14:textId="77777777" w:rsidR="00722021" w:rsidRPr="00B453E2" w:rsidRDefault="00722021" w:rsidP="00B453E2">
            <w:pPr>
              <w:rPr>
                <w:color w:val="000000" w:themeColor="text1"/>
                <w:sz w:val="18"/>
                <w:szCs w:val="18"/>
              </w:rPr>
            </w:pPr>
            <w:r w:rsidRPr="00B453E2">
              <w:rPr>
                <w:color w:val="000000" w:themeColor="text1"/>
                <w:sz w:val="18"/>
                <w:szCs w:val="18"/>
              </w:rPr>
              <w:t>117 ± 13</w:t>
            </w:r>
          </w:p>
        </w:tc>
        <w:tc>
          <w:tcPr>
            <w:tcW w:w="521" w:type="pct"/>
          </w:tcPr>
          <w:p w14:paraId="76495811" w14:textId="77777777" w:rsidR="00722021" w:rsidRPr="00B453E2" w:rsidRDefault="00722021" w:rsidP="00B453E2">
            <w:pPr>
              <w:rPr>
                <w:color w:val="000000" w:themeColor="text1"/>
                <w:sz w:val="18"/>
                <w:szCs w:val="18"/>
              </w:rPr>
            </w:pPr>
            <w:r w:rsidRPr="00B453E2">
              <w:rPr>
                <w:rFonts w:ascii="Cambria Math" w:hAnsi="Cambria Math" w:cs="Cambria Math"/>
                <w:color w:val="000000" w:themeColor="text1"/>
                <w:sz w:val="18"/>
                <w:szCs w:val="18"/>
              </w:rPr>
              <w:t>−</w:t>
            </w:r>
            <w:r w:rsidRPr="00B453E2">
              <w:rPr>
                <w:color w:val="000000" w:themeColor="text1"/>
                <w:sz w:val="18"/>
                <w:szCs w:val="18"/>
              </w:rPr>
              <w:t>32 ± 1.2</w:t>
            </w:r>
          </w:p>
        </w:tc>
        <w:tc>
          <w:tcPr>
            <w:tcW w:w="976" w:type="pct"/>
          </w:tcPr>
          <w:p w14:paraId="76C48892" w14:textId="5EE15AEC" w:rsidR="00722021" w:rsidRPr="00B453E2" w:rsidRDefault="00722021" w:rsidP="00B453E2">
            <w:pPr>
              <w:rPr>
                <w:color w:val="000000" w:themeColor="text1"/>
                <w:sz w:val="18"/>
                <w:szCs w:val="18"/>
              </w:rPr>
            </w:pPr>
            <w:r w:rsidRPr="00B453E2">
              <w:rPr>
                <w:color w:val="000000" w:themeColor="text1"/>
                <w:sz w:val="18"/>
                <w:szCs w:val="18"/>
              </w:rPr>
              <w:t>●In vitro: Drug release studies</w:t>
            </w:r>
          </w:p>
        </w:tc>
        <w:tc>
          <w:tcPr>
            <w:tcW w:w="639" w:type="pct"/>
          </w:tcPr>
          <w:p w14:paraId="74A523DB" w14:textId="42B59109" w:rsidR="00722021" w:rsidRPr="00B453E2" w:rsidRDefault="00722021" w:rsidP="00B453E2">
            <w:pPr>
              <w:rPr>
                <w:color w:val="000000" w:themeColor="text1"/>
                <w:sz w:val="18"/>
                <w:szCs w:val="18"/>
              </w:rPr>
            </w:pPr>
            <w:r w:rsidRPr="00B453E2">
              <w:rPr>
                <w:color w:val="000000" w:themeColor="text1"/>
                <w:sz w:val="18"/>
                <w:szCs w:val="18"/>
              </w:rPr>
              <w:t xml:space="preserve">●225 </w:t>
            </w:r>
            <w:proofErr w:type="spellStart"/>
            <w:r w:rsidRPr="00B453E2">
              <w:rPr>
                <w:color w:val="000000" w:themeColor="text1"/>
                <w:sz w:val="18"/>
                <w:szCs w:val="18"/>
              </w:rPr>
              <w:t>μg</w:t>
            </w:r>
            <w:proofErr w:type="spellEnd"/>
            <w:r w:rsidRPr="00B453E2">
              <w:rPr>
                <w:color w:val="000000" w:themeColor="text1"/>
                <w:sz w:val="18"/>
                <w:szCs w:val="18"/>
              </w:rPr>
              <w:t>, 50 mL PBS</w:t>
            </w:r>
          </w:p>
        </w:tc>
        <w:tc>
          <w:tcPr>
            <w:tcW w:w="833" w:type="pct"/>
          </w:tcPr>
          <w:p w14:paraId="7E5D6EAF" w14:textId="4D7A3C85" w:rsidR="00722021" w:rsidRPr="00B453E2" w:rsidRDefault="00722021" w:rsidP="00B453E2">
            <w:pPr>
              <w:rPr>
                <w:color w:val="000000" w:themeColor="text1"/>
                <w:sz w:val="18"/>
                <w:szCs w:val="18"/>
              </w:rPr>
            </w:pPr>
            <w:r w:rsidRPr="00B453E2">
              <w:rPr>
                <w:rFonts w:eastAsiaTheme="minorEastAsia"/>
                <w:sz w:val="18"/>
                <w:szCs w:val="18"/>
                <w:vertAlign w:val="superscript"/>
              </w:rPr>
              <w:t>●</w:t>
            </w:r>
            <w:r w:rsidRPr="00B453E2">
              <w:rPr>
                <w:color w:val="000000" w:themeColor="text1"/>
                <w:sz w:val="18"/>
                <w:szCs w:val="18"/>
              </w:rPr>
              <w:t>MF exhibited sustained release from NPs over 7 days</w:t>
            </w:r>
          </w:p>
        </w:tc>
        <w:tc>
          <w:tcPr>
            <w:tcW w:w="309" w:type="pct"/>
          </w:tcPr>
          <w:p w14:paraId="616C1F97" w14:textId="30195750" w:rsidR="00722021" w:rsidRPr="00B453E2" w:rsidRDefault="00740F15" w:rsidP="00BC41C0">
            <w:pPr>
              <w:jc w:val="center"/>
              <w:rPr>
                <w:color w:val="000000" w:themeColor="text1"/>
                <w:sz w:val="18"/>
                <w:szCs w:val="18"/>
              </w:rPr>
            </w:pPr>
            <w:r>
              <w:rPr>
                <w:rFonts w:hint="eastAsia"/>
                <w:color w:val="000000" w:themeColor="text1"/>
                <w:sz w:val="18"/>
                <w:szCs w:val="18"/>
              </w:rPr>
              <w:t>51</w:t>
            </w:r>
          </w:p>
        </w:tc>
      </w:tr>
      <w:tr w:rsidR="00A422BA" w:rsidRPr="00B453E2" w14:paraId="15EEBB26" w14:textId="77777777" w:rsidTr="001B4AE7">
        <w:tc>
          <w:tcPr>
            <w:tcW w:w="626" w:type="pct"/>
            <w:vMerge/>
          </w:tcPr>
          <w:p w14:paraId="301E829C" w14:textId="6D8E201D" w:rsidR="00722021" w:rsidRPr="00B453E2" w:rsidRDefault="00722021" w:rsidP="00B453E2">
            <w:pPr>
              <w:jc w:val="center"/>
              <w:rPr>
                <w:color w:val="000000" w:themeColor="text1"/>
                <w:sz w:val="18"/>
                <w:szCs w:val="18"/>
              </w:rPr>
            </w:pPr>
          </w:p>
        </w:tc>
        <w:tc>
          <w:tcPr>
            <w:tcW w:w="627" w:type="pct"/>
          </w:tcPr>
          <w:p w14:paraId="20D6F9AA" w14:textId="0EFBCED7" w:rsidR="00722021" w:rsidRPr="00B453E2" w:rsidRDefault="00722021" w:rsidP="00B453E2">
            <w:pPr>
              <w:rPr>
                <w:color w:val="000000" w:themeColor="text1"/>
                <w:sz w:val="18"/>
                <w:szCs w:val="18"/>
              </w:rPr>
            </w:pPr>
            <w:r w:rsidRPr="00B453E2">
              <w:rPr>
                <w:color w:val="000000" w:themeColor="text1"/>
                <w:sz w:val="18"/>
                <w:szCs w:val="18"/>
              </w:rPr>
              <w:t>CpG and Der p2</w:t>
            </w:r>
          </w:p>
        </w:tc>
        <w:tc>
          <w:tcPr>
            <w:tcW w:w="469" w:type="pct"/>
          </w:tcPr>
          <w:p w14:paraId="7234B7CF" w14:textId="77777777" w:rsidR="00722021" w:rsidRPr="00B453E2" w:rsidRDefault="00722021" w:rsidP="00B453E2">
            <w:pPr>
              <w:rPr>
                <w:color w:val="000000" w:themeColor="text1"/>
                <w:sz w:val="18"/>
                <w:szCs w:val="18"/>
              </w:rPr>
            </w:pPr>
            <w:r w:rsidRPr="00B453E2">
              <w:rPr>
                <w:color w:val="000000" w:themeColor="text1"/>
                <w:sz w:val="18"/>
                <w:szCs w:val="18"/>
              </w:rPr>
              <w:t>300 ± 100</w:t>
            </w:r>
          </w:p>
        </w:tc>
        <w:tc>
          <w:tcPr>
            <w:tcW w:w="521" w:type="pct"/>
          </w:tcPr>
          <w:p w14:paraId="6B7C8438"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290454A3" w14:textId="77777777" w:rsidR="00722021" w:rsidRPr="00B453E2" w:rsidRDefault="00722021" w:rsidP="00B453E2">
            <w:pPr>
              <w:rPr>
                <w:color w:val="000000" w:themeColor="text1"/>
                <w:sz w:val="18"/>
                <w:szCs w:val="18"/>
              </w:rPr>
            </w:pPr>
            <w:r w:rsidRPr="00B453E2">
              <w:rPr>
                <w:color w:val="000000" w:themeColor="text1"/>
                <w:sz w:val="18"/>
                <w:szCs w:val="18"/>
              </w:rPr>
              <w:t>●In vitro: Release of CpG</w:t>
            </w:r>
          </w:p>
          <w:p w14:paraId="22E95AA5" w14:textId="475EDF1B" w:rsidR="00722021" w:rsidRPr="00B453E2" w:rsidRDefault="00722021" w:rsidP="00B453E2">
            <w:pPr>
              <w:rPr>
                <w:color w:val="000000" w:themeColor="text1"/>
                <w:sz w:val="18"/>
                <w:szCs w:val="18"/>
              </w:rPr>
            </w:pPr>
            <w:r w:rsidRPr="00B453E2">
              <w:rPr>
                <w:color w:val="000000" w:themeColor="text1"/>
                <w:sz w:val="18"/>
                <w:szCs w:val="18"/>
              </w:rPr>
              <w:t>●In vivo: Der p2, C3H/</w:t>
            </w:r>
            <w:proofErr w:type="spellStart"/>
            <w:r w:rsidRPr="00B453E2">
              <w:rPr>
                <w:color w:val="000000" w:themeColor="text1"/>
                <w:sz w:val="18"/>
                <w:szCs w:val="18"/>
              </w:rPr>
              <w:t>HeBFeJ</w:t>
            </w:r>
            <w:proofErr w:type="spellEnd"/>
            <w:r w:rsidRPr="00B453E2">
              <w:rPr>
                <w:color w:val="000000" w:themeColor="text1"/>
                <w:sz w:val="18"/>
                <w:szCs w:val="18"/>
              </w:rPr>
              <w:t xml:space="preserve"> mice, asthma model</w:t>
            </w:r>
          </w:p>
        </w:tc>
        <w:tc>
          <w:tcPr>
            <w:tcW w:w="639" w:type="pct"/>
          </w:tcPr>
          <w:p w14:paraId="248199B4" w14:textId="77777777" w:rsidR="00722021" w:rsidRPr="00B453E2" w:rsidRDefault="00722021" w:rsidP="00B453E2">
            <w:pPr>
              <w:rPr>
                <w:color w:val="000000" w:themeColor="text1"/>
                <w:sz w:val="18"/>
                <w:szCs w:val="18"/>
              </w:rPr>
            </w:pPr>
            <w:r w:rsidRPr="00B453E2">
              <w:rPr>
                <w:color w:val="000000" w:themeColor="text1"/>
                <w:sz w:val="18"/>
                <w:szCs w:val="18"/>
              </w:rPr>
              <w:t>●20 mg, 5 mL PBS</w:t>
            </w:r>
          </w:p>
          <w:p w14:paraId="6194E39A" w14:textId="1AF24757" w:rsidR="00722021" w:rsidRPr="00B453E2" w:rsidRDefault="00722021" w:rsidP="00B453E2">
            <w:pPr>
              <w:rPr>
                <w:color w:val="000000" w:themeColor="text1"/>
                <w:sz w:val="18"/>
                <w:szCs w:val="18"/>
              </w:rPr>
            </w:pPr>
            <w:r w:rsidRPr="00B453E2">
              <w:rPr>
                <w:color w:val="000000" w:themeColor="text1"/>
                <w:sz w:val="18"/>
                <w:szCs w:val="18"/>
              </w:rPr>
              <w:t xml:space="preserve">●10 </w:t>
            </w:r>
            <w:proofErr w:type="spellStart"/>
            <w:r w:rsidRPr="00B453E2">
              <w:rPr>
                <w:color w:val="000000" w:themeColor="text1"/>
                <w:sz w:val="18"/>
                <w:szCs w:val="18"/>
              </w:rPr>
              <w:t>μg</w:t>
            </w:r>
            <w:proofErr w:type="spellEnd"/>
            <w:r w:rsidRPr="00B453E2">
              <w:rPr>
                <w:color w:val="000000" w:themeColor="text1"/>
                <w:sz w:val="18"/>
                <w:szCs w:val="18"/>
              </w:rPr>
              <w:t xml:space="preserve"> Der p2 and 5 </w:t>
            </w:r>
            <w:proofErr w:type="spellStart"/>
            <w:r w:rsidRPr="00B453E2">
              <w:rPr>
                <w:color w:val="000000" w:themeColor="text1"/>
                <w:sz w:val="18"/>
                <w:szCs w:val="18"/>
              </w:rPr>
              <w:t>μg</w:t>
            </w:r>
            <w:proofErr w:type="spellEnd"/>
            <w:r w:rsidRPr="00B453E2">
              <w:rPr>
                <w:color w:val="000000" w:themeColor="text1"/>
                <w:sz w:val="18"/>
                <w:szCs w:val="18"/>
              </w:rPr>
              <w:t xml:space="preserve"> CpG/mouse, Subcutaneous administration</w:t>
            </w:r>
          </w:p>
        </w:tc>
        <w:tc>
          <w:tcPr>
            <w:tcW w:w="833" w:type="pct"/>
          </w:tcPr>
          <w:p w14:paraId="2D7FF6B8" w14:textId="395A4FE5" w:rsidR="00722021" w:rsidRPr="00B453E2" w:rsidRDefault="00722021" w:rsidP="00B453E2">
            <w:pPr>
              <w:rPr>
                <w:color w:val="000000" w:themeColor="text1"/>
                <w:sz w:val="18"/>
                <w:szCs w:val="18"/>
              </w:rPr>
            </w:pPr>
            <w:r w:rsidRPr="00B453E2">
              <w:rPr>
                <w:color w:val="000000" w:themeColor="text1"/>
                <w:sz w:val="18"/>
                <w:szCs w:val="18"/>
              </w:rPr>
              <w:t>●Small-sized particles: release 100% CpG (1h); Medium and Large</w:t>
            </w:r>
            <w:r w:rsidR="00E10A1C" w:rsidRPr="00B453E2">
              <w:rPr>
                <w:color w:val="000000" w:themeColor="text1"/>
                <w:sz w:val="18"/>
                <w:szCs w:val="18"/>
              </w:rPr>
              <w:t>-sized</w:t>
            </w:r>
            <w:r w:rsidRPr="00B453E2">
              <w:rPr>
                <w:color w:val="000000" w:themeColor="text1"/>
                <w:sz w:val="18"/>
                <w:szCs w:val="18"/>
              </w:rPr>
              <w:t xml:space="preserve"> particles: burst release followed by sustained release of CpG</w:t>
            </w:r>
          </w:p>
          <w:p w14:paraId="27EC860E" w14:textId="1979855B" w:rsidR="00722021" w:rsidRPr="00B453E2" w:rsidRDefault="00722021" w:rsidP="00B453E2">
            <w:pPr>
              <w:rPr>
                <w:color w:val="000000" w:themeColor="text1"/>
                <w:sz w:val="18"/>
                <w:szCs w:val="18"/>
              </w:rPr>
            </w:pPr>
            <w:r w:rsidRPr="00B453E2">
              <w:rPr>
                <w:color w:val="000000" w:themeColor="text1"/>
                <w:sz w:val="18"/>
                <w:szCs w:val="18"/>
              </w:rPr>
              <w:t>●Alleviate</w:t>
            </w:r>
            <w:r w:rsidR="00E10A1C" w:rsidRPr="00B453E2">
              <w:rPr>
                <w:color w:val="000000" w:themeColor="text1"/>
                <w:sz w:val="18"/>
                <w:szCs w:val="18"/>
              </w:rPr>
              <w:t>d</w:t>
            </w:r>
            <w:r w:rsidRPr="00B453E2">
              <w:rPr>
                <w:color w:val="000000" w:themeColor="text1"/>
                <w:sz w:val="18"/>
                <w:szCs w:val="18"/>
              </w:rPr>
              <w:t xml:space="preserve"> AHR; Induce</w:t>
            </w:r>
            <w:r w:rsidR="00E10A1C" w:rsidRPr="00B453E2">
              <w:rPr>
                <w:color w:val="000000" w:themeColor="text1"/>
                <w:sz w:val="18"/>
                <w:szCs w:val="18"/>
              </w:rPr>
              <w:t>d</w:t>
            </w:r>
            <w:r w:rsidRPr="00B453E2">
              <w:rPr>
                <w:color w:val="000000" w:themeColor="text1"/>
                <w:sz w:val="18"/>
                <w:szCs w:val="18"/>
              </w:rPr>
              <w:t xml:space="preserve"> Th1 immune responses</w:t>
            </w:r>
          </w:p>
        </w:tc>
        <w:tc>
          <w:tcPr>
            <w:tcW w:w="309" w:type="pct"/>
          </w:tcPr>
          <w:p w14:paraId="37DF8B46" w14:textId="2C13F023" w:rsidR="00722021" w:rsidRPr="00B453E2" w:rsidRDefault="00740F15" w:rsidP="00BC41C0">
            <w:pPr>
              <w:jc w:val="center"/>
              <w:rPr>
                <w:color w:val="000000" w:themeColor="text1"/>
                <w:sz w:val="18"/>
                <w:szCs w:val="18"/>
              </w:rPr>
            </w:pPr>
            <w:r>
              <w:rPr>
                <w:rFonts w:hint="eastAsia"/>
                <w:color w:val="000000" w:themeColor="text1"/>
                <w:sz w:val="18"/>
                <w:szCs w:val="18"/>
              </w:rPr>
              <w:t>52</w:t>
            </w:r>
          </w:p>
        </w:tc>
      </w:tr>
      <w:tr w:rsidR="00A422BA" w:rsidRPr="00B453E2" w14:paraId="23F97CDE" w14:textId="77777777" w:rsidTr="001B4AE7">
        <w:tc>
          <w:tcPr>
            <w:tcW w:w="626" w:type="pct"/>
          </w:tcPr>
          <w:p w14:paraId="028E558F" w14:textId="77777777" w:rsidR="00722021" w:rsidRPr="00B453E2" w:rsidRDefault="00722021" w:rsidP="00B453E2">
            <w:pPr>
              <w:jc w:val="center"/>
              <w:rPr>
                <w:color w:val="000000" w:themeColor="text1"/>
                <w:sz w:val="18"/>
                <w:szCs w:val="18"/>
              </w:rPr>
            </w:pPr>
            <w:r w:rsidRPr="00B453E2">
              <w:rPr>
                <w:color w:val="000000" w:themeColor="text1"/>
                <w:sz w:val="18"/>
                <w:szCs w:val="18"/>
              </w:rPr>
              <w:t>Liposomes</w:t>
            </w:r>
          </w:p>
        </w:tc>
        <w:tc>
          <w:tcPr>
            <w:tcW w:w="627" w:type="pct"/>
          </w:tcPr>
          <w:p w14:paraId="2974FDA2" w14:textId="77777777" w:rsidR="00722021" w:rsidRPr="00B453E2" w:rsidRDefault="00722021" w:rsidP="00B453E2">
            <w:pPr>
              <w:rPr>
                <w:color w:val="000000" w:themeColor="text1"/>
                <w:sz w:val="18"/>
                <w:szCs w:val="18"/>
              </w:rPr>
            </w:pPr>
            <w:r w:rsidRPr="00B453E2">
              <w:rPr>
                <w:color w:val="000000" w:themeColor="text1"/>
                <w:sz w:val="18"/>
                <w:szCs w:val="18"/>
              </w:rPr>
              <w:t>Mbd2 siRNA</w:t>
            </w:r>
          </w:p>
        </w:tc>
        <w:tc>
          <w:tcPr>
            <w:tcW w:w="469" w:type="pct"/>
          </w:tcPr>
          <w:p w14:paraId="0832E98D"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521" w:type="pct"/>
          </w:tcPr>
          <w:p w14:paraId="24368B75"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5B90DB0C" w14:textId="64D80C7C" w:rsidR="00722021" w:rsidRPr="00B453E2" w:rsidRDefault="00722021" w:rsidP="00B453E2">
            <w:pPr>
              <w:rPr>
                <w:color w:val="000000" w:themeColor="text1"/>
                <w:sz w:val="18"/>
                <w:szCs w:val="18"/>
              </w:rPr>
            </w:pPr>
            <w:r w:rsidRPr="00B453E2">
              <w:rPr>
                <w:color w:val="000000" w:themeColor="text1"/>
                <w:sz w:val="18"/>
                <w:szCs w:val="18"/>
              </w:rPr>
              <w:t>●In vivo: OVA, Mbd2flox/</w:t>
            </w:r>
            <w:proofErr w:type="spellStart"/>
            <w:r w:rsidRPr="00B453E2">
              <w:rPr>
                <w:color w:val="000000" w:themeColor="text1"/>
                <w:sz w:val="18"/>
                <w:szCs w:val="18"/>
              </w:rPr>
              <w:t>flox</w:t>
            </w:r>
            <w:proofErr w:type="spellEnd"/>
            <w:r w:rsidRPr="00B453E2">
              <w:rPr>
                <w:color w:val="000000" w:themeColor="text1"/>
                <w:sz w:val="18"/>
                <w:szCs w:val="18"/>
              </w:rPr>
              <w:t xml:space="preserve"> mice, allergic airway inflammation model</w:t>
            </w:r>
          </w:p>
        </w:tc>
        <w:tc>
          <w:tcPr>
            <w:tcW w:w="639" w:type="pct"/>
          </w:tcPr>
          <w:p w14:paraId="168C114A" w14:textId="303AE60C" w:rsidR="00722021" w:rsidRPr="00B453E2" w:rsidRDefault="00722021" w:rsidP="00B453E2">
            <w:pPr>
              <w:rPr>
                <w:color w:val="000000" w:themeColor="text1"/>
                <w:sz w:val="18"/>
                <w:szCs w:val="18"/>
              </w:rPr>
            </w:pPr>
            <w:r w:rsidRPr="00B453E2">
              <w:rPr>
                <w:color w:val="000000" w:themeColor="text1"/>
                <w:sz w:val="18"/>
                <w:szCs w:val="18"/>
              </w:rPr>
              <w:t>●5 mg/mouse, Intranasal administration</w:t>
            </w:r>
          </w:p>
        </w:tc>
        <w:tc>
          <w:tcPr>
            <w:tcW w:w="833" w:type="pct"/>
          </w:tcPr>
          <w:p w14:paraId="1680048C" w14:textId="6EED28BC" w:rsidR="00722021" w:rsidRPr="00B453E2" w:rsidRDefault="00722021" w:rsidP="00B453E2">
            <w:pPr>
              <w:rPr>
                <w:color w:val="000000" w:themeColor="text1"/>
                <w:sz w:val="18"/>
                <w:szCs w:val="18"/>
              </w:rPr>
            </w:pPr>
            <w:r w:rsidRPr="00B453E2">
              <w:rPr>
                <w:color w:val="000000" w:themeColor="text1"/>
                <w:sz w:val="18"/>
                <w:szCs w:val="18"/>
              </w:rPr>
              <w:t>●Repress</w:t>
            </w:r>
            <w:r w:rsidR="00E10A1C" w:rsidRPr="00B453E2">
              <w:rPr>
                <w:color w:val="000000" w:themeColor="text1"/>
                <w:sz w:val="18"/>
                <w:szCs w:val="18"/>
              </w:rPr>
              <w:t>ed</w:t>
            </w:r>
            <w:r w:rsidRPr="00B453E2">
              <w:rPr>
                <w:color w:val="000000" w:themeColor="text1"/>
                <w:sz w:val="18"/>
                <w:szCs w:val="18"/>
              </w:rPr>
              <w:t xml:space="preserve"> M2 macrophage; Alleviate</w:t>
            </w:r>
            <w:r w:rsidR="00E10A1C" w:rsidRPr="00B453E2">
              <w:rPr>
                <w:color w:val="000000" w:themeColor="text1"/>
                <w:sz w:val="18"/>
                <w:szCs w:val="18"/>
              </w:rPr>
              <w:t>d</w:t>
            </w:r>
            <w:r w:rsidRPr="00B453E2">
              <w:rPr>
                <w:color w:val="000000" w:themeColor="text1"/>
                <w:sz w:val="18"/>
                <w:szCs w:val="18"/>
              </w:rPr>
              <w:t xml:space="preserve"> allergic airway inflammation</w:t>
            </w:r>
          </w:p>
        </w:tc>
        <w:tc>
          <w:tcPr>
            <w:tcW w:w="309" w:type="pct"/>
          </w:tcPr>
          <w:p w14:paraId="483B3F55" w14:textId="2DBE4EC5" w:rsidR="00722021" w:rsidRPr="00B453E2" w:rsidRDefault="00740F15" w:rsidP="00BC41C0">
            <w:pPr>
              <w:jc w:val="center"/>
              <w:rPr>
                <w:color w:val="000000" w:themeColor="text1"/>
                <w:sz w:val="18"/>
                <w:szCs w:val="18"/>
              </w:rPr>
            </w:pPr>
            <w:r>
              <w:rPr>
                <w:rFonts w:hint="eastAsia"/>
                <w:color w:val="000000" w:themeColor="text1"/>
                <w:sz w:val="18"/>
                <w:szCs w:val="18"/>
              </w:rPr>
              <w:t>53</w:t>
            </w:r>
          </w:p>
        </w:tc>
      </w:tr>
      <w:tr w:rsidR="00A422BA" w:rsidRPr="00B453E2" w14:paraId="5ED9265C" w14:textId="77777777" w:rsidTr="001B4AE7">
        <w:tc>
          <w:tcPr>
            <w:tcW w:w="626" w:type="pct"/>
          </w:tcPr>
          <w:p w14:paraId="35381416" w14:textId="77777777" w:rsidR="00722021" w:rsidRPr="00B453E2" w:rsidRDefault="00722021" w:rsidP="00B453E2">
            <w:pPr>
              <w:jc w:val="center"/>
              <w:rPr>
                <w:color w:val="000000" w:themeColor="text1"/>
                <w:sz w:val="18"/>
                <w:szCs w:val="18"/>
              </w:rPr>
            </w:pPr>
            <w:r w:rsidRPr="00B453E2">
              <w:rPr>
                <w:color w:val="000000" w:themeColor="text1"/>
                <w:sz w:val="18"/>
                <w:szCs w:val="18"/>
              </w:rPr>
              <w:t>Liposomes</w:t>
            </w:r>
          </w:p>
        </w:tc>
        <w:tc>
          <w:tcPr>
            <w:tcW w:w="627" w:type="pct"/>
          </w:tcPr>
          <w:p w14:paraId="436755C0" w14:textId="77777777" w:rsidR="00722021" w:rsidRPr="00B453E2" w:rsidRDefault="00722021" w:rsidP="00B453E2">
            <w:pPr>
              <w:rPr>
                <w:color w:val="000000" w:themeColor="text1"/>
                <w:sz w:val="18"/>
                <w:szCs w:val="18"/>
              </w:rPr>
            </w:pPr>
            <w:r w:rsidRPr="00B453E2">
              <w:rPr>
                <w:color w:val="000000" w:themeColor="text1"/>
                <w:sz w:val="18"/>
                <w:szCs w:val="18"/>
              </w:rPr>
              <w:t>Der f 2 and Lewis X</w:t>
            </w:r>
          </w:p>
        </w:tc>
        <w:tc>
          <w:tcPr>
            <w:tcW w:w="469" w:type="pct"/>
          </w:tcPr>
          <w:p w14:paraId="6E5184B5" w14:textId="77777777" w:rsidR="00722021" w:rsidRPr="00B453E2" w:rsidRDefault="00722021" w:rsidP="00B453E2">
            <w:pPr>
              <w:rPr>
                <w:color w:val="000000" w:themeColor="text1"/>
                <w:sz w:val="18"/>
                <w:szCs w:val="18"/>
              </w:rPr>
            </w:pPr>
            <w:r w:rsidRPr="00B453E2">
              <w:rPr>
                <w:color w:val="000000" w:themeColor="text1"/>
                <w:sz w:val="18"/>
                <w:szCs w:val="18"/>
              </w:rPr>
              <w:t xml:space="preserve">128.86 ± 1.30 </w:t>
            </w:r>
          </w:p>
        </w:tc>
        <w:tc>
          <w:tcPr>
            <w:tcW w:w="521" w:type="pct"/>
          </w:tcPr>
          <w:p w14:paraId="485D0B6A" w14:textId="77777777" w:rsidR="00722021" w:rsidRPr="00B453E2" w:rsidRDefault="00722021" w:rsidP="00B453E2">
            <w:pPr>
              <w:rPr>
                <w:color w:val="000000" w:themeColor="text1"/>
                <w:sz w:val="18"/>
                <w:szCs w:val="18"/>
              </w:rPr>
            </w:pPr>
            <w:r w:rsidRPr="00B453E2">
              <w:rPr>
                <w:rFonts w:ascii="Cambria Math" w:hAnsi="Cambria Math" w:cs="Cambria Math"/>
                <w:color w:val="000000" w:themeColor="text1"/>
                <w:sz w:val="18"/>
                <w:szCs w:val="18"/>
              </w:rPr>
              <w:t>−</w:t>
            </w:r>
            <w:r w:rsidRPr="00B453E2">
              <w:rPr>
                <w:color w:val="000000" w:themeColor="text1"/>
                <w:sz w:val="18"/>
                <w:szCs w:val="18"/>
              </w:rPr>
              <w:t>11.7 ± 0.40</w:t>
            </w:r>
          </w:p>
        </w:tc>
        <w:tc>
          <w:tcPr>
            <w:tcW w:w="976" w:type="pct"/>
          </w:tcPr>
          <w:p w14:paraId="348BBE7F" w14:textId="7FC9B128" w:rsidR="00722021" w:rsidRPr="00B453E2" w:rsidRDefault="00722021" w:rsidP="00B453E2">
            <w:pPr>
              <w:rPr>
                <w:color w:val="000000" w:themeColor="text1"/>
                <w:sz w:val="18"/>
                <w:szCs w:val="18"/>
              </w:rPr>
            </w:pPr>
            <w:r w:rsidRPr="00B453E2">
              <w:rPr>
                <w:color w:val="000000" w:themeColor="text1"/>
                <w:sz w:val="18"/>
                <w:szCs w:val="18"/>
              </w:rPr>
              <w:t xml:space="preserve">●In vitro: Co-culture of </w:t>
            </w:r>
            <w:proofErr w:type="spellStart"/>
            <w:r w:rsidRPr="00B453E2">
              <w:rPr>
                <w:color w:val="000000" w:themeColor="text1"/>
                <w:sz w:val="18"/>
                <w:szCs w:val="18"/>
              </w:rPr>
              <w:t>MoDCs</w:t>
            </w:r>
            <w:proofErr w:type="spellEnd"/>
            <w:r w:rsidRPr="00B453E2">
              <w:rPr>
                <w:color w:val="000000" w:themeColor="text1"/>
                <w:sz w:val="18"/>
                <w:szCs w:val="18"/>
              </w:rPr>
              <w:t xml:space="preserve"> incubated with Lex-lip-Der f 2 and naïve CD4</w:t>
            </w:r>
            <w:r w:rsidRPr="00B453E2">
              <w:rPr>
                <w:rFonts w:ascii="Cambria Math" w:hAnsi="Cambria Math" w:cs="Cambria Math"/>
                <w:color w:val="000000" w:themeColor="text1"/>
                <w:sz w:val="18"/>
                <w:szCs w:val="18"/>
              </w:rPr>
              <w:t>⁺</w:t>
            </w:r>
            <w:r w:rsidRPr="00B453E2">
              <w:rPr>
                <w:color w:val="000000" w:themeColor="text1"/>
                <w:sz w:val="18"/>
                <w:szCs w:val="18"/>
              </w:rPr>
              <w:t xml:space="preserve"> T cells</w:t>
            </w:r>
          </w:p>
        </w:tc>
        <w:tc>
          <w:tcPr>
            <w:tcW w:w="639" w:type="pct"/>
          </w:tcPr>
          <w:p w14:paraId="5CCFBA29" w14:textId="0C15285F" w:rsidR="00722021" w:rsidRPr="00B453E2" w:rsidRDefault="00722021" w:rsidP="00B453E2">
            <w:pPr>
              <w:rPr>
                <w:color w:val="000000" w:themeColor="text1"/>
                <w:sz w:val="18"/>
                <w:szCs w:val="18"/>
              </w:rPr>
            </w:pPr>
            <w:r w:rsidRPr="00B453E2">
              <w:rPr>
                <w:color w:val="000000" w:themeColor="text1"/>
                <w:sz w:val="18"/>
                <w:szCs w:val="18"/>
              </w:rPr>
              <w:t xml:space="preserve">● 2 </w:t>
            </w:r>
            <w:proofErr w:type="spellStart"/>
            <w:r w:rsidRPr="00B453E2">
              <w:rPr>
                <w:color w:val="000000" w:themeColor="text1"/>
                <w:sz w:val="18"/>
                <w:szCs w:val="18"/>
              </w:rPr>
              <w:t>μg</w:t>
            </w:r>
            <w:proofErr w:type="spellEnd"/>
            <w:r w:rsidRPr="00B453E2">
              <w:rPr>
                <w:color w:val="000000" w:themeColor="text1"/>
                <w:sz w:val="18"/>
                <w:szCs w:val="18"/>
              </w:rPr>
              <w:t>/ml</w:t>
            </w:r>
          </w:p>
        </w:tc>
        <w:tc>
          <w:tcPr>
            <w:tcW w:w="833" w:type="pct"/>
          </w:tcPr>
          <w:p w14:paraId="47404E60" w14:textId="76B803F4" w:rsidR="00722021" w:rsidRPr="00B453E2" w:rsidRDefault="00722021" w:rsidP="00B453E2">
            <w:pPr>
              <w:rPr>
                <w:color w:val="000000" w:themeColor="text1"/>
                <w:sz w:val="18"/>
                <w:szCs w:val="18"/>
              </w:rPr>
            </w:pPr>
            <w:r w:rsidRPr="00B453E2">
              <w:rPr>
                <w:color w:val="000000" w:themeColor="text1"/>
                <w:sz w:val="18"/>
                <w:szCs w:val="18"/>
              </w:rPr>
              <w:t>●Target</w:t>
            </w:r>
            <w:r w:rsidR="00E10A1C" w:rsidRPr="00B453E2">
              <w:rPr>
                <w:color w:val="000000" w:themeColor="text1"/>
                <w:sz w:val="18"/>
                <w:szCs w:val="18"/>
              </w:rPr>
              <w:t>ed</w:t>
            </w:r>
            <w:r w:rsidRPr="00B453E2">
              <w:rPr>
                <w:color w:val="000000" w:themeColor="text1"/>
                <w:sz w:val="18"/>
                <w:szCs w:val="18"/>
              </w:rPr>
              <w:t xml:space="preserve"> to DCs; Inhibit</w:t>
            </w:r>
            <w:r w:rsidR="00E10A1C" w:rsidRPr="00B453E2">
              <w:rPr>
                <w:color w:val="000000" w:themeColor="text1"/>
                <w:sz w:val="18"/>
                <w:szCs w:val="18"/>
              </w:rPr>
              <w:t>ed</w:t>
            </w:r>
            <w:r w:rsidRPr="00B453E2">
              <w:rPr>
                <w:color w:val="000000" w:themeColor="text1"/>
                <w:sz w:val="18"/>
                <w:szCs w:val="18"/>
              </w:rPr>
              <w:t xml:space="preserve"> Th2 immune response</w:t>
            </w:r>
          </w:p>
          <w:p w14:paraId="282594EE" w14:textId="5382428F" w:rsidR="00722021" w:rsidRPr="00B453E2" w:rsidRDefault="00722021" w:rsidP="00B453E2">
            <w:pPr>
              <w:ind w:firstLine="400"/>
              <w:rPr>
                <w:color w:val="000000" w:themeColor="text1"/>
                <w:sz w:val="18"/>
                <w:szCs w:val="18"/>
              </w:rPr>
            </w:pPr>
          </w:p>
        </w:tc>
        <w:tc>
          <w:tcPr>
            <w:tcW w:w="309" w:type="pct"/>
          </w:tcPr>
          <w:p w14:paraId="44CF46BA" w14:textId="3E22ACCC" w:rsidR="00722021" w:rsidRPr="00B453E2" w:rsidRDefault="00740F15" w:rsidP="00BC41C0">
            <w:pPr>
              <w:jc w:val="center"/>
              <w:rPr>
                <w:color w:val="000000" w:themeColor="text1"/>
                <w:sz w:val="18"/>
                <w:szCs w:val="18"/>
              </w:rPr>
            </w:pPr>
            <w:r>
              <w:rPr>
                <w:rFonts w:hint="eastAsia"/>
                <w:color w:val="000000" w:themeColor="text1"/>
                <w:sz w:val="18"/>
                <w:szCs w:val="18"/>
              </w:rPr>
              <w:t>54</w:t>
            </w:r>
          </w:p>
        </w:tc>
      </w:tr>
      <w:tr w:rsidR="00A422BA" w:rsidRPr="00B453E2" w14:paraId="76F17221" w14:textId="77777777" w:rsidTr="001B4AE7">
        <w:tc>
          <w:tcPr>
            <w:tcW w:w="626" w:type="pct"/>
          </w:tcPr>
          <w:p w14:paraId="6937CE15" w14:textId="77777777" w:rsidR="00722021" w:rsidRPr="00B453E2" w:rsidRDefault="00722021" w:rsidP="00B453E2">
            <w:pPr>
              <w:jc w:val="center"/>
              <w:rPr>
                <w:color w:val="000000" w:themeColor="text1"/>
                <w:sz w:val="18"/>
                <w:szCs w:val="18"/>
              </w:rPr>
            </w:pPr>
            <w:r w:rsidRPr="00B453E2">
              <w:rPr>
                <w:color w:val="000000" w:themeColor="text1"/>
                <w:sz w:val="18"/>
                <w:szCs w:val="18"/>
              </w:rPr>
              <w:t>Chitosan</w:t>
            </w:r>
          </w:p>
        </w:tc>
        <w:tc>
          <w:tcPr>
            <w:tcW w:w="627" w:type="pct"/>
          </w:tcPr>
          <w:p w14:paraId="1CE9EFB2" w14:textId="77777777" w:rsidR="00722021" w:rsidRPr="00B453E2" w:rsidRDefault="00722021" w:rsidP="00B453E2">
            <w:pPr>
              <w:rPr>
                <w:color w:val="000000" w:themeColor="text1"/>
                <w:sz w:val="18"/>
                <w:szCs w:val="18"/>
              </w:rPr>
            </w:pPr>
            <w:r w:rsidRPr="00B453E2">
              <w:rPr>
                <w:color w:val="000000" w:themeColor="text1"/>
                <w:sz w:val="18"/>
                <w:szCs w:val="18"/>
              </w:rPr>
              <w:t>BCG-PSN-OVA</w:t>
            </w:r>
          </w:p>
        </w:tc>
        <w:tc>
          <w:tcPr>
            <w:tcW w:w="469" w:type="pct"/>
          </w:tcPr>
          <w:p w14:paraId="559D4100" w14:textId="77777777" w:rsidR="00722021" w:rsidRPr="00B453E2" w:rsidRDefault="00722021" w:rsidP="00B453E2">
            <w:pPr>
              <w:rPr>
                <w:color w:val="000000" w:themeColor="text1"/>
                <w:sz w:val="18"/>
                <w:szCs w:val="18"/>
              </w:rPr>
            </w:pPr>
            <w:r w:rsidRPr="00B453E2">
              <w:rPr>
                <w:color w:val="000000" w:themeColor="text1"/>
                <w:sz w:val="18"/>
                <w:szCs w:val="18"/>
              </w:rPr>
              <w:t>1130 ± 22</w:t>
            </w:r>
          </w:p>
        </w:tc>
        <w:tc>
          <w:tcPr>
            <w:tcW w:w="521" w:type="pct"/>
          </w:tcPr>
          <w:p w14:paraId="0CD385D4"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36E00B4E" w14:textId="186148C0" w:rsidR="00722021" w:rsidRPr="00B453E2" w:rsidRDefault="00722021" w:rsidP="00B453E2">
            <w:pPr>
              <w:rPr>
                <w:color w:val="000000" w:themeColor="text1"/>
                <w:sz w:val="18"/>
                <w:szCs w:val="18"/>
              </w:rPr>
            </w:pPr>
            <w:r w:rsidRPr="00B453E2">
              <w:rPr>
                <w:color w:val="000000" w:themeColor="text1"/>
                <w:sz w:val="18"/>
                <w:szCs w:val="18"/>
              </w:rPr>
              <w:t>●In Vivo: OVA, BALB/c mice,</w:t>
            </w:r>
          </w:p>
          <w:p w14:paraId="29C1CDEA" w14:textId="5826FDEC" w:rsidR="00722021" w:rsidRPr="00B453E2" w:rsidRDefault="00722021" w:rsidP="00B453E2">
            <w:pPr>
              <w:rPr>
                <w:color w:val="000000" w:themeColor="text1"/>
                <w:sz w:val="18"/>
                <w:szCs w:val="18"/>
              </w:rPr>
            </w:pPr>
            <w:r w:rsidRPr="00B453E2">
              <w:rPr>
                <w:color w:val="000000" w:themeColor="text1"/>
                <w:sz w:val="18"/>
                <w:szCs w:val="18"/>
              </w:rPr>
              <w:t xml:space="preserve"> Asthma model</w:t>
            </w:r>
          </w:p>
        </w:tc>
        <w:tc>
          <w:tcPr>
            <w:tcW w:w="639" w:type="pct"/>
          </w:tcPr>
          <w:p w14:paraId="65FA2E5A" w14:textId="0450F93D" w:rsidR="00722021" w:rsidRPr="00B453E2" w:rsidRDefault="00722021" w:rsidP="00B453E2">
            <w:pPr>
              <w:rPr>
                <w:color w:val="000000" w:themeColor="text1"/>
                <w:sz w:val="18"/>
                <w:szCs w:val="18"/>
              </w:rPr>
            </w:pPr>
            <w:r w:rsidRPr="00B453E2">
              <w:rPr>
                <w:color w:val="000000" w:themeColor="text1"/>
                <w:sz w:val="18"/>
                <w:szCs w:val="18"/>
              </w:rPr>
              <w:t>●Intraperitoneal injection</w:t>
            </w:r>
          </w:p>
        </w:tc>
        <w:tc>
          <w:tcPr>
            <w:tcW w:w="833" w:type="pct"/>
          </w:tcPr>
          <w:p w14:paraId="49D11706" w14:textId="45EA2E01" w:rsidR="00722021" w:rsidRPr="00B453E2" w:rsidRDefault="00722021" w:rsidP="00B453E2">
            <w:pPr>
              <w:rPr>
                <w:color w:val="000000" w:themeColor="text1"/>
                <w:sz w:val="18"/>
                <w:szCs w:val="18"/>
              </w:rPr>
            </w:pPr>
            <w:r w:rsidRPr="00B453E2">
              <w:rPr>
                <w:color w:val="000000" w:themeColor="text1"/>
                <w:sz w:val="18"/>
                <w:szCs w:val="18"/>
              </w:rPr>
              <w:t>●Attenuated AHR and airway inflammation</w:t>
            </w:r>
          </w:p>
        </w:tc>
        <w:tc>
          <w:tcPr>
            <w:tcW w:w="309" w:type="pct"/>
          </w:tcPr>
          <w:p w14:paraId="756D2355" w14:textId="4D31D656" w:rsidR="00722021" w:rsidRPr="00B453E2" w:rsidRDefault="00740F15" w:rsidP="00BC41C0">
            <w:pPr>
              <w:jc w:val="center"/>
              <w:rPr>
                <w:color w:val="000000" w:themeColor="text1"/>
                <w:sz w:val="18"/>
                <w:szCs w:val="18"/>
              </w:rPr>
            </w:pPr>
            <w:r>
              <w:rPr>
                <w:rFonts w:hint="eastAsia"/>
                <w:color w:val="000000" w:themeColor="text1"/>
                <w:sz w:val="18"/>
                <w:szCs w:val="18"/>
              </w:rPr>
              <w:t>55</w:t>
            </w:r>
          </w:p>
        </w:tc>
      </w:tr>
      <w:tr w:rsidR="00A422BA" w:rsidRPr="00B453E2" w14:paraId="07557E91" w14:textId="77777777" w:rsidTr="001B4AE7">
        <w:tc>
          <w:tcPr>
            <w:tcW w:w="626" w:type="pct"/>
          </w:tcPr>
          <w:p w14:paraId="27B45EBD" w14:textId="77777777" w:rsidR="00722021" w:rsidRPr="00B453E2" w:rsidRDefault="00722021" w:rsidP="00B453E2">
            <w:pPr>
              <w:jc w:val="center"/>
              <w:rPr>
                <w:color w:val="000000" w:themeColor="text1"/>
                <w:sz w:val="18"/>
                <w:szCs w:val="18"/>
              </w:rPr>
            </w:pPr>
            <w:proofErr w:type="spellStart"/>
            <w:r w:rsidRPr="00B453E2">
              <w:rPr>
                <w:color w:val="000000" w:themeColor="text1"/>
                <w:sz w:val="18"/>
                <w:szCs w:val="18"/>
              </w:rPr>
              <w:lastRenderedPageBreak/>
              <w:t>Nanomicelles</w:t>
            </w:r>
            <w:proofErr w:type="spellEnd"/>
          </w:p>
        </w:tc>
        <w:tc>
          <w:tcPr>
            <w:tcW w:w="627" w:type="pct"/>
          </w:tcPr>
          <w:p w14:paraId="4DA35126" w14:textId="77777777" w:rsidR="00722021" w:rsidRPr="00B453E2" w:rsidRDefault="00722021" w:rsidP="00B453E2">
            <w:pPr>
              <w:rPr>
                <w:color w:val="000000" w:themeColor="text1"/>
                <w:sz w:val="18"/>
                <w:szCs w:val="18"/>
              </w:rPr>
            </w:pPr>
            <w:r w:rsidRPr="00B453E2">
              <w:rPr>
                <w:color w:val="000000" w:themeColor="text1"/>
                <w:sz w:val="18"/>
                <w:szCs w:val="18"/>
              </w:rPr>
              <w:t>Curcumin</w:t>
            </w:r>
          </w:p>
        </w:tc>
        <w:tc>
          <w:tcPr>
            <w:tcW w:w="469" w:type="pct"/>
          </w:tcPr>
          <w:p w14:paraId="0D6D0C81" w14:textId="77777777" w:rsidR="00722021" w:rsidRPr="00B453E2" w:rsidRDefault="00722021" w:rsidP="00B453E2">
            <w:pPr>
              <w:rPr>
                <w:color w:val="000000" w:themeColor="text1"/>
                <w:sz w:val="18"/>
                <w:szCs w:val="18"/>
              </w:rPr>
            </w:pPr>
            <w:r w:rsidRPr="00B453E2">
              <w:rPr>
                <w:color w:val="000000" w:themeColor="text1"/>
                <w:sz w:val="18"/>
                <w:szCs w:val="18"/>
              </w:rPr>
              <w:t>11.23 ± 0.62</w:t>
            </w:r>
          </w:p>
        </w:tc>
        <w:tc>
          <w:tcPr>
            <w:tcW w:w="521" w:type="pct"/>
          </w:tcPr>
          <w:p w14:paraId="2B856158" w14:textId="77777777" w:rsidR="00722021" w:rsidRPr="00B453E2" w:rsidRDefault="00722021" w:rsidP="00B453E2">
            <w:pPr>
              <w:rPr>
                <w:color w:val="000000" w:themeColor="text1"/>
                <w:sz w:val="18"/>
                <w:szCs w:val="18"/>
              </w:rPr>
            </w:pPr>
            <w:r w:rsidRPr="00B453E2">
              <w:rPr>
                <w:rFonts w:ascii="Cambria Math" w:hAnsi="Cambria Math" w:cs="Cambria Math"/>
                <w:color w:val="000000" w:themeColor="text1"/>
                <w:sz w:val="18"/>
                <w:szCs w:val="18"/>
              </w:rPr>
              <w:t>−</w:t>
            </w:r>
            <w:r w:rsidRPr="00B453E2">
              <w:rPr>
                <w:color w:val="000000" w:themeColor="text1"/>
                <w:sz w:val="18"/>
                <w:szCs w:val="18"/>
              </w:rPr>
              <w:t>7.62 ± 0.13</w:t>
            </w:r>
          </w:p>
        </w:tc>
        <w:tc>
          <w:tcPr>
            <w:tcW w:w="976" w:type="pct"/>
          </w:tcPr>
          <w:p w14:paraId="7820D4DF" w14:textId="77777777" w:rsidR="00722021" w:rsidRPr="00B453E2" w:rsidRDefault="00722021" w:rsidP="00B453E2">
            <w:pPr>
              <w:rPr>
                <w:color w:val="000000" w:themeColor="text1"/>
                <w:sz w:val="18"/>
                <w:szCs w:val="18"/>
              </w:rPr>
            </w:pPr>
            <w:r w:rsidRPr="00B453E2">
              <w:rPr>
                <w:color w:val="000000" w:themeColor="text1"/>
                <w:sz w:val="18"/>
                <w:szCs w:val="18"/>
              </w:rPr>
              <w:t>●In vitro: RAW264.7 and Caco-2 cells, intracellular uptake assays;</w:t>
            </w:r>
            <w:r w:rsidRPr="00B453E2">
              <w:rPr>
                <w:b/>
                <w:bCs/>
                <w:spacing w:val="8"/>
                <w:sz w:val="18"/>
                <w:szCs w:val="18"/>
                <w:bdr w:val="none" w:sz="0" w:space="0" w:color="auto" w:frame="1"/>
                <w:shd w:val="clear" w:color="auto" w:fill="FFFFFF"/>
              </w:rPr>
              <w:t xml:space="preserve"> </w:t>
            </w:r>
            <w:r w:rsidRPr="00B453E2">
              <w:rPr>
                <w:color w:val="000000" w:themeColor="text1"/>
                <w:sz w:val="18"/>
                <w:szCs w:val="18"/>
              </w:rPr>
              <w:t>LPS+IFN-γ,</w:t>
            </w:r>
            <w:r w:rsidRPr="00B453E2">
              <w:rPr>
                <w:sz w:val="18"/>
                <w:szCs w:val="18"/>
              </w:rPr>
              <w:t xml:space="preserve"> </w:t>
            </w:r>
            <w:r w:rsidRPr="00B453E2">
              <w:rPr>
                <w:color w:val="000000" w:themeColor="text1"/>
                <w:sz w:val="18"/>
                <w:szCs w:val="18"/>
              </w:rPr>
              <w:t>inflammatory model</w:t>
            </w:r>
          </w:p>
          <w:p w14:paraId="36F43474" w14:textId="470B6853" w:rsidR="00722021" w:rsidRPr="00B453E2" w:rsidRDefault="00722021" w:rsidP="00B453E2">
            <w:pPr>
              <w:rPr>
                <w:color w:val="000000" w:themeColor="text1"/>
                <w:sz w:val="18"/>
                <w:szCs w:val="18"/>
              </w:rPr>
            </w:pPr>
            <w:r w:rsidRPr="00B453E2">
              <w:rPr>
                <w:color w:val="000000" w:themeColor="text1"/>
                <w:sz w:val="18"/>
                <w:szCs w:val="18"/>
              </w:rPr>
              <w:t>●In vivo: Sprague Dawley rats, pharmacokinetic study; OVA,</w:t>
            </w:r>
            <w:r w:rsidRPr="00B453E2">
              <w:rPr>
                <w:sz w:val="18"/>
                <w:szCs w:val="18"/>
              </w:rPr>
              <w:t xml:space="preserve"> </w:t>
            </w:r>
            <w:r w:rsidRPr="00B453E2">
              <w:rPr>
                <w:color w:val="000000" w:themeColor="text1"/>
                <w:sz w:val="18"/>
                <w:szCs w:val="18"/>
              </w:rPr>
              <w:t>BALB/c mice, asthma model</w:t>
            </w:r>
          </w:p>
        </w:tc>
        <w:tc>
          <w:tcPr>
            <w:tcW w:w="639" w:type="pct"/>
          </w:tcPr>
          <w:p w14:paraId="01B90591" w14:textId="77777777" w:rsidR="00722021" w:rsidRPr="00B453E2" w:rsidRDefault="00722021" w:rsidP="00B453E2">
            <w:pPr>
              <w:rPr>
                <w:color w:val="000000" w:themeColor="text1"/>
                <w:sz w:val="18"/>
                <w:szCs w:val="18"/>
              </w:rPr>
            </w:pPr>
            <w:r w:rsidRPr="00B453E2">
              <w:rPr>
                <w:color w:val="000000" w:themeColor="text1"/>
                <w:sz w:val="18"/>
                <w:szCs w:val="18"/>
              </w:rPr>
              <w:t xml:space="preserve">●5 </w:t>
            </w:r>
            <w:proofErr w:type="spellStart"/>
            <w:r w:rsidRPr="00B453E2">
              <w:rPr>
                <w:color w:val="000000" w:themeColor="text1"/>
                <w:sz w:val="18"/>
                <w:szCs w:val="18"/>
              </w:rPr>
              <w:t>μM</w:t>
            </w:r>
            <w:proofErr w:type="spellEnd"/>
          </w:p>
          <w:p w14:paraId="29F4A131" w14:textId="41BD635B" w:rsidR="00722021" w:rsidRPr="00B453E2" w:rsidRDefault="00722021" w:rsidP="00B453E2">
            <w:pPr>
              <w:rPr>
                <w:color w:val="000000" w:themeColor="text1"/>
                <w:sz w:val="18"/>
                <w:szCs w:val="18"/>
              </w:rPr>
            </w:pPr>
            <w:r w:rsidRPr="00B453E2">
              <w:rPr>
                <w:color w:val="000000" w:themeColor="text1"/>
                <w:sz w:val="18"/>
                <w:szCs w:val="18"/>
              </w:rPr>
              <w:t>●60 mg/kg,</w:t>
            </w:r>
            <w:r w:rsidRPr="00B453E2">
              <w:rPr>
                <w:i/>
                <w:iCs/>
                <w:color w:val="0D85FF"/>
                <w:sz w:val="18"/>
                <w:szCs w:val="18"/>
                <w:shd w:val="clear" w:color="auto" w:fill="FFFFFF"/>
              </w:rPr>
              <w:t xml:space="preserve"> </w:t>
            </w:r>
            <w:hyperlink r:id="rId6" w:history="1">
              <w:r w:rsidRPr="00B453E2">
                <w:rPr>
                  <w:rStyle w:val="Hyperlink"/>
                  <w:color w:val="000000" w:themeColor="text1"/>
                  <w:sz w:val="18"/>
                  <w:szCs w:val="18"/>
                  <w:u w:val="none"/>
                </w:rPr>
                <w:t>administered</w:t>
              </w:r>
            </w:hyperlink>
            <w:r w:rsidRPr="00B453E2">
              <w:rPr>
                <w:color w:val="000000" w:themeColor="text1"/>
                <w:sz w:val="18"/>
                <w:szCs w:val="18"/>
              </w:rPr>
              <w:t xml:space="preserve"> </w:t>
            </w:r>
            <w:proofErr w:type="spellStart"/>
            <w:r w:rsidRPr="00B453E2">
              <w:rPr>
                <w:color w:val="000000" w:themeColor="text1"/>
                <w:sz w:val="18"/>
                <w:szCs w:val="18"/>
              </w:rPr>
              <w:t>intragastrically</w:t>
            </w:r>
            <w:proofErr w:type="spellEnd"/>
            <w:r w:rsidRPr="00B453E2">
              <w:rPr>
                <w:color w:val="000000" w:themeColor="text1"/>
                <w:sz w:val="18"/>
                <w:szCs w:val="18"/>
              </w:rPr>
              <w:t xml:space="preserve">; 20 mg/kg, administered </w:t>
            </w:r>
            <w:proofErr w:type="spellStart"/>
            <w:r w:rsidRPr="00B453E2">
              <w:rPr>
                <w:color w:val="000000" w:themeColor="text1"/>
                <w:sz w:val="18"/>
                <w:szCs w:val="18"/>
              </w:rPr>
              <w:t>intragastrically</w:t>
            </w:r>
            <w:proofErr w:type="spellEnd"/>
          </w:p>
        </w:tc>
        <w:tc>
          <w:tcPr>
            <w:tcW w:w="833" w:type="pct"/>
          </w:tcPr>
          <w:p w14:paraId="5EF9D275" w14:textId="192819EE" w:rsidR="00722021" w:rsidRPr="00B453E2" w:rsidRDefault="00722021" w:rsidP="00B453E2">
            <w:pPr>
              <w:rPr>
                <w:color w:val="000000" w:themeColor="text1"/>
                <w:sz w:val="18"/>
                <w:szCs w:val="18"/>
              </w:rPr>
            </w:pPr>
            <w:r w:rsidRPr="00B453E2">
              <w:rPr>
                <w:color w:val="000000" w:themeColor="text1"/>
                <w:sz w:val="18"/>
                <w:szCs w:val="18"/>
              </w:rPr>
              <w:t>●Enhance</w:t>
            </w:r>
            <w:r w:rsidR="00E10A1C" w:rsidRPr="00B453E2">
              <w:rPr>
                <w:color w:val="000000" w:themeColor="text1"/>
                <w:sz w:val="18"/>
                <w:szCs w:val="18"/>
              </w:rPr>
              <w:t>d</w:t>
            </w:r>
            <w:r w:rsidRPr="00B453E2">
              <w:rPr>
                <w:color w:val="000000" w:themeColor="text1"/>
                <w:sz w:val="18"/>
                <w:szCs w:val="18"/>
              </w:rPr>
              <w:t xml:space="preserve"> curcumin uptake in cells;</w:t>
            </w:r>
            <w:r w:rsidRPr="00B453E2">
              <w:rPr>
                <w:sz w:val="18"/>
                <w:szCs w:val="18"/>
              </w:rPr>
              <w:t xml:space="preserve"> </w:t>
            </w:r>
            <w:r w:rsidRPr="00B453E2">
              <w:rPr>
                <w:color w:val="000000" w:themeColor="text1"/>
                <w:sz w:val="18"/>
                <w:szCs w:val="18"/>
              </w:rPr>
              <w:t>Anti-inflammatory</w:t>
            </w:r>
          </w:p>
          <w:p w14:paraId="28D893F8" w14:textId="32341CD8" w:rsidR="00722021" w:rsidRPr="00B453E2" w:rsidRDefault="00722021" w:rsidP="00B453E2">
            <w:pPr>
              <w:rPr>
                <w:color w:val="000000" w:themeColor="text1"/>
                <w:sz w:val="18"/>
                <w:szCs w:val="18"/>
              </w:rPr>
            </w:pPr>
            <w:r w:rsidRPr="00B453E2">
              <w:rPr>
                <w:color w:val="000000" w:themeColor="text1"/>
                <w:sz w:val="18"/>
                <w:szCs w:val="18"/>
              </w:rPr>
              <w:t>●Increase</w:t>
            </w:r>
            <w:r w:rsidR="00E10A1C" w:rsidRPr="00B453E2">
              <w:rPr>
                <w:color w:val="000000" w:themeColor="text1"/>
                <w:sz w:val="18"/>
                <w:szCs w:val="18"/>
              </w:rPr>
              <w:t>d</w:t>
            </w:r>
            <w:r w:rsidRPr="00B453E2">
              <w:rPr>
                <w:color w:val="000000" w:themeColor="text1"/>
                <w:sz w:val="18"/>
                <w:szCs w:val="18"/>
              </w:rPr>
              <w:t xml:space="preserve"> oral bioavailability;</w:t>
            </w:r>
            <w:r w:rsidRPr="00B453E2">
              <w:rPr>
                <w:sz w:val="18"/>
                <w:szCs w:val="18"/>
              </w:rPr>
              <w:t xml:space="preserve"> </w:t>
            </w:r>
            <w:r w:rsidRPr="00B453E2">
              <w:rPr>
                <w:color w:val="000000" w:themeColor="text1"/>
                <w:sz w:val="18"/>
                <w:szCs w:val="18"/>
              </w:rPr>
              <w:t>Reduce</w:t>
            </w:r>
            <w:r w:rsidR="00E10A1C" w:rsidRPr="00B453E2">
              <w:rPr>
                <w:color w:val="000000" w:themeColor="text1"/>
                <w:sz w:val="18"/>
                <w:szCs w:val="18"/>
              </w:rPr>
              <w:t xml:space="preserve">d </w:t>
            </w:r>
            <w:r w:rsidRPr="00B453E2">
              <w:rPr>
                <w:color w:val="000000" w:themeColor="text1"/>
                <w:sz w:val="18"/>
                <w:szCs w:val="18"/>
              </w:rPr>
              <w:t>AHR and inflammation</w:t>
            </w:r>
          </w:p>
        </w:tc>
        <w:tc>
          <w:tcPr>
            <w:tcW w:w="309" w:type="pct"/>
          </w:tcPr>
          <w:p w14:paraId="17B1494B" w14:textId="52C433AD" w:rsidR="00722021" w:rsidRPr="00B453E2" w:rsidRDefault="00740F15" w:rsidP="00BC41C0">
            <w:pPr>
              <w:jc w:val="center"/>
              <w:rPr>
                <w:color w:val="000000" w:themeColor="text1"/>
                <w:sz w:val="18"/>
                <w:szCs w:val="18"/>
              </w:rPr>
            </w:pPr>
            <w:r>
              <w:rPr>
                <w:rFonts w:hint="eastAsia"/>
                <w:color w:val="000000" w:themeColor="text1"/>
                <w:sz w:val="18"/>
                <w:szCs w:val="18"/>
              </w:rPr>
              <w:t>56</w:t>
            </w:r>
          </w:p>
        </w:tc>
      </w:tr>
      <w:tr w:rsidR="00A422BA" w:rsidRPr="00B453E2" w14:paraId="491DBCCB" w14:textId="77777777" w:rsidTr="001B4AE7">
        <w:tc>
          <w:tcPr>
            <w:tcW w:w="626" w:type="pct"/>
          </w:tcPr>
          <w:p w14:paraId="75E53C9E" w14:textId="77777777" w:rsidR="00722021" w:rsidRPr="00B453E2" w:rsidRDefault="00722021" w:rsidP="00B453E2">
            <w:pPr>
              <w:jc w:val="center"/>
              <w:rPr>
                <w:color w:val="000000" w:themeColor="text1"/>
                <w:sz w:val="18"/>
                <w:szCs w:val="18"/>
              </w:rPr>
            </w:pPr>
            <w:proofErr w:type="spellStart"/>
            <w:r w:rsidRPr="00B453E2">
              <w:rPr>
                <w:color w:val="000000" w:themeColor="text1"/>
                <w:sz w:val="18"/>
                <w:szCs w:val="18"/>
              </w:rPr>
              <w:t>Nanomicelles</w:t>
            </w:r>
            <w:proofErr w:type="spellEnd"/>
          </w:p>
        </w:tc>
        <w:tc>
          <w:tcPr>
            <w:tcW w:w="627" w:type="pct"/>
          </w:tcPr>
          <w:p w14:paraId="76535F39" w14:textId="77777777" w:rsidR="00722021" w:rsidRPr="00B453E2" w:rsidRDefault="00722021" w:rsidP="00B453E2">
            <w:pPr>
              <w:rPr>
                <w:color w:val="000000" w:themeColor="text1"/>
                <w:sz w:val="18"/>
                <w:szCs w:val="18"/>
              </w:rPr>
            </w:pPr>
            <w:r w:rsidRPr="00B453E2">
              <w:rPr>
                <w:color w:val="000000" w:themeColor="text1"/>
                <w:sz w:val="18"/>
                <w:szCs w:val="18"/>
              </w:rPr>
              <w:t xml:space="preserve">OVA and </w:t>
            </w:r>
            <w:proofErr w:type="spellStart"/>
            <w:r w:rsidRPr="00B453E2">
              <w:rPr>
                <w:color w:val="000000" w:themeColor="text1"/>
                <w:sz w:val="18"/>
                <w:szCs w:val="18"/>
              </w:rPr>
              <w:t>celastrol</w:t>
            </w:r>
            <w:proofErr w:type="spellEnd"/>
          </w:p>
        </w:tc>
        <w:tc>
          <w:tcPr>
            <w:tcW w:w="469" w:type="pct"/>
          </w:tcPr>
          <w:p w14:paraId="77790836" w14:textId="77777777" w:rsidR="00722021" w:rsidRPr="00B453E2" w:rsidRDefault="00722021" w:rsidP="00B453E2">
            <w:pPr>
              <w:rPr>
                <w:color w:val="000000" w:themeColor="text1"/>
                <w:sz w:val="18"/>
                <w:szCs w:val="18"/>
              </w:rPr>
            </w:pPr>
            <w:r w:rsidRPr="00B453E2">
              <w:rPr>
                <w:color w:val="000000" w:themeColor="text1"/>
                <w:sz w:val="18"/>
                <w:szCs w:val="18"/>
              </w:rPr>
              <w:t>50.72 ± 0.98</w:t>
            </w:r>
          </w:p>
        </w:tc>
        <w:tc>
          <w:tcPr>
            <w:tcW w:w="521" w:type="pct"/>
          </w:tcPr>
          <w:p w14:paraId="793CFF38"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3417EE12" w14:textId="3E3D6BD0" w:rsidR="00722021" w:rsidRPr="00B453E2" w:rsidRDefault="00722021" w:rsidP="00B453E2">
            <w:pPr>
              <w:rPr>
                <w:color w:val="000000" w:themeColor="text1"/>
                <w:sz w:val="18"/>
                <w:szCs w:val="18"/>
              </w:rPr>
            </w:pPr>
            <w:r w:rsidRPr="00B453E2">
              <w:rPr>
                <w:color w:val="000000" w:themeColor="text1"/>
                <w:sz w:val="18"/>
                <w:szCs w:val="18"/>
              </w:rPr>
              <w:t>●</w:t>
            </w:r>
            <w:r w:rsidRPr="00B453E2">
              <w:rPr>
                <w:rFonts w:eastAsiaTheme="minorEastAsia"/>
                <w:color w:val="000000" w:themeColor="text1"/>
                <w:sz w:val="18"/>
                <w:szCs w:val="18"/>
              </w:rPr>
              <w:t>In vivo:</w:t>
            </w:r>
            <w:r w:rsidRPr="00B453E2">
              <w:rPr>
                <w:color w:val="000000" w:themeColor="text1"/>
                <w:sz w:val="18"/>
                <w:szCs w:val="18"/>
              </w:rPr>
              <w:t xml:space="preserve"> OVA, BALB/c mice, asthma model</w:t>
            </w:r>
          </w:p>
        </w:tc>
        <w:tc>
          <w:tcPr>
            <w:tcW w:w="639" w:type="pct"/>
          </w:tcPr>
          <w:p w14:paraId="623712D7" w14:textId="494400CC" w:rsidR="00722021" w:rsidRPr="00B453E2" w:rsidRDefault="00722021" w:rsidP="00B453E2">
            <w:pPr>
              <w:rPr>
                <w:color w:val="000000" w:themeColor="text1"/>
                <w:sz w:val="18"/>
                <w:szCs w:val="18"/>
              </w:rPr>
            </w:pPr>
            <w:r w:rsidRPr="00B453E2">
              <w:rPr>
                <w:color w:val="000000" w:themeColor="text1"/>
                <w:sz w:val="18"/>
                <w:szCs w:val="18"/>
              </w:rPr>
              <w:t xml:space="preserve">●10 </w:t>
            </w:r>
            <w:proofErr w:type="spellStart"/>
            <w:r w:rsidRPr="00B453E2">
              <w:rPr>
                <w:color w:val="000000" w:themeColor="text1"/>
                <w:sz w:val="18"/>
                <w:szCs w:val="18"/>
              </w:rPr>
              <w:t>μg</w:t>
            </w:r>
            <w:proofErr w:type="spellEnd"/>
            <w:r w:rsidRPr="00B453E2">
              <w:rPr>
                <w:color w:val="000000" w:themeColor="text1"/>
                <w:sz w:val="18"/>
                <w:szCs w:val="18"/>
              </w:rPr>
              <w:t xml:space="preserve"> OVA+200 </w:t>
            </w:r>
            <w:proofErr w:type="spellStart"/>
            <w:r w:rsidRPr="00B453E2">
              <w:rPr>
                <w:color w:val="000000" w:themeColor="text1"/>
                <w:sz w:val="18"/>
                <w:szCs w:val="18"/>
              </w:rPr>
              <w:t>μg</w:t>
            </w:r>
            <w:proofErr w:type="spellEnd"/>
            <w:r w:rsidRPr="00B453E2">
              <w:rPr>
                <w:color w:val="000000" w:themeColor="text1"/>
                <w:sz w:val="18"/>
                <w:szCs w:val="18"/>
              </w:rPr>
              <w:t xml:space="preserve"> NMs+10 </w:t>
            </w:r>
            <w:proofErr w:type="spellStart"/>
            <w:r w:rsidRPr="00B453E2">
              <w:rPr>
                <w:color w:val="000000" w:themeColor="text1"/>
                <w:sz w:val="18"/>
                <w:szCs w:val="18"/>
              </w:rPr>
              <w:t>μg</w:t>
            </w:r>
            <w:proofErr w:type="spellEnd"/>
            <w:r w:rsidRPr="00B453E2">
              <w:rPr>
                <w:color w:val="000000" w:themeColor="text1"/>
                <w:sz w:val="18"/>
                <w:szCs w:val="18"/>
              </w:rPr>
              <w:t xml:space="preserve"> </w:t>
            </w:r>
            <w:proofErr w:type="spellStart"/>
            <w:r w:rsidRPr="00B453E2">
              <w:rPr>
                <w:color w:val="000000" w:themeColor="text1"/>
                <w:sz w:val="18"/>
                <w:szCs w:val="18"/>
              </w:rPr>
              <w:t>celastrol</w:t>
            </w:r>
            <w:proofErr w:type="spellEnd"/>
            <w:r w:rsidRPr="00B453E2">
              <w:rPr>
                <w:color w:val="000000" w:themeColor="text1"/>
                <w:sz w:val="18"/>
                <w:szCs w:val="18"/>
              </w:rPr>
              <w:t>/mouse, subcutaneously administration</w:t>
            </w:r>
          </w:p>
        </w:tc>
        <w:tc>
          <w:tcPr>
            <w:tcW w:w="833" w:type="pct"/>
          </w:tcPr>
          <w:p w14:paraId="75DAA648" w14:textId="46392408" w:rsidR="00722021" w:rsidRPr="00B453E2" w:rsidRDefault="00722021" w:rsidP="00B453E2">
            <w:pPr>
              <w:rPr>
                <w:color w:val="000000" w:themeColor="text1"/>
                <w:sz w:val="18"/>
                <w:szCs w:val="18"/>
              </w:rPr>
            </w:pPr>
            <w:r w:rsidRPr="00B453E2">
              <w:rPr>
                <w:color w:val="000000" w:themeColor="text1"/>
                <w:sz w:val="18"/>
                <w:szCs w:val="18"/>
              </w:rPr>
              <w:t>●Decrease</w:t>
            </w:r>
            <w:r w:rsidR="00E10A1C" w:rsidRPr="00B453E2">
              <w:rPr>
                <w:color w:val="000000" w:themeColor="text1"/>
                <w:sz w:val="18"/>
                <w:szCs w:val="18"/>
              </w:rPr>
              <w:t>d</w:t>
            </w:r>
            <w:r w:rsidRPr="00B453E2">
              <w:rPr>
                <w:color w:val="000000" w:themeColor="text1"/>
                <w:sz w:val="18"/>
                <w:szCs w:val="18"/>
              </w:rPr>
              <w:t xml:space="preserve"> the IgE/IgG2a ratio;</w:t>
            </w:r>
            <w:r w:rsidRPr="00B453E2">
              <w:rPr>
                <w:rFonts w:eastAsiaTheme="minorEastAsia"/>
                <w:color w:val="000000" w:themeColor="text1"/>
                <w:sz w:val="18"/>
                <w:szCs w:val="18"/>
              </w:rPr>
              <w:t xml:space="preserve"> </w:t>
            </w:r>
            <w:r w:rsidRPr="00B453E2">
              <w:rPr>
                <w:color w:val="000000" w:themeColor="text1"/>
                <w:sz w:val="18"/>
                <w:szCs w:val="18"/>
              </w:rPr>
              <w:t>Decrease</w:t>
            </w:r>
            <w:r w:rsidR="00E10A1C" w:rsidRPr="00B453E2">
              <w:rPr>
                <w:color w:val="000000" w:themeColor="text1"/>
                <w:sz w:val="18"/>
                <w:szCs w:val="18"/>
              </w:rPr>
              <w:t>d</w:t>
            </w:r>
            <w:r w:rsidRPr="00B453E2">
              <w:rPr>
                <w:color w:val="000000" w:themeColor="text1"/>
                <w:sz w:val="18"/>
                <w:szCs w:val="18"/>
              </w:rPr>
              <w:t xml:space="preserve"> Th2 inflammation;</w:t>
            </w:r>
          </w:p>
        </w:tc>
        <w:tc>
          <w:tcPr>
            <w:tcW w:w="309" w:type="pct"/>
          </w:tcPr>
          <w:p w14:paraId="602A12BD" w14:textId="1ED4EA95" w:rsidR="00722021" w:rsidRPr="00B453E2" w:rsidRDefault="00740F15" w:rsidP="00BC41C0">
            <w:pPr>
              <w:jc w:val="center"/>
              <w:rPr>
                <w:color w:val="000000" w:themeColor="text1"/>
                <w:sz w:val="18"/>
                <w:szCs w:val="18"/>
              </w:rPr>
            </w:pPr>
            <w:r>
              <w:rPr>
                <w:rFonts w:hint="eastAsia"/>
                <w:color w:val="000000" w:themeColor="text1"/>
                <w:sz w:val="18"/>
                <w:szCs w:val="18"/>
              </w:rPr>
              <w:t>57</w:t>
            </w:r>
          </w:p>
        </w:tc>
      </w:tr>
      <w:tr w:rsidR="00A422BA" w:rsidRPr="00B453E2" w14:paraId="359A28AE" w14:textId="77777777" w:rsidTr="001B4AE7">
        <w:tc>
          <w:tcPr>
            <w:tcW w:w="626" w:type="pct"/>
          </w:tcPr>
          <w:p w14:paraId="14E09350" w14:textId="77777777" w:rsidR="00722021" w:rsidRPr="00B453E2" w:rsidRDefault="00722021" w:rsidP="00B453E2">
            <w:pPr>
              <w:jc w:val="center"/>
              <w:rPr>
                <w:color w:val="000000" w:themeColor="text1"/>
                <w:sz w:val="18"/>
                <w:szCs w:val="18"/>
              </w:rPr>
            </w:pPr>
            <w:r w:rsidRPr="00B453E2">
              <w:rPr>
                <w:color w:val="000000" w:themeColor="text1"/>
                <w:sz w:val="18"/>
                <w:szCs w:val="18"/>
              </w:rPr>
              <w:t>MSC-</w:t>
            </w:r>
            <w:proofErr w:type="spellStart"/>
            <w:r w:rsidRPr="00B453E2">
              <w:rPr>
                <w:color w:val="000000" w:themeColor="text1"/>
                <w:sz w:val="18"/>
                <w:szCs w:val="18"/>
              </w:rPr>
              <w:t>sEVs</w:t>
            </w:r>
            <w:proofErr w:type="spellEnd"/>
          </w:p>
        </w:tc>
        <w:tc>
          <w:tcPr>
            <w:tcW w:w="627" w:type="pct"/>
          </w:tcPr>
          <w:p w14:paraId="06801632" w14:textId="77777777" w:rsidR="00722021" w:rsidRPr="00B453E2" w:rsidRDefault="00722021" w:rsidP="00B453E2">
            <w:pPr>
              <w:rPr>
                <w:color w:val="000000" w:themeColor="text1"/>
                <w:sz w:val="18"/>
                <w:szCs w:val="18"/>
              </w:rPr>
            </w:pPr>
            <w:r w:rsidRPr="00B453E2">
              <w:rPr>
                <w:color w:val="000000" w:themeColor="text1"/>
                <w:sz w:val="18"/>
                <w:szCs w:val="18"/>
              </w:rPr>
              <w:t>miR-146a-5p</w:t>
            </w:r>
          </w:p>
        </w:tc>
        <w:tc>
          <w:tcPr>
            <w:tcW w:w="469" w:type="pct"/>
          </w:tcPr>
          <w:p w14:paraId="7AE01D21" w14:textId="77777777" w:rsidR="00722021" w:rsidRPr="00B453E2" w:rsidRDefault="00722021" w:rsidP="00B453E2">
            <w:pPr>
              <w:rPr>
                <w:color w:val="000000" w:themeColor="text1"/>
                <w:sz w:val="18"/>
                <w:szCs w:val="18"/>
              </w:rPr>
            </w:pPr>
            <w:r w:rsidRPr="00B453E2">
              <w:rPr>
                <w:color w:val="000000" w:themeColor="text1"/>
                <w:sz w:val="18"/>
                <w:szCs w:val="18"/>
              </w:rPr>
              <w:t>100~150</w:t>
            </w:r>
          </w:p>
        </w:tc>
        <w:tc>
          <w:tcPr>
            <w:tcW w:w="521" w:type="pct"/>
          </w:tcPr>
          <w:p w14:paraId="02CA7833"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475AD460" w14:textId="77777777" w:rsidR="00722021" w:rsidRPr="00B453E2" w:rsidRDefault="00722021" w:rsidP="00B453E2">
            <w:pPr>
              <w:rPr>
                <w:color w:val="000000" w:themeColor="text1"/>
                <w:sz w:val="18"/>
                <w:szCs w:val="18"/>
              </w:rPr>
            </w:pPr>
            <w:r w:rsidRPr="00B453E2">
              <w:rPr>
                <w:color w:val="000000" w:themeColor="text1"/>
                <w:sz w:val="18"/>
                <w:szCs w:val="18"/>
              </w:rPr>
              <w:t>●In vitro: rhIL-2, rhIL-25, rhIL-33, Functional Suppression Assay of ILC2s in PBMCs from AR patients; ILC2s, uptake assay</w:t>
            </w:r>
          </w:p>
          <w:p w14:paraId="2C71DDB9" w14:textId="02923ED8" w:rsidR="00722021" w:rsidRPr="00B453E2" w:rsidRDefault="00722021" w:rsidP="00B453E2">
            <w:pPr>
              <w:rPr>
                <w:color w:val="000000" w:themeColor="text1"/>
                <w:sz w:val="18"/>
                <w:szCs w:val="18"/>
              </w:rPr>
            </w:pPr>
            <w:r w:rsidRPr="00B453E2">
              <w:rPr>
                <w:color w:val="000000" w:themeColor="text1"/>
                <w:sz w:val="18"/>
                <w:szCs w:val="18"/>
              </w:rPr>
              <w:t xml:space="preserve">●In vivo: IL-33, C57BL/6 mice, ILC2-dominant allergic airway inflammation model </w:t>
            </w:r>
          </w:p>
        </w:tc>
        <w:tc>
          <w:tcPr>
            <w:tcW w:w="639" w:type="pct"/>
          </w:tcPr>
          <w:p w14:paraId="4D5E94E3" w14:textId="77777777" w:rsidR="00722021" w:rsidRPr="00B453E2" w:rsidRDefault="00722021" w:rsidP="00B453E2">
            <w:pPr>
              <w:rPr>
                <w:color w:val="000000" w:themeColor="text1"/>
                <w:sz w:val="18"/>
                <w:szCs w:val="18"/>
              </w:rPr>
            </w:pPr>
            <w:r w:rsidRPr="00B453E2">
              <w:rPr>
                <w:color w:val="000000" w:themeColor="text1"/>
                <w:sz w:val="18"/>
                <w:szCs w:val="18"/>
              </w:rPr>
              <w:t xml:space="preserve">●5 </w:t>
            </w:r>
            <w:proofErr w:type="spellStart"/>
            <w:r w:rsidRPr="00B453E2">
              <w:rPr>
                <w:color w:val="000000" w:themeColor="text1"/>
                <w:sz w:val="18"/>
                <w:szCs w:val="18"/>
              </w:rPr>
              <w:t>μg</w:t>
            </w:r>
            <w:proofErr w:type="spellEnd"/>
            <w:r w:rsidRPr="00B453E2">
              <w:rPr>
                <w:color w:val="000000" w:themeColor="text1"/>
                <w:sz w:val="18"/>
                <w:szCs w:val="18"/>
              </w:rPr>
              <w:t xml:space="preserve">/mL or 40 </w:t>
            </w:r>
            <w:proofErr w:type="spellStart"/>
            <w:r w:rsidRPr="00B453E2">
              <w:rPr>
                <w:color w:val="000000" w:themeColor="text1"/>
                <w:sz w:val="18"/>
                <w:szCs w:val="18"/>
              </w:rPr>
              <w:t>μg</w:t>
            </w:r>
            <w:proofErr w:type="spellEnd"/>
            <w:r w:rsidRPr="00B453E2">
              <w:rPr>
                <w:color w:val="000000" w:themeColor="text1"/>
                <w:sz w:val="18"/>
                <w:szCs w:val="18"/>
              </w:rPr>
              <w:t xml:space="preserve">/ mL; 40 </w:t>
            </w:r>
            <w:proofErr w:type="spellStart"/>
            <w:r w:rsidRPr="00B453E2">
              <w:rPr>
                <w:color w:val="000000" w:themeColor="text1"/>
                <w:sz w:val="18"/>
                <w:szCs w:val="18"/>
              </w:rPr>
              <w:t>μg</w:t>
            </w:r>
            <w:proofErr w:type="spellEnd"/>
            <w:r w:rsidRPr="00B453E2">
              <w:rPr>
                <w:color w:val="000000" w:themeColor="text1"/>
                <w:sz w:val="18"/>
                <w:szCs w:val="18"/>
              </w:rPr>
              <w:t>/mL</w:t>
            </w:r>
          </w:p>
          <w:p w14:paraId="541CE457" w14:textId="0B51E49A" w:rsidR="00722021" w:rsidRPr="00B453E2" w:rsidRDefault="00722021" w:rsidP="00B453E2">
            <w:pPr>
              <w:rPr>
                <w:color w:val="000000" w:themeColor="text1"/>
                <w:sz w:val="18"/>
                <w:szCs w:val="18"/>
              </w:rPr>
            </w:pPr>
            <w:r w:rsidRPr="00B453E2">
              <w:rPr>
                <w:color w:val="000000" w:themeColor="text1"/>
                <w:sz w:val="18"/>
                <w:szCs w:val="18"/>
              </w:rPr>
              <w:t>●2</w:t>
            </w:r>
            <w:r w:rsidR="003D2828" w:rsidRPr="00B453E2">
              <w:rPr>
                <w:color w:val="000000" w:themeColor="text1"/>
                <w:sz w:val="18"/>
                <w:szCs w:val="18"/>
              </w:rPr>
              <w:t>×</w:t>
            </w:r>
            <w:r w:rsidRPr="00B453E2">
              <w:rPr>
                <w:color w:val="000000" w:themeColor="text1"/>
                <w:sz w:val="18"/>
                <w:szCs w:val="18"/>
              </w:rPr>
              <w:t>10</w:t>
            </w:r>
            <w:r w:rsidRPr="00B453E2">
              <w:rPr>
                <w:color w:val="000000" w:themeColor="text1"/>
                <w:sz w:val="18"/>
                <w:szCs w:val="18"/>
                <w:vertAlign w:val="superscript"/>
              </w:rPr>
              <w:t>10</w:t>
            </w:r>
            <w:r w:rsidRPr="00B453E2">
              <w:rPr>
                <w:color w:val="000000" w:themeColor="text1"/>
                <w:sz w:val="18"/>
                <w:szCs w:val="18"/>
              </w:rPr>
              <w:t>, Intravenous injection</w:t>
            </w:r>
          </w:p>
        </w:tc>
        <w:tc>
          <w:tcPr>
            <w:tcW w:w="833" w:type="pct"/>
          </w:tcPr>
          <w:p w14:paraId="4DA8C49E" w14:textId="65D7AF76" w:rsidR="00722021" w:rsidRPr="00B453E2" w:rsidRDefault="00722021" w:rsidP="00B453E2">
            <w:pPr>
              <w:rPr>
                <w:color w:val="000000" w:themeColor="text1"/>
                <w:sz w:val="18"/>
                <w:szCs w:val="18"/>
              </w:rPr>
            </w:pPr>
            <w:r w:rsidRPr="00B453E2">
              <w:rPr>
                <w:color w:val="000000" w:themeColor="text1"/>
                <w:sz w:val="18"/>
                <w:szCs w:val="18"/>
              </w:rPr>
              <w:t>●Reduce</w:t>
            </w:r>
            <w:r w:rsidR="00E10A1C" w:rsidRPr="00B453E2">
              <w:rPr>
                <w:color w:val="000000" w:themeColor="text1"/>
                <w:sz w:val="18"/>
                <w:szCs w:val="18"/>
              </w:rPr>
              <w:t>d</w:t>
            </w:r>
            <w:r w:rsidRPr="00B453E2">
              <w:rPr>
                <w:color w:val="000000" w:themeColor="text1"/>
                <w:sz w:val="18"/>
                <w:szCs w:val="18"/>
              </w:rPr>
              <w:t xml:space="preserve"> IL-5 and IL-13 levels;</w:t>
            </w:r>
            <w:r w:rsidRPr="00B453E2">
              <w:rPr>
                <w:sz w:val="18"/>
                <w:szCs w:val="18"/>
              </w:rPr>
              <w:t xml:space="preserve"> </w:t>
            </w:r>
            <w:r w:rsidRPr="00B453E2">
              <w:rPr>
                <w:color w:val="000000" w:themeColor="text1"/>
                <w:sz w:val="18"/>
                <w:szCs w:val="18"/>
              </w:rPr>
              <w:t>ILC2s internalize</w:t>
            </w:r>
            <w:r w:rsidR="00E10A1C" w:rsidRPr="00B453E2">
              <w:rPr>
                <w:color w:val="000000" w:themeColor="text1"/>
                <w:sz w:val="18"/>
                <w:szCs w:val="18"/>
              </w:rPr>
              <w:t>d</w:t>
            </w:r>
            <w:r w:rsidRPr="00B453E2">
              <w:rPr>
                <w:color w:val="000000" w:themeColor="text1"/>
                <w:sz w:val="18"/>
                <w:szCs w:val="18"/>
              </w:rPr>
              <w:t xml:space="preserve"> MSC-</w:t>
            </w:r>
            <w:proofErr w:type="spellStart"/>
            <w:r w:rsidRPr="00B453E2">
              <w:rPr>
                <w:color w:val="000000" w:themeColor="text1"/>
                <w:sz w:val="18"/>
                <w:szCs w:val="18"/>
              </w:rPr>
              <w:t>sEVs</w:t>
            </w:r>
            <w:proofErr w:type="spellEnd"/>
          </w:p>
          <w:p w14:paraId="46AD5CEA" w14:textId="547B562D" w:rsidR="00722021" w:rsidRPr="00B453E2" w:rsidRDefault="00722021" w:rsidP="00B453E2">
            <w:pPr>
              <w:rPr>
                <w:color w:val="000000" w:themeColor="text1"/>
                <w:sz w:val="18"/>
                <w:szCs w:val="18"/>
              </w:rPr>
            </w:pPr>
            <w:r w:rsidRPr="00B453E2">
              <w:rPr>
                <w:color w:val="000000" w:themeColor="text1"/>
                <w:sz w:val="18"/>
                <w:szCs w:val="18"/>
              </w:rPr>
              <w:t>●Prevent</w:t>
            </w:r>
            <w:r w:rsidR="00E10A1C" w:rsidRPr="00B453E2">
              <w:rPr>
                <w:color w:val="000000" w:themeColor="text1"/>
                <w:sz w:val="18"/>
                <w:szCs w:val="18"/>
              </w:rPr>
              <w:t>ed</w:t>
            </w:r>
            <w:r w:rsidRPr="00B453E2">
              <w:rPr>
                <w:color w:val="000000" w:themeColor="text1"/>
                <w:sz w:val="18"/>
                <w:szCs w:val="18"/>
              </w:rPr>
              <w:t xml:space="preserve"> ILC2-dominant allergic airway inflammation</w:t>
            </w:r>
          </w:p>
        </w:tc>
        <w:tc>
          <w:tcPr>
            <w:tcW w:w="309" w:type="pct"/>
          </w:tcPr>
          <w:p w14:paraId="03D24B29" w14:textId="5B5D732F" w:rsidR="00722021" w:rsidRPr="00B453E2" w:rsidRDefault="00B92D8B" w:rsidP="00BC41C0">
            <w:pPr>
              <w:jc w:val="center"/>
              <w:rPr>
                <w:color w:val="000000" w:themeColor="text1"/>
                <w:sz w:val="18"/>
                <w:szCs w:val="18"/>
              </w:rPr>
            </w:pPr>
            <w:r>
              <w:rPr>
                <w:rFonts w:hint="eastAsia"/>
                <w:color w:val="000000" w:themeColor="text1"/>
                <w:sz w:val="18"/>
                <w:szCs w:val="18"/>
              </w:rPr>
              <w:t>58</w:t>
            </w:r>
          </w:p>
        </w:tc>
      </w:tr>
      <w:tr w:rsidR="00A422BA" w:rsidRPr="00B453E2" w14:paraId="7E1D6B93" w14:textId="77777777" w:rsidTr="001B4AE7">
        <w:tc>
          <w:tcPr>
            <w:tcW w:w="626" w:type="pct"/>
          </w:tcPr>
          <w:p w14:paraId="76176B4E" w14:textId="77777777" w:rsidR="00722021" w:rsidRPr="00B453E2" w:rsidRDefault="00722021" w:rsidP="00B453E2">
            <w:pPr>
              <w:jc w:val="center"/>
              <w:rPr>
                <w:color w:val="000000" w:themeColor="text1"/>
                <w:sz w:val="18"/>
                <w:szCs w:val="18"/>
              </w:rPr>
            </w:pPr>
            <w:proofErr w:type="spellStart"/>
            <w:r w:rsidRPr="00B453E2">
              <w:rPr>
                <w:color w:val="000000" w:themeColor="text1"/>
                <w:sz w:val="18"/>
                <w:szCs w:val="18"/>
              </w:rPr>
              <w:t>hMSC</w:t>
            </w:r>
            <w:proofErr w:type="spellEnd"/>
            <w:r w:rsidRPr="00B453E2">
              <w:rPr>
                <w:color w:val="000000" w:themeColor="text1"/>
                <w:sz w:val="18"/>
                <w:szCs w:val="18"/>
              </w:rPr>
              <w:t>-EVs</w:t>
            </w:r>
          </w:p>
        </w:tc>
        <w:tc>
          <w:tcPr>
            <w:tcW w:w="627" w:type="pct"/>
          </w:tcPr>
          <w:p w14:paraId="7B7C9634"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759B474B"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521" w:type="pct"/>
          </w:tcPr>
          <w:p w14:paraId="610AF291"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7C089B49" w14:textId="5317E205" w:rsidR="00722021" w:rsidRPr="00B453E2" w:rsidRDefault="00722021" w:rsidP="00B453E2">
            <w:pPr>
              <w:rPr>
                <w:color w:val="000000" w:themeColor="text1"/>
                <w:sz w:val="18"/>
                <w:szCs w:val="18"/>
              </w:rPr>
            </w:pPr>
            <w:r w:rsidRPr="00B453E2">
              <w:rPr>
                <w:color w:val="000000" w:themeColor="text1"/>
                <w:sz w:val="18"/>
                <w:szCs w:val="18"/>
              </w:rPr>
              <w:t>●In vivo: Aspergillus Hyphal Extract, C57Bl/6 mice, allergic airway inflammation</w:t>
            </w:r>
          </w:p>
        </w:tc>
        <w:tc>
          <w:tcPr>
            <w:tcW w:w="639" w:type="pct"/>
          </w:tcPr>
          <w:p w14:paraId="60022CAD" w14:textId="3AB9EADB" w:rsidR="00722021" w:rsidRPr="00B453E2" w:rsidRDefault="00722021" w:rsidP="00B453E2">
            <w:pPr>
              <w:rPr>
                <w:color w:val="000000" w:themeColor="text1"/>
                <w:sz w:val="18"/>
                <w:szCs w:val="18"/>
              </w:rPr>
            </w:pPr>
            <w:r w:rsidRPr="00B453E2">
              <w:rPr>
                <w:color w:val="000000" w:themeColor="text1"/>
                <w:sz w:val="18"/>
                <w:szCs w:val="18"/>
              </w:rPr>
              <w:t>●3×10</w:t>
            </w:r>
            <w:r w:rsidRPr="00B453E2">
              <w:rPr>
                <w:rFonts w:ascii="Cambria Math" w:hAnsi="Cambria Math" w:cs="Cambria Math"/>
                <w:color w:val="000000" w:themeColor="text1"/>
                <w:sz w:val="18"/>
                <w:szCs w:val="18"/>
              </w:rPr>
              <w:t>⁶</w:t>
            </w:r>
            <w:r w:rsidRPr="00B453E2">
              <w:rPr>
                <w:color w:val="000000" w:themeColor="text1"/>
                <w:sz w:val="18"/>
                <w:szCs w:val="18"/>
              </w:rPr>
              <w:t xml:space="preserve"> cells, Tail vein injection</w:t>
            </w:r>
          </w:p>
        </w:tc>
        <w:tc>
          <w:tcPr>
            <w:tcW w:w="833" w:type="pct"/>
          </w:tcPr>
          <w:p w14:paraId="0AE1F541" w14:textId="1C5671B8" w:rsidR="00722021" w:rsidRPr="00B453E2" w:rsidRDefault="00722021" w:rsidP="00B453E2">
            <w:pPr>
              <w:rPr>
                <w:color w:val="000000" w:themeColor="text1"/>
                <w:sz w:val="18"/>
                <w:szCs w:val="18"/>
              </w:rPr>
            </w:pPr>
            <w:r w:rsidRPr="00B453E2">
              <w:rPr>
                <w:color w:val="000000" w:themeColor="text1"/>
                <w:sz w:val="18"/>
                <w:szCs w:val="18"/>
              </w:rPr>
              <w:t>●Reduce</w:t>
            </w:r>
            <w:r w:rsidR="00E10A1C" w:rsidRPr="00B453E2">
              <w:rPr>
                <w:color w:val="000000" w:themeColor="text1"/>
                <w:sz w:val="18"/>
                <w:szCs w:val="18"/>
              </w:rPr>
              <w:t>d</w:t>
            </w:r>
            <w:r w:rsidRPr="00B453E2">
              <w:rPr>
                <w:color w:val="000000" w:themeColor="text1"/>
                <w:sz w:val="18"/>
                <w:szCs w:val="18"/>
              </w:rPr>
              <w:t xml:space="preserve"> AHR and pulmonary inflammation</w:t>
            </w:r>
          </w:p>
          <w:p w14:paraId="4E78E1DB" w14:textId="74B2CFFC" w:rsidR="00722021" w:rsidRPr="00B453E2" w:rsidRDefault="00722021" w:rsidP="00B453E2">
            <w:pPr>
              <w:ind w:firstLine="400"/>
              <w:rPr>
                <w:color w:val="000000" w:themeColor="text1"/>
                <w:sz w:val="18"/>
                <w:szCs w:val="18"/>
              </w:rPr>
            </w:pPr>
          </w:p>
        </w:tc>
        <w:tc>
          <w:tcPr>
            <w:tcW w:w="309" w:type="pct"/>
          </w:tcPr>
          <w:p w14:paraId="0E7D75D0" w14:textId="634791A5" w:rsidR="00722021" w:rsidRPr="00B453E2" w:rsidRDefault="00B92D8B" w:rsidP="00BC41C0">
            <w:pPr>
              <w:jc w:val="center"/>
              <w:rPr>
                <w:color w:val="000000" w:themeColor="text1"/>
                <w:sz w:val="18"/>
                <w:szCs w:val="18"/>
              </w:rPr>
            </w:pPr>
            <w:r>
              <w:rPr>
                <w:rFonts w:hint="eastAsia"/>
                <w:color w:val="000000" w:themeColor="text1"/>
                <w:sz w:val="18"/>
                <w:szCs w:val="18"/>
              </w:rPr>
              <w:t>59</w:t>
            </w:r>
          </w:p>
        </w:tc>
      </w:tr>
      <w:tr w:rsidR="00A422BA" w:rsidRPr="00B453E2" w14:paraId="32173DA8" w14:textId="77777777" w:rsidTr="001B4AE7">
        <w:tc>
          <w:tcPr>
            <w:tcW w:w="626" w:type="pct"/>
          </w:tcPr>
          <w:p w14:paraId="49B4DD63" w14:textId="77777777" w:rsidR="00722021" w:rsidRPr="00B453E2" w:rsidRDefault="00722021" w:rsidP="00B453E2">
            <w:pPr>
              <w:jc w:val="center"/>
              <w:rPr>
                <w:color w:val="000000" w:themeColor="text1"/>
                <w:sz w:val="18"/>
                <w:szCs w:val="18"/>
              </w:rPr>
            </w:pPr>
            <w:proofErr w:type="spellStart"/>
            <w:r w:rsidRPr="00B453E2">
              <w:rPr>
                <w:color w:val="000000" w:themeColor="text1"/>
                <w:sz w:val="18"/>
                <w:szCs w:val="18"/>
              </w:rPr>
              <w:t>hADSC</w:t>
            </w:r>
            <w:proofErr w:type="spellEnd"/>
            <w:r w:rsidRPr="00B453E2">
              <w:rPr>
                <w:color w:val="000000" w:themeColor="text1"/>
                <w:sz w:val="18"/>
                <w:szCs w:val="18"/>
              </w:rPr>
              <w:t>-EVs</w:t>
            </w:r>
          </w:p>
          <w:p w14:paraId="3A9E09E3" w14:textId="77777777" w:rsidR="00722021" w:rsidRPr="00B453E2" w:rsidRDefault="00722021" w:rsidP="00B453E2">
            <w:pPr>
              <w:ind w:firstLine="400"/>
              <w:jc w:val="center"/>
              <w:rPr>
                <w:color w:val="000000" w:themeColor="text1"/>
                <w:sz w:val="18"/>
                <w:szCs w:val="18"/>
              </w:rPr>
            </w:pPr>
          </w:p>
        </w:tc>
        <w:tc>
          <w:tcPr>
            <w:tcW w:w="627" w:type="pct"/>
          </w:tcPr>
          <w:p w14:paraId="5BEE2B05"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5AF54BB0" w14:textId="77777777" w:rsidR="00722021" w:rsidRPr="00B453E2" w:rsidRDefault="00722021" w:rsidP="00B453E2">
            <w:pPr>
              <w:rPr>
                <w:color w:val="000000" w:themeColor="text1"/>
                <w:sz w:val="18"/>
                <w:szCs w:val="18"/>
              </w:rPr>
            </w:pPr>
            <w:r w:rsidRPr="00B453E2">
              <w:rPr>
                <w:color w:val="000000" w:themeColor="text1"/>
                <w:sz w:val="18"/>
                <w:szCs w:val="18"/>
              </w:rPr>
              <w:t>100</w:t>
            </w:r>
          </w:p>
        </w:tc>
        <w:tc>
          <w:tcPr>
            <w:tcW w:w="521" w:type="pct"/>
          </w:tcPr>
          <w:p w14:paraId="0F6575DC"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42672102" w14:textId="427C44C8" w:rsidR="00722021" w:rsidRPr="00B453E2" w:rsidRDefault="00722021" w:rsidP="00B453E2">
            <w:pPr>
              <w:rPr>
                <w:color w:val="000000" w:themeColor="text1"/>
                <w:sz w:val="18"/>
                <w:szCs w:val="18"/>
              </w:rPr>
            </w:pPr>
            <w:r w:rsidRPr="00B453E2">
              <w:rPr>
                <w:color w:val="000000" w:themeColor="text1"/>
                <w:sz w:val="18"/>
                <w:szCs w:val="18"/>
              </w:rPr>
              <w:t>●In vivo: OVA, BALB/c mice, AR model</w:t>
            </w:r>
          </w:p>
        </w:tc>
        <w:tc>
          <w:tcPr>
            <w:tcW w:w="639" w:type="pct"/>
          </w:tcPr>
          <w:p w14:paraId="48E8D794" w14:textId="0F2DF08C" w:rsidR="00722021" w:rsidRPr="00B453E2" w:rsidRDefault="00722021" w:rsidP="00B453E2">
            <w:pPr>
              <w:rPr>
                <w:color w:val="000000" w:themeColor="text1"/>
                <w:sz w:val="18"/>
                <w:szCs w:val="18"/>
              </w:rPr>
            </w:pPr>
            <w:r w:rsidRPr="00B453E2">
              <w:rPr>
                <w:color w:val="000000" w:themeColor="text1"/>
                <w:sz w:val="18"/>
                <w:szCs w:val="18"/>
              </w:rPr>
              <w:t>●0.5×10</w:t>
            </w:r>
            <w:r w:rsidRPr="00B453E2">
              <w:rPr>
                <w:color w:val="000000" w:themeColor="text1"/>
                <w:sz w:val="18"/>
                <w:szCs w:val="18"/>
                <w:vertAlign w:val="superscript"/>
              </w:rPr>
              <w:t>6</w:t>
            </w:r>
            <w:r w:rsidRPr="00B453E2">
              <w:rPr>
                <w:color w:val="000000" w:themeColor="text1"/>
                <w:sz w:val="18"/>
                <w:szCs w:val="18"/>
              </w:rPr>
              <w:t xml:space="preserve"> cells, Tail vein injection</w:t>
            </w:r>
          </w:p>
        </w:tc>
        <w:tc>
          <w:tcPr>
            <w:tcW w:w="833" w:type="pct"/>
          </w:tcPr>
          <w:p w14:paraId="27A32AC6" w14:textId="398AC939" w:rsidR="00722021" w:rsidRPr="00B453E2" w:rsidRDefault="00722021" w:rsidP="00B453E2">
            <w:pPr>
              <w:rPr>
                <w:color w:val="000000" w:themeColor="text1"/>
                <w:sz w:val="18"/>
                <w:szCs w:val="18"/>
              </w:rPr>
            </w:pPr>
            <w:r w:rsidRPr="00B453E2">
              <w:rPr>
                <w:color w:val="000000" w:themeColor="text1"/>
                <w:sz w:val="18"/>
                <w:szCs w:val="18"/>
              </w:rPr>
              <w:t>●Correct</w:t>
            </w:r>
            <w:r w:rsidR="00E10A1C" w:rsidRPr="00B453E2">
              <w:rPr>
                <w:color w:val="000000" w:themeColor="text1"/>
                <w:sz w:val="18"/>
                <w:szCs w:val="18"/>
              </w:rPr>
              <w:t>ed</w:t>
            </w:r>
            <w:r w:rsidRPr="00B453E2">
              <w:rPr>
                <w:color w:val="000000" w:themeColor="text1"/>
                <w:sz w:val="18"/>
                <w:szCs w:val="18"/>
              </w:rPr>
              <w:t xml:space="preserve"> Th1/Th2 imbalance</w:t>
            </w:r>
          </w:p>
        </w:tc>
        <w:tc>
          <w:tcPr>
            <w:tcW w:w="309" w:type="pct"/>
          </w:tcPr>
          <w:p w14:paraId="39ACB7E2" w14:textId="435A6EEB" w:rsidR="00722021" w:rsidRPr="00B453E2" w:rsidRDefault="00B92D8B" w:rsidP="00BC41C0">
            <w:pPr>
              <w:jc w:val="center"/>
              <w:rPr>
                <w:color w:val="000000" w:themeColor="text1"/>
                <w:sz w:val="18"/>
                <w:szCs w:val="18"/>
              </w:rPr>
            </w:pPr>
            <w:r>
              <w:rPr>
                <w:rFonts w:hint="eastAsia"/>
                <w:color w:val="000000" w:themeColor="text1"/>
                <w:sz w:val="18"/>
                <w:szCs w:val="18"/>
              </w:rPr>
              <w:t>60</w:t>
            </w:r>
          </w:p>
        </w:tc>
      </w:tr>
      <w:tr w:rsidR="00A422BA" w:rsidRPr="00B453E2" w14:paraId="5FE98214" w14:textId="77777777" w:rsidTr="001B4AE7">
        <w:tc>
          <w:tcPr>
            <w:tcW w:w="626" w:type="pct"/>
          </w:tcPr>
          <w:p w14:paraId="40A526BB" w14:textId="77777777" w:rsidR="00722021" w:rsidRPr="00B453E2" w:rsidRDefault="00722021" w:rsidP="00B453E2">
            <w:pPr>
              <w:jc w:val="center"/>
              <w:rPr>
                <w:color w:val="000000" w:themeColor="text1"/>
                <w:sz w:val="18"/>
                <w:szCs w:val="18"/>
              </w:rPr>
            </w:pPr>
            <w:r w:rsidRPr="00B453E2">
              <w:rPr>
                <w:color w:val="000000" w:themeColor="text1"/>
                <w:sz w:val="18"/>
                <w:szCs w:val="18"/>
              </w:rPr>
              <w:t>AD-MSCs-EVs</w:t>
            </w:r>
          </w:p>
        </w:tc>
        <w:tc>
          <w:tcPr>
            <w:tcW w:w="627" w:type="pct"/>
          </w:tcPr>
          <w:p w14:paraId="1ACB9F77"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10B14F4E"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521" w:type="pct"/>
          </w:tcPr>
          <w:p w14:paraId="7D3C2A37"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082C79BE" w14:textId="18371D53" w:rsidR="00722021" w:rsidRPr="00B453E2" w:rsidRDefault="00722021" w:rsidP="00B453E2">
            <w:pPr>
              <w:rPr>
                <w:color w:val="000000" w:themeColor="text1"/>
                <w:sz w:val="18"/>
                <w:szCs w:val="18"/>
              </w:rPr>
            </w:pPr>
            <w:r w:rsidRPr="00B453E2">
              <w:rPr>
                <w:color w:val="000000" w:themeColor="text1"/>
                <w:sz w:val="18"/>
                <w:szCs w:val="18"/>
              </w:rPr>
              <w:t xml:space="preserve">●In vivo: OVA, C57BL/6 mice, airway inflammation model </w:t>
            </w:r>
          </w:p>
        </w:tc>
        <w:tc>
          <w:tcPr>
            <w:tcW w:w="639" w:type="pct"/>
          </w:tcPr>
          <w:p w14:paraId="1DD4320D" w14:textId="17CAD4FD" w:rsidR="00722021" w:rsidRPr="00B453E2" w:rsidRDefault="00722021" w:rsidP="00B453E2">
            <w:pPr>
              <w:rPr>
                <w:color w:val="000000" w:themeColor="text1"/>
                <w:sz w:val="18"/>
                <w:szCs w:val="18"/>
              </w:rPr>
            </w:pPr>
            <w:r w:rsidRPr="00B453E2">
              <w:rPr>
                <w:color w:val="000000" w:themeColor="text1"/>
                <w:sz w:val="18"/>
                <w:szCs w:val="18"/>
              </w:rPr>
              <w:t>●1×10</w:t>
            </w:r>
            <w:r w:rsidRPr="00B453E2">
              <w:rPr>
                <w:color w:val="000000" w:themeColor="text1"/>
                <w:sz w:val="18"/>
                <w:szCs w:val="18"/>
                <w:vertAlign w:val="superscript"/>
              </w:rPr>
              <w:t>5</w:t>
            </w:r>
            <w:r w:rsidRPr="00B453E2">
              <w:rPr>
                <w:color w:val="000000" w:themeColor="text1"/>
                <w:sz w:val="18"/>
                <w:szCs w:val="18"/>
              </w:rPr>
              <w:t xml:space="preserve"> cells, Jugular injection</w:t>
            </w:r>
          </w:p>
        </w:tc>
        <w:tc>
          <w:tcPr>
            <w:tcW w:w="833" w:type="pct"/>
          </w:tcPr>
          <w:p w14:paraId="7090ECF8" w14:textId="744E830F" w:rsidR="00722021" w:rsidRPr="00B453E2" w:rsidRDefault="00722021" w:rsidP="00B453E2">
            <w:pPr>
              <w:rPr>
                <w:color w:val="000000" w:themeColor="text1"/>
                <w:sz w:val="18"/>
                <w:szCs w:val="18"/>
              </w:rPr>
            </w:pPr>
            <w:r w:rsidRPr="00B453E2">
              <w:rPr>
                <w:color w:val="000000" w:themeColor="text1"/>
                <w:sz w:val="18"/>
                <w:szCs w:val="18"/>
              </w:rPr>
              <w:t>●Alleviate</w:t>
            </w:r>
            <w:r w:rsidR="00E10A1C" w:rsidRPr="00B453E2">
              <w:rPr>
                <w:color w:val="000000" w:themeColor="text1"/>
                <w:sz w:val="18"/>
                <w:szCs w:val="18"/>
              </w:rPr>
              <w:t>d</w:t>
            </w:r>
            <w:r w:rsidRPr="00B453E2">
              <w:rPr>
                <w:color w:val="000000" w:themeColor="text1"/>
                <w:sz w:val="18"/>
                <w:szCs w:val="18"/>
              </w:rPr>
              <w:t xml:space="preserve"> inflammation</w:t>
            </w:r>
          </w:p>
        </w:tc>
        <w:tc>
          <w:tcPr>
            <w:tcW w:w="309" w:type="pct"/>
          </w:tcPr>
          <w:p w14:paraId="02DFD48B" w14:textId="7E3D704B" w:rsidR="00722021" w:rsidRPr="00B453E2" w:rsidRDefault="00B92D8B" w:rsidP="00BC41C0">
            <w:pPr>
              <w:jc w:val="center"/>
              <w:rPr>
                <w:color w:val="000000" w:themeColor="text1"/>
                <w:sz w:val="18"/>
                <w:szCs w:val="18"/>
              </w:rPr>
            </w:pPr>
            <w:r>
              <w:rPr>
                <w:rFonts w:hint="eastAsia"/>
                <w:color w:val="000000" w:themeColor="text1"/>
                <w:sz w:val="18"/>
                <w:szCs w:val="18"/>
              </w:rPr>
              <w:t>61</w:t>
            </w:r>
          </w:p>
        </w:tc>
      </w:tr>
      <w:tr w:rsidR="00A422BA" w:rsidRPr="00B453E2" w14:paraId="2AD0D381" w14:textId="77777777" w:rsidTr="001B4AE7">
        <w:tc>
          <w:tcPr>
            <w:tcW w:w="626" w:type="pct"/>
          </w:tcPr>
          <w:p w14:paraId="1C303234" w14:textId="77777777" w:rsidR="00722021" w:rsidRPr="00B453E2" w:rsidRDefault="00722021" w:rsidP="00B453E2">
            <w:pPr>
              <w:jc w:val="center"/>
              <w:rPr>
                <w:color w:val="000000" w:themeColor="text1"/>
                <w:sz w:val="18"/>
                <w:szCs w:val="18"/>
              </w:rPr>
            </w:pPr>
            <w:r w:rsidRPr="00B453E2">
              <w:rPr>
                <w:color w:val="000000" w:themeColor="text1"/>
                <w:sz w:val="18"/>
                <w:szCs w:val="18"/>
              </w:rPr>
              <w:t>Nasal EVs</w:t>
            </w:r>
          </w:p>
        </w:tc>
        <w:tc>
          <w:tcPr>
            <w:tcW w:w="627" w:type="pct"/>
          </w:tcPr>
          <w:p w14:paraId="0002C5D1"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056B9D00"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521" w:type="pct"/>
          </w:tcPr>
          <w:p w14:paraId="0C72B3B7"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276522F5" w14:textId="10324025" w:rsidR="00722021" w:rsidRPr="00B453E2" w:rsidRDefault="00722021" w:rsidP="00B453E2">
            <w:pPr>
              <w:rPr>
                <w:color w:val="000000" w:themeColor="text1"/>
                <w:sz w:val="18"/>
                <w:szCs w:val="18"/>
              </w:rPr>
            </w:pPr>
            <w:r w:rsidRPr="00B453E2">
              <w:rPr>
                <w:color w:val="000000" w:themeColor="text1"/>
                <w:sz w:val="18"/>
                <w:szCs w:val="18"/>
              </w:rPr>
              <w:t xml:space="preserve">●In vivo: Clinical Model for </w:t>
            </w:r>
            <w:r w:rsidRPr="00B453E2">
              <w:rPr>
                <w:color w:val="000000" w:themeColor="text1"/>
                <w:sz w:val="18"/>
                <w:szCs w:val="18"/>
              </w:rPr>
              <w:lastRenderedPageBreak/>
              <w:t>Patients with AR</w:t>
            </w:r>
          </w:p>
        </w:tc>
        <w:tc>
          <w:tcPr>
            <w:tcW w:w="639" w:type="pct"/>
          </w:tcPr>
          <w:p w14:paraId="4DDFB050" w14:textId="77777777" w:rsidR="00722021" w:rsidRPr="00B453E2" w:rsidRDefault="00722021" w:rsidP="00B453E2">
            <w:pPr>
              <w:rPr>
                <w:color w:val="000000" w:themeColor="text1"/>
                <w:sz w:val="18"/>
                <w:szCs w:val="18"/>
              </w:rPr>
            </w:pPr>
            <w:r w:rsidRPr="00B453E2">
              <w:rPr>
                <w:color w:val="000000" w:themeColor="text1"/>
                <w:sz w:val="18"/>
                <w:szCs w:val="18"/>
              </w:rPr>
              <w:lastRenderedPageBreak/>
              <w:t>–</w:t>
            </w:r>
          </w:p>
        </w:tc>
        <w:tc>
          <w:tcPr>
            <w:tcW w:w="833" w:type="pct"/>
          </w:tcPr>
          <w:p w14:paraId="197BD1B2" w14:textId="0ABB5E36" w:rsidR="00722021" w:rsidRPr="00B453E2" w:rsidRDefault="00722021" w:rsidP="00B453E2">
            <w:pPr>
              <w:rPr>
                <w:color w:val="000000" w:themeColor="text1"/>
                <w:sz w:val="18"/>
                <w:szCs w:val="18"/>
              </w:rPr>
            </w:pPr>
            <w:r w:rsidRPr="00B453E2">
              <w:rPr>
                <w:color w:val="000000" w:themeColor="text1"/>
                <w:sz w:val="18"/>
                <w:szCs w:val="18"/>
              </w:rPr>
              <w:t xml:space="preserve">●Identification of differences </w:t>
            </w:r>
            <w:r w:rsidRPr="00B453E2">
              <w:rPr>
                <w:color w:val="000000" w:themeColor="text1"/>
                <w:sz w:val="18"/>
                <w:szCs w:val="18"/>
              </w:rPr>
              <w:lastRenderedPageBreak/>
              <w:t>in Nasal EV Microbiome Diversity</w:t>
            </w:r>
          </w:p>
        </w:tc>
        <w:tc>
          <w:tcPr>
            <w:tcW w:w="309" w:type="pct"/>
          </w:tcPr>
          <w:p w14:paraId="3E284AF8" w14:textId="38609175" w:rsidR="00722021" w:rsidRPr="00B453E2" w:rsidRDefault="00B92D8B" w:rsidP="00BC41C0">
            <w:pPr>
              <w:jc w:val="center"/>
              <w:rPr>
                <w:color w:val="000000" w:themeColor="text1"/>
                <w:sz w:val="18"/>
                <w:szCs w:val="18"/>
              </w:rPr>
            </w:pPr>
            <w:r>
              <w:rPr>
                <w:rFonts w:hint="eastAsia"/>
                <w:color w:val="000000" w:themeColor="text1"/>
                <w:sz w:val="18"/>
                <w:szCs w:val="18"/>
              </w:rPr>
              <w:lastRenderedPageBreak/>
              <w:t>62</w:t>
            </w:r>
          </w:p>
        </w:tc>
      </w:tr>
      <w:tr w:rsidR="00A422BA" w:rsidRPr="00B453E2" w14:paraId="28B3B292" w14:textId="77777777" w:rsidTr="001B4AE7">
        <w:tc>
          <w:tcPr>
            <w:tcW w:w="626" w:type="pct"/>
          </w:tcPr>
          <w:p w14:paraId="284EB350" w14:textId="77777777" w:rsidR="00722021" w:rsidRPr="00B453E2" w:rsidRDefault="00722021" w:rsidP="00B453E2">
            <w:pPr>
              <w:jc w:val="center"/>
              <w:rPr>
                <w:color w:val="000000" w:themeColor="text1"/>
                <w:sz w:val="18"/>
                <w:szCs w:val="18"/>
              </w:rPr>
            </w:pPr>
            <w:r w:rsidRPr="00B453E2">
              <w:rPr>
                <w:color w:val="000000" w:themeColor="text1"/>
                <w:sz w:val="18"/>
                <w:szCs w:val="18"/>
              </w:rPr>
              <w:t>Plasma EVs</w:t>
            </w:r>
          </w:p>
        </w:tc>
        <w:tc>
          <w:tcPr>
            <w:tcW w:w="627" w:type="pct"/>
          </w:tcPr>
          <w:p w14:paraId="6E41C76C"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6C8C5F63"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521" w:type="pct"/>
          </w:tcPr>
          <w:p w14:paraId="60343B32"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4ECFCC19" w14:textId="64B6B451" w:rsidR="00722021" w:rsidRPr="00B453E2" w:rsidRDefault="00722021" w:rsidP="00B453E2">
            <w:pPr>
              <w:rPr>
                <w:color w:val="000000" w:themeColor="text1"/>
                <w:sz w:val="18"/>
                <w:szCs w:val="18"/>
              </w:rPr>
            </w:pPr>
            <w:r w:rsidRPr="00B453E2">
              <w:rPr>
                <w:color w:val="000000" w:themeColor="text1"/>
                <w:sz w:val="18"/>
                <w:szCs w:val="18"/>
              </w:rPr>
              <w:t>●In vivo: Clinical Model for Patients with AR</w:t>
            </w:r>
          </w:p>
        </w:tc>
        <w:tc>
          <w:tcPr>
            <w:tcW w:w="639" w:type="pct"/>
          </w:tcPr>
          <w:p w14:paraId="6656AA39"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833" w:type="pct"/>
          </w:tcPr>
          <w:p w14:paraId="25CD3469" w14:textId="5DC1955A" w:rsidR="00722021" w:rsidRPr="00B453E2" w:rsidRDefault="00722021" w:rsidP="00B453E2">
            <w:pPr>
              <w:rPr>
                <w:color w:val="000000" w:themeColor="text1"/>
                <w:sz w:val="18"/>
                <w:szCs w:val="18"/>
              </w:rPr>
            </w:pPr>
            <w:r w:rsidRPr="00B453E2">
              <w:rPr>
                <w:color w:val="000000" w:themeColor="text1"/>
                <w:sz w:val="18"/>
                <w:szCs w:val="18"/>
              </w:rPr>
              <w:t>●Identification of miR-150-5p-regulated genes</w:t>
            </w:r>
          </w:p>
        </w:tc>
        <w:tc>
          <w:tcPr>
            <w:tcW w:w="309" w:type="pct"/>
          </w:tcPr>
          <w:p w14:paraId="4C60629B" w14:textId="49599CAD" w:rsidR="00722021" w:rsidRPr="00B453E2" w:rsidRDefault="00B92D8B" w:rsidP="00BC41C0">
            <w:pPr>
              <w:jc w:val="center"/>
              <w:rPr>
                <w:color w:val="000000" w:themeColor="text1"/>
                <w:sz w:val="18"/>
                <w:szCs w:val="18"/>
              </w:rPr>
            </w:pPr>
            <w:r>
              <w:rPr>
                <w:rFonts w:hint="eastAsia"/>
                <w:color w:val="000000" w:themeColor="text1"/>
                <w:sz w:val="18"/>
                <w:szCs w:val="18"/>
              </w:rPr>
              <w:t>63</w:t>
            </w:r>
          </w:p>
        </w:tc>
      </w:tr>
      <w:tr w:rsidR="00A422BA" w:rsidRPr="00B453E2" w14:paraId="1DF9EE90" w14:textId="77777777" w:rsidTr="001B4AE7">
        <w:tc>
          <w:tcPr>
            <w:tcW w:w="626" w:type="pct"/>
          </w:tcPr>
          <w:p w14:paraId="10D651D9" w14:textId="77777777" w:rsidR="00722021" w:rsidRPr="00B453E2" w:rsidRDefault="00722021" w:rsidP="00B453E2">
            <w:pPr>
              <w:jc w:val="center"/>
              <w:rPr>
                <w:color w:val="000000" w:themeColor="text1"/>
                <w:sz w:val="18"/>
                <w:szCs w:val="18"/>
              </w:rPr>
            </w:pPr>
            <w:r w:rsidRPr="00B453E2">
              <w:rPr>
                <w:color w:val="000000" w:themeColor="text1"/>
                <w:sz w:val="18"/>
                <w:szCs w:val="18"/>
              </w:rPr>
              <w:t>Chimeric HBc VLPs</w:t>
            </w:r>
          </w:p>
        </w:tc>
        <w:tc>
          <w:tcPr>
            <w:tcW w:w="627" w:type="pct"/>
          </w:tcPr>
          <w:p w14:paraId="090EBE43" w14:textId="77777777" w:rsidR="00722021" w:rsidRPr="00B453E2" w:rsidRDefault="00722021" w:rsidP="00B453E2">
            <w:pPr>
              <w:rPr>
                <w:color w:val="000000" w:themeColor="text1"/>
                <w:sz w:val="18"/>
                <w:szCs w:val="18"/>
              </w:rPr>
            </w:pPr>
            <w:r w:rsidRPr="00B453E2">
              <w:rPr>
                <w:color w:val="000000" w:themeColor="text1"/>
                <w:sz w:val="18"/>
                <w:szCs w:val="18"/>
              </w:rPr>
              <w:t>C. Che a 3 peptide</w:t>
            </w:r>
          </w:p>
        </w:tc>
        <w:tc>
          <w:tcPr>
            <w:tcW w:w="469" w:type="pct"/>
          </w:tcPr>
          <w:p w14:paraId="15A5CE4F"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521" w:type="pct"/>
          </w:tcPr>
          <w:p w14:paraId="14E8687F"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32FD81AA" w14:textId="55AAD350" w:rsidR="00722021" w:rsidRPr="00B453E2" w:rsidRDefault="00722021" w:rsidP="00B453E2">
            <w:pPr>
              <w:rPr>
                <w:color w:val="000000" w:themeColor="text1"/>
                <w:sz w:val="18"/>
                <w:szCs w:val="18"/>
              </w:rPr>
            </w:pPr>
            <w:r w:rsidRPr="00B453E2">
              <w:rPr>
                <w:color w:val="000000" w:themeColor="text1"/>
                <w:sz w:val="18"/>
                <w:szCs w:val="18"/>
              </w:rPr>
              <w:t xml:space="preserve">●In vivo: </w:t>
            </w:r>
            <w:proofErr w:type="spellStart"/>
            <w:r w:rsidRPr="00B453E2">
              <w:rPr>
                <w:color w:val="000000" w:themeColor="text1"/>
                <w:sz w:val="18"/>
                <w:szCs w:val="18"/>
              </w:rPr>
              <w:t>rChe</w:t>
            </w:r>
            <w:proofErr w:type="spellEnd"/>
            <w:r w:rsidRPr="00B453E2">
              <w:rPr>
                <w:color w:val="000000" w:themeColor="text1"/>
                <w:sz w:val="18"/>
                <w:szCs w:val="18"/>
              </w:rPr>
              <w:t xml:space="preserve"> a 3, BALB/c mice, immunization model</w:t>
            </w:r>
          </w:p>
        </w:tc>
        <w:tc>
          <w:tcPr>
            <w:tcW w:w="639" w:type="pct"/>
          </w:tcPr>
          <w:p w14:paraId="19080AFD" w14:textId="0C158C14" w:rsidR="00722021" w:rsidRPr="00B453E2" w:rsidRDefault="00722021" w:rsidP="00B453E2">
            <w:pPr>
              <w:rPr>
                <w:color w:val="000000" w:themeColor="text1"/>
                <w:sz w:val="18"/>
                <w:szCs w:val="18"/>
              </w:rPr>
            </w:pPr>
            <w:r w:rsidRPr="00B453E2">
              <w:rPr>
                <w:color w:val="000000" w:themeColor="text1"/>
                <w:sz w:val="18"/>
                <w:szCs w:val="18"/>
              </w:rPr>
              <w:t xml:space="preserve">●10 </w:t>
            </w:r>
            <w:proofErr w:type="spellStart"/>
            <w:r w:rsidRPr="00B453E2">
              <w:rPr>
                <w:color w:val="000000" w:themeColor="text1"/>
                <w:sz w:val="18"/>
                <w:szCs w:val="18"/>
              </w:rPr>
              <w:t>μg</w:t>
            </w:r>
            <w:proofErr w:type="spellEnd"/>
            <w:r w:rsidRPr="00B453E2">
              <w:rPr>
                <w:color w:val="000000" w:themeColor="text1"/>
                <w:sz w:val="18"/>
                <w:szCs w:val="18"/>
              </w:rPr>
              <w:t>/mouse, Subcutaneous injection</w:t>
            </w:r>
          </w:p>
        </w:tc>
        <w:tc>
          <w:tcPr>
            <w:tcW w:w="833" w:type="pct"/>
          </w:tcPr>
          <w:p w14:paraId="28076072" w14:textId="4C97BD85" w:rsidR="00722021" w:rsidRPr="00B453E2" w:rsidRDefault="00722021" w:rsidP="00B453E2">
            <w:pPr>
              <w:rPr>
                <w:color w:val="000000" w:themeColor="text1"/>
                <w:sz w:val="18"/>
                <w:szCs w:val="18"/>
              </w:rPr>
            </w:pPr>
            <w:r w:rsidRPr="00B453E2">
              <w:rPr>
                <w:color w:val="000000" w:themeColor="text1"/>
                <w:sz w:val="18"/>
                <w:szCs w:val="18"/>
              </w:rPr>
              <w:t>●Induce</w:t>
            </w:r>
            <w:r w:rsidR="00E10A1C" w:rsidRPr="00B453E2">
              <w:rPr>
                <w:color w:val="000000" w:themeColor="text1"/>
                <w:sz w:val="18"/>
                <w:szCs w:val="18"/>
              </w:rPr>
              <w:t>d</w:t>
            </w:r>
            <w:r w:rsidRPr="00B453E2">
              <w:rPr>
                <w:color w:val="000000" w:themeColor="text1"/>
                <w:sz w:val="18"/>
                <w:szCs w:val="18"/>
              </w:rPr>
              <w:t xml:space="preserve"> Th1 immune response</w:t>
            </w:r>
          </w:p>
          <w:p w14:paraId="0F0B0D48" w14:textId="3E0BAB4A" w:rsidR="00722021" w:rsidRPr="00B453E2" w:rsidRDefault="00722021" w:rsidP="00B453E2">
            <w:pPr>
              <w:rPr>
                <w:color w:val="000000" w:themeColor="text1"/>
                <w:sz w:val="18"/>
                <w:szCs w:val="18"/>
              </w:rPr>
            </w:pPr>
          </w:p>
        </w:tc>
        <w:tc>
          <w:tcPr>
            <w:tcW w:w="309" w:type="pct"/>
          </w:tcPr>
          <w:p w14:paraId="36094DC9" w14:textId="40EBFE9B" w:rsidR="00722021" w:rsidRPr="00B453E2" w:rsidRDefault="00B92D8B" w:rsidP="00BC41C0">
            <w:pPr>
              <w:jc w:val="center"/>
              <w:rPr>
                <w:color w:val="000000" w:themeColor="text1"/>
                <w:sz w:val="18"/>
                <w:szCs w:val="18"/>
              </w:rPr>
            </w:pPr>
            <w:r>
              <w:rPr>
                <w:rFonts w:hint="eastAsia"/>
                <w:color w:val="000000" w:themeColor="text1"/>
                <w:sz w:val="18"/>
                <w:szCs w:val="18"/>
              </w:rPr>
              <w:t>64</w:t>
            </w:r>
          </w:p>
        </w:tc>
      </w:tr>
      <w:tr w:rsidR="00A422BA" w:rsidRPr="00B453E2" w14:paraId="7C1ABFE4" w14:textId="77777777" w:rsidTr="001B4AE7">
        <w:tc>
          <w:tcPr>
            <w:tcW w:w="626" w:type="pct"/>
          </w:tcPr>
          <w:p w14:paraId="1841DC49" w14:textId="77777777" w:rsidR="00722021" w:rsidRPr="00B453E2" w:rsidRDefault="00722021" w:rsidP="00B453E2">
            <w:pPr>
              <w:jc w:val="center"/>
              <w:rPr>
                <w:color w:val="000000" w:themeColor="text1"/>
                <w:sz w:val="18"/>
                <w:szCs w:val="18"/>
              </w:rPr>
            </w:pPr>
            <w:r w:rsidRPr="00B453E2">
              <w:rPr>
                <w:color w:val="000000" w:themeColor="text1"/>
                <w:sz w:val="18"/>
                <w:szCs w:val="18"/>
              </w:rPr>
              <w:t>AuNPs</w:t>
            </w:r>
          </w:p>
        </w:tc>
        <w:tc>
          <w:tcPr>
            <w:tcW w:w="627" w:type="pct"/>
          </w:tcPr>
          <w:p w14:paraId="31ACAB6C"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48390BFA" w14:textId="77777777" w:rsidR="00722021" w:rsidRPr="00B453E2" w:rsidRDefault="00722021" w:rsidP="00B453E2">
            <w:pPr>
              <w:rPr>
                <w:color w:val="000000" w:themeColor="text1"/>
                <w:sz w:val="18"/>
                <w:szCs w:val="18"/>
              </w:rPr>
            </w:pPr>
            <w:r w:rsidRPr="00B453E2">
              <w:rPr>
                <w:color w:val="000000" w:themeColor="text1"/>
                <w:sz w:val="18"/>
                <w:szCs w:val="18"/>
              </w:rPr>
              <w:t xml:space="preserve">6.3 </w:t>
            </w:r>
          </w:p>
        </w:tc>
        <w:tc>
          <w:tcPr>
            <w:tcW w:w="521" w:type="pct"/>
          </w:tcPr>
          <w:p w14:paraId="4F8D4312" w14:textId="77777777" w:rsidR="00722021" w:rsidRPr="00B453E2" w:rsidRDefault="00722021" w:rsidP="00B453E2">
            <w:pPr>
              <w:rPr>
                <w:color w:val="000000" w:themeColor="text1"/>
                <w:sz w:val="18"/>
                <w:szCs w:val="18"/>
              </w:rPr>
            </w:pPr>
            <w:r w:rsidRPr="00B453E2">
              <w:rPr>
                <w:color w:val="000000" w:themeColor="text1"/>
                <w:sz w:val="18"/>
                <w:szCs w:val="18"/>
              </w:rPr>
              <w:t>-35.0 ± 1.0</w:t>
            </w:r>
          </w:p>
        </w:tc>
        <w:tc>
          <w:tcPr>
            <w:tcW w:w="976" w:type="pct"/>
          </w:tcPr>
          <w:p w14:paraId="7952EDCA" w14:textId="6384616A" w:rsidR="00722021" w:rsidRPr="00B453E2" w:rsidRDefault="00722021" w:rsidP="00B453E2">
            <w:pPr>
              <w:rPr>
                <w:color w:val="000000" w:themeColor="text1"/>
                <w:sz w:val="18"/>
                <w:szCs w:val="18"/>
              </w:rPr>
            </w:pPr>
            <w:r w:rsidRPr="00B453E2">
              <w:rPr>
                <w:color w:val="000000" w:themeColor="text1"/>
                <w:sz w:val="18"/>
                <w:szCs w:val="18"/>
              </w:rPr>
              <w:t xml:space="preserve">●In vivo: OVA, A/J mice, chronic asthma model </w:t>
            </w:r>
          </w:p>
        </w:tc>
        <w:tc>
          <w:tcPr>
            <w:tcW w:w="639" w:type="pct"/>
          </w:tcPr>
          <w:p w14:paraId="34622FEA" w14:textId="78353E84" w:rsidR="00722021" w:rsidRPr="00B453E2" w:rsidRDefault="00722021" w:rsidP="00B453E2">
            <w:pPr>
              <w:rPr>
                <w:color w:val="000000" w:themeColor="text1"/>
                <w:sz w:val="18"/>
                <w:szCs w:val="18"/>
              </w:rPr>
            </w:pPr>
            <w:r w:rsidRPr="00B453E2">
              <w:rPr>
                <w:color w:val="000000" w:themeColor="text1"/>
                <w:sz w:val="18"/>
                <w:szCs w:val="18"/>
              </w:rPr>
              <w:t xml:space="preserve">●0.4 </w:t>
            </w:r>
            <w:proofErr w:type="spellStart"/>
            <w:r w:rsidRPr="00B453E2">
              <w:rPr>
                <w:color w:val="000000" w:themeColor="text1"/>
                <w:sz w:val="18"/>
                <w:szCs w:val="18"/>
              </w:rPr>
              <w:t>μg</w:t>
            </w:r>
            <w:proofErr w:type="spellEnd"/>
            <w:r w:rsidRPr="00B453E2">
              <w:rPr>
                <w:color w:val="000000" w:themeColor="text1"/>
                <w:sz w:val="18"/>
                <w:szCs w:val="18"/>
              </w:rPr>
              <w:t xml:space="preserve">/mL, 4 </w:t>
            </w:r>
            <w:proofErr w:type="spellStart"/>
            <w:r w:rsidRPr="00B453E2">
              <w:rPr>
                <w:color w:val="000000" w:themeColor="text1"/>
                <w:sz w:val="18"/>
                <w:szCs w:val="18"/>
              </w:rPr>
              <w:t>μg</w:t>
            </w:r>
            <w:proofErr w:type="spellEnd"/>
            <w:r w:rsidRPr="00B453E2">
              <w:rPr>
                <w:color w:val="000000" w:themeColor="text1"/>
                <w:sz w:val="18"/>
                <w:szCs w:val="18"/>
              </w:rPr>
              <w:t>/mL Nebulized administration</w:t>
            </w:r>
          </w:p>
        </w:tc>
        <w:tc>
          <w:tcPr>
            <w:tcW w:w="833" w:type="pct"/>
          </w:tcPr>
          <w:p w14:paraId="35D4E0A0" w14:textId="236AA063" w:rsidR="00722021" w:rsidRPr="00B453E2" w:rsidRDefault="00722021" w:rsidP="00B453E2">
            <w:pPr>
              <w:rPr>
                <w:color w:val="000000" w:themeColor="text1"/>
                <w:sz w:val="18"/>
                <w:szCs w:val="18"/>
              </w:rPr>
            </w:pPr>
            <w:r w:rsidRPr="00B453E2">
              <w:rPr>
                <w:color w:val="000000" w:themeColor="text1"/>
                <w:sz w:val="18"/>
                <w:szCs w:val="18"/>
              </w:rPr>
              <w:t>●Improve</w:t>
            </w:r>
            <w:r w:rsidR="00E10A1C" w:rsidRPr="00B453E2">
              <w:rPr>
                <w:color w:val="000000" w:themeColor="text1"/>
                <w:sz w:val="18"/>
                <w:szCs w:val="18"/>
              </w:rPr>
              <w:t>d</w:t>
            </w:r>
            <w:r w:rsidRPr="00B453E2">
              <w:rPr>
                <w:color w:val="000000" w:themeColor="text1"/>
                <w:sz w:val="18"/>
                <w:szCs w:val="18"/>
              </w:rPr>
              <w:t xml:space="preserve"> airway hyperresponsiveness, mucus secretion, and collagen deposition around the airways</w:t>
            </w:r>
          </w:p>
        </w:tc>
        <w:tc>
          <w:tcPr>
            <w:tcW w:w="309" w:type="pct"/>
          </w:tcPr>
          <w:p w14:paraId="42BA31F1" w14:textId="29FCE122" w:rsidR="00722021" w:rsidRPr="00B453E2" w:rsidRDefault="00B92D8B" w:rsidP="00BC41C0">
            <w:pPr>
              <w:jc w:val="center"/>
              <w:rPr>
                <w:color w:val="000000" w:themeColor="text1"/>
                <w:sz w:val="18"/>
                <w:szCs w:val="18"/>
              </w:rPr>
            </w:pPr>
            <w:r>
              <w:rPr>
                <w:rFonts w:hint="eastAsia"/>
                <w:color w:val="000000" w:themeColor="text1"/>
                <w:sz w:val="18"/>
                <w:szCs w:val="18"/>
              </w:rPr>
              <w:t>7</w:t>
            </w:r>
            <w:r w:rsidR="00740F15">
              <w:rPr>
                <w:rFonts w:hint="eastAsia"/>
                <w:color w:val="000000" w:themeColor="text1"/>
                <w:sz w:val="18"/>
                <w:szCs w:val="18"/>
              </w:rPr>
              <w:t>9</w:t>
            </w:r>
          </w:p>
        </w:tc>
      </w:tr>
      <w:tr w:rsidR="00A422BA" w:rsidRPr="00B453E2" w14:paraId="2758FC14" w14:textId="77777777" w:rsidTr="001B4AE7">
        <w:tc>
          <w:tcPr>
            <w:tcW w:w="626" w:type="pct"/>
          </w:tcPr>
          <w:p w14:paraId="294089C3" w14:textId="77777777" w:rsidR="00722021" w:rsidRPr="00B453E2" w:rsidRDefault="00722021" w:rsidP="00B453E2">
            <w:pPr>
              <w:jc w:val="center"/>
              <w:rPr>
                <w:color w:val="000000" w:themeColor="text1"/>
                <w:sz w:val="18"/>
                <w:szCs w:val="18"/>
              </w:rPr>
            </w:pPr>
            <w:r w:rsidRPr="00B453E2">
              <w:rPr>
                <w:color w:val="000000" w:themeColor="text1"/>
                <w:sz w:val="18"/>
                <w:szCs w:val="18"/>
              </w:rPr>
              <w:t>AuNPs</w:t>
            </w:r>
          </w:p>
        </w:tc>
        <w:tc>
          <w:tcPr>
            <w:tcW w:w="627" w:type="pct"/>
          </w:tcPr>
          <w:p w14:paraId="2BF1C21A" w14:textId="77777777" w:rsidR="00722021" w:rsidRPr="00B453E2" w:rsidRDefault="00722021" w:rsidP="00B453E2">
            <w:pPr>
              <w:rPr>
                <w:color w:val="000000" w:themeColor="text1"/>
                <w:sz w:val="18"/>
                <w:szCs w:val="18"/>
              </w:rPr>
            </w:pPr>
            <w:proofErr w:type="spellStart"/>
            <w:r w:rsidRPr="00B453E2">
              <w:rPr>
                <w:color w:val="000000" w:themeColor="text1"/>
                <w:sz w:val="18"/>
                <w:szCs w:val="18"/>
              </w:rPr>
              <w:t>Yb-Bi</w:t>
            </w:r>
            <w:r w:rsidRPr="00B453E2">
              <w:rPr>
                <w:rFonts w:ascii="Cambria Math" w:hAnsi="Cambria Math" w:cs="Cambria Math"/>
                <w:color w:val="000000" w:themeColor="text1"/>
                <w:sz w:val="18"/>
                <w:szCs w:val="18"/>
              </w:rPr>
              <w:t>₂</w:t>
            </w:r>
            <w:r w:rsidRPr="00B453E2">
              <w:rPr>
                <w:color w:val="000000" w:themeColor="text1"/>
                <w:sz w:val="18"/>
                <w:szCs w:val="18"/>
              </w:rPr>
              <w:t>S</w:t>
            </w:r>
            <w:proofErr w:type="spellEnd"/>
            <w:r w:rsidRPr="00B453E2">
              <w:rPr>
                <w:rFonts w:ascii="Cambria Math" w:hAnsi="Cambria Math" w:cs="Cambria Math"/>
                <w:color w:val="000000" w:themeColor="text1"/>
                <w:sz w:val="18"/>
                <w:szCs w:val="18"/>
              </w:rPr>
              <w:t>₃</w:t>
            </w:r>
          </w:p>
          <w:p w14:paraId="74B02520" w14:textId="77777777" w:rsidR="00722021" w:rsidRPr="00B453E2" w:rsidRDefault="00722021" w:rsidP="00B453E2">
            <w:pPr>
              <w:ind w:firstLine="400"/>
              <w:rPr>
                <w:color w:val="000000" w:themeColor="text1"/>
                <w:sz w:val="18"/>
                <w:szCs w:val="18"/>
              </w:rPr>
            </w:pPr>
          </w:p>
        </w:tc>
        <w:tc>
          <w:tcPr>
            <w:tcW w:w="469" w:type="pct"/>
          </w:tcPr>
          <w:p w14:paraId="248D39FB" w14:textId="77777777" w:rsidR="00722021" w:rsidRPr="00B453E2" w:rsidRDefault="00722021" w:rsidP="00B453E2">
            <w:pPr>
              <w:ind w:firstLine="400"/>
              <w:rPr>
                <w:color w:val="000000" w:themeColor="text1"/>
                <w:sz w:val="18"/>
                <w:szCs w:val="18"/>
              </w:rPr>
            </w:pPr>
            <w:r w:rsidRPr="00B453E2">
              <w:rPr>
                <w:color w:val="000000" w:themeColor="text1"/>
                <w:sz w:val="18"/>
                <w:szCs w:val="18"/>
              </w:rPr>
              <w:t>–</w:t>
            </w:r>
          </w:p>
        </w:tc>
        <w:tc>
          <w:tcPr>
            <w:tcW w:w="521" w:type="pct"/>
          </w:tcPr>
          <w:p w14:paraId="58F627AD" w14:textId="77777777" w:rsidR="00722021" w:rsidRPr="00B453E2" w:rsidRDefault="00722021" w:rsidP="00B453E2">
            <w:pPr>
              <w:ind w:firstLine="400"/>
              <w:rPr>
                <w:color w:val="000000" w:themeColor="text1"/>
                <w:sz w:val="18"/>
                <w:szCs w:val="18"/>
              </w:rPr>
            </w:pPr>
            <w:r w:rsidRPr="00B453E2">
              <w:rPr>
                <w:color w:val="000000" w:themeColor="text1"/>
                <w:sz w:val="18"/>
                <w:szCs w:val="18"/>
              </w:rPr>
              <w:t>–</w:t>
            </w:r>
          </w:p>
        </w:tc>
        <w:tc>
          <w:tcPr>
            <w:tcW w:w="976" w:type="pct"/>
          </w:tcPr>
          <w:p w14:paraId="765CFB59" w14:textId="77777777" w:rsidR="00722021" w:rsidRPr="00B453E2" w:rsidRDefault="00722021" w:rsidP="00B453E2">
            <w:pPr>
              <w:ind w:firstLine="400"/>
              <w:rPr>
                <w:color w:val="000000" w:themeColor="text1"/>
                <w:sz w:val="18"/>
                <w:szCs w:val="18"/>
              </w:rPr>
            </w:pPr>
            <w:r w:rsidRPr="00B453E2">
              <w:rPr>
                <w:color w:val="000000" w:themeColor="text1"/>
                <w:sz w:val="18"/>
                <w:szCs w:val="18"/>
              </w:rPr>
              <w:t>–</w:t>
            </w:r>
          </w:p>
        </w:tc>
        <w:tc>
          <w:tcPr>
            <w:tcW w:w="639" w:type="pct"/>
          </w:tcPr>
          <w:p w14:paraId="37089C08" w14:textId="77777777" w:rsidR="00722021" w:rsidRPr="00B453E2" w:rsidRDefault="00722021" w:rsidP="00B453E2">
            <w:pPr>
              <w:ind w:firstLine="400"/>
              <w:rPr>
                <w:color w:val="000000" w:themeColor="text1"/>
                <w:sz w:val="18"/>
                <w:szCs w:val="18"/>
              </w:rPr>
            </w:pPr>
            <w:r w:rsidRPr="00B453E2">
              <w:rPr>
                <w:color w:val="000000" w:themeColor="text1"/>
                <w:sz w:val="18"/>
                <w:szCs w:val="18"/>
              </w:rPr>
              <w:t>–</w:t>
            </w:r>
          </w:p>
        </w:tc>
        <w:tc>
          <w:tcPr>
            <w:tcW w:w="833" w:type="pct"/>
          </w:tcPr>
          <w:p w14:paraId="6056BE10" w14:textId="3C2B2696" w:rsidR="00722021" w:rsidRPr="00B453E2" w:rsidRDefault="00722021" w:rsidP="00B453E2">
            <w:pPr>
              <w:rPr>
                <w:color w:val="000000" w:themeColor="text1"/>
                <w:sz w:val="18"/>
                <w:szCs w:val="18"/>
              </w:rPr>
            </w:pPr>
            <w:r w:rsidRPr="00B453E2">
              <w:rPr>
                <w:color w:val="000000" w:themeColor="text1"/>
                <w:sz w:val="18"/>
                <w:szCs w:val="18"/>
              </w:rPr>
              <w:t>●Detection of miRNA-155</w:t>
            </w:r>
          </w:p>
        </w:tc>
        <w:tc>
          <w:tcPr>
            <w:tcW w:w="309" w:type="pct"/>
          </w:tcPr>
          <w:p w14:paraId="7AC65FE0" w14:textId="3048C9C5" w:rsidR="00722021" w:rsidRPr="00B453E2" w:rsidRDefault="00740F15" w:rsidP="00BC41C0">
            <w:pPr>
              <w:jc w:val="center"/>
              <w:rPr>
                <w:color w:val="000000" w:themeColor="text1"/>
                <w:sz w:val="18"/>
                <w:szCs w:val="18"/>
              </w:rPr>
            </w:pPr>
            <w:r>
              <w:rPr>
                <w:rFonts w:hint="eastAsia"/>
                <w:color w:val="000000" w:themeColor="text1"/>
                <w:sz w:val="18"/>
                <w:szCs w:val="18"/>
              </w:rPr>
              <w:t>80</w:t>
            </w:r>
          </w:p>
        </w:tc>
      </w:tr>
      <w:tr w:rsidR="00A422BA" w:rsidRPr="00B453E2" w14:paraId="7FFE8687" w14:textId="77777777" w:rsidTr="001B4AE7">
        <w:tc>
          <w:tcPr>
            <w:tcW w:w="626" w:type="pct"/>
          </w:tcPr>
          <w:p w14:paraId="1BCB4DBB" w14:textId="1E701010" w:rsidR="00722021" w:rsidRPr="00B453E2" w:rsidRDefault="00722021" w:rsidP="00B453E2">
            <w:pPr>
              <w:jc w:val="center"/>
              <w:rPr>
                <w:color w:val="000000" w:themeColor="text1"/>
                <w:sz w:val="18"/>
                <w:szCs w:val="18"/>
              </w:rPr>
            </w:pPr>
            <w:bookmarkStart w:id="1" w:name="OLE_LINK7"/>
            <w:r w:rsidRPr="00B453E2">
              <w:rPr>
                <w:color w:val="000000" w:themeColor="text1"/>
                <w:sz w:val="18"/>
                <w:szCs w:val="18"/>
              </w:rPr>
              <w:t>Silver nanoparticles</w:t>
            </w:r>
            <w:bookmarkEnd w:id="1"/>
          </w:p>
        </w:tc>
        <w:tc>
          <w:tcPr>
            <w:tcW w:w="627" w:type="pct"/>
          </w:tcPr>
          <w:p w14:paraId="6171B6D4"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627FD02F" w14:textId="77777777" w:rsidR="00722021" w:rsidRPr="00B453E2" w:rsidRDefault="00722021" w:rsidP="00B453E2">
            <w:pPr>
              <w:rPr>
                <w:color w:val="000000" w:themeColor="text1"/>
                <w:sz w:val="18"/>
                <w:szCs w:val="18"/>
              </w:rPr>
            </w:pPr>
            <w:r w:rsidRPr="00B453E2">
              <w:rPr>
                <w:color w:val="000000" w:themeColor="text1"/>
                <w:sz w:val="18"/>
                <w:szCs w:val="18"/>
              </w:rPr>
              <w:t>20~25</w:t>
            </w:r>
          </w:p>
        </w:tc>
        <w:tc>
          <w:tcPr>
            <w:tcW w:w="521" w:type="pct"/>
          </w:tcPr>
          <w:p w14:paraId="5C628DDD"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4BE93B9D" w14:textId="04FF0A1E" w:rsidR="00722021" w:rsidRPr="00B453E2" w:rsidRDefault="00722021" w:rsidP="00B453E2">
            <w:pPr>
              <w:rPr>
                <w:color w:val="000000" w:themeColor="text1"/>
                <w:sz w:val="18"/>
                <w:szCs w:val="18"/>
              </w:rPr>
            </w:pPr>
            <w:r w:rsidRPr="00B453E2">
              <w:rPr>
                <w:color w:val="000000" w:themeColor="text1"/>
                <w:sz w:val="18"/>
                <w:szCs w:val="18"/>
              </w:rPr>
              <w:t>●In vitro: Human mast cell line-1</w:t>
            </w:r>
          </w:p>
        </w:tc>
        <w:tc>
          <w:tcPr>
            <w:tcW w:w="639" w:type="pct"/>
          </w:tcPr>
          <w:p w14:paraId="2E92A7B1" w14:textId="0EA6E4A1" w:rsidR="00722021" w:rsidRPr="00B453E2" w:rsidRDefault="00722021" w:rsidP="00B453E2">
            <w:pPr>
              <w:rPr>
                <w:color w:val="000000" w:themeColor="text1"/>
                <w:sz w:val="18"/>
                <w:szCs w:val="18"/>
              </w:rPr>
            </w:pPr>
            <w:r w:rsidRPr="00B453E2">
              <w:rPr>
                <w:color w:val="000000" w:themeColor="text1"/>
                <w:sz w:val="18"/>
                <w:szCs w:val="18"/>
              </w:rPr>
              <w:t xml:space="preserve">●0.01–10 </w:t>
            </w:r>
            <w:proofErr w:type="spellStart"/>
            <w:r w:rsidRPr="00B453E2">
              <w:rPr>
                <w:color w:val="000000" w:themeColor="text1"/>
                <w:sz w:val="18"/>
                <w:szCs w:val="18"/>
              </w:rPr>
              <w:t>μg</w:t>
            </w:r>
            <w:proofErr w:type="spellEnd"/>
            <w:r w:rsidRPr="00B453E2">
              <w:rPr>
                <w:color w:val="000000" w:themeColor="text1"/>
                <w:sz w:val="18"/>
                <w:szCs w:val="18"/>
              </w:rPr>
              <w:t>/ml</w:t>
            </w:r>
          </w:p>
        </w:tc>
        <w:tc>
          <w:tcPr>
            <w:tcW w:w="833" w:type="pct"/>
          </w:tcPr>
          <w:p w14:paraId="4B380D9D" w14:textId="2CE7BAE4" w:rsidR="00722021" w:rsidRPr="00B453E2" w:rsidRDefault="00722021" w:rsidP="00B453E2">
            <w:pPr>
              <w:rPr>
                <w:color w:val="000000" w:themeColor="text1"/>
                <w:sz w:val="18"/>
                <w:szCs w:val="18"/>
              </w:rPr>
            </w:pPr>
            <w:r w:rsidRPr="00B453E2">
              <w:rPr>
                <w:color w:val="000000" w:themeColor="text1"/>
                <w:sz w:val="18"/>
                <w:szCs w:val="18"/>
              </w:rPr>
              <w:t>●Inhibited IL-6, IL-1β, and TNF-α levels</w:t>
            </w:r>
          </w:p>
        </w:tc>
        <w:tc>
          <w:tcPr>
            <w:tcW w:w="309" w:type="pct"/>
          </w:tcPr>
          <w:p w14:paraId="406F117C" w14:textId="63A7B9BE" w:rsidR="00722021" w:rsidRPr="00B453E2" w:rsidRDefault="00740F15" w:rsidP="00BC41C0">
            <w:pPr>
              <w:jc w:val="center"/>
              <w:rPr>
                <w:color w:val="000000" w:themeColor="text1"/>
                <w:sz w:val="18"/>
                <w:szCs w:val="18"/>
              </w:rPr>
            </w:pPr>
            <w:r>
              <w:rPr>
                <w:rFonts w:hint="eastAsia"/>
                <w:color w:val="000000" w:themeColor="text1"/>
                <w:sz w:val="18"/>
                <w:szCs w:val="18"/>
              </w:rPr>
              <w:t>81</w:t>
            </w:r>
          </w:p>
        </w:tc>
      </w:tr>
      <w:tr w:rsidR="00A422BA" w:rsidRPr="00B453E2" w14:paraId="520762DC" w14:textId="77777777" w:rsidTr="001B4AE7">
        <w:tc>
          <w:tcPr>
            <w:tcW w:w="626" w:type="pct"/>
          </w:tcPr>
          <w:p w14:paraId="627BE9FE" w14:textId="19BBE913" w:rsidR="00722021" w:rsidRPr="00B453E2" w:rsidRDefault="00722021" w:rsidP="00B453E2">
            <w:pPr>
              <w:jc w:val="center"/>
              <w:rPr>
                <w:color w:val="000000" w:themeColor="text1"/>
                <w:sz w:val="18"/>
                <w:szCs w:val="18"/>
              </w:rPr>
            </w:pPr>
            <w:r w:rsidRPr="00B453E2">
              <w:rPr>
                <w:color w:val="000000" w:themeColor="text1"/>
                <w:sz w:val="18"/>
                <w:szCs w:val="18"/>
              </w:rPr>
              <w:t>Copper oxide nanoparticles</w:t>
            </w:r>
          </w:p>
        </w:tc>
        <w:tc>
          <w:tcPr>
            <w:tcW w:w="627" w:type="pct"/>
          </w:tcPr>
          <w:p w14:paraId="46CCA657"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3416351E"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521" w:type="pct"/>
          </w:tcPr>
          <w:p w14:paraId="53008DC0"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574ACE06" w14:textId="3F5BA584" w:rsidR="00722021" w:rsidRPr="00B453E2" w:rsidRDefault="00722021" w:rsidP="00B453E2">
            <w:pPr>
              <w:rPr>
                <w:color w:val="000000" w:themeColor="text1"/>
                <w:sz w:val="18"/>
                <w:szCs w:val="18"/>
              </w:rPr>
            </w:pPr>
            <w:r w:rsidRPr="00B453E2">
              <w:rPr>
                <w:color w:val="000000" w:themeColor="text1"/>
                <w:sz w:val="18"/>
                <w:szCs w:val="18"/>
              </w:rPr>
              <w:t xml:space="preserve">●In vivo: OVA, Swiss albino mice, AR model </w:t>
            </w:r>
          </w:p>
        </w:tc>
        <w:tc>
          <w:tcPr>
            <w:tcW w:w="639" w:type="pct"/>
          </w:tcPr>
          <w:p w14:paraId="7060C3D9" w14:textId="75F075B8" w:rsidR="00722021" w:rsidRPr="00B453E2" w:rsidRDefault="00722021" w:rsidP="00B453E2">
            <w:pPr>
              <w:rPr>
                <w:color w:val="000000" w:themeColor="text1"/>
                <w:sz w:val="18"/>
                <w:szCs w:val="18"/>
              </w:rPr>
            </w:pPr>
            <w:r w:rsidRPr="00B453E2">
              <w:rPr>
                <w:color w:val="000000" w:themeColor="text1"/>
                <w:sz w:val="18"/>
                <w:szCs w:val="18"/>
              </w:rPr>
              <w:t>●10– 20 mg/kg</w:t>
            </w:r>
          </w:p>
        </w:tc>
        <w:tc>
          <w:tcPr>
            <w:tcW w:w="833" w:type="pct"/>
          </w:tcPr>
          <w:p w14:paraId="4B4641F5" w14:textId="5013D1F6" w:rsidR="00722021" w:rsidRPr="00B453E2" w:rsidRDefault="00722021" w:rsidP="00B453E2">
            <w:pPr>
              <w:rPr>
                <w:color w:val="000000" w:themeColor="text1"/>
                <w:sz w:val="18"/>
                <w:szCs w:val="18"/>
              </w:rPr>
            </w:pPr>
            <w:r w:rsidRPr="00B453E2">
              <w:rPr>
                <w:color w:val="000000" w:themeColor="text1"/>
                <w:sz w:val="18"/>
                <w:szCs w:val="18"/>
              </w:rPr>
              <w:t>●Alleviate</w:t>
            </w:r>
            <w:r w:rsidR="00E10A1C" w:rsidRPr="00B453E2">
              <w:rPr>
                <w:color w:val="000000" w:themeColor="text1"/>
                <w:sz w:val="18"/>
                <w:szCs w:val="18"/>
              </w:rPr>
              <w:t>d</w:t>
            </w:r>
            <w:r w:rsidRPr="00B453E2">
              <w:rPr>
                <w:color w:val="000000" w:themeColor="text1"/>
                <w:sz w:val="18"/>
                <w:szCs w:val="18"/>
              </w:rPr>
              <w:t xml:space="preserve"> allergic symptoms</w:t>
            </w:r>
          </w:p>
        </w:tc>
        <w:tc>
          <w:tcPr>
            <w:tcW w:w="309" w:type="pct"/>
          </w:tcPr>
          <w:p w14:paraId="615D4405" w14:textId="13A9DC78" w:rsidR="00722021" w:rsidRPr="00B453E2" w:rsidRDefault="00B92D8B" w:rsidP="00BC41C0">
            <w:pPr>
              <w:jc w:val="center"/>
              <w:rPr>
                <w:color w:val="000000" w:themeColor="text1"/>
                <w:sz w:val="18"/>
                <w:szCs w:val="18"/>
              </w:rPr>
            </w:pPr>
            <w:r>
              <w:rPr>
                <w:rFonts w:hint="eastAsia"/>
                <w:color w:val="000000" w:themeColor="text1"/>
                <w:sz w:val="18"/>
                <w:szCs w:val="18"/>
              </w:rPr>
              <w:t>82</w:t>
            </w:r>
          </w:p>
        </w:tc>
      </w:tr>
      <w:tr w:rsidR="00A422BA" w:rsidRPr="00B453E2" w14:paraId="2832F393" w14:textId="77777777" w:rsidTr="001B4AE7">
        <w:tc>
          <w:tcPr>
            <w:tcW w:w="626" w:type="pct"/>
          </w:tcPr>
          <w:p w14:paraId="0068731C" w14:textId="71992EFE" w:rsidR="00722021" w:rsidRPr="00B453E2" w:rsidRDefault="00722021" w:rsidP="00B453E2">
            <w:pPr>
              <w:jc w:val="center"/>
              <w:rPr>
                <w:color w:val="000000" w:themeColor="text1"/>
                <w:sz w:val="18"/>
                <w:szCs w:val="18"/>
              </w:rPr>
            </w:pPr>
            <w:r w:rsidRPr="00B453E2">
              <w:rPr>
                <w:color w:val="000000" w:themeColor="text1"/>
                <w:sz w:val="18"/>
                <w:szCs w:val="18"/>
              </w:rPr>
              <w:t>Silica nanoparticles</w:t>
            </w:r>
          </w:p>
        </w:tc>
        <w:tc>
          <w:tcPr>
            <w:tcW w:w="627" w:type="pct"/>
          </w:tcPr>
          <w:p w14:paraId="42149CD7" w14:textId="77777777" w:rsidR="00722021" w:rsidRPr="00B453E2" w:rsidRDefault="00722021" w:rsidP="00B453E2">
            <w:pPr>
              <w:rPr>
                <w:color w:val="000000" w:themeColor="text1"/>
                <w:sz w:val="18"/>
                <w:szCs w:val="18"/>
              </w:rPr>
            </w:pPr>
            <w:r w:rsidRPr="00B453E2">
              <w:rPr>
                <w:color w:val="000000" w:themeColor="text1"/>
                <w:sz w:val="18"/>
                <w:szCs w:val="18"/>
              </w:rPr>
              <w:t>Budesonide</w:t>
            </w:r>
          </w:p>
        </w:tc>
        <w:tc>
          <w:tcPr>
            <w:tcW w:w="469" w:type="pct"/>
          </w:tcPr>
          <w:p w14:paraId="2BD1A944" w14:textId="77777777" w:rsidR="00722021" w:rsidRPr="00B453E2" w:rsidRDefault="00722021" w:rsidP="00B453E2">
            <w:pPr>
              <w:rPr>
                <w:color w:val="000000" w:themeColor="text1"/>
                <w:sz w:val="18"/>
                <w:szCs w:val="18"/>
              </w:rPr>
            </w:pPr>
            <w:r w:rsidRPr="00B453E2">
              <w:rPr>
                <w:color w:val="000000" w:themeColor="text1"/>
                <w:sz w:val="18"/>
                <w:szCs w:val="18"/>
              </w:rPr>
              <w:t>56900 ± 38</w:t>
            </w:r>
          </w:p>
        </w:tc>
        <w:tc>
          <w:tcPr>
            <w:tcW w:w="521" w:type="pct"/>
          </w:tcPr>
          <w:p w14:paraId="255770AB" w14:textId="77777777" w:rsidR="00722021" w:rsidRPr="00B453E2" w:rsidRDefault="00722021" w:rsidP="00B453E2">
            <w:pPr>
              <w:rPr>
                <w:color w:val="000000" w:themeColor="text1"/>
                <w:sz w:val="18"/>
                <w:szCs w:val="18"/>
              </w:rPr>
            </w:pPr>
            <w:r w:rsidRPr="00B453E2">
              <w:rPr>
                <w:rFonts w:ascii="Cambria Math" w:hAnsi="Cambria Math" w:cs="Cambria Math"/>
                <w:color w:val="000000" w:themeColor="text1"/>
                <w:sz w:val="18"/>
                <w:szCs w:val="18"/>
              </w:rPr>
              <w:t>−</w:t>
            </w:r>
            <w:r w:rsidRPr="00B453E2">
              <w:rPr>
                <w:color w:val="000000" w:themeColor="text1"/>
                <w:sz w:val="18"/>
                <w:szCs w:val="18"/>
              </w:rPr>
              <w:t>30.07 converted to 5.94</w:t>
            </w:r>
          </w:p>
        </w:tc>
        <w:tc>
          <w:tcPr>
            <w:tcW w:w="976" w:type="pct"/>
          </w:tcPr>
          <w:p w14:paraId="1AA9F460" w14:textId="5026EF52" w:rsidR="00722021" w:rsidRPr="00B453E2" w:rsidRDefault="00722021" w:rsidP="00B453E2">
            <w:pPr>
              <w:rPr>
                <w:color w:val="000000" w:themeColor="text1"/>
                <w:sz w:val="18"/>
                <w:szCs w:val="18"/>
              </w:rPr>
            </w:pPr>
            <w:r w:rsidRPr="00B453E2">
              <w:rPr>
                <w:color w:val="000000" w:themeColor="text1"/>
                <w:sz w:val="18"/>
                <w:szCs w:val="18"/>
              </w:rPr>
              <w:t xml:space="preserve">●In </w:t>
            </w:r>
            <w:r w:rsidR="00740F15">
              <w:rPr>
                <w:rFonts w:hint="eastAsia"/>
                <w:color w:val="000000" w:themeColor="text1"/>
                <w:sz w:val="18"/>
                <w:szCs w:val="18"/>
              </w:rPr>
              <w:t>v</w:t>
            </w:r>
            <w:r w:rsidRPr="00B453E2">
              <w:rPr>
                <w:color w:val="000000" w:themeColor="text1"/>
                <w:sz w:val="18"/>
                <w:szCs w:val="18"/>
              </w:rPr>
              <w:t>itro: Simulated AR environment (pH 5.0, 35 ◦C); In Vitro Adhesion Assay</w:t>
            </w:r>
          </w:p>
        </w:tc>
        <w:tc>
          <w:tcPr>
            <w:tcW w:w="639" w:type="pct"/>
          </w:tcPr>
          <w:p w14:paraId="6CE3EAB6"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833" w:type="pct"/>
          </w:tcPr>
          <w:p w14:paraId="496C1F36" w14:textId="4715DFA6" w:rsidR="00722021" w:rsidRPr="00B453E2" w:rsidRDefault="00722021" w:rsidP="00B453E2">
            <w:pPr>
              <w:rPr>
                <w:color w:val="000000" w:themeColor="text1"/>
                <w:sz w:val="18"/>
                <w:szCs w:val="18"/>
              </w:rPr>
            </w:pPr>
            <w:r w:rsidRPr="00B453E2">
              <w:rPr>
                <w:color w:val="000000" w:themeColor="text1"/>
                <w:sz w:val="18"/>
                <w:szCs w:val="18"/>
              </w:rPr>
              <w:t>●Adsorbed mucin; pH-responsive release performance</w:t>
            </w:r>
          </w:p>
        </w:tc>
        <w:tc>
          <w:tcPr>
            <w:tcW w:w="309" w:type="pct"/>
          </w:tcPr>
          <w:p w14:paraId="53F63A99" w14:textId="624850E2" w:rsidR="00722021" w:rsidRPr="00B453E2" w:rsidRDefault="00740F15" w:rsidP="00BC41C0">
            <w:pPr>
              <w:jc w:val="center"/>
              <w:rPr>
                <w:color w:val="000000" w:themeColor="text1"/>
                <w:sz w:val="18"/>
                <w:szCs w:val="18"/>
              </w:rPr>
            </w:pPr>
            <w:r>
              <w:rPr>
                <w:rFonts w:hint="eastAsia"/>
                <w:color w:val="000000" w:themeColor="text1"/>
                <w:sz w:val="18"/>
                <w:szCs w:val="18"/>
              </w:rPr>
              <w:t>83</w:t>
            </w:r>
          </w:p>
        </w:tc>
      </w:tr>
      <w:tr w:rsidR="00A422BA" w:rsidRPr="00B453E2" w14:paraId="61A12AA5" w14:textId="77777777" w:rsidTr="001B4AE7">
        <w:tc>
          <w:tcPr>
            <w:tcW w:w="626" w:type="pct"/>
          </w:tcPr>
          <w:p w14:paraId="45B708C5" w14:textId="5CF58189" w:rsidR="00722021" w:rsidRPr="00B453E2" w:rsidRDefault="00722021" w:rsidP="00B453E2">
            <w:pPr>
              <w:jc w:val="center"/>
              <w:rPr>
                <w:color w:val="000000" w:themeColor="text1"/>
                <w:sz w:val="18"/>
                <w:szCs w:val="18"/>
              </w:rPr>
            </w:pPr>
            <w:r w:rsidRPr="00B453E2">
              <w:rPr>
                <w:color w:val="000000" w:themeColor="text1"/>
                <w:sz w:val="18"/>
                <w:szCs w:val="18"/>
              </w:rPr>
              <w:t>Aluminum oxide nanoparticles</w:t>
            </w:r>
          </w:p>
        </w:tc>
        <w:tc>
          <w:tcPr>
            <w:tcW w:w="627" w:type="pct"/>
          </w:tcPr>
          <w:p w14:paraId="19D85A84" w14:textId="77777777" w:rsidR="00722021" w:rsidRPr="00B453E2" w:rsidRDefault="00722021" w:rsidP="00B453E2">
            <w:pPr>
              <w:rPr>
                <w:color w:val="000000" w:themeColor="text1"/>
                <w:sz w:val="18"/>
                <w:szCs w:val="18"/>
              </w:rPr>
            </w:pPr>
            <w:r w:rsidRPr="00B453E2">
              <w:rPr>
                <w:color w:val="000000" w:themeColor="text1"/>
                <w:sz w:val="18"/>
                <w:szCs w:val="18"/>
              </w:rPr>
              <w:t>Vasoactive intestinal peptide</w:t>
            </w:r>
          </w:p>
        </w:tc>
        <w:tc>
          <w:tcPr>
            <w:tcW w:w="469" w:type="pct"/>
          </w:tcPr>
          <w:p w14:paraId="1C15317A" w14:textId="77777777" w:rsidR="00722021" w:rsidRPr="00B453E2" w:rsidRDefault="00722021" w:rsidP="00B453E2">
            <w:pPr>
              <w:rPr>
                <w:color w:val="000000" w:themeColor="text1"/>
                <w:sz w:val="18"/>
                <w:szCs w:val="18"/>
              </w:rPr>
            </w:pPr>
            <w:r w:rsidRPr="00B453E2">
              <w:rPr>
                <w:color w:val="000000" w:themeColor="text1"/>
                <w:sz w:val="18"/>
                <w:szCs w:val="18"/>
              </w:rPr>
              <w:t>80 ± 5</w:t>
            </w:r>
          </w:p>
        </w:tc>
        <w:tc>
          <w:tcPr>
            <w:tcW w:w="521" w:type="pct"/>
          </w:tcPr>
          <w:p w14:paraId="7417DFA5"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52EBC456" w14:textId="10F1BC5B" w:rsidR="00722021" w:rsidRPr="00B453E2" w:rsidRDefault="00722021" w:rsidP="00B453E2">
            <w:pPr>
              <w:rPr>
                <w:color w:val="000000" w:themeColor="text1"/>
                <w:sz w:val="18"/>
                <w:szCs w:val="18"/>
              </w:rPr>
            </w:pPr>
            <w:r w:rsidRPr="00B453E2">
              <w:rPr>
                <w:color w:val="000000" w:themeColor="text1"/>
                <w:sz w:val="18"/>
                <w:szCs w:val="18"/>
              </w:rPr>
              <w:t xml:space="preserve">●In vivo: OVA, </w:t>
            </w:r>
            <w:proofErr w:type="spellStart"/>
            <w:r w:rsidRPr="00B453E2">
              <w:rPr>
                <w:color w:val="000000" w:themeColor="text1"/>
                <w:sz w:val="18"/>
                <w:szCs w:val="18"/>
              </w:rPr>
              <w:t>Balb</w:t>
            </w:r>
            <w:proofErr w:type="spellEnd"/>
            <w:r w:rsidRPr="00B453E2">
              <w:rPr>
                <w:color w:val="000000" w:themeColor="text1"/>
                <w:sz w:val="18"/>
                <w:szCs w:val="18"/>
              </w:rPr>
              <w:t>/c mice, airway inflammation model</w:t>
            </w:r>
          </w:p>
        </w:tc>
        <w:tc>
          <w:tcPr>
            <w:tcW w:w="639" w:type="pct"/>
          </w:tcPr>
          <w:p w14:paraId="2D95F54D" w14:textId="2CBE2651" w:rsidR="00722021" w:rsidRPr="00B453E2" w:rsidRDefault="00722021" w:rsidP="00B453E2">
            <w:pPr>
              <w:rPr>
                <w:color w:val="000000" w:themeColor="text1"/>
                <w:sz w:val="18"/>
                <w:szCs w:val="18"/>
              </w:rPr>
            </w:pPr>
            <w:r w:rsidRPr="00B453E2">
              <w:rPr>
                <w:color w:val="000000" w:themeColor="text1"/>
                <w:sz w:val="18"/>
                <w:szCs w:val="18"/>
              </w:rPr>
              <w:t>●10 mg/ml, Nebulized inhalation administration</w:t>
            </w:r>
          </w:p>
        </w:tc>
        <w:tc>
          <w:tcPr>
            <w:tcW w:w="833" w:type="pct"/>
          </w:tcPr>
          <w:p w14:paraId="6CF052AD" w14:textId="27AED280" w:rsidR="00722021" w:rsidRPr="00B453E2" w:rsidRDefault="00722021" w:rsidP="00B453E2">
            <w:pPr>
              <w:rPr>
                <w:color w:val="000000" w:themeColor="text1"/>
                <w:sz w:val="18"/>
                <w:szCs w:val="18"/>
              </w:rPr>
            </w:pPr>
            <w:r w:rsidRPr="00B453E2">
              <w:rPr>
                <w:color w:val="000000" w:themeColor="text1"/>
                <w:sz w:val="18"/>
                <w:szCs w:val="18"/>
              </w:rPr>
              <w:t>●Reduced Th2 cytokines and AHR</w:t>
            </w:r>
          </w:p>
        </w:tc>
        <w:tc>
          <w:tcPr>
            <w:tcW w:w="309" w:type="pct"/>
          </w:tcPr>
          <w:p w14:paraId="5AA0B088" w14:textId="3741397D" w:rsidR="00722021" w:rsidRPr="00B453E2" w:rsidRDefault="00740F15" w:rsidP="00BC41C0">
            <w:pPr>
              <w:jc w:val="center"/>
              <w:rPr>
                <w:color w:val="000000" w:themeColor="text1"/>
                <w:sz w:val="18"/>
                <w:szCs w:val="18"/>
              </w:rPr>
            </w:pPr>
            <w:r>
              <w:rPr>
                <w:rFonts w:hint="eastAsia"/>
                <w:color w:val="000000" w:themeColor="text1"/>
                <w:sz w:val="18"/>
                <w:szCs w:val="18"/>
              </w:rPr>
              <w:t>84</w:t>
            </w:r>
          </w:p>
        </w:tc>
      </w:tr>
      <w:tr w:rsidR="00A422BA" w:rsidRPr="00B453E2" w14:paraId="19F10351" w14:textId="77777777" w:rsidTr="001B4AE7">
        <w:tc>
          <w:tcPr>
            <w:tcW w:w="626" w:type="pct"/>
          </w:tcPr>
          <w:p w14:paraId="7EEDE297" w14:textId="73DF71C4" w:rsidR="00722021" w:rsidRPr="00B453E2" w:rsidRDefault="00722021" w:rsidP="00B453E2">
            <w:pPr>
              <w:jc w:val="center"/>
              <w:rPr>
                <w:color w:val="000000" w:themeColor="text1"/>
                <w:sz w:val="18"/>
                <w:szCs w:val="18"/>
              </w:rPr>
            </w:pPr>
            <w:r w:rsidRPr="00B453E2">
              <w:rPr>
                <w:color w:val="000000" w:themeColor="text1"/>
                <w:sz w:val="18"/>
                <w:szCs w:val="18"/>
              </w:rPr>
              <w:t>Aluminum oxide nanoparticles</w:t>
            </w:r>
          </w:p>
        </w:tc>
        <w:tc>
          <w:tcPr>
            <w:tcW w:w="627" w:type="pct"/>
          </w:tcPr>
          <w:p w14:paraId="071AB538" w14:textId="77777777" w:rsidR="00722021" w:rsidRPr="00B453E2" w:rsidRDefault="00722021" w:rsidP="00B453E2">
            <w:pPr>
              <w:rPr>
                <w:color w:val="000000" w:themeColor="text1"/>
                <w:sz w:val="18"/>
                <w:szCs w:val="18"/>
              </w:rPr>
            </w:pPr>
            <w:r w:rsidRPr="00B453E2">
              <w:rPr>
                <w:color w:val="000000" w:themeColor="text1"/>
                <w:sz w:val="18"/>
                <w:szCs w:val="18"/>
              </w:rPr>
              <w:t xml:space="preserve">HP-NAP and </w:t>
            </w:r>
            <w:proofErr w:type="spellStart"/>
            <w:r w:rsidRPr="00B453E2">
              <w:rPr>
                <w:color w:val="000000" w:themeColor="text1"/>
                <w:sz w:val="18"/>
                <w:szCs w:val="18"/>
              </w:rPr>
              <w:t>MapA</w:t>
            </w:r>
            <w:proofErr w:type="spellEnd"/>
          </w:p>
        </w:tc>
        <w:tc>
          <w:tcPr>
            <w:tcW w:w="469" w:type="pct"/>
          </w:tcPr>
          <w:p w14:paraId="26A6CA49" w14:textId="77777777" w:rsidR="00722021" w:rsidRPr="00B453E2" w:rsidRDefault="00722021" w:rsidP="00B453E2">
            <w:pPr>
              <w:rPr>
                <w:color w:val="000000" w:themeColor="text1"/>
                <w:sz w:val="18"/>
                <w:szCs w:val="18"/>
              </w:rPr>
            </w:pPr>
            <w:r w:rsidRPr="00B453E2">
              <w:rPr>
                <w:color w:val="000000" w:themeColor="text1"/>
                <w:sz w:val="18"/>
                <w:szCs w:val="18"/>
              </w:rPr>
              <w:t>130 ± 25</w:t>
            </w:r>
          </w:p>
        </w:tc>
        <w:tc>
          <w:tcPr>
            <w:tcW w:w="521" w:type="pct"/>
          </w:tcPr>
          <w:p w14:paraId="67AB1B0C"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2A3994F8" w14:textId="7EC15DFB" w:rsidR="00722021" w:rsidRPr="00B453E2" w:rsidRDefault="00722021" w:rsidP="00B453E2">
            <w:pPr>
              <w:rPr>
                <w:color w:val="000000" w:themeColor="text1"/>
                <w:sz w:val="18"/>
                <w:szCs w:val="18"/>
              </w:rPr>
            </w:pPr>
            <w:r w:rsidRPr="00B453E2">
              <w:rPr>
                <w:color w:val="000000" w:themeColor="text1"/>
                <w:sz w:val="18"/>
                <w:szCs w:val="18"/>
              </w:rPr>
              <w:t xml:space="preserve">●In vivo: OVA, </w:t>
            </w:r>
            <w:proofErr w:type="spellStart"/>
            <w:r w:rsidRPr="00B453E2">
              <w:rPr>
                <w:color w:val="000000" w:themeColor="text1"/>
                <w:sz w:val="18"/>
                <w:szCs w:val="18"/>
              </w:rPr>
              <w:t>Balb</w:t>
            </w:r>
            <w:proofErr w:type="spellEnd"/>
            <w:r w:rsidRPr="00B453E2">
              <w:rPr>
                <w:color w:val="000000" w:themeColor="text1"/>
                <w:sz w:val="18"/>
                <w:szCs w:val="18"/>
              </w:rPr>
              <w:t>/c mice, AR model</w:t>
            </w:r>
          </w:p>
        </w:tc>
        <w:tc>
          <w:tcPr>
            <w:tcW w:w="639" w:type="pct"/>
          </w:tcPr>
          <w:p w14:paraId="7D249A8E" w14:textId="38784C1F" w:rsidR="00722021" w:rsidRPr="00B453E2" w:rsidRDefault="00722021" w:rsidP="00B453E2">
            <w:pPr>
              <w:rPr>
                <w:color w:val="000000" w:themeColor="text1"/>
                <w:sz w:val="18"/>
                <w:szCs w:val="18"/>
              </w:rPr>
            </w:pPr>
            <w:r w:rsidRPr="00B453E2">
              <w:rPr>
                <w:color w:val="000000" w:themeColor="text1"/>
                <w:sz w:val="18"/>
                <w:szCs w:val="18"/>
              </w:rPr>
              <w:t xml:space="preserve">●Nebulized inhalation </w:t>
            </w:r>
            <w:r w:rsidRPr="00B453E2">
              <w:rPr>
                <w:color w:val="000000" w:themeColor="text1"/>
                <w:sz w:val="18"/>
                <w:szCs w:val="18"/>
              </w:rPr>
              <w:lastRenderedPageBreak/>
              <w:t>administration</w:t>
            </w:r>
          </w:p>
        </w:tc>
        <w:tc>
          <w:tcPr>
            <w:tcW w:w="833" w:type="pct"/>
          </w:tcPr>
          <w:p w14:paraId="004A33A6" w14:textId="2245676F" w:rsidR="00722021" w:rsidRPr="00B453E2" w:rsidRDefault="00722021" w:rsidP="00B453E2">
            <w:pPr>
              <w:rPr>
                <w:color w:val="000000" w:themeColor="text1"/>
                <w:sz w:val="18"/>
                <w:szCs w:val="18"/>
              </w:rPr>
            </w:pPr>
            <w:r w:rsidRPr="00B453E2">
              <w:rPr>
                <w:color w:val="000000" w:themeColor="text1"/>
                <w:sz w:val="18"/>
                <w:szCs w:val="18"/>
              </w:rPr>
              <w:lastRenderedPageBreak/>
              <w:t>●Reduce</w:t>
            </w:r>
            <w:r w:rsidR="00E10A1C" w:rsidRPr="00B453E2">
              <w:rPr>
                <w:color w:val="000000" w:themeColor="text1"/>
                <w:sz w:val="18"/>
                <w:szCs w:val="18"/>
              </w:rPr>
              <w:t>d</w:t>
            </w:r>
            <w:r w:rsidRPr="00B453E2">
              <w:rPr>
                <w:color w:val="000000" w:themeColor="text1"/>
                <w:sz w:val="18"/>
                <w:szCs w:val="18"/>
              </w:rPr>
              <w:t xml:space="preserve"> Th2 immune responses</w:t>
            </w:r>
          </w:p>
        </w:tc>
        <w:tc>
          <w:tcPr>
            <w:tcW w:w="309" w:type="pct"/>
          </w:tcPr>
          <w:p w14:paraId="39AC16BC" w14:textId="5A89ACF2" w:rsidR="00722021" w:rsidRPr="00B453E2" w:rsidRDefault="00740F15" w:rsidP="00BC41C0">
            <w:pPr>
              <w:jc w:val="center"/>
              <w:rPr>
                <w:color w:val="000000" w:themeColor="text1"/>
                <w:sz w:val="18"/>
                <w:szCs w:val="18"/>
              </w:rPr>
            </w:pPr>
            <w:r>
              <w:rPr>
                <w:rFonts w:hint="eastAsia"/>
                <w:color w:val="000000" w:themeColor="text1"/>
                <w:sz w:val="18"/>
                <w:szCs w:val="18"/>
              </w:rPr>
              <w:t>85</w:t>
            </w:r>
          </w:p>
        </w:tc>
      </w:tr>
      <w:tr w:rsidR="00A422BA" w:rsidRPr="00B453E2" w14:paraId="1BD7E767" w14:textId="77777777" w:rsidTr="001B4AE7">
        <w:tc>
          <w:tcPr>
            <w:tcW w:w="626" w:type="pct"/>
          </w:tcPr>
          <w:p w14:paraId="5AF206D6" w14:textId="77777777" w:rsidR="00722021" w:rsidRPr="00B453E2" w:rsidRDefault="00722021" w:rsidP="00B453E2">
            <w:pPr>
              <w:jc w:val="center"/>
              <w:rPr>
                <w:color w:val="000000" w:themeColor="text1"/>
                <w:sz w:val="18"/>
                <w:szCs w:val="18"/>
              </w:rPr>
            </w:pPr>
            <w:r w:rsidRPr="00B453E2">
              <w:rPr>
                <w:color w:val="000000" w:themeColor="text1"/>
                <w:sz w:val="18"/>
                <w:szCs w:val="18"/>
              </w:rPr>
              <w:t>PEGDA hydrogel</w:t>
            </w:r>
          </w:p>
        </w:tc>
        <w:tc>
          <w:tcPr>
            <w:tcW w:w="627" w:type="pct"/>
          </w:tcPr>
          <w:p w14:paraId="11FD1F47" w14:textId="77777777" w:rsidR="00722021" w:rsidRPr="00B453E2" w:rsidRDefault="00722021" w:rsidP="00B453E2">
            <w:pPr>
              <w:rPr>
                <w:color w:val="000000" w:themeColor="text1"/>
                <w:sz w:val="18"/>
                <w:szCs w:val="18"/>
              </w:rPr>
            </w:pPr>
            <w:r w:rsidRPr="00B453E2">
              <w:rPr>
                <w:color w:val="000000" w:themeColor="text1"/>
                <w:sz w:val="18"/>
                <w:szCs w:val="18"/>
              </w:rPr>
              <w:t>Mometasone furoate</w:t>
            </w:r>
          </w:p>
        </w:tc>
        <w:tc>
          <w:tcPr>
            <w:tcW w:w="469" w:type="pct"/>
          </w:tcPr>
          <w:p w14:paraId="36A5B0F9" w14:textId="77777777" w:rsidR="00722021" w:rsidRPr="00B453E2" w:rsidRDefault="00722021" w:rsidP="00B453E2">
            <w:pPr>
              <w:rPr>
                <w:color w:val="000000" w:themeColor="text1"/>
                <w:sz w:val="18"/>
                <w:szCs w:val="18"/>
              </w:rPr>
            </w:pPr>
            <w:r w:rsidRPr="00B453E2">
              <w:rPr>
                <w:color w:val="000000" w:themeColor="text1"/>
                <w:sz w:val="18"/>
                <w:szCs w:val="18"/>
              </w:rPr>
              <w:t>20 – 50</w:t>
            </w:r>
          </w:p>
        </w:tc>
        <w:tc>
          <w:tcPr>
            <w:tcW w:w="521" w:type="pct"/>
          </w:tcPr>
          <w:p w14:paraId="0D83138E"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72503859" w14:textId="77777777" w:rsidR="00722021" w:rsidRPr="00B453E2" w:rsidRDefault="00722021" w:rsidP="00B453E2">
            <w:pPr>
              <w:rPr>
                <w:color w:val="000000" w:themeColor="text1"/>
                <w:sz w:val="18"/>
                <w:szCs w:val="18"/>
              </w:rPr>
            </w:pPr>
            <w:r w:rsidRPr="00B453E2">
              <w:rPr>
                <w:color w:val="000000" w:themeColor="text1"/>
                <w:sz w:val="18"/>
                <w:szCs w:val="18"/>
              </w:rPr>
              <w:t>●In vivo: OVA,</w:t>
            </w:r>
            <w:r w:rsidRPr="00B453E2">
              <w:rPr>
                <w:sz w:val="18"/>
                <w:szCs w:val="18"/>
              </w:rPr>
              <w:t xml:space="preserve"> </w:t>
            </w:r>
            <w:r w:rsidRPr="00B453E2">
              <w:rPr>
                <w:color w:val="000000" w:themeColor="text1"/>
                <w:sz w:val="18"/>
                <w:szCs w:val="18"/>
              </w:rPr>
              <w:t>Wistar albino rats, AR model</w:t>
            </w:r>
          </w:p>
          <w:p w14:paraId="12211464" w14:textId="0A8E924A" w:rsidR="00722021" w:rsidRPr="00B453E2" w:rsidRDefault="00722021" w:rsidP="00B453E2">
            <w:pPr>
              <w:rPr>
                <w:color w:val="000000" w:themeColor="text1"/>
                <w:sz w:val="18"/>
                <w:szCs w:val="18"/>
              </w:rPr>
            </w:pPr>
          </w:p>
        </w:tc>
        <w:tc>
          <w:tcPr>
            <w:tcW w:w="639" w:type="pct"/>
          </w:tcPr>
          <w:p w14:paraId="22E88368" w14:textId="02D2130F" w:rsidR="00722021" w:rsidRPr="00B453E2" w:rsidRDefault="00722021" w:rsidP="00B453E2">
            <w:pPr>
              <w:rPr>
                <w:color w:val="000000" w:themeColor="text1"/>
                <w:sz w:val="18"/>
                <w:szCs w:val="18"/>
              </w:rPr>
            </w:pPr>
            <w:r w:rsidRPr="00B453E2">
              <w:rPr>
                <w:color w:val="000000" w:themeColor="text1"/>
                <w:sz w:val="18"/>
                <w:szCs w:val="18"/>
              </w:rPr>
              <w:t xml:space="preserve">●10 </w:t>
            </w:r>
            <w:proofErr w:type="spellStart"/>
            <w:r w:rsidRPr="00B453E2">
              <w:rPr>
                <w:color w:val="000000" w:themeColor="text1"/>
                <w:sz w:val="18"/>
                <w:szCs w:val="18"/>
              </w:rPr>
              <w:t>μg</w:t>
            </w:r>
            <w:proofErr w:type="spellEnd"/>
            <w:r w:rsidRPr="00B453E2">
              <w:rPr>
                <w:color w:val="000000" w:themeColor="text1"/>
                <w:sz w:val="18"/>
                <w:szCs w:val="18"/>
              </w:rPr>
              <w:t>/rat, Intranasally administered</w:t>
            </w:r>
          </w:p>
        </w:tc>
        <w:tc>
          <w:tcPr>
            <w:tcW w:w="833" w:type="pct"/>
          </w:tcPr>
          <w:p w14:paraId="4D0601AD" w14:textId="3D5115B0" w:rsidR="00722021" w:rsidRPr="00B453E2" w:rsidRDefault="00722021" w:rsidP="00B453E2">
            <w:pPr>
              <w:rPr>
                <w:color w:val="000000" w:themeColor="text1"/>
                <w:sz w:val="18"/>
                <w:szCs w:val="18"/>
              </w:rPr>
            </w:pPr>
            <w:r w:rsidRPr="00B453E2">
              <w:rPr>
                <w:color w:val="000000" w:themeColor="text1"/>
                <w:sz w:val="18"/>
                <w:szCs w:val="18"/>
              </w:rPr>
              <w:t>●Enhanced therapeutic outcomes for AR</w:t>
            </w:r>
          </w:p>
        </w:tc>
        <w:tc>
          <w:tcPr>
            <w:tcW w:w="309" w:type="pct"/>
          </w:tcPr>
          <w:p w14:paraId="7A7B1BF7" w14:textId="38066CE7" w:rsidR="00722021" w:rsidRPr="00C105B8" w:rsidRDefault="00B92D8B" w:rsidP="00BC41C0">
            <w:pPr>
              <w:ind w:firstLine="400"/>
              <w:jc w:val="center"/>
              <w:rPr>
                <w:color w:val="000000" w:themeColor="text1"/>
                <w:sz w:val="18"/>
                <w:szCs w:val="18"/>
              </w:rPr>
            </w:pPr>
            <w:r w:rsidRPr="00C105B8">
              <w:rPr>
                <w:rFonts w:hint="eastAsia"/>
                <w:color w:val="000000" w:themeColor="text1"/>
                <w:sz w:val="18"/>
                <w:szCs w:val="18"/>
              </w:rPr>
              <w:t>95</w:t>
            </w:r>
          </w:p>
          <w:p w14:paraId="5FECD5EE" w14:textId="77777777" w:rsidR="00722021" w:rsidRPr="00B453E2" w:rsidRDefault="00722021" w:rsidP="00BC41C0">
            <w:pPr>
              <w:ind w:firstLine="400"/>
              <w:jc w:val="center"/>
              <w:rPr>
                <w:color w:val="000000" w:themeColor="text1"/>
                <w:sz w:val="18"/>
                <w:szCs w:val="18"/>
              </w:rPr>
            </w:pPr>
          </w:p>
        </w:tc>
      </w:tr>
      <w:tr w:rsidR="00A422BA" w:rsidRPr="00B453E2" w14:paraId="7CE0D5C2" w14:textId="77777777" w:rsidTr="001B4AE7">
        <w:tc>
          <w:tcPr>
            <w:tcW w:w="626" w:type="pct"/>
          </w:tcPr>
          <w:p w14:paraId="44D50906" w14:textId="77777777" w:rsidR="00722021" w:rsidRPr="00B453E2" w:rsidRDefault="00722021" w:rsidP="00B453E2">
            <w:pPr>
              <w:jc w:val="center"/>
              <w:rPr>
                <w:color w:val="000000" w:themeColor="text1"/>
                <w:sz w:val="18"/>
                <w:szCs w:val="18"/>
              </w:rPr>
            </w:pPr>
            <w:r w:rsidRPr="00B453E2">
              <w:rPr>
                <w:color w:val="000000" w:themeColor="text1"/>
                <w:sz w:val="18"/>
                <w:szCs w:val="18"/>
              </w:rPr>
              <w:t>In Situ Hydrogel</w:t>
            </w:r>
          </w:p>
        </w:tc>
        <w:tc>
          <w:tcPr>
            <w:tcW w:w="627" w:type="pct"/>
          </w:tcPr>
          <w:p w14:paraId="3BC80445" w14:textId="77777777" w:rsidR="00722021" w:rsidRPr="00B453E2" w:rsidRDefault="00722021" w:rsidP="00B453E2">
            <w:pPr>
              <w:rPr>
                <w:color w:val="000000" w:themeColor="text1"/>
                <w:sz w:val="18"/>
                <w:szCs w:val="18"/>
              </w:rPr>
            </w:pPr>
            <w:proofErr w:type="spellStart"/>
            <w:r w:rsidRPr="00B453E2">
              <w:rPr>
                <w:color w:val="000000" w:themeColor="text1"/>
                <w:sz w:val="18"/>
                <w:szCs w:val="18"/>
              </w:rPr>
              <w:t>Triphala</w:t>
            </w:r>
            <w:proofErr w:type="spellEnd"/>
          </w:p>
        </w:tc>
        <w:tc>
          <w:tcPr>
            <w:tcW w:w="469" w:type="pct"/>
          </w:tcPr>
          <w:p w14:paraId="0358A3C9" w14:textId="77777777" w:rsidR="00722021" w:rsidRPr="00B453E2" w:rsidRDefault="00722021" w:rsidP="00B453E2">
            <w:pPr>
              <w:rPr>
                <w:color w:val="000000" w:themeColor="text1"/>
                <w:sz w:val="18"/>
                <w:szCs w:val="18"/>
              </w:rPr>
            </w:pPr>
            <w:r w:rsidRPr="00B453E2">
              <w:rPr>
                <w:color w:val="000000" w:themeColor="text1"/>
                <w:sz w:val="18"/>
                <w:szCs w:val="18"/>
              </w:rPr>
              <w:t>137.6 ± 1.9</w:t>
            </w:r>
          </w:p>
        </w:tc>
        <w:tc>
          <w:tcPr>
            <w:tcW w:w="521" w:type="pct"/>
          </w:tcPr>
          <w:p w14:paraId="7A900BE4" w14:textId="77777777" w:rsidR="00722021" w:rsidRPr="00B453E2" w:rsidRDefault="00722021" w:rsidP="00B453E2">
            <w:pPr>
              <w:rPr>
                <w:color w:val="000000" w:themeColor="text1"/>
                <w:sz w:val="18"/>
                <w:szCs w:val="18"/>
              </w:rPr>
            </w:pPr>
            <w:r w:rsidRPr="00B453E2">
              <w:rPr>
                <w:rFonts w:ascii="Cambria Math" w:hAnsi="Cambria Math" w:cs="Cambria Math"/>
                <w:color w:val="000000" w:themeColor="text1"/>
                <w:sz w:val="18"/>
                <w:szCs w:val="18"/>
              </w:rPr>
              <w:t>−</w:t>
            </w:r>
            <w:r w:rsidRPr="00B453E2">
              <w:rPr>
                <w:color w:val="000000" w:themeColor="text1"/>
                <w:sz w:val="18"/>
                <w:szCs w:val="18"/>
              </w:rPr>
              <w:t>22.73 ± 0.23</w:t>
            </w:r>
          </w:p>
        </w:tc>
        <w:tc>
          <w:tcPr>
            <w:tcW w:w="976" w:type="pct"/>
          </w:tcPr>
          <w:p w14:paraId="03251AAD" w14:textId="4B1AA27D" w:rsidR="00722021" w:rsidRPr="00B453E2" w:rsidRDefault="00722021" w:rsidP="00B453E2">
            <w:pPr>
              <w:rPr>
                <w:color w:val="000000" w:themeColor="text1"/>
                <w:sz w:val="18"/>
                <w:szCs w:val="18"/>
              </w:rPr>
            </w:pPr>
            <w:r w:rsidRPr="00B453E2">
              <w:rPr>
                <w:color w:val="000000" w:themeColor="text1"/>
                <w:sz w:val="18"/>
                <w:szCs w:val="18"/>
              </w:rPr>
              <w:t>●In vitro: LPS, RAW264.7 cells, inflammatory model</w:t>
            </w:r>
          </w:p>
        </w:tc>
        <w:tc>
          <w:tcPr>
            <w:tcW w:w="639" w:type="pct"/>
          </w:tcPr>
          <w:p w14:paraId="73A5694F" w14:textId="6041D7BC" w:rsidR="00722021" w:rsidRPr="00B453E2" w:rsidRDefault="00722021" w:rsidP="00B453E2">
            <w:pPr>
              <w:rPr>
                <w:color w:val="000000" w:themeColor="text1"/>
                <w:sz w:val="18"/>
                <w:szCs w:val="18"/>
              </w:rPr>
            </w:pPr>
            <w:r w:rsidRPr="00B453E2">
              <w:rPr>
                <w:color w:val="000000" w:themeColor="text1"/>
                <w:sz w:val="18"/>
                <w:szCs w:val="18"/>
              </w:rPr>
              <w:t xml:space="preserve">●62.5 –8000 </w:t>
            </w:r>
            <w:proofErr w:type="spellStart"/>
            <w:r w:rsidRPr="00B453E2">
              <w:rPr>
                <w:color w:val="000000" w:themeColor="text1"/>
                <w:sz w:val="18"/>
                <w:szCs w:val="18"/>
              </w:rPr>
              <w:t>μg</w:t>
            </w:r>
            <w:proofErr w:type="spellEnd"/>
            <w:r w:rsidRPr="00B453E2">
              <w:rPr>
                <w:color w:val="000000" w:themeColor="text1"/>
                <w:sz w:val="18"/>
                <w:szCs w:val="18"/>
              </w:rPr>
              <w:t>/mL</w:t>
            </w:r>
          </w:p>
        </w:tc>
        <w:tc>
          <w:tcPr>
            <w:tcW w:w="833" w:type="pct"/>
          </w:tcPr>
          <w:p w14:paraId="2BC5FEFA" w14:textId="4A9070D5" w:rsidR="00722021" w:rsidRPr="00B453E2" w:rsidRDefault="00722021" w:rsidP="00B453E2">
            <w:pPr>
              <w:rPr>
                <w:color w:val="000000" w:themeColor="text1"/>
                <w:sz w:val="18"/>
                <w:szCs w:val="18"/>
              </w:rPr>
            </w:pPr>
            <w:r w:rsidRPr="00B453E2">
              <w:rPr>
                <w:color w:val="000000" w:themeColor="text1"/>
                <w:sz w:val="18"/>
                <w:szCs w:val="18"/>
              </w:rPr>
              <w:t>●Reduce</w:t>
            </w:r>
            <w:r w:rsidR="00E10A1C" w:rsidRPr="00B453E2">
              <w:rPr>
                <w:color w:val="000000" w:themeColor="text1"/>
                <w:sz w:val="18"/>
                <w:szCs w:val="18"/>
              </w:rPr>
              <w:t>d</w:t>
            </w:r>
            <w:r w:rsidRPr="00B453E2">
              <w:rPr>
                <w:color w:val="000000" w:themeColor="text1"/>
                <w:sz w:val="18"/>
                <w:szCs w:val="18"/>
              </w:rPr>
              <w:t xml:space="preserve"> the levels of NO</w:t>
            </w:r>
          </w:p>
        </w:tc>
        <w:tc>
          <w:tcPr>
            <w:tcW w:w="309" w:type="pct"/>
          </w:tcPr>
          <w:p w14:paraId="65D37949" w14:textId="74EFD067" w:rsidR="00722021" w:rsidRPr="00B453E2" w:rsidRDefault="00B92D8B" w:rsidP="00BC41C0">
            <w:pPr>
              <w:ind w:firstLine="400"/>
              <w:jc w:val="center"/>
              <w:rPr>
                <w:color w:val="000000" w:themeColor="text1"/>
                <w:sz w:val="18"/>
                <w:szCs w:val="18"/>
              </w:rPr>
            </w:pPr>
            <w:r>
              <w:rPr>
                <w:rFonts w:hint="eastAsia"/>
                <w:color w:val="000000" w:themeColor="text1"/>
                <w:sz w:val="18"/>
                <w:szCs w:val="18"/>
              </w:rPr>
              <w:t>9</w:t>
            </w:r>
            <w:r w:rsidR="00FE15D7">
              <w:rPr>
                <w:rFonts w:hint="eastAsia"/>
                <w:color w:val="000000" w:themeColor="text1"/>
                <w:sz w:val="18"/>
                <w:szCs w:val="18"/>
              </w:rPr>
              <w:t>6</w:t>
            </w:r>
          </w:p>
        </w:tc>
      </w:tr>
      <w:tr w:rsidR="00A422BA" w:rsidRPr="00B453E2" w14:paraId="2E6BF635" w14:textId="77777777" w:rsidTr="001B4AE7">
        <w:tc>
          <w:tcPr>
            <w:tcW w:w="626" w:type="pct"/>
          </w:tcPr>
          <w:p w14:paraId="5875776D" w14:textId="77777777" w:rsidR="00722021" w:rsidRPr="00B453E2" w:rsidRDefault="00722021" w:rsidP="00B453E2">
            <w:pPr>
              <w:jc w:val="center"/>
              <w:rPr>
                <w:color w:val="000000" w:themeColor="text1"/>
                <w:sz w:val="18"/>
                <w:szCs w:val="18"/>
              </w:rPr>
            </w:pPr>
            <w:r w:rsidRPr="00B453E2">
              <w:rPr>
                <w:color w:val="000000" w:themeColor="text1"/>
                <w:sz w:val="18"/>
                <w:szCs w:val="18"/>
              </w:rPr>
              <w:t>Nitric oxide releasing hydrogel nanoparticles</w:t>
            </w:r>
          </w:p>
        </w:tc>
        <w:tc>
          <w:tcPr>
            <w:tcW w:w="627" w:type="pct"/>
          </w:tcPr>
          <w:p w14:paraId="2D73657E"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469" w:type="pct"/>
          </w:tcPr>
          <w:p w14:paraId="3F0964E5" w14:textId="77777777" w:rsidR="00722021" w:rsidRPr="00B453E2" w:rsidRDefault="00722021" w:rsidP="00B453E2">
            <w:pPr>
              <w:rPr>
                <w:color w:val="000000" w:themeColor="text1"/>
                <w:sz w:val="18"/>
                <w:szCs w:val="18"/>
              </w:rPr>
            </w:pPr>
            <w:r w:rsidRPr="00B453E2">
              <w:rPr>
                <w:color w:val="000000" w:themeColor="text1"/>
                <w:sz w:val="18"/>
                <w:szCs w:val="18"/>
              </w:rPr>
              <w:t>306 ± 14 ~</w:t>
            </w:r>
            <w:r w:rsidRPr="00B453E2">
              <w:rPr>
                <w:color w:val="000000" w:themeColor="text1"/>
                <w:sz w:val="18"/>
                <w:szCs w:val="18"/>
                <w:shd w:val="clear" w:color="auto" w:fill="FFFFFF"/>
              </w:rPr>
              <w:t xml:space="preserve"> </w:t>
            </w:r>
            <w:r w:rsidRPr="00B453E2">
              <w:rPr>
                <w:color w:val="000000" w:themeColor="text1"/>
                <w:sz w:val="18"/>
                <w:szCs w:val="18"/>
              </w:rPr>
              <w:t>393 ± 10</w:t>
            </w:r>
          </w:p>
        </w:tc>
        <w:tc>
          <w:tcPr>
            <w:tcW w:w="521" w:type="pct"/>
          </w:tcPr>
          <w:p w14:paraId="66708207" w14:textId="77777777" w:rsidR="00722021" w:rsidRPr="00B453E2" w:rsidRDefault="00722021" w:rsidP="00B453E2">
            <w:pPr>
              <w:rPr>
                <w:color w:val="000000" w:themeColor="text1"/>
                <w:sz w:val="18"/>
                <w:szCs w:val="18"/>
              </w:rPr>
            </w:pPr>
            <w:r w:rsidRPr="00B453E2">
              <w:rPr>
                <w:color w:val="000000" w:themeColor="text1"/>
                <w:sz w:val="18"/>
                <w:szCs w:val="18"/>
              </w:rPr>
              <w:t>–</w:t>
            </w:r>
          </w:p>
        </w:tc>
        <w:tc>
          <w:tcPr>
            <w:tcW w:w="976" w:type="pct"/>
          </w:tcPr>
          <w:p w14:paraId="05392269" w14:textId="54A5DCF9" w:rsidR="00722021" w:rsidRPr="00B453E2" w:rsidRDefault="00722021" w:rsidP="00B453E2">
            <w:pPr>
              <w:rPr>
                <w:color w:val="000000" w:themeColor="text1"/>
                <w:sz w:val="18"/>
                <w:szCs w:val="18"/>
              </w:rPr>
            </w:pPr>
            <w:r w:rsidRPr="00B453E2">
              <w:rPr>
                <w:color w:val="000000" w:themeColor="text1"/>
                <w:sz w:val="18"/>
                <w:szCs w:val="18"/>
              </w:rPr>
              <w:t>●In-vitro: Bubble exposure, CCL-149 cell, airway reopening model</w:t>
            </w:r>
          </w:p>
        </w:tc>
        <w:tc>
          <w:tcPr>
            <w:tcW w:w="639" w:type="pct"/>
          </w:tcPr>
          <w:p w14:paraId="51227EDE" w14:textId="4CF53B68" w:rsidR="00722021" w:rsidRPr="00B453E2" w:rsidRDefault="00722021" w:rsidP="00B453E2">
            <w:pPr>
              <w:rPr>
                <w:color w:val="000000" w:themeColor="text1"/>
                <w:sz w:val="18"/>
                <w:szCs w:val="18"/>
              </w:rPr>
            </w:pPr>
            <w:r w:rsidRPr="00B453E2">
              <w:rPr>
                <w:color w:val="000000" w:themeColor="text1"/>
                <w:sz w:val="18"/>
                <w:szCs w:val="18"/>
              </w:rPr>
              <w:t>●5 mg/ml</w:t>
            </w:r>
          </w:p>
        </w:tc>
        <w:tc>
          <w:tcPr>
            <w:tcW w:w="833" w:type="pct"/>
          </w:tcPr>
          <w:p w14:paraId="3369E2FD" w14:textId="543D3112" w:rsidR="00722021" w:rsidRPr="00B453E2" w:rsidRDefault="00722021" w:rsidP="00B453E2">
            <w:pPr>
              <w:rPr>
                <w:color w:val="000000" w:themeColor="text1"/>
                <w:sz w:val="18"/>
                <w:szCs w:val="18"/>
              </w:rPr>
            </w:pPr>
            <w:r w:rsidRPr="00B453E2">
              <w:rPr>
                <w:color w:val="000000" w:themeColor="text1"/>
                <w:sz w:val="18"/>
                <w:szCs w:val="18"/>
              </w:rPr>
              <w:t>●Reduced damage to the airway epithelium; Decrease</w:t>
            </w:r>
            <w:r w:rsidR="00E10A1C" w:rsidRPr="00B453E2">
              <w:rPr>
                <w:color w:val="000000" w:themeColor="text1"/>
                <w:sz w:val="18"/>
                <w:szCs w:val="18"/>
              </w:rPr>
              <w:t>d</w:t>
            </w:r>
            <w:r w:rsidRPr="00B453E2">
              <w:rPr>
                <w:color w:val="000000" w:themeColor="text1"/>
                <w:sz w:val="18"/>
                <w:szCs w:val="18"/>
              </w:rPr>
              <w:t xml:space="preserve"> levels of IL-6 and CCL2</w:t>
            </w:r>
          </w:p>
        </w:tc>
        <w:tc>
          <w:tcPr>
            <w:tcW w:w="309" w:type="pct"/>
          </w:tcPr>
          <w:p w14:paraId="0035E3AC" w14:textId="1C70B91A" w:rsidR="00722021" w:rsidRPr="00B453E2" w:rsidRDefault="00FE15D7" w:rsidP="00BC41C0">
            <w:pPr>
              <w:jc w:val="center"/>
              <w:rPr>
                <w:color w:val="000000" w:themeColor="text1"/>
                <w:sz w:val="18"/>
                <w:szCs w:val="18"/>
              </w:rPr>
            </w:pPr>
            <w:r>
              <w:rPr>
                <w:rFonts w:hint="eastAsia"/>
                <w:color w:val="000000" w:themeColor="text1"/>
                <w:sz w:val="18"/>
                <w:szCs w:val="18"/>
              </w:rPr>
              <w:t xml:space="preserve">    97</w:t>
            </w:r>
          </w:p>
        </w:tc>
      </w:tr>
    </w:tbl>
    <w:bookmarkEnd w:id="0"/>
    <w:p w14:paraId="75A9D2AC" w14:textId="75704373" w:rsidR="001F4577" w:rsidRDefault="001F4577" w:rsidP="001F4577">
      <w:pPr>
        <w:rPr>
          <w:rFonts w:ascii="Times New Roman" w:eastAsia="SimSun" w:hAnsi="Times New Roman" w:cs="Times New Roman"/>
          <w:color w:val="000000" w:themeColor="text1"/>
          <w:sz w:val="20"/>
          <w:szCs w:val="20"/>
        </w:rPr>
      </w:pPr>
      <w:r w:rsidRPr="00BF4ECB">
        <w:rPr>
          <w:rFonts w:ascii="Times New Roman" w:eastAsia="SimSun" w:hAnsi="Times New Roman" w:cs="Times New Roman" w:hint="eastAsia"/>
          <w:color w:val="000000" w:themeColor="text1"/>
          <w:sz w:val="20"/>
          <w:szCs w:val="20"/>
        </w:rPr>
        <w:t xml:space="preserve">Note: </w:t>
      </w:r>
      <w:r w:rsidRPr="00BF4ECB">
        <w:rPr>
          <w:rFonts w:ascii="Times New Roman" w:eastAsia="SimSun" w:hAnsi="Times New Roman" w:cs="Times New Roman"/>
          <w:color w:val="000000" w:themeColor="text1"/>
          <w:sz w:val="20"/>
          <w:szCs w:val="20"/>
        </w:rPr>
        <w:t>Mbd2</w:t>
      </w:r>
      <w:r w:rsidRPr="00BF4ECB">
        <w:rPr>
          <w:rFonts w:ascii="Times New Roman" w:eastAsia="SimSun" w:hAnsi="Times New Roman" w:cs="Times New Roman" w:hint="eastAsia"/>
          <w:color w:val="000000" w:themeColor="text1"/>
          <w:sz w:val="20"/>
          <w:szCs w:val="20"/>
        </w:rPr>
        <w:t xml:space="preserve">: Methyl-CpG-binding domain 2; </w:t>
      </w:r>
      <w:r w:rsidRPr="00BF4ECB">
        <w:rPr>
          <w:rFonts w:ascii="Times New Roman" w:eastAsia="SimSun" w:hAnsi="Times New Roman" w:cs="Times New Roman"/>
          <w:color w:val="000000" w:themeColor="text1"/>
          <w:sz w:val="20"/>
          <w:szCs w:val="20"/>
        </w:rPr>
        <w:t>Lewis X</w:t>
      </w:r>
      <w:r w:rsidRPr="00BF4ECB">
        <w:rPr>
          <w:rFonts w:ascii="Times New Roman" w:eastAsia="SimSun" w:hAnsi="Times New Roman" w:cs="Times New Roman" w:hint="eastAsia"/>
          <w:color w:val="000000" w:themeColor="text1"/>
          <w:sz w:val="20"/>
          <w:szCs w:val="20"/>
        </w:rPr>
        <w:t xml:space="preserve">: Lewis-type blood antigens; </w:t>
      </w:r>
      <w:proofErr w:type="spellStart"/>
      <w:r w:rsidRPr="00BF4ECB">
        <w:rPr>
          <w:rFonts w:ascii="Times New Roman" w:eastAsia="SimSun" w:hAnsi="Times New Roman" w:cs="Times New Roman" w:hint="eastAsia"/>
          <w:color w:val="000000" w:themeColor="text1"/>
          <w:sz w:val="20"/>
          <w:szCs w:val="20"/>
        </w:rPr>
        <w:t>MoDCs</w:t>
      </w:r>
      <w:proofErr w:type="spellEnd"/>
      <w:r w:rsidRPr="00BF4ECB">
        <w:rPr>
          <w:rFonts w:ascii="Times New Roman" w:eastAsia="SimSun" w:hAnsi="Times New Roman" w:cs="Times New Roman" w:hint="eastAsia"/>
          <w:color w:val="000000" w:themeColor="text1"/>
          <w:sz w:val="20"/>
          <w:szCs w:val="20"/>
        </w:rPr>
        <w:t xml:space="preserve">: Monocyte-derived DCs; Lex-lip-Der f 2: </w:t>
      </w:r>
      <w:proofErr w:type="spellStart"/>
      <w:r w:rsidRPr="00BF4ECB">
        <w:rPr>
          <w:rFonts w:ascii="Times New Roman" w:eastAsia="SimSun" w:hAnsi="Times New Roman" w:cs="Times New Roman" w:hint="eastAsia"/>
          <w:color w:val="000000" w:themeColor="text1"/>
          <w:sz w:val="20"/>
          <w:szCs w:val="20"/>
        </w:rPr>
        <w:t>Dermatophagoides</w:t>
      </w:r>
      <w:proofErr w:type="spellEnd"/>
      <w:r w:rsidRPr="00BF4ECB">
        <w:rPr>
          <w:rFonts w:ascii="Times New Roman" w:eastAsia="SimSun" w:hAnsi="Times New Roman" w:cs="Times New Roman" w:hint="eastAsia"/>
          <w:color w:val="000000" w:themeColor="text1"/>
          <w:sz w:val="20"/>
          <w:szCs w:val="20"/>
        </w:rPr>
        <w:t xml:space="preserve"> </w:t>
      </w:r>
      <w:proofErr w:type="spellStart"/>
      <w:r w:rsidRPr="00BF4ECB">
        <w:rPr>
          <w:rFonts w:ascii="Times New Roman" w:eastAsia="SimSun" w:hAnsi="Times New Roman" w:cs="Times New Roman" w:hint="eastAsia"/>
          <w:color w:val="000000" w:themeColor="text1"/>
          <w:sz w:val="20"/>
          <w:szCs w:val="20"/>
        </w:rPr>
        <w:t>farinae</w:t>
      </w:r>
      <w:proofErr w:type="spellEnd"/>
      <w:r w:rsidRPr="00BF4ECB">
        <w:rPr>
          <w:rFonts w:ascii="Times New Roman" w:eastAsia="SimSun" w:hAnsi="Times New Roman" w:cs="Times New Roman" w:hint="eastAsia"/>
          <w:color w:val="000000" w:themeColor="text1"/>
          <w:sz w:val="20"/>
          <w:szCs w:val="20"/>
        </w:rPr>
        <w:t xml:space="preserve"> (Der f 2)-loaded Lewis X conjugated liposomes; DCs: Dendritic cells.</w:t>
      </w:r>
      <w:r w:rsidRPr="00BF4ECB">
        <w:rPr>
          <w:rFonts w:ascii="Times New Roman" w:eastAsia="SimSun" w:hAnsi="Times New Roman" w:cs="Times New Roman"/>
          <w:color w:val="000000" w:themeColor="text1"/>
          <w:sz w:val="20"/>
          <w:szCs w:val="20"/>
        </w:rPr>
        <w:t xml:space="preserve"> BCG-PSN</w:t>
      </w:r>
      <w:r w:rsidRPr="00BF4ECB">
        <w:rPr>
          <w:rFonts w:ascii="Times New Roman" w:eastAsia="SimSun" w:hAnsi="Times New Roman" w:cs="Times New Roman" w:hint="eastAsia"/>
          <w:color w:val="000000" w:themeColor="text1"/>
          <w:sz w:val="20"/>
          <w:szCs w:val="20"/>
        </w:rPr>
        <w:t>: Bacillus Calmette-Guerin</w:t>
      </w:r>
      <w:r w:rsidRPr="00BF4ECB">
        <w:rPr>
          <w:rFonts w:ascii="Times New Roman" w:eastAsia="SimSun" w:hAnsi="Times New Roman" w:cs="Times New Roman"/>
          <w:color w:val="000000" w:themeColor="text1"/>
          <w:sz w:val="20"/>
          <w:szCs w:val="20"/>
        </w:rPr>
        <w:t xml:space="preserve"> polysaccharide nucleic acid</w:t>
      </w:r>
      <w:r w:rsidRPr="00BF4ECB">
        <w:rPr>
          <w:rFonts w:ascii="Times New Roman" w:eastAsia="SimSun" w:hAnsi="Times New Roman" w:cs="Times New Roman" w:hint="eastAsia"/>
          <w:color w:val="000000" w:themeColor="text1"/>
          <w:sz w:val="20"/>
          <w:szCs w:val="20"/>
        </w:rPr>
        <w:t>; OVA:</w:t>
      </w:r>
      <w:r w:rsidRPr="00BF4ECB">
        <w:rPr>
          <w:rFonts w:ascii="Times New Roman" w:eastAsia="SimSun" w:hAnsi="Times New Roman" w:cs="Times New Roman"/>
          <w:color w:val="000000" w:themeColor="text1"/>
          <w:sz w:val="20"/>
          <w:szCs w:val="20"/>
        </w:rPr>
        <w:t xml:space="preserve"> ovalbumin</w:t>
      </w:r>
      <w:r w:rsidRPr="00BF4ECB">
        <w:rPr>
          <w:rFonts w:ascii="Times New Roman" w:eastAsia="SimSun" w:hAnsi="Times New Roman" w:cs="Times New Roman" w:hint="eastAsia"/>
          <w:color w:val="000000" w:themeColor="text1"/>
          <w:sz w:val="20"/>
          <w:szCs w:val="20"/>
        </w:rPr>
        <w:t xml:space="preserve">; PLGA: </w:t>
      </w:r>
      <w:r w:rsidRPr="00BF4ECB">
        <w:rPr>
          <w:rFonts w:ascii="Times New Roman" w:eastAsia="SimSun" w:hAnsi="Times New Roman" w:cs="Times New Roman"/>
          <w:color w:val="000000" w:themeColor="text1"/>
          <w:sz w:val="20"/>
          <w:szCs w:val="20"/>
        </w:rPr>
        <w:t>Poly(lactic-co-glycolic acid</w:t>
      </w:r>
      <w:r w:rsidRPr="00BF4ECB">
        <w:rPr>
          <w:rFonts w:ascii="Times New Roman" w:eastAsia="SimSun" w:hAnsi="Times New Roman" w:cs="Times New Roman" w:hint="eastAsia"/>
          <w:color w:val="000000" w:themeColor="text1"/>
          <w:sz w:val="20"/>
          <w:szCs w:val="20"/>
        </w:rPr>
        <w:t>); MSC-</w:t>
      </w:r>
      <w:proofErr w:type="spellStart"/>
      <w:r w:rsidRPr="00BF4ECB">
        <w:rPr>
          <w:rFonts w:ascii="Times New Roman" w:eastAsia="SimSun" w:hAnsi="Times New Roman" w:cs="Times New Roman" w:hint="eastAsia"/>
          <w:color w:val="000000" w:themeColor="text1"/>
          <w:sz w:val="20"/>
          <w:szCs w:val="20"/>
        </w:rPr>
        <w:t>exo</w:t>
      </w:r>
      <w:proofErr w:type="spellEnd"/>
      <w:r w:rsidRPr="00BF4ECB">
        <w:rPr>
          <w:rFonts w:ascii="Times New Roman" w:eastAsia="SimSun" w:hAnsi="Times New Roman" w:cs="Times New Roman" w:hint="eastAsia"/>
          <w:color w:val="000000" w:themeColor="text1"/>
          <w:sz w:val="20"/>
          <w:szCs w:val="20"/>
        </w:rPr>
        <w:t>: Mesenchymal stem cells-derived exosomes; LPS:</w:t>
      </w:r>
      <w:r w:rsidRPr="00BF4ECB">
        <w:rPr>
          <w:rFonts w:ascii="Times New Roman" w:eastAsia="SimSun" w:hAnsi="Times New Roman" w:cs="Times New Roman"/>
          <w:color w:val="000000" w:themeColor="text1"/>
          <w:sz w:val="20"/>
          <w:szCs w:val="20"/>
        </w:rPr>
        <w:t xml:space="preserve"> Lipopolysaccharide</w:t>
      </w:r>
      <w:r w:rsidRPr="00BF4ECB">
        <w:rPr>
          <w:rFonts w:ascii="Times New Roman" w:eastAsia="SimSun" w:hAnsi="Times New Roman" w:cs="Times New Roman" w:hint="eastAsia"/>
          <w:color w:val="000000" w:themeColor="text1"/>
          <w:sz w:val="20"/>
          <w:szCs w:val="20"/>
        </w:rPr>
        <w:t xml:space="preserve">; PBS: phosphate-buffered saline; AHR: Airway hyperresponsiveness; </w:t>
      </w:r>
      <w:r w:rsidRPr="00BF4ECB">
        <w:rPr>
          <w:rFonts w:ascii="Times New Roman" w:eastAsia="SimSun" w:hAnsi="Times New Roman" w:cs="Times New Roman"/>
          <w:color w:val="000000" w:themeColor="text1"/>
          <w:sz w:val="20"/>
          <w:szCs w:val="20"/>
        </w:rPr>
        <w:t>MSC-</w:t>
      </w:r>
      <w:proofErr w:type="spellStart"/>
      <w:r w:rsidRPr="00BF4ECB">
        <w:rPr>
          <w:rFonts w:ascii="Times New Roman" w:eastAsia="SimSun" w:hAnsi="Times New Roman" w:cs="Times New Roman"/>
          <w:color w:val="000000" w:themeColor="text1"/>
          <w:sz w:val="20"/>
          <w:szCs w:val="20"/>
        </w:rPr>
        <w:t>sEVs</w:t>
      </w:r>
      <w:proofErr w:type="spellEnd"/>
      <w:r w:rsidRPr="00BF4ECB">
        <w:rPr>
          <w:rFonts w:ascii="Times New Roman" w:eastAsia="SimSun" w:hAnsi="Times New Roman" w:cs="Times New Roman" w:hint="eastAsia"/>
          <w:color w:val="000000" w:themeColor="text1"/>
          <w:sz w:val="20"/>
          <w:szCs w:val="20"/>
        </w:rPr>
        <w:t>: Mesenchymal stromal cells- Extracellular vesicles; AHR: Airway hyperresponsiveness;</w:t>
      </w:r>
      <w:r w:rsidRPr="00BF4ECB">
        <w:rPr>
          <w:rFonts w:ascii="Times New Roman" w:eastAsia="SimSun" w:hAnsi="Times New Roman" w:cs="Times New Roman"/>
          <w:color w:val="000000" w:themeColor="text1"/>
          <w:sz w:val="20"/>
          <w:szCs w:val="20"/>
        </w:rPr>
        <w:t xml:space="preserve"> </w:t>
      </w:r>
      <w:proofErr w:type="spellStart"/>
      <w:r w:rsidRPr="00BF4ECB">
        <w:rPr>
          <w:rFonts w:ascii="Times New Roman" w:eastAsia="SimSun" w:hAnsi="Times New Roman" w:cs="Times New Roman"/>
          <w:color w:val="000000" w:themeColor="text1"/>
          <w:sz w:val="20"/>
          <w:szCs w:val="20"/>
        </w:rPr>
        <w:t>hADSC</w:t>
      </w:r>
      <w:proofErr w:type="spellEnd"/>
      <w:r w:rsidRPr="00BF4ECB">
        <w:rPr>
          <w:rFonts w:ascii="Times New Roman" w:eastAsia="SimSun" w:hAnsi="Times New Roman" w:cs="Times New Roman"/>
          <w:color w:val="000000" w:themeColor="text1"/>
          <w:sz w:val="20"/>
          <w:szCs w:val="20"/>
        </w:rPr>
        <w:t>-EVs</w:t>
      </w:r>
      <w:r w:rsidRPr="00BF4ECB">
        <w:rPr>
          <w:rFonts w:ascii="Times New Roman" w:eastAsia="SimSun" w:hAnsi="Times New Roman" w:cs="Times New Roman" w:hint="eastAsia"/>
          <w:color w:val="000000" w:themeColor="text1"/>
          <w:sz w:val="20"/>
          <w:szCs w:val="20"/>
        </w:rPr>
        <w:t>: human bone marrow-derived MSCs-EVs;</w:t>
      </w:r>
      <w:r w:rsidRPr="00BF4ECB">
        <w:rPr>
          <w:rFonts w:ascii="Times New Roman" w:eastAsia="SimSun" w:hAnsi="Times New Roman" w:cs="Times New Roman"/>
          <w:color w:val="000000" w:themeColor="text1"/>
          <w:sz w:val="20"/>
          <w:szCs w:val="20"/>
        </w:rPr>
        <w:t xml:space="preserve"> AD-MSCs</w:t>
      </w:r>
      <w:r w:rsidRPr="00BF4ECB">
        <w:rPr>
          <w:rFonts w:ascii="Times New Roman" w:eastAsia="SimSun" w:hAnsi="Times New Roman" w:cs="Times New Roman" w:hint="eastAsia"/>
          <w:color w:val="000000" w:themeColor="text1"/>
          <w:sz w:val="20"/>
          <w:szCs w:val="20"/>
        </w:rPr>
        <w:t xml:space="preserve"> </w:t>
      </w:r>
      <w:r w:rsidRPr="00BF4ECB">
        <w:rPr>
          <w:rFonts w:ascii="Times New Roman" w:eastAsia="SimSun" w:hAnsi="Times New Roman" w:cs="Times New Roman"/>
          <w:color w:val="000000" w:themeColor="text1"/>
          <w:sz w:val="20"/>
          <w:szCs w:val="20"/>
        </w:rPr>
        <w:t>EVs</w:t>
      </w:r>
      <w:r w:rsidRPr="00BF4ECB">
        <w:rPr>
          <w:rFonts w:ascii="Times New Roman" w:eastAsia="SimSun" w:hAnsi="Times New Roman" w:cs="Times New Roman" w:hint="eastAsia"/>
          <w:color w:val="000000" w:themeColor="text1"/>
          <w:sz w:val="20"/>
          <w:szCs w:val="20"/>
        </w:rPr>
        <w:t>: Adipose tissue-derived mesenchymal stromal cells-EVs</w:t>
      </w:r>
      <w:r>
        <w:rPr>
          <w:rFonts w:ascii="Times New Roman" w:eastAsia="SimSun" w:hAnsi="Times New Roman" w:cs="Times New Roman" w:hint="eastAsia"/>
          <w:color w:val="000000" w:themeColor="text1"/>
          <w:sz w:val="20"/>
          <w:szCs w:val="20"/>
        </w:rPr>
        <w:t>;</w:t>
      </w:r>
      <w:r w:rsidRPr="001F4577">
        <w:rPr>
          <w:rFonts w:ascii="Times New Roman" w:eastAsia="SimSun" w:hAnsi="Times New Roman" w:cs="Times New Roman"/>
          <w:color w:val="000000" w:themeColor="text1"/>
          <w:sz w:val="20"/>
          <w:szCs w:val="20"/>
        </w:rPr>
        <w:t xml:space="preserve"> </w:t>
      </w:r>
      <w:r w:rsidRPr="00585A19">
        <w:rPr>
          <w:rFonts w:ascii="Times New Roman" w:eastAsia="SimSun" w:hAnsi="Times New Roman" w:cs="Times New Roman"/>
          <w:color w:val="000000" w:themeColor="text1"/>
          <w:sz w:val="20"/>
          <w:szCs w:val="20"/>
        </w:rPr>
        <w:t>HP-NAP</w:t>
      </w:r>
      <w:r>
        <w:rPr>
          <w:rFonts w:ascii="Times New Roman" w:eastAsia="SimSun" w:hAnsi="Times New Roman" w:cs="Times New Roman" w:hint="eastAsia"/>
          <w:color w:val="000000" w:themeColor="text1"/>
          <w:sz w:val="20"/>
          <w:szCs w:val="20"/>
        </w:rPr>
        <w:t>:</w:t>
      </w:r>
      <w:r w:rsidRPr="006B30B3">
        <w:rPr>
          <w:rFonts w:ascii="Segoe UI" w:hAnsi="Segoe UI" w:cs="Segoe UI"/>
          <w:color w:val="212121"/>
          <w:shd w:val="clear" w:color="auto" w:fill="FFFFFF"/>
        </w:rPr>
        <w:t xml:space="preserve"> </w:t>
      </w:r>
      <w:r w:rsidRPr="006B30B3">
        <w:rPr>
          <w:rFonts w:ascii="Times New Roman" w:eastAsia="SimSun" w:hAnsi="Times New Roman" w:cs="Times New Roman"/>
          <w:color w:val="000000" w:themeColor="text1"/>
          <w:sz w:val="20"/>
          <w:szCs w:val="20"/>
        </w:rPr>
        <w:t>Helicobacter pylori neutrophil-activating protein</w:t>
      </w:r>
      <w:r>
        <w:rPr>
          <w:rFonts w:ascii="Times New Roman" w:eastAsia="SimSun" w:hAnsi="Times New Roman" w:cs="Times New Roman" w:hint="eastAsia"/>
          <w:color w:val="000000" w:themeColor="text1"/>
          <w:sz w:val="20"/>
          <w:szCs w:val="20"/>
        </w:rPr>
        <w:t>;</w:t>
      </w:r>
      <w:r w:rsidRPr="006B30B3">
        <w:rPr>
          <w:rFonts w:ascii="Segoe UI" w:hAnsi="Segoe UI" w:cs="Segoe UI"/>
          <w:color w:val="212121"/>
          <w:shd w:val="clear" w:color="auto" w:fill="FFFFFF"/>
        </w:rPr>
        <w:t xml:space="preserve"> </w:t>
      </w:r>
      <w:proofErr w:type="spellStart"/>
      <w:r w:rsidRPr="006B30B3">
        <w:rPr>
          <w:rFonts w:ascii="Times New Roman" w:eastAsia="SimSun" w:hAnsi="Times New Roman" w:cs="Times New Roman"/>
          <w:color w:val="000000" w:themeColor="text1"/>
          <w:sz w:val="20"/>
          <w:szCs w:val="20"/>
        </w:rPr>
        <w:t>MapA</w:t>
      </w:r>
      <w:proofErr w:type="spellEnd"/>
      <w:r>
        <w:rPr>
          <w:rFonts w:ascii="Times New Roman" w:eastAsia="SimSun" w:hAnsi="Times New Roman" w:cs="Times New Roman" w:hint="eastAsia"/>
          <w:color w:val="000000" w:themeColor="text1"/>
          <w:sz w:val="20"/>
          <w:szCs w:val="20"/>
        </w:rPr>
        <w:t>:</w:t>
      </w:r>
      <w:r w:rsidRPr="006B30B3">
        <w:rPr>
          <w:rFonts w:ascii="Times New Roman" w:eastAsia="SimSun" w:hAnsi="Times New Roman" w:cs="Times New Roman"/>
          <w:color w:val="000000" w:themeColor="text1"/>
          <w:sz w:val="20"/>
          <w:szCs w:val="20"/>
        </w:rPr>
        <w:t xml:space="preserve"> </w:t>
      </w:r>
      <w:r>
        <w:rPr>
          <w:rFonts w:ascii="Times New Roman" w:eastAsia="SimSun" w:hAnsi="Times New Roman" w:cs="Times New Roman" w:hint="eastAsia"/>
          <w:color w:val="000000" w:themeColor="text1"/>
          <w:sz w:val="20"/>
          <w:szCs w:val="20"/>
        </w:rPr>
        <w:t>M</w:t>
      </w:r>
      <w:r w:rsidRPr="006B30B3">
        <w:rPr>
          <w:rFonts w:ascii="Times New Roman" w:eastAsia="SimSun" w:hAnsi="Times New Roman" w:cs="Times New Roman"/>
          <w:color w:val="000000" w:themeColor="text1"/>
          <w:sz w:val="20"/>
          <w:szCs w:val="20"/>
        </w:rPr>
        <w:t>ucus adhesion promoting protein</w:t>
      </w:r>
      <w:r>
        <w:rPr>
          <w:rFonts w:ascii="Times New Roman" w:eastAsia="SimSun" w:hAnsi="Times New Roman" w:cs="Times New Roman" w:hint="eastAsia"/>
          <w:color w:val="000000" w:themeColor="text1"/>
          <w:sz w:val="20"/>
          <w:szCs w:val="20"/>
        </w:rPr>
        <w:t>.</w:t>
      </w:r>
    </w:p>
    <w:p w14:paraId="4D269480" w14:textId="77777777" w:rsidR="005309EF" w:rsidRDefault="005309EF" w:rsidP="001F4577">
      <w:pPr>
        <w:rPr>
          <w:rFonts w:ascii="Times New Roman" w:eastAsia="SimSun" w:hAnsi="Times New Roman" w:cs="Times New Roman"/>
          <w:color w:val="000000" w:themeColor="text1"/>
          <w:sz w:val="20"/>
          <w:szCs w:val="20"/>
        </w:rPr>
      </w:pPr>
    </w:p>
    <w:p w14:paraId="346375C8" w14:textId="77777777" w:rsidR="005309EF" w:rsidRDefault="005309EF" w:rsidP="001F4577">
      <w:pPr>
        <w:rPr>
          <w:rFonts w:ascii="Times New Roman" w:eastAsia="SimSun" w:hAnsi="Times New Roman" w:cs="Times New Roman"/>
          <w:color w:val="000000" w:themeColor="text1"/>
          <w:sz w:val="20"/>
          <w:szCs w:val="20"/>
        </w:rPr>
      </w:pPr>
    </w:p>
    <w:p w14:paraId="304655D1" w14:textId="77777777" w:rsidR="005309EF" w:rsidRDefault="005309EF" w:rsidP="001F4577">
      <w:pPr>
        <w:rPr>
          <w:rFonts w:ascii="Times New Roman" w:eastAsia="SimSun" w:hAnsi="Times New Roman" w:cs="Times New Roman"/>
          <w:color w:val="000000" w:themeColor="text1"/>
          <w:sz w:val="20"/>
          <w:szCs w:val="20"/>
        </w:rPr>
      </w:pPr>
    </w:p>
    <w:p w14:paraId="46BFB651" w14:textId="77777777" w:rsidR="005309EF" w:rsidRDefault="005309EF" w:rsidP="001F4577">
      <w:pPr>
        <w:rPr>
          <w:rFonts w:ascii="Times New Roman" w:eastAsia="SimSun" w:hAnsi="Times New Roman" w:cs="Times New Roman"/>
          <w:color w:val="000000" w:themeColor="text1"/>
          <w:sz w:val="20"/>
          <w:szCs w:val="20"/>
        </w:rPr>
      </w:pPr>
    </w:p>
    <w:p w14:paraId="07A2BCA1" w14:textId="77777777" w:rsidR="005309EF" w:rsidRDefault="005309EF" w:rsidP="001F4577">
      <w:pPr>
        <w:rPr>
          <w:rFonts w:ascii="Times New Roman" w:eastAsia="SimSun" w:hAnsi="Times New Roman" w:cs="Times New Roman"/>
          <w:color w:val="000000" w:themeColor="text1"/>
          <w:sz w:val="20"/>
          <w:szCs w:val="20"/>
        </w:rPr>
      </w:pPr>
    </w:p>
    <w:p w14:paraId="5861A249" w14:textId="77777777" w:rsidR="005309EF" w:rsidRDefault="005309EF" w:rsidP="001F4577">
      <w:pPr>
        <w:rPr>
          <w:rFonts w:ascii="Times New Roman" w:eastAsia="SimSun" w:hAnsi="Times New Roman" w:cs="Times New Roman"/>
          <w:color w:val="000000" w:themeColor="text1"/>
          <w:sz w:val="20"/>
          <w:szCs w:val="20"/>
        </w:rPr>
      </w:pPr>
    </w:p>
    <w:p w14:paraId="558C6619" w14:textId="77777777" w:rsidR="005309EF" w:rsidRDefault="005309EF" w:rsidP="001F4577">
      <w:pPr>
        <w:rPr>
          <w:rFonts w:ascii="Times New Roman" w:eastAsia="SimSun" w:hAnsi="Times New Roman" w:cs="Times New Roman"/>
          <w:color w:val="000000" w:themeColor="text1"/>
          <w:sz w:val="20"/>
          <w:szCs w:val="20"/>
        </w:rPr>
      </w:pPr>
    </w:p>
    <w:p w14:paraId="52F2A1AC" w14:textId="77777777" w:rsidR="005309EF" w:rsidRDefault="005309EF" w:rsidP="001F4577">
      <w:pPr>
        <w:rPr>
          <w:rFonts w:ascii="Times New Roman" w:eastAsia="SimSun" w:hAnsi="Times New Roman" w:cs="Times New Roman"/>
          <w:color w:val="000000" w:themeColor="text1"/>
          <w:sz w:val="20"/>
          <w:szCs w:val="20"/>
        </w:rPr>
      </w:pPr>
    </w:p>
    <w:p w14:paraId="174F8785" w14:textId="77777777" w:rsidR="005309EF" w:rsidRDefault="005309EF" w:rsidP="001F4577">
      <w:pPr>
        <w:rPr>
          <w:rFonts w:ascii="Times New Roman" w:eastAsia="SimSun" w:hAnsi="Times New Roman" w:cs="Times New Roman"/>
          <w:color w:val="000000" w:themeColor="text1"/>
          <w:sz w:val="20"/>
          <w:szCs w:val="20"/>
        </w:rPr>
      </w:pPr>
    </w:p>
    <w:p w14:paraId="0ED62D94" w14:textId="77777777" w:rsidR="005309EF" w:rsidRDefault="005309EF" w:rsidP="001F4577">
      <w:pPr>
        <w:rPr>
          <w:rFonts w:ascii="Times New Roman" w:eastAsia="SimSun" w:hAnsi="Times New Roman" w:cs="Times New Roman"/>
          <w:color w:val="000000" w:themeColor="text1"/>
          <w:sz w:val="20"/>
          <w:szCs w:val="20"/>
        </w:rPr>
      </w:pPr>
    </w:p>
    <w:p w14:paraId="7FD4684D" w14:textId="77777777" w:rsidR="005309EF" w:rsidRDefault="005309EF" w:rsidP="001F4577">
      <w:pPr>
        <w:rPr>
          <w:rFonts w:ascii="Times New Roman" w:eastAsia="SimSun" w:hAnsi="Times New Roman" w:cs="Times New Roman"/>
          <w:color w:val="000000" w:themeColor="text1"/>
          <w:sz w:val="20"/>
          <w:szCs w:val="20"/>
        </w:rPr>
      </w:pPr>
    </w:p>
    <w:p w14:paraId="4E6EDA15" w14:textId="77777777" w:rsidR="005309EF" w:rsidRPr="00083DBC" w:rsidRDefault="005309EF" w:rsidP="00083DBC">
      <w:pPr>
        <w:pStyle w:val="Heading1"/>
        <w:spacing w:before="0"/>
        <w:rPr>
          <w:rFonts w:ascii="Times New Roman" w:hAnsi="Times New Roman" w:cs="Times New Roman"/>
          <w:sz w:val="24"/>
          <w:szCs w:val="56"/>
        </w:rPr>
      </w:pPr>
      <w:bookmarkStart w:id="2" w:name="_Hlk212055913"/>
      <w:r w:rsidRPr="00083DBC">
        <w:rPr>
          <w:rFonts w:ascii="Times New Roman" w:hAnsi="Times New Roman" w:cs="Times New Roman"/>
          <w:sz w:val="24"/>
          <w:szCs w:val="56"/>
        </w:rPr>
        <w:lastRenderedPageBreak/>
        <w:t>Supplementary Table 2 Passive targeted delivery of nanodrug in AR</w:t>
      </w:r>
    </w:p>
    <w:tbl>
      <w:tblPr>
        <w:tblStyle w:val="a"/>
        <w:tblW w:w="5000" w:type="pct"/>
        <w:tblInd w:w="5" w:type="dxa"/>
        <w:tblLook w:val="04A0" w:firstRow="1" w:lastRow="0" w:firstColumn="1" w:lastColumn="0" w:noHBand="0" w:noVBand="1"/>
      </w:tblPr>
      <w:tblGrid>
        <w:gridCol w:w="1528"/>
        <w:gridCol w:w="1704"/>
        <w:gridCol w:w="1550"/>
        <w:gridCol w:w="858"/>
        <w:gridCol w:w="1031"/>
        <w:gridCol w:w="2168"/>
        <w:gridCol w:w="1803"/>
        <w:gridCol w:w="2515"/>
        <w:gridCol w:w="801"/>
      </w:tblGrid>
      <w:tr w:rsidR="005309EF" w:rsidRPr="005309EF" w14:paraId="4C5D05B5" w14:textId="77777777" w:rsidTr="00FE15D7">
        <w:trPr>
          <w:cnfStyle w:val="100000000000" w:firstRow="1" w:lastRow="0" w:firstColumn="0" w:lastColumn="0" w:oddVBand="0" w:evenVBand="0" w:oddHBand="0" w:evenHBand="0" w:firstRowFirstColumn="0" w:firstRowLastColumn="0" w:lastRowFirstColumn="0" w:lastRowLastColumn="0"/>
          <w:trHeight w:val="20"/>
        </w:trPr>
        <w:tc>
          <w:tcPr>
            <w:tcW w:w="561" w:type="pct"/>
          </w:tcPr>
          <w:p w14:paraId="0DB12DF3" w14:textId="77777777" w:rsidR="005309EF" w:rsidRPr="005309EF" w:rsidRDefault="005309EF" w:rsidP="005309EF">
            <w:pPr>
              <w:rPr>
                <w:color w:val="000000" w:themeColor="text1"/>
                <w:sz w:val="20"/>
              </w:rPr>
            </w:pPr>
            <w:bookmarkStart w:id="3" w:name="_Hlk212055880"/>
            <w:bookmarkEnd w:id="2"/>
          </w:p>
        </w:tc>
        <w:tc>
          <w:tcPr>
            <w:tcW w:w="624" w:type="pct"/>
            <w:hideMark/>
          </w:tcPr>
          <w:p w14:paraId="613C8058" w14:textId="77777777" w:rsidR="005309EF" w:rsidRPr="005309EF" w:rsidRDefault="005309EF" w:rsidP="005309EF">
            <w:pPr>
              <w:rPr>
                <w:color w:val="000000" w:themeColor="text1"/>
                <w:sz w:val="20"/>
              </w:rPr>
            </w:pPr>
            <w:r w:rsidRPr="005309EF">
              <w:rPr>
                <w:color w:val="000000" w:themeColor="text1"/>
                <w:sz w:val="20"/>
              </w:rPr>
              <w:t>Loaded Cargo</w:t>
            </w:r>
          </w:p>
        </w:tc>
        <w:tc>
          <w:tcPr>
            <w:tcW w:w="519" w:type="pct"/>
            <w:hideMark/>
          </w:tcPr>
          <w:p w14:paraId="69148B3B" w14:textId="77777777" w:rsidR="005309EF" w:rsidRPr="005309EF" w:rsidRDefault="005309EF" w:rsidP="005309EF">
            <w:pPr>
              <w:rPr>
                <w:color w:val="000000" w:themeColor="text1"/>
                <w:sz w:val="20"/>
              </w:rPr>
            </w:pPr>
            <w:r w:rsidRPr="005309EF">
              <w:rPr>
                <w:color w:val="000000" w:themeColor="text1"/>
                <w:sz w:val="20"/>
              </w:rPr>
              <w:t>Nanoparticles</w:t>
            </w:r>
          </w:p>
        </w:tc>
        <w:tc>
          <w:tcPr>
            <w:tcW w:w="321" w:type="pct"/>
            <w:hideMark/>
          </w:tcPr>
          <w:p w14:paraId="542E396A" w14:textId="77777777" w:rsidR="005309EF" w:rsidRPr="005309EF" w:rsidRDefault="005309EF" w:rsidP="005309EF">
            <w:pPr>
              <w:rPr>
                <w:color w:val="000000" w:themeColor="text1"/>
                <w:sz w:val="20"/>
              </w:rPr>
            </w:pPr>
            <w:r w:rsidRPr="005309EF">
              <w:rPr>
                <w:color w:val="000000" w:themeColor="text1"/>
                <w:sz w:val="20"/>
              </w:rPr>
              <w:t xml:space="preserve">Size (nm) </w:t>
            </w:r>
          </w:p>
        </w:tc>
        <w:tc>
          <w:tcPr>
            <w:tcW w:w="383" w:type="pct"/>
            <w:hideMark/>
          </w:tcPr>
          <w:p w14:paraId="0C5D6F54" w14:textId="77777777" w:rsidR="005309EF" w:rsidRPr="005309EF" w:rsidRDefault="005309EF" w:rsidP="005309EF">
            <w:pPr>
              <w:rPr>
                <w:color w:val="000000" w:themeColor="text1"/>
                <w:sz w:val="20"/>
              </w:rPr>
            </w:pPr>
            <w:r w:rsidRPr="005309EF">
              <w:rPr>
                <w:color w:val="000000" w:themeColor="text1"/>
                <w:sz w:val="20"/>
              </w:rPr>
              <w:t>Zeta potential (mV)</w:t>
            </w:r>
          </w:p>
        </w:tc>
        <w:tc>
          <w:tcPr>
            <w:tcW w:w="790" w:type="pct"/>
            <w:hideMark/>
          </w:tcPr>
          <w:p w14:paraId="7784987E" w14:textId="77777777" w:rsidR="005309EF" w:rsidRPr="005309EF" w:rsidRDefault="005309EF" w:rsidP="005309EF">
            <w:pPr>
              <w:rPr>
                <w:color w:val="000000" w:themeColor="text1"/>
                <w:sz w:val="20"/>
              </w:rPr>
            </w:pPr>
            <w:r w:rsidRPr="005309EF">
              <w:rPr>
                <w:color w:val="000000" w:themeColor="text1"/>
                <w:sz w:val="20"/>
              </w:rPr>
              <w:t>Study Design</w:t>
            </w:r>
          </w:p>
        </w:tc>
        <w:tc>
          <w:tcPr>
            <w:tcW w:w="659" w:type="pct"/>
            <w:hideMark/>
          </w:tcPr>
          <w:p w14:paraId="34DB15B5" w14:textId="77777777" w:rsidR="005309EF" w:rsidRPr="005309EF" w:rsidRDefault="005309EF" w:rsidP="005309EF">
            <w:pPr>
              <w:rPr>
                <w:color w:val="000000" w:themeColor="text1"/>
                <w:sz w:val="20"/>
              </w:rPr>
            </w:pPr>
            <w:r w:rsidRPr="005309EF">
              <w:rPr>
                <w:color w:val="000000" w:themeColor="text1"/>
                <w:sz w:val="20"/>
              </w:rPr>
              <w:t>Therapeutic schedule</w:t>
            </w:r>
          </w:p>
        </w:tc>
        <w:tc>
          <w:tcPr>
            <w:tcW w:w="914" w:type="pct"/>
            <w:hideMark/>
          </w:tcPr>
          <w:p w14:paraId="53DC8503" w14:textId="77777777" w:rsidR="005309EF" w:rsidRPr="005309EF" w:rsidRDefault="005309EF" w:rsidP="005309EF">
            <w:pPr>
              <w:rPr>
                <w:color w:val="000000" w:themeColor="text1"/>
                <w:sz w:val="20"/>
              </w:rPr>
            </w:pPr>
            <w:r w:rsidRPr="005309EF">
              <w:rPr>
                <w:color w:val="000000" w:themeColor="text1"/>
                <w:sz w:val="20"/>
              </w:rPr>
              <w:t>Effect</w:t>
            </w:r>
          </w:p>
        </w:tc>
        <w:tc>
          <w:tcPr>
            <w:tcW w:w="229" w:type="pct"/>
            <w:hideMark/>
          </w:tcPr>
          <w:p w14:paraId="4DE7B023" w14:textId="77777777" w:rsidR="005309EF" w:rsidRPr="005309EF" w:rsidRDefault="005309EF" w:rsidP="005309EF">
            <w:pPr>
              <w:rPr>
                <w:color w:val="000000" w:themeColor="text1"/>
                <w:sz w:val="20"/>
              </w:rPr>
            </w:pPr>
            <w:r w:rsidRPr="005309EF">
              <w:rPr>
                <w:color w:val="000000" w:themeColor="text1"/>
                <w:sz w:val="20"/>
              </w:rPr>
              <w:t>Ref.</w:t>
            </w:r>
          </w:p>
        </w:tc>
      </w:tr>
      <w:tr w:rsidR="005309EF" w:rsidRPr="00083DBC" w14:paraId="61D3DF10" w14:textId="77777777" w:rsidTr="00FE15D7">
        <w:trPr>
          <w:trHeight w:val="20"/>
        </w:trPr>
        <w:tc>
          <w:tcPr>
            <w:tcW w:w="561" w:type="pct"/>
            <w:vMerge w:val="restart"/>
            <w:hideMark/>
          </w:tcPr>
          <w:p w14:paraId="27B0C62D" w14:textId="77777777" w:rsidR="005309EF" w:rsidRPr="005309EF" w:rsidRDefault="005309EF" w:rsidP="005309EF">
            <w:pPr>
              <w:rPr>
                <w:color w:val="000000" w:themeColor="text1"/>
                <w:sz w:val="20"/>
              </w:rPr>
            </w:pPr>
            <w:r w:rsidRPr="005309EF">
              <w:rPr>
                <w:color w:val="000000" w:themeColor="text1"/>
                <w:sz w:val="20"/>
              </w:rPr>
              <w:t>Glucocorticoids</w:t>
            </w:r>
          </w:p>
        </w:tc>
        <w:tc>
          <w:tcPr>
            <w:tcW w:w="624" w:type="pct"/>
            <w:hideMark/>
          </w:tcPr>
          <w:p w14:paraId="43AF6285" w14:textId="77777777" w:rsidR="005309EF" w:rsidRPr="005309EF" w:rsidRDefault="005309EF" w:rsidP="005309EF">
            <w:pPr>
              <w:rPr>
                <w:color w:val="000000" w:themeColor="text1"/>
                <w:sz w:val="20"/>
              </w:rPr>
            </w:pPr>
            <w:r w:rsidRPr="005309EF">
              <w:rPr>
                <w:color w:val="000000" w:themeColor="text1"/>
                <w:sz w:val="20"/>
              </w:rPr>
              <w:t>Dexamethasone</w:t>
            </w:r>
          </w:p>
        </w:tc>
        <w:tc>
          <w:tcPr>
            <w:tcW w:w="519" w:type="pct"/>
            <w:hideMark/>
          </w:tcPr>
          <w:p w14:paraId="3A636EAB" w14:textId="77777777" w:rsidR="005309EF" w:rsidRPr="005309EF" w:rsidRDefault="005309EF" w:rsidP="005309EF">
            <w:pPr>
              <w:rPr>
                <w:color w:val="000000" w:themeColor="text1"/>
                <w:sz w:val="20"/>
              </w:rPr>
            </w:pPr>
            <w:r w:rsidRPr="005309EF">
              <w:rPr>
                <w:color w:val="000000" w:themeColor="text1"/>
                <w:sz w:val="20"/>
              </w:rPr>
              <w:t>PLGA, Hydrogels</w:t>
            </w:r>
          </w:p>
        </w:tc>
        <w:tc>
          <w:tcPr>
            <w:tcW w:w="321" w:type="pct"/>
            <w:hideMark/>
          </w:tcPr>
          <w:p w14:paraId="1399749C" w14:textId="77777777" w:rsidR="005309EF" w:rsidRPr="005309EF" w:rsidRDefault="005309EF" w:rsidP="005309EF">
            <w:pPr>
              <w:rPr>
                <w:color w:val="000000" w:themeColor="text1"/>
                <w:sz w:val="20"/>
              </w:rPr>
            </w:pPr>
            <w:r w:rsidRPr="005309EF">
              <w:rPr>
                <w:color w:val="000000" w:themeColor="text1"/>
                <w:sz w:val="20"/>
              </w:rPr>
              <w:t>124 ± 11</w:t>
            </w:r>
          </w:p>
        </w:tc>
        <w:tc>
          <w:tcPr>
            <w:tcW w:w="383" w:type="pct"/>
            <w:hideMark/>
          </w:tcPr>
          <w:p w14:paraId="011B3A06"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10.6 ± 5.7</w:t>
            </w:r>
          </w:p>
        </w:tc>
        <w:tc>
          <w:tcPr>
            <w:tcW w:w="790" w:type="pct"/>
            <w:hideMark/>
          </w:tcPr>
          <w:p w14:paraId="0C8DB83F" w14:textId="77777777" w:rsidR="005309EF" w:rsidRPr="005309EF" w:rsidRDefault="005309EF" w:rsidP="005309EF">
            <w:pPr>
              <w:rPr>
                <w:color w:val="000000" w:themeColor="text1"/>
                <w:sz w:val="20"/>
              </w:rPr>
            </w:pPr>
            <w:r w:rsidRPr="005309EF">
              <w:rPr>
                <w:color w:val="000000" w:themeColor="text1"/>
                <w:sz w:val="20"/>
              </w:rPr>
              <w:t>●In Vitro: RPMI 2650 cells, MTT assay; Release studies</w:t>
            </w:r>
          </w:p>
        </w:tc>
        <w:tc>
          <w:tcPr>
            <w:tcW w:w="659" w:type="pct"/>
            <w:hideMark/>
          </w:tcPr>
          <w:p w14:paraId="33E207FB" w14:textId="77777777" w:rsidR="005309EF" w:rsidRPr="005309EF" w:rsidRDefault="005309EF" w:rsidP="005309EF">
            <w:pPr>
              <w:rPr>
                <w:color w:val="000000" w:themeColor="text1"/>
                <w:sz w:val="20"/>
              </w:rPr>
            </w:pPr>
            <w:r w:rsidRPr="005309EF">
              <w:rPr>
                <w:color w:val="000000" w:themeColor="text1"/>
                <w:sz w:val="20"/>
              </w:rPr>
              <w:t>●12.5% PLGA- dexamethasone</w:t>
            </w:r>
          </w:p>
        </w:tc>
        <w:tc>
          <w:tcPr>
            <w:tcW w:w="914" w:type="pct"/>
            <w:hideMark/>
          </w:tcPr>
          <w:p w14:paraId="0158E4EB" w14:textId="7689066C" w:rsidR="005309EF" w:rsidRPr="005309EF" w:rsidRDefault="005309EF" w:rsidP="005309EF">
            <w:pPr>
              <w:rPr>
                <w:color w:val="000000" w:themeColor="text1"/>
                <w:sz w:val="20"/>
              </w:rPr>
            </w:pPr>
            <w:r w:rsidRPr="005309EF">
              <w:rPr>
                <w:color w:val="000000" w:themeColor="text1"/>
                <w:sz w:val="20"/>
              </w:rPr>
              <w:t>●Non-toxic,</w:t>
            </w:r>
            <w:r w:rsidR="00FE15D7">
              <w:rPr>
                <w:rFonts w:hint="eastAsia"/>
                <w:color w:val="000000" w:themeColor="text1"/>
                <w:sz w:val="20"/>
              </w:rPr>
              <w:t xml:space="preserve"> </w:t>
            </w:r>
            <w:r w:rsidRPr="005309EF">
              <w:rPr>
                <w:color w:val="000000" w:themeColor="text1"/>
                <w:sz w:val="20"/>
              </w:rPr>
              <w:t>80% cumulative drug release within 30 days</w:t>
            </w:r>
          </w:p>
        </w:tc>
        <w:tc>
          <w:tcPr>
            <w:tcW w:w="229" w:type="pct"/>
            <w:hideMark/>
          </w:tcPr>
          <w:p w14:paraId="4A52B418" w14:textId="7C113A91" w:rsidR="005309EF" w:rsidRPr="00083DBC" w:rsidRDefault="005309EF" w:rsidP="00083DBC">
            <w:pPr>
              <w:jc w:val="center"/>
              <w:rPr>
                <w:color w:val="000000" w:themeColor="text1"/>
                <w:sz w:val="18"/>
                <w:szCs w:val="18"/>
              </w:rPr>
            </w:pPr>
            <w:r w:rsidRPr="00083DBC">
              <w:rPr>
                <w:color w:val="000000" w:themeColor="text1"/>
                <w:sz w:val="18"/>
                <w:szCs w:val="18"/>
              </w:rPr>
              <w:t>10</w:t>
            </w:r>
            <w:r w:rsidR="00FE15D7" w:rsidRPr="00083DBC">
              <w:rPr>
                <w:rFonts w:hint="eastAsia"/>
                <w:color w:val="000000" w:themeColor="text1"/>
                <w:sz w:val="18"/>
                <w:szCs w:val="18"/>
              </w:rPr>
              <w:t>8</w:t>
            </w:r>
          </w:p>
        </w:tc>
      </w:tr>
      <w:tr w:rsidR="005309EF" w:rsidRPr="00083DBC" w14:paraId="50A719A9" w14:textId="77777777" w:rsidTr="00FE15D7">
        <w:trPr>
          <w:trHeight w:val="20"/>
        </w:trPr>
        <w:tc>
          <w:tcPr>
            <w:tcW w:w="0" w:type="auto"/>
            <w:vMerge/>
            <w:hideMark/>
          </w:tcPr>
          <w:p w14:paraId="18214A72" w14:textId="77777777" w:rsidR="005309EF" w:rsidRPr="005309EF" w:rsidRDefault="005309EF" w:rsidP="005309EF">
            <w:pPr>
              <w:rPr>
                <w:color w:val="000000" w:themeColor="text1"/>
                <w:sz w:val="20"/>
              </w:rPr>
            </w:pPr>
          </w:p>
        </w:tc>
        <w:tc>
          <w:tcPr>
            <w:tcW w:w="624" w:type="pct"/>
            <w:hideMark/>
          </w:tcPr>
          <w:p w14:paraId="5031C4E4" w14:textId="77777777" w:rsidR="005309EF" w:rsidRPr="005309EF" w:rsidRDefault="005309EF" w:rsidP="005309EF">
            <w:pPr>
              <w:rPr>
                <w:color w:val="000000" w:themeColor="text1"/>
                <w:sz w:val="20"/>
              </w:rPr>
            </w:pPr>
            <w:r w:rsidRPr="005309EF">
              <w:rPr>
                <w:color w:val="000000" w:themeColor="text1"/>
                <w:sz w:val="20"/>
              </w:rPr>
              <w:t>Fluticasone Propionate</w:t>
            </w:r>
          </w:p>
        </w:tc>
        <w:tc>
          <w:tcPr>
            <w:tcW w:w="519" w:type="pct"/>
            <w:hideMark/>
          </w:tcPr>
          <w:p w14:paraId="205B31A0" w14:textId="77777777" w:rsidR="005309EF" w:rsidRPr="005309EF" w:rsidRDefault="005309EF" w:rsidP="005309EF">
            <w:pPr>
              <w:rPr>
                <w:color w:val="000000" w:themeColor="text1"/>
                <w:sz w:val="20"/>
              </w:rPr>
            </w:pPr>
            <w:r w:rsidRPr="005309EF">
              <w:rPr>
                <w:color w:val="000000" w:themeColor="text1"/>
                <w:sz w:val="20"/>
              </w:rPr>
              <w:t>FP-ZNPs</w:t>
            </w:r>
          </w:p>
        </w:tc>
        <w:tc>
          <w:tcPr>
            <w:tcW w:w="321" w:type="pct"/>
            <w:hideMark/>
          </w:tcPr>
          <w:p w14:paraId="658B95F3" w14:textId="77777777" w:rsidR="005309EF" w:rsidRPr="005309EF" w:rsidRDefault="005309EF" w:rsidP="005309EF">
            <w:pPr>
              <w:rPr>
                <w:color w:val="000000" w:themeColor="text1"/>
                <w:sz w:val="20"/>
              </w:rPr>
            </w:pPr>
            <w:r w:rsidRPr="005309EF">
              <w:rPr>
                <w:color w:val="000000" w:themeColor="text1"/>
                <w:sz w:val="20"/>
              </w:rPr>
              <w:t>300.6 ± 32.9</w:t>
            </w:r>
          </w:p>
        </w:tc>
        <w:tc>
          <w:tcPr>
            <w:tcW w:w="383" w:type="pct"/>
            <w:hideMark/>
          </w:tcPr>
          <w:p w14:paraId="3704686A"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 xml:space="preserve">32.6 ± 2.3 </w:t>
            </w:r>
          </w:p>
        </w:tc>
        <w:tc>
          <w:tcPr>
            <w:tcW w:w="790" w:type="pct"/>
            <w:hideMark/>
          </w:tcPr>
          <w:p w14:paraId="3F267BE1" w14:textId="77777777" w:rsidR="005309EF" w:rsidRPr="005309EF" w:rsidRDefault="005309EF" w:rsidP="005309EF">
            <w:pPr>
              <w:rPr>
                <w:color w:val="000000" w:themeColor="text1"/>
                <w:sz w:val="20"/>
              </w:rPr>
            </w:pPr>
            <w:r w:rsidRPr="005309EF">
              <w:rPr>
                <w:color w:val="000000" w:themeColor="text1"/>
                <w:sz w:val="20"/>
              </w:rPr>
              <w:t>●In vivo: Acetic acid, albino rats, AR model</w:t>
            </w:r>
          </w:p>
        </w:tc>
        <w:tc>
          <w:tcPr>
            <w:tcW w:w="659" w:type="pct"/>
            <w:hideMark/>
          </w:tcPr>
          <w:p w14:paraId="426B4A9E" w14:textId="77777777" w:rsidR="005309EF" w:rsidRPr="005309EF" w:rsidRDefault="005309EF" w:rsidP="005309EF">
            <w:pPr>
              <w:rPr>
                <w:color w:val="000000" w:themeColor="text1"/>
                <w:sz w:val="20"/>
              </w:rPr>
            </w:pPr>
            <w:r w:rsidRPr="005309EF">
              <w:rPr>
                <w:color w:val="000000" w:themeColor="text1"/>
                <w:sz w:val="20"/>
              </w:rPr>
              <w:t xml:space="preserve">50 </w:t>
            </w:r>
            <w:proofErr w:type="spellStart"/>
            <w:r w:rsidRPr="005309EF">
              <w:rPr>
                <w:color w:val="000000" w:themeColor="text1"/>
                <w:sz w:val="20"/>
              </w:rPr>
              <w:t>μg</w:t>
            </w:r>
            <w:proofErr w:type="spellEnd"/>
            <w:r w:rsidRPr="005309EF">
              <w:rPr>
                <w:color w:val="000000" w:themeColor="text1"/>
                <w:sz w:val="20"/>
              </w:rPr>
              <w:t xml:space="preserve"> /dose, Intranasal administration</w:t>
            </w:r>
          </w:p>
        </w:tc>
        <w:tc>
          <w:tcPr>
            <w:tcW w:w="914" w:type="pct"/>
            <w:hideMark/>
          </w:tcPr>
          <w:p w14:paraId="291A6E1C" w14:textId="77777777" w:rsidR="005309EF" w:rsidRPr="005309EF" w:rsidRDefault="005309EF" w:rsidP="005309EF">
            <w:pPr>
              <w:rPr>
                <w:color w:val="000000" w:themeColor="text1"/>
                <w:sz w:val="20"/>
              </w:rPr>
            </w:pPr>
            <w:r w:rsidRPr="005309EF">
              <w:rPr>
                <w:color w:val="000000" w:themeColor="text1"/>
                <w:sz w:val="20"/>
              </w:rPr>
              <w:t>●Inhibited MMP9 expression</w:t>
            </w:r>
          </w:p>
        </w:tc>
        <w:tc>
          <w:tcPr>
            <w:tcW w:w="229" w:type="pct"/>
            <w:hideMark/>
          </w:tcPr>
          <w:p w14:paraId="75FEF26C" w14:textId="2679A4D6" w:rsidR="005309EF" w:rsidRPr="00083DBC" w:rsidRDefault="005309EF" w:rsidP="00083DBC">
            <w:pPr>
              <w:jc w:val="center"/>
              <w:rPr>
                <w:color w:val="000000" w:themeColor="text1"/>
                <w:sz w:val="18"/>
                <w:szCs w:val="18"/>
              </w:rPr>
            </w:pPr>
            <w:r w:rsidRPr="00083DBC">
              <w:rPr>
                <w:color w:val="000000" w:themeColor="text1"/>
                <w:sz w:val="18"/>
                <w:szCs w:val="18"/>
              </w:rPr>
              <w:t>1</w:t>
            </w:r>
            <w:r w:rsidR="00FE15D7" w:rsidRPr="00083DBC">
              <w:rPr>
                <w:rFonts w:hint="eastAsia"/>
                <w:color w:val="000000" w:themeColor="text1"/>
                <w:sz w:val="18"/>
                <w:szCs w:val="18"/>
              </w:rPr>
              <w:t>09</w:t>
            </w:r>
          </w:p>
        </w:tc>
      </w:tr>
      <w:tr w:rsidR="005309EF" w:rsidRPr="00083DBC" w14:paraId="610DA28A" w14:textId="77777777" w:rsidTr="00FE15D7">
        <w:trPr>
          <w:trHeight w:val="20"/>
        </w:trPr>
        <w:tc>
          <w:tcPr>
            <w:tcW w:w="561" w:type="pct"/>
            <w:vMerge w:val="restart"/>
          </w:tcPr>
          <w:p w14:paraId="35904F1F" w14:textId="77777777" w:rsidR="005309EF" w:rsidRPr="005309EF" w:rsidRDefault="005309EF" w:rsidP="005309EF">
            <w:pPr>
              <w:rPr>
                <w:color w:val="000000" w:themeColor="text1"/>
                <w:sz w:val="20"/>
              </w:rPr>
            </w:pPr>
            <w:r w:rsidRPr="005309EF">
              <w:rPr>
                <w:color w:val="000000" w:themeColor="text1"/>
                <w:sz w:val="20"/>
              </w:rPr>
              <w:t>Antihistamine</w:t>
            </w:r>
          </w:p>
          <w:p w14:paraId="7C383339" w14:textId="77777777" w:rsidR="005309EF" w:rsidRPr="005309EF" w:rsidRDefault="005309EF" w:rsidP="005309EF">
            <w:pPr>
              <w:rPr>
                <w:color w:val="000000" w:themeColor="text1"/>
                <w:sz w:val="20"/>
              </w:rPr>
            </w:pPr>
          </w:p>
        </w:tc>
        <w:tc>
          <w:tcPr>
            <w:tcW w:w="624" w:type="pct"/>
          </w:tcPr>
          <w:p w14:paraId="1311FF2E" w14:textId="77777777" w:rsidR="005309EF" w:rsidRPr="005309EF" w:rsidRDefault="005309EF" w:rsidP="005309EF">
            <w:pPr>
              <w:rPr>
                <w:color w:val="000000" w:themeColor="text1"/>
                <w:sz w:val="20"/>
              </w:rPr>
            </w:pPr>
            <w:r w:rsidRPr="005309EF">
              <w:rPr>
                <w:color w:val="000000" w:themeColor="text1"/>
                <w:sz w:val="20"/>
              </w:rPr>
              <w:t>Diphenhydramine</w:t>
            </w:r>
          </w:p>
          <w:p w14:paraId="347749B9" w14:textId="77777777" w:rsidR="005309EF" w:rsidRPr="005309EF" w:rsidRDefault="005309EF" w:rsidP="005309EF">
            <w:pPr>
              <w:rPr>
                <w:color w:val="000000" w:themeColor="text1"/>
                <w:sz w:val="20"/>
              </w:rPr>
            </w:pPr>
          </w:p>
        </w:tc>
        <w:tc>
          <w:tcPr>
            <w:tcW w:w="519" w:type="pct"/>
            <w:hideMark/>
          </w:tcPr>
          <w:p w14:paraId="5F541905" w14:textId="77777777" w:rsidR="005309EF" w:rsidRPr="005309EF" w:rsidRDefault="005309EF" w:rsidP="005309EF">
            <w:pPr>
              <w:rPr>
                <w:color w:val="000000" w:themeColor="text1"/>
                <w:sz w:val="20"/>
              </w:rPr>
            </w:pPr>
            <w:r w:rsidRPr="005309EF">
              <w:rPr>
                <w:color w:val="000000" w:themeColor="text1"/>
                <w:sz w:val="20"/>
              </w:rPr>
              <w:t>Nano-gel and nano-emulsified gel</w:t>
            </w:r>
          </w:p>
        </w:tc>
        <w:tc>
          <w:tcPr>
            <w:tcW w:w="321" w:type="pct"/>
            <w:hideMark/>
          </w:tcPr>
          <w:p w14:paraId="3850B45A" w14:textId="77777777" w:rsidR="005309EF" w:rsidRPr="005309EF" w:rsidRDefault="005309EF" w:rsidP="005309EF">
            <w:pPr>
              <w:rPr>
                <w:color w:val="000000" w:themeColor="text1"/>
                <w:sz w:val="20"/>
              </w:rPr>
            </w:pPr>
            <w:r w:rsidRPr="005309EF">
              <w:rPr>
                <w:color w:val="000000" w:themeColor="text1"/>
                <w:sz w:val="20"/>
              </w:rPr>
              <w:t>–</w:t>
            </w:r>
          </w:p>
        </w:tc>
        <w:tc>
          <w:tcPr>
            <w:tcW w:w="383" w:type="pct"/>
            <w:hideMark/>
          </w:tcPr>
          <w:p w14:paraId="0B23AAE1"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725F2678" w14:textId="77777777" w:rsidR="005309EF" w:rsidRPr="005309EF" w:rsidRDefault="005309EF" w:rsidP="005309EF">
            <w:pPr>
              <w:rPr>
                <w:color w:val="000000" w:themeColor="text1"/>
                <w:sz w:val="20"/>
              </w:rPr>
            </w:pPr>
            <w:r w:rsidRPr="005309EF">
              <w:rPr>
                <w:color w:val="000000" w:themeColor="text1"/>
                <w:sz w:val="20"/>
              </w:rPr>
              <w:t>●In vivo: New Zealand white male rabbits, Allergenic model</w:t>
            </w:r>
          </w:p>
        </w:tc>
        <w:tc>
          <w:tcPr>
            <w:tcW w:w="659" w:type="pct"/>
            <w:hideMark/>
          </w:tcPr>
          <w:p w14:paraId="4753B44B" w14:textId="77777777" w:rsidR="005309EF" w:rsidRPr="005309EF" w:rsidRDefault="005309EF" w:rsidP="005309EF">
            <w:pPr>
              <w:rPr>
                <w:color w:val="000000" w:themeColor="text1"/>
                <w:sz w:val="20"/>
              </w:rPr>
            </w:pPr>
            <w:r w:rsidRPr="005309EF">
              <w:rPr>
                <w:color w:val="000000" w:themeColor="text1"/>
                <w:sz w:val="20"/>
              </w:rPr>
              <w:t>●5 mg/dose, Intranasal administration</w:t>
            </w:r>
          </w:p>
        </w:tc>
        <w:tc>
          <w:tcPr>
            <w:tcW w:w="914" w:type="pct"/>
            <w:hideMark/>
          </w:tcPr>
          <w:p w14:paraId="71386DE5" w14:textId="77777777" w:rsidR="005309EF" w:rsidRPr="005309EF" w:rsidRDefault="005309EF" w:rsidP="005309EF">
            <w:pPr>
              <w:rPr>
                <w:color w:val="000000" w:themeColor="text1"/>
                <w:sz w:val="20"/>
              </w:rPr>
            </w:pPr>
            <w:r w:rsidRPr="005309EF">
              <w:rPr>
                <w:color w:val="000000" w:themeColor="text1"/>
                <w:sz w:val="20"/>
              </w:rPr>
              <w:t>●Improved damage to the nasal mucosa</w:t>
            </w:r>
          </w:p>
        </w:tc>
        <w:tc>
          <w:tcPr>
            <w:tcW w:w="229" w:type="pct"/>
            <w:hideMark/>
          </w:tcPr>
          <w:p w14:paraId="1CDCE36E" w14:textId="0262A608" w:rsidR="005309EF" w:rsidRPr="00083DBC" w:rsidRDefault="005309EF" w:rsidP="00083DBC">
            <w:pPr>
              <w:jc w:val="center"/>
              <w:rPr>
                <w:color w:val="000000" w:themeColor="text1"/>
                <w:sz w:val="18"/>
                <w:szCs w:val="18"/>
              </w:rPr>
            </w:pPr>
            <w:r w:rsidRPr="00083DBC">
              <w:rPr>
                <w:color w:val="000000" w:themeColor="text1"/>
                <w:sz w:val="18"/>
                <w:szCs w:val="18"/>
              </w:rPr>
              <w:t>11</w:t>
            </w:r>
            <w:r w:rsidR="00FE15D7" w:rsidRPr="00083DBC">
              <w:rPr>
                <w:rFonts w:hint="eastAsia"/>
                <w:color w:val="000000" w:themeColor="text1"/>
                <w:sz w:val="18"/>
                <w:szCs w:val="18"/>
              </w:rPr>
              <w:t>0</w:t>
            </w:r>
          </w:p>
        </w:tc>
      </w:tr>
      <w:tr w:rsidR="005309EF" w:rsidRPr="00083DBC" w14:paraId="799EF7F4" w14:textId="77777777" w:rsidTr="00FE15D7">
        <w:trPr>
          <w:trHeight w:val="20"/>
        </w:trPr>
        <w:tc>
          <w:tcPr>
            <w:tcW w:w="0" w:type="auto"/>
            <w:vMerge/>
            <w:hideMark/>
          </w:tcPr>
          <w:p w14:paraId="63216F15" w14:textId="77777777" w:rsidR="005309EF" w:rsidRPr="005309EF" w:rsidRDefault="005309EF" w:rsidP="005309EF">
            <w:pPr>
              <w:rPr>
                <w:color w:val="000000" w:themeColor="text1"/>
                <w:sz w:val="20"/>
              </w:rPr>
            </w:pPr>
          </w:p>
        </w:tc>
        <w:tc>
          <w:tcPr>
            <w:tcW w:w="624" w:type="pct"/>
          </w:tcPr>
          <w:p w14:paraId="14AF6880" w14:textId="77777777" w:rsidR="005309EF" w:rsidRPr="005309EF" w:rsidRDefault="005309EF" w:rsidP="005309EF">
            <w:pPr>
              <w:rPr>
                <w:color w:val="000000" w:themeColor="text1"/>
                <w:sz w:val="20"/>
              </w:rPr>
            </w:pPr>
            <w:r w:rsidRPr="005309EF">
              <w:rPr>
                <w:color w:val="000000" w:themeColor="text1"/>
                <w:sz w:val="20"/>
              </w:rPr>
              <w:t>Cetirizine (containing ketotifen)</w:t>
            </w:r>
          </w:p>
          <w:p w14:paraId="2848B13F" w14:textId="77777777" w:rsidR="005309EF" w:rsidRPr="005309EF" w:rsidRDefault="005309EF" w:rsidP="005309EF">
            <w:pPr>
              <w:rPr>
                <w:color w:val="000000" w:themeColor="text1"/>
                <w:sz w:val="20"/>
              </w:rPr>
            </w:pPr>
          </w:p>
        </w:tc>
        <w:tc>
          <w:tcPr>
            <w:tcW w:w="519" w:type="pct"/>
          </w:tcPr>
          <w:p w14:paraId="07C480F4" w14:textId="77777777" w:rsidR="005309EF" w:rsidRPr="005309EF" w:rsidRDefault="005309EF" w:rsidP="005309EF">
            <w:pPr>
              <w:rPr>
                <w:color w:val="000000" w:themeColor="text1"/>
                <w:sz w:val="20"/>
              </w:rPr>
            </w:pPr>
            <w:proofErr w:type="spellStart"/>
            <w:r w:rsidRPr="005309EF">
              <w:rPr>
                <w:color w:val="000000" w:themeColor="text1"/>
                <w:sz w:val="20"/>
              </w:rPr>
              <w:t>Hydroxybutyl</w:t>
            </w:r>
            <w:proofErr w:type="spellEnd"/>
            <w:r w:rsidRPr="005309EF">
              <w:rPr>
                <w:color w:val="000000" w:themeColor="text1"/>
                <w:sz w:val="20"/>
              </w:rPr>
              <w:t xml:space="preserve"> chitosan NPs</w:t>
            </w:r>
          </w:p>
          <w:p w14:paraId="1893B38F" w14:textId="77777777" w:rsidR="005309EF" w:rsidRPr="005309EF" w:rsidRDefault="005309EF" w:rsidP="005309EF">
            <w:pPr>
              <w:rPr>
                <w:color w:val="000000" w:themeColor="text1"/>
                <w:sz w:val="20"/>
              </w:rPr>
            </w:pPr>
          </w:p>
        </w:tc>
        <w:tc>
          <w:tcPr>
            <w:tcW w:w="321" w:type="pct"/>
            <w:hideMark/>
          </w:tcPr>
          <w:p w14:paraId="755C4126" w14:textId="77777777" w:rsidR="005309EF" w:rsidRPr="005309EF" w:rsidRDefault="005309EF" w:rsidP="005309EF">
            <w:pPr>
              <w:rPr>
                <w:color w:val="000000" w:themeColor="text1"/>
                <w:sz w:val="20"/>
              </w:rPr>
            </w:pPr>
            <w:r w:rsidRPr="005309EF">
              <w:rPr>
                <w:color w:val="000000" w:themeColor="text1"/>
                <w:sz w:val="20"/>
              </w:rPr>
              <w:t>103.51</w:t>
            </w:r>
          </w:p>
        </w:tc>
        <w:tc>
          <w:tcPr>
            <w:tcW w:w="383" w:type="pct"/>
            <w:hideMark/>
          </w:tcPr>
          <w:p w14:paraId="6F3C4497" w14:textId="77777777" w:rsidR="005309EF" w:rsidRPr="005309EF" w:rsidRDefault="005309EF" w:rsidP="005309EF">
            <w:pPr>
              <w:rPr>
                <w:color w:val="000000" w:themeColor="text1"/>
                <w:sz w:val="20"/>
              </w:rPr>
            </w:pPr>
            <w:r w:rsidRPr="005309EF">
              <w:rPr>
                <w:color w:val="000000" w:themeColor="text1"/>
                <w:sz w:val="20"/>
              </w:rPr>
              <w:t xml:space="preserve">13.97 </w:t>
            </w:r>
          </w:p>
        </w:tc>
        <w:tc>
          <w:tcPr>
            <w:tcW w:w="790" w:type="pct"/>
            <w:hideMark/>
          </w:tcPr>
          <w:p w14:paraId="7620435F" w14:textId="77777777" w:rsidR="005309EF" w:rsidRPr="005309EF" w:rsidRDefault="005309EF" w:rsidP="005309EF">
            <w:pPr>
              <w:rPr>
                <w:color w:val="000000" w:themeColor="text1"/>
                <w:sz w:val="20"/>
              </w:rPr>
            </w:pPr>
            <w:r w:rsidRPr="005309EF">
              <w:rPr>
                <w:color w:val="000000" w:themeColor="text1"/>
                <w:sz w:val="20"/>
              </w:rPr>
              <w:t>●In vivo: OVA, Wistar Rat,</w:t>
            </w:r>
          </w:p>
        </w:tc>
        <w:tc>
          <w:tcPr>
            <w:tcW w:w="659" w:type="pct"/>
            <w:hideMark/>
          </w:tcPr>
          <w:p w14:paraId="4EC590B7" w14:textId="77777777" w:rsidR="005309EF" w:rsidRPr="005309EF" w:rsidRDefault="005309EF" w:rsidP="005309EF">
            <w:pPr>
              <w:rPr>
                <w:color w:val="000000" w:themeColor="text1"/>
                <w:sz w:val="20"/>
              </w:rPr>
            </w:pPr>
            <w:r w:rsidRPr="005309EF">
              <w:rPr>
                <w:color w:val="000000" w:themeColor="text1"/>
                <w:sz w:val="20"/>
              </w:rPr>
              <w:t xml:space="preserve">●500 </w:t>
            </w:r>
            <w:proofErr w:type="spellStart"/>
            <w:r w:rsidRPr="005309EF">
              <w:rPr>
                <w:color w:val="000000" w:themeColor="text1"/>
                <w:sz w:val="20"/>
              </w:rPr>
              <w:t>μg</w:t>
            </w:r>
            <w:proofErr w:type="spellEnd"/>
            <w:r w:rsidRPr="005309EF">
              <w:rPr>
                <w:color w:val="000000" w:themeColor="text1"/>
                <w:sz w:val="20"/>
              </w:rPr>
              <w:t xml:space="preserve">/kg, 1000 </w:t>
            </w:r>
            <w:proofErr w:type="spellStart"/>
            <w:r w:rsidRPr="005309EF">
              <w:rPr>
                <w:color w:val="000000" w:themeColor="text1"/>
                <w:sz w:val="20"/>
              </w:rPr>
              <w:t>μg</w:t>
            </w:r>
            <w:proofErr w:type="spellEnd"/>
            <w:r w:rsidRPr="005309EF">
              <w:rPr>
                <w:color w:val="000000" w:themeColor="text1"/>
                <w:sz w:val="20"/>
              </w:rPr>
              <w:t>/kg, Intranasal administration</w:t>
            </w:r>
          </w:p>
        </w:tc>
        <w:tc>
          <w:tcPr>
            <w:tcW w:w="914" w:type="pct"/>
            <w:hideMark/>
          </w:tcPr>
          <w:p w14:paraId="0C4DAA67" w14:textId="77777777" w:rsidR="005309EF" w:rsidRPr="005309EF" w:rsidRDefault="005309EF" w:rsidP="005309EF">
            <w:pPr>
              <w:rPr>
                <w:color w:val="000000" w:themeColor="text1"/>
                <w:sz w:val="20"/>
              </w:rPr>
            </w:pPr>
            <w:r w:rsidRPr="005309EF">
              <w:rPr>
                <w:color w:val="000000" w:themeColor="text1"/>
                <w:sz w:val="20"/>
              </w:rPr>
              <w:t>●Ameliorated histamine mediated AR inflammation</w:t>
            </w:r>
          </w:p>
        </w:tc>
        <w:tc>
          <w:tcPr>
            <w:tcW w:w="229" w:type="pct"/>
            <w:hideMark/>
          </w:tcPr>
          <w:p w14:paraId="1A8EF6CE" w14:textId="253A3D9F" w:rsidR="005309EF" w:rsidRPr="00083DBC" w:rsidRDefault="005309EF" w:rsidP="00083DBC">
            <w:pPr>
              <w:jc w:val="center"/>
              <w:rPr>
                <w:color w:val="000000" w:themeColor="text1"/>
                <w:sz w:val="18"/>
                <w:szCs w:val="18"/>
              </w:rPr>
            </w:pPr>
            <w:r w:rsidRPr="00083DBC">
              <w:rPr>
                <w:color w:val="000000" w:themeColor="text1"/>
                <w:sz w:val="18"/>
                <w:szCs w:val="18"/>
              </w:rPr>
              <w:t>11</w:t>
            </w:r>
            <w:r w:rsidR="00FE15D7" w:rsidRPr="00083DBC">
              <w:rPr>
                <w:rFonts w:hint="eastAsia"/>
                <w:color w:val="000000" w:themeColor="text1"/>
                <w:sz w:val="18"/>
                <w:szCs w:val="18"/>
              </w:rPr>
              <w:t>1</w:t>
            </w:r>
          </w:p>
        </w:tc>
      </w:tr>
      <w:tr w:rsidR="005309EF" w:rsidRPr="00083DBC" w14:paraId="1F4356E2" w14:textId="77777777" w:rsidTr="00FE15D7">
        <w:trPr>
          <w:trHeight w:val="20"/>
        </w:trPr>
        <w:tc>
          <w:tcPr>
            <w:tcW w:w="0" w:type="auto"/>
            <w:vMerge/>
            <w:hideMark/>
          </w:tcPr>
          <w:p w14:paraId="629B318B" w14:textId="77777777" w:rsidR="005309EF" w:rsidRPr="005309EF" w:rsidRDefault="005309EF" w:rsidP="005309EF">
            <w:pPr>
              <w:rPr>
                <w:color w:val="000000" w:themeColor="text1"/>
                <w:sz w:val="20"/>
              </w:rPr>
            </w:pPr>
          </w:p>
        </w:tc>
        <w:tc>
          <w:tcPr>
            <w:tcW w:w="624" w:type="pct"/>
          </w:tcPr>
          <w:p w14:paraId="76C87C88" w14:textId="77777777" w:rsidR="005309EF" w:rsidRPr="005309EF" w:rsidRDefault="005309EF" w:rsidP="005309EF">
            <w:pPr>
              <w:rPr>
                <w:color w:val="000000" w:themeColor="text1"/>
                <w:sz w:val="20"/>
              </w:rPr>
            </w:pPr>
            <w:r w:rsidRPr="005309EF">
              <w:rPr>
                <w:color w:val="000000" w:themeColor="text1"/>
                <w:sz w:val="20"/>
              </w:rPr>
              <w:t>Loratadine</w:t>
            </w:r>
            <w:r w:rsidRPr="005309EF">
              <w:rPr>
                <w:color w:val="000000" w:themeColor="text1"/>
                <w:sz w:val="20"/>
              </w:rPr>
              <w:br/>
            </w:r>
          </w:p>
          <w:p w14:paraId="045E61D9" w14:textId="77777777" w:rsidR="005309EF" w:rsidRPr="005309EF" w:rsidRDefault="005309EF" w:rsidP="005309EF">
            <w:pPr>
              <w:rPr>
                <w:color w:val="000000" w:themeColor="text1"/>
                <w:sz w:val="20"/>
              </w:rPr>
            </w:pPr>
          </w:p>
        </w:tc>
        <w:tc>
          <w:tcPr>
            <w:tcW w:w="519" w:type="pct"/>
            <w:hideMark/>
          </w:tcPr>
          <w:p w14:paraId="33DC7FCC" w14:textId="77777777" w:rsidR="005309EF" w:rsidRPr="005309EF" w:rsidRDefault="005309EF" w:rsidP="005309EF">
            <w:pPr>
              <w:rPr>
                <w:color w:val="000000" w:themeColor="text1"/>
                <w:sz w:val="20"/>
              </w:rPr>
            </w:pPr>
            <w:r w:rsidRPr="005309EF">
              <w:rPr>
                <w:color w:val="000000" w:themeColor="text1"/>
                <w:sz w:val="20"/>
              </w:rPr>
              <w:t>Chitosan-coated liposomes</w:t>
            </w:r>
          </w:p>
        </w:tc>
        <w:tc>
          <w:tcPr>
            <w:tcW w:w="321" w:type="pct"/>
            <w:hideMark/>
          </w:tcPr>
          <w:p w14:paraId="2D1F9744" w14:textId="77777777" w:rsidR="005309EF" w:rsidRPr="005309EF" w:rsidRDefault="005309EF" w:rsidP="005309EF">
            <w:pPr>
              <w:rPr>
                <w:color w:val="000000" w:themeColor="text1"/>
                <w:sz w:val="20"/>
              </w:rPr>
            </w:pPr>
            <w:r w:rsidRPr="005309EF">
              <w:rPr>
                <w:color w:val="000000" w:themeColor="text1"/>
                <w:sz w:val="20"/>
              </w:rPr>
              <w:t xml:space="preserve">0.05%: 345 ± 4.6 </w:t>
            </w:r>
          </w:p>
          <w:p w14:paraId="2FFAE398" w14:textId="77777777" w:rsidR="005309EF" w:rsidRPr="005309EF" w:rsidRDefault="005309EF" w:rsidP="005309EF">
            <w:pPr>
              <w:rPr>
                <w:color w:val="000000" w:themeColor="text1"/>
                <w:sz w:val="20"/>
              </w:rPr>
            </w:pPr>
            <w:r w:rsidRPr="005309EF">
              <w:rPr>
                <w:color w:val="000000" w:themeColor="text1"/>
                <w:sz w:val="20"/>
              </w:rPr>
              <w:t>0.1%: 438 ± 7.3</w:t>
            </w:r>
          </w:p>
        </w:tc>
        <w:tc>
          <w:tcPr>
            <w:tcW w:w="383" w:type="pct"/>
            <w:hideMark/>
          </w:tcPr>
          <w:p w14:paraId="46FA1A88"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03D8A4DB" w14:textId="77777777" w:rsidR="005309EF" w:rsidRPr="005309EF" w:rsidRDefault="005309EF" w:rsidP="005309EF">
            <w:pPr>
              <w:rPr>
                <w:color w:val="000000" w:themeColor="text1"/>
                <w:sz w:val="20"/>
              </w:rPr>
            </w:pPr>
            <w:r w:rsidRPr="005309EF">
              <w:rPr>
                <w:color w:val="000000" w:themeColor="text1"/>
                <w:sz w:val="20"/>
              </w:rPr>
              <w:t>●Ex vivo: Porcine gastric mucin adsorption experiment</w:t>
            </w:r>
          </w:p>
        </w:tc>
        <w:tc>
          <w:tcPr>
            <w:tcW w:w="659" w:type="pct"/>
            <w:hideMark/>
          </w:tcPr>
          <w:p w14:paraId="29392A0B" w14:textId="77777777" w:rsidR="005309EF" w:rsidRPr="005309EF" w:rsidRDefault="005309EF" w:rsidP="005309EF">
            <w:pPr>
              <w:rPr>
                <w:color w:val="000000" w:themeColor="text1"/>
                <w:sz w:val="20"/>
              </w:rPr>
            </w:pPr>
            <w:r w:rsidRPr="005309EF">
              <w:rPr>
                <w:color w:val="000000" w:themeColor="text1"/>
                <w:sz w:val="20"/>
              </w:rPr>
              <w:t>–</w:t>
            </w:r>
          </w:p>
        </w:tc>
        <w:tc>
          <w:tcPr>
            <w:tcW w:w="914" w:type="pct"/>
          </w:tcPr>
          <w:p w14:paraId="110EC296" w14:textId="77777777" w:rsidR="005309EF" w:rsidRPr="005309EF" w:rsidRDefault="005309EF" w:rsidP="005309EF">
            <w:pPr>
              <w:rPr>
                <w:color w:val="000000" w:themeColor="text1"/>
                <w:sz w:val="20"/>
              </w:rPr>
            </w:pPr>
            <w:r w:rsidRPr="005309EF">
              <w:rPr>
                <w:color w:val="000000" w:themeColor="text1"/>
                <w:sz w:val="20"/>
              </w:rPr>
              <w:t>●Mucin adsorption</w:t>
            </w:r>
          </w:p>
          <w:p w14:paraId="7E4BBF1E" w14:textId="77777777" w:rsidR="005309EF" w:rsidRPr="005309EF" w:rsidRDefault="005309EF" w:rsidP="005309EF">
            <w:pPr>
              <w:rPr>
                <w:color w:val="000000" w:themeColor="text1"/>
                <w:sz w:val="20"/>
              </w:rPr>
            </w:pPr>
          </w:p>
        </w:tc>
        <w:tc>
          <w:tcPr>
            <w:tcW w:w="229" w:type="pct"/>
            <w:hideMark/>
          </w:tcPr>
          <w:p w14:paraId="3AEFDECE" w14:textId="23CB3BEF" w:rsidR="005309EF" w:rsidRPr="00083DBC" w:rsidRDefault="005309EF" w:rsidP="00083DBC">
            <w:pPr>
              <w:jc w:val="center"/>
              <w:rPr>
                <w:color w:val="000000" w:themeColor="text1"/>
                <w:sz w:val="18"/>
                <w:szCs w:val="18"/>
              </w:rPr>
            </w:pPr>
            <w:r w:rsidRPr="00083DBC">
              <w:rPr>
                <w:color w:val="000000" w:themeColor="text1"/>
                <w:sz w:val="18"/>
                <w:szCs w:val="18"/>
              </w:rPr>
              <w:t>11</w:t>
            </w:r>
            <w:r w:rsidR="00FE15D7" w:rsidRPr="00083DBC">
              <w:rPr>
                <w:rFonts w:hint="eastAsia"/>
                <w:color w:val="000000" w:themeColor="text1"/>
                <w:sz w:val="18"/>
                <w:szCs w:val="18"/>
              </w:rPr>
              <w:t>2</w:t>
            </w:r>
          </w:p>
        </w:tc>
      </w:tr>
      <w:tr w:rsidR="005309EF" w:rsidRPr="00083DBC" w14:paraId="375DA924" w14:textId="77777777" w:rsidTr="00FE15D7">
        <w:trPr>
          <w:trHeight w:val="20"/>
        </w:trPr>
        <w:tc>
          <w:tcPr>
            <w:tcW w:w="0" w:type="auto"/>
            <w:vMerge/>
            <w:hideMark/>
          </w:tcPr>
          <w:p w14:paraId="7568F1F7" w14:textId="77777777" w:rsidR="005309EF" w:rsidRPr="005309EF" w:rsidRDefault="005309EF" w:rsidP="005309EF">
            <w:pPr>
              <w:rPr>
                <w:color w:val="000000" w:themeColor="text1"/>
                <w:sz w:val="20"/>
              </w:rPr>
            </w:pPr>
          </w:p>
        </w:tc>
        <w:tc>
          <w:tcPr>
            <w:tcW w:w="624" w:type="pct"/>
            <w:hideMark/>
          </w:tcPr>
          <w:p w14:paraId="56179713" w14:textId="77777777" w:rsidR="005309EF" w:rsidRPr="005309EF" w:rsidRDefault="005309EF" w:rsidP="005309EF">
            <w:pPr>
              <w:rPr>
                <w:color w:val="000000" w:themeColor="text1"/>
                <w:sz w:val="20"/>
              </w:rPr>
            </w:pPr>
            <w:r w:rsidRPr="005309EF">
              <w:rPr>
                <w:color w:val="000000" w:themeColor="text1"/>
                <w:sz w:val="20"/>
              </w:rPr>
              <w:t xml:space="preserve">Loratadine, </w:t>
            </w:r>
            <w:proofErr w:type="spellStart"/>
            <w:r w:rsidRPr="005309EF">
              <w:rPr>
                <w:color w:val="000000" w:themeColor="text1"/>
                <w:sz w:val="20"/>
              </w:rPr>
              <w:t>Sulpiride</w:t>
            </w:r>
            <w:proofErr w:type="spellEnd"/>
          </w:p>
        </w:tc>
        <w:tc>
          <w:tcPr>
            <w:tcW w:w="519" w:type="pct"/>
          </w:tcPr>
          <w:p w14:paraId="620BA7F7" w14:textId="77777777" w:rsidR="005309EF" w:rsidRPr="005309EF" w:rsidRDefault="005309EF" w:rsidP="005309EF">
            <w:pPr>
              <w:rPr>
                <w:color w:val="000000" w:themeColor="text1"/>
                <w:sz w:val="20"/>
              </w:rPr>
            </w:pPr>
            <w:proofErr w:type="spellStart"/>
            <w:r w:rsidRPr="005309EF">
              <w:rPr>
                <w:color w:val="000000" w:themeColor="text1"/>
                <w:sz w:val="20"/>
              </w:rPr>
              <w:t>Nanoemulsion</w:t>
            </w:r>
            <w:proofErr w:type="spellEnd"/>
          </w:p>
          <w:p w14:paraId="7437966E" w14:textId="77777777" w:rsidR="005309EF" w:rsidRPr="005309EF" w:rsidRDefault="005309EF" w:rsidP="005309EF">
            <w:pPr>
              <w:rPr>
                <w:color w:val="000000" w:themeColor="text1"/>
                <w:sz w:val="20"/>
              </w:rPr>
            </w:pPr>
          </w:p>
        </w:tc>
        <w:tc>
          <w:tcPr>
            <w:tcW w:w="321" w:type="pct"/>
            <w:hideMark/>
          </w:tcPr>
          <w:p w14:paraId="1392E2CA" w14:textId="77777777" w:rsidR="005309EF" w:rsidRPr="005309EF" w:rsidRDefault="005309EF" w:rsidP="005309EF">
            <w:pPr>
              <w:rPr>
                <w:color w:val="000000" w:themeColor="text1"/>
                <w:sz w:val="20"/>
              </w:rPr>
            </w:pPr>
            <w:r w:rsidRPr="005309EF">
              <w:rPr>
                <w:color w:val="000000" w:themeColor="text1"/>
                <w:sz w:val="20"/>
              </w:rPr>
              <w:t xml:space="preserve">85.2 ± 0.2 </w:t>
            </w:r>
          </w:p>
        </w:tc>
        <w:tc>
          <w:tcPr>
            <w:tcW w:w="383" w:type="pct"/>
            <w:hideMark/>
          </w:tcPr>
          <w:p w14:paraId="0513175C" w14:textId="77777777" w:rsidR="005309EF" w:rsidRPr="005309EF" w:rsidRDefault="005309EF" w:rsidP="005309EF">
            <w:pPr>
              <w:rPr>
                <w:color w:val="000000" w:themeColor="text1"/>
                <w:sz w:val="20"/>
              </w:rPr>
            </w:pPr>
            <w:r w:rsidRPr="005309EF">
              <w:rPr>
                <w:color w:val="000000" w:themeColor="text1"/>
                <w:sz w:val="20"/>
              </w:rPr>
              <w:t xml:space="preserve">-23.3 ± 0.2 </w:t>
            </w:r>
          </w:p>
        </w:tc>
        <w:tc>
          <w:tcPr>
            <w:tcW w:w="790" w:type="pct"/>
            <w:hideMark/>
          </w:tcPr>
          <w:p w14:paraId="4873CBD5" w14:textId="77777777" w:rsidR="005309EF" w:rsidRPr="005309EF" w:rsidRDefault="005309EF" w:rsidP="005309EF">
            <w:pPr>
              <w:rPr>
                <w:color w:val="000000" w:themeColor="text1"/>
                <w:sz w:val="20"/>
              </w:rPr>
            </w:pPr>
            <w:r w:rsidRPr="005309EF">
              <w:rPr>
                <w:color w:val="000000" w:themeColor="text1"/>
                <w:sz w:val="20"/>
              </w:rPr>
              <w:t>●In vivo: OVA, AR model in Rabbits</w:t>
            </w:r>
          </w:p>
        </w:tc>
        <w:tc>
          <w:tcPr>
            <w:tcW w:w="659" w:type="pct"/>
            <w:hideMark/>
          </w:tcPr>
          <w:p w14:paraId="1D5F990D" w14:textId="77777777" w:rsidR="005309EF" w:rsidRPr="005309EF" w:rsidRDefault="005309EF" w:rsidP="005309EF">
            <w:pPr>
              <w:rPr>
                <w:color w:val="000000" w:themeColor="text1"/>
                <w:sz w:val="20"/>
              </w:rPr>
            </w:pPr>
            <w:r w:rsidRPr="005309EF">
              <w:rPr>
                <w:color w:val="000000" w:themeColor="text1"/>
                <w:sz w:val="20"/>
              </w:rPr>
              <w:t xml:space="preserve">●17μg of the loratadine and 7 </w:t>
            </w:r>
            <w:proofErr w:type="spellStart"/>
            <w:r w:rsidRPr="005309EF">
              <w:rPr>
                <w:color w:val="000000" w:themeColor="text1"/>
                <w:sz w:val="20"/>
              </w:rPr>
              <w:t>μg</w:t>
            </w:r>
            <w:proofErr w:type="spellEnd"/>
            <w:r w:rsidRPr="005309EF">
              <w:rPr>
                <w:color w:val="000000" w:themeColor="text1"/>
                <w:sz w:val="20"/>
              </w:rPr>
              <w:t xml:space="preserve"> </w:t>
            </w:r>
            <w:r w:rsidRPr="005309EF">
              <w:rPr>
                <w:color w:val="000000" w:themeColor="text1"/>
                <w:sz w:val="20"/>
              </w:rPr>
              <w:lastRenderedPageBreak/>
              <w:t xml:space="preserve">of </w:t>
            </w:r>
            <w:proofErr w:type="spellStart"/>
            <w:r w:rsidRPr="005309EF">
              <w:rPr>
                <w:color w:val="000000" w:themeColor="text1"/>
                <w:sz w:val="20"/>
              </w:rPr>
              <w:t>sulpiride</w:t>
            </w:r>
            <w:proofErr w:type="spellEnd"/>
            <w:r w:rsidRPr="005309EF">
              <w:rPr>
                <w:color w:val="000000" w:themeColor="text1"/>
                <w:sz w:val="20"/>
              </w:rPr>
              <w:t>/dose, Intranasal administration</w:t>
            </w:r>
          </w:p>
        </w:tc>
        <w:tc>
          <w:tcPr>
            <w:tcW w:w="914" w:type="pct"/>
            <w:hideMark/>
          </w:tcPr>
          <w:p w14:paraId="777F460F" w14:textId="77777777" w:rsidR="005309EF" w:rsidRPr="005309EF" w:rsidRDefault="005309EF" w:rsidP="005309EF">
            <w:pPr>
              <w:rPr>
                <w:color w:val="000000" w:themeColor="text1"/>
                <w:sz w:val="20"/>
              </w:rPr>
            </w:pPr>
            <w:r w:rsidRPr="005309EF">
              <w:rPr>
                <w:color w:val="000000" w:themeColor="text1"/>
                <w:sz w:val="20"/>
              </w:rPr>
              <w:lastRenderedPageBreak/>
              <w:t>●Reduced levels of TNF-α, IL-1, and TGF-β</w:t>
            </w:r>
          </w:p>
        </w:tc>
        <w:tc>
          <w:tcPr>
            <w:tcW w:w="229" w:type="pct"/>
            <w:hideMark/>
          </w:tcPr>
          <w:p w14:paraId="68AFB272" w14:textId="5A7ED67D" w:rsidR="005309EF" w:rsidRPr="00083DBC" w:rsidRDefault="005309EF" w:rsidP="00083DBC">
            <w:pPr>
              <w:jc w:val="center"/>
              <w:rPr>
                <w:color w:val="000000" w:themeColor="text1"/>
                <w:sz w:val="18"/>
                <w:szCs w:val="18"/>
              </w:rPr>
            </w:pPr>
            <w:r w:rsidRPr="00083DBC">
              <w:rPr>
                <w:color w:val="000000" w:themeColor="text1"/>
                <w:sz w:val="18"/>
                <w:szCs w:val="18"/>
              </w:rPr>
              <w:t>11</w:t>
            </w:r>
            <w:r w:rsidR="00FE15D7" w:rsidRPr="00083DBC">
              <w:rPr>
                <w:rFonts w:hint="eastAsia"/>
                <w:color w:val="000000" w:themeColor="text1"/>
                <w:sz w:val="18"/>
                <w:szCs w:val="18"/>
              </w:rPr>
              <w:t>3</w:t>
            </w:r>
          </w:p>
        </w:tc>
      </w:tr>
      <w:tr w:rsidR="005309EF" w:rsidRPr="00083DBC" w14:paraId="483328C3" w14:textId="77777777" w:rsidTr="00FE15D7">
        <w:trPr>
          <w:trHeight w:val="20"/>
        </w:trPr>
        <w:tc>
          <w:tcPr>
            <w:tcW w:w="561" w:type="pct"/>
            <w:vMerge w:val="restart"/>
            <w:hideMark/>
          </w:tcPr>
          <w:p w14:paraId="1F2E88DF" w14:textId="77777777" w:rsidR="005309EF" w:rsidRPr="005309EF" w:rsidRDefault="005309EF" w:rsidP="005309EF">
            <w:pPr>
              <w:rPr>
                <w:color w:val="000000" w:themeColor="text1"/>
                <w:sz w:val="20"/>
              </w:rPr>
            </w:pPr>
            <w:r w:rsidRPr="005309EF">
              <w:rPr>
                <w:color w:val="000000" w:themeColor="text1"/>
                <w:sz w:val="20"/>
              </w:rPr>
              <w:t>Plant-derived extracts</w:t>
            </w:r>
          </w:p>
        </w:tc>
        <w:tc>
          <w:tcPr>
            <w:tcW w:w="624" w:type="pct"/>
            <w:hideMark/>
          </w:tcPr>
          <w:p w14:paraId="57458EBA" w14:textId="77777777" w:rsidR="005309EF" w:rsidRPr="005309EF" w:rsidRDefault="005309EF" w:rsidP="005309EF">
            <w:pPr>
              <w:rPr>
                <w:color w:val="000000" w:themeColor="text1"/>
                <w:sz w:val="20"/>
              </w:rPr>
            </w:pPr>
            <w:r w:rsidRPr="005309EF">
              <w:rPr>
                <w:color w:val="000000" w:themeColor="text1"/>
                <w:sz w:val="20"/>
              </w:rPr>
              <w:t xml:space="preserve">The oil of Fructus </w:t>
            </w:r>
            <w:proofErr w:type="spellStart"/>
            <w:r w:rsidRPr="005309EF">
              <w:rPr>
                <w:color w:val="000000" w:themeColor="text1"/>
                <w:sz w:val="20"/>
              </w:rPr>
              <w:t>Xanthii</w:t>
            </w:r>
            <w:proofErr w:type="spellEnd"/>
            <w:r w:rsidRPr="005309EF">
              <w:rPr>
                <w:color w:val="000000" w:themeColor="text1"/>
                <w:sz w:val="20"/>
              </w:rPr>
              <w:t xml:space="preserve"> and Magnolia </w:t>
            </w:r>
            <w:proofErr w:type="spellStart"/>
            <w:r w:rsidRPr="005309EF">
              <w:rPr>
                <w:color w:val="000000" w:themeColor="text1"/>
                <w:sz w:val="20"/>
              </w:rPr>
              <w:t>liliiflora</w:t>
            </w:r>
            <w:proofErr w:type="spellEnd"/>
            <w:r w:rsidRPr="005309EF">
              <w:rPr>
                <w:color w:val="000000" w:themeColor="text1"/>
                <w:sz w:val="20"/>
              </w:rPr>
              <w:t xml:space="preserve"> </w:t>
            </w:r>
          </w:p>
        </w:tc>
        <w:tc>
          <w:tcPr>
            <w:tcW w:w="519" w:type="pct"/>
            <w:hideMark/>
          </w:tcPr>
          <w:p w14:paraId="22816CDC" w14:textId="77777777" w:rsidR="005309EF" w:rsidRPr="005309EF" w:rsidRDefault="005309EF" w:rsidP="005309EF">
            <w:pPr>
              <w:rPr>
                <w:color w:val="000000" w:themeColor="text1"/>
                <w:sz w:val="20"/>
              </w:rPr>
            </w:pPr>
            <w:r w:rsidRPr="005309EF">
              <w:rPr>
                <w:color w:val="000000" w:themeColor="text1"/>
                <w:sz w:val="20"/>
              </w:rPr>
              <w:t>Liposome in situ gel</w:t>
            </w:r>
          </w:p>
        </w:tc>
        <w:tc>
          <w:tcPr>
            <w:tcW w:w="321" w:type="pct"/>
            <w:hideMark/>
          </w:tcPr>
          <w:p w14:paraId="5A39EDFD" w14:textId="77777777" w:rsidR="005309EF" w:rsidRPr="005309EF" w:rsidRDefault="005309EF" w:rsidP="005309EF">
            <w:pPr>
              <w:rPr>
                <w:color w:val="000000" w:themeColor="text1"/>
                <w:sz w:val="20"/>
              </w:rPr>
            </w:pPr>
            <w:r w:rsidRPr="005309EF">
              <w:rPr>
                <w:color w:val="000000" w:themeColor="text1"/>
                <w:sz w:val="20"/>
              </w:rPr>
              <w:t>200.4 ± 4.06</w:t>
            </w:r>
          </w:p>
        </w:tc>
        <w:tc>
          <w:tcPr>
            <w:tcW w:w="383" w:type="pct"/>
            <w:hideMark/>
          </w:tcPr>
          <w:p w14:paraId="7B6BFA58" w14:textId="77777777" w:rsidR="005309EF" w:rsidRPr="005309EF" w:rsidRDefault="005309EF" w:rsidP="005309EF">
            <w:pPr>
              <w:rPr>
                <w:color w:val="000000" w:themeColor="text1"/>
                <w:sz w:val="20"/>
              </w:rPr>
            </w:pPr>
            <w:r w:rsidRPr="005309EF">
              <w:rPr>
                <w:color w:val="000000" w:themeColor="text1"/>
                <w:sz w:val="20"/>
              </w:rPr>
              <w:t xml:space="preserve">+32 </w:t>
            </w:r>
          </w:p>
        </w:tc>
        <w:tc>
          <w:tcPr>
            <w:tcW w:w="790" w:type="pct"/>
            <w:hideMark/>
          </w:tcPr>
          <w:p w14:paraId="786FF056" w14:textId="77777777" w:rsidR="005309EF" w:rsidRPr="005309EF" w:rsidRDefault="005309EF" w:rsidP="005309EF">
            <w:pPr>
              <w:rPr>
                <w:color w:val="000000" w:themeColor="text1"/>
                <w:sz w:val="20"/>
              </w:rPr>
            </w:pPr>
            <w:r w:rsidRPr="005309EF">
              <w:rPr>
                <w:color w:val="000000" w:themeColor="text1"/>
                <w:sz w:val="20"/>
              </w:rPr>
              <w:t>●In vivo: OVA, C57BL/6J mice, AR model</w:t>
            </w:r>
          </w:p>
        </w:tc>
        <w:tc>
          <w:tcPr>
            <w:tcW w:w="659" w:type="pct"/>
            <w:hideMark/>
          </w:tcPr>
          <w:p w14:paraId="79640282" w14:textId="77777777" w:rsidR="005309EF" w:rsidRPr="005309EF" w:rsidRDefault="005309EF" w:rsidP="005309EF">
            <w:pPr>
              <w:rPr>
                <w:color w:val="000000" w:themeColor="text1"/>
                <w:sz w:val="20"/>
              </w:rPr>
            </w:pPr>
            <w:r w:rsidRPr="005309EF">
              <w:rPr>
                <w:color w:val="000000" w:themeColor="text1"/>
                <w:sz w:val="20"/>
              </w:rPr>
              <w:t>●Intranasal administration</w:t>
            </w:r>
          </w:p>
        </w:tc>
        <w:tc>
          <w:tcPr>
            <w:tcW w:w="914" w:type="pct"/>
            <w:hideMark/>
          </w:tcPr>
          <w:p w14:paraId="0CC12B64" w14:textId="77777777" w:rsidR="005309EF" w:rsidRPr="005309EF" w:rsidRDefault="005309EF" w:rsidP="005309EF">
            <w:pPr>
              <w:rPr>
                <w:color w:val="000000" w:themeColor="text1"/>
                <w:sz w:val="20"/>
              </w:rPr>
            </w:pPr>
            <w:r w:rsidRPr="005309EF">
              <w:rPr>
                <w:color w:val="000000" w:themeColor="text1"/>
                <w:sz w:val="20"/>
              </w:rPr>
              <w:t xml:space="preserve">●Alleviated inflammatory infiltration and the nasal mucosa damage </w:t>
            </w:r>
          </w:p>
        </w:tc>
        <w:tc>
          <w:tcPr>
            <w:tcW w:w="229" w:type="pct"/>
            <w:hideMark/>
          </w:tcPr>
          <w:p w14:paraId="69AA6009" w14:textId="00A0972B" w:rsidR="005309EF" w:rsidRPr="00083DBC" w:rsidRDefault="005309EF" w:rsidP="00083DBC">
            <w:pPr>
              <w:jc w:val="center"/>
              <w:rPr>
                <w:color w:val="000000" w:themeColor="text1"/>
                <w:sz w:val="18"/>
                <w:szCs w:val="18"/>
              </w:rPr>
            </w:pPr>
            <w:r w:rsidRPr="00083DBC">
              <w:rPr>
                <w:color w:val="000000" w:themeColor="text1"/>
                <w:sz w:val="18"/>
                <w:szCs w:val="18"/>
              </w:rPr>
              <w:t>11</w:t>
            </w:r>
            <w:r w:rsidR="00FE15D7" w:rsidRPr="00083DBC">
              <w:rPr>
                <w:rFonts w:hint="eastAsia"/>
                <w:color w:val="000000" w:themeColor="text1"/>
                <w:sz w:val="18"/>
                <w:szCs w:val="18"/>
              </w:rPr>
              <w:t>7</w:t>
            </w:r>
          </w:p>
        </w:tc>
      </w:tr>
      <w:tr w:rsidR="005309EF" w:rsidRPr="00083DBC" w14:paraId="278379A6" w14:textId="77777777" w:rsidTr="00FE15D7">
        <w:trPr>
          <w:trHeight w:val="20"/>
        </w:trPr>
        <w:tc>
          <w:tcPr>
            <w:tcW w:w="0" w:type="auto"/>
            <w:vMerge/>
            <w:hideMark/>
          </w:tcPr>
          <w:p w14:paraId="6DAFA577" w14:textId="77777777" w:rsidR="005309EF" w:rsidRPr="005309EF" w:rsidRDefault="005309EF" w:rsidP="005309EF">
            <w:pPr>
              <w:rPr>
                <w:color w:val="000000" w:themeColor="text1"/>
                <w:sz w:val="20"/>
              </w:rPr>
            </w:pPr>
          </w:p>
        </w:tc>
        <w:tc>
          <w:tcPr>
            <w:tcW w:w="624" w:type="pct"/>
            <w:hideMark/>
          </w:tcPr>
          <w:p w14:paraId="066BC444" w14:textId="77777777" w:rsidR="005309EF" w:rsidRPr="005309EF" w:rsidRDefault="005309EF" w:rsidP="005309EF">
            <w:pPr>
              <w:rPr>
                <w:color w:val="000000" w:themeColor="text1"/>
                <w:sz w:val="20"/>
              </w:rPr>
            </w:pPr>
            <w:r w:rsidRPr="005309EF">
              <w:rPr>
                <w:color w:val="000000" w:themeColor="text1"/>
                <w:sz w:val="20"/>
              </w:rPr>
              <w:t xml:space="preserve">Epigallocatechin-3-gallate </w:t>
            </w:r>
          </w:p>
        </w:tc>
        <w:tc>
          <w:tcPr>
            <w:tcW w:w="519" w:type="pct"/>
            <w:hideMark/>
          </w:tcPr>
          <w:p w14:paraId="6F5505E5" w14:textId="77777777" w:rsidR="005309EF" w:rsidRPr="005309EF" w:rsidRDefault="005309EF" w:rsidP="005309EF">
            <w:pPr>
              <w:rPr>
                <w:color w:val="000000" w:themeColor="text1"/>
                <w:sz w:val="20"/>
              </w:rPr>
            </w:pPr>
            <w:proofErr w:type="spellStart"/>
            <w:r w:rsidRPr="005309EF">
              <w:rPr>
                <w:color w:val="000000" w:themeColor="text1"/>
                <w:sz w:val="20"/>
              </w:rPr>
              <w:t>Thiolated</w:t>
            </w:r>
            <w:proofErr w:type="spellEnd"/>
            <w:r w:rsidRPr="005309EF">
              <w:rPr>
                <w:color w:val="000000" w:themeColor="text1"/>
                <w:sz w:val="20"/>
              </w:rPr>
              <w:t xml:space="preserve"> chitosan NPs</w:t>
            </w:r>
          </w:p>
        </w:tc>
        <w:tc>
          <w:tcPr>
            <w:tcW w:w="321" w:type="pct"/>
            <w:hideMark/>
          </w:tcPr>
          <w:p w14:paraId="2BD00DF1" w14:textId="77777777" w:rsidR="005309EF" w:rsidRPr="005309EF" w:rsidRDefault="005309EF" w:rsidP="005309EF">
            <w:pPr>
              <w:rPr>
                <w:color w:val="000000" w:themeColor="text1"/>
                <w:sz w:val="20"/>
              </w:rPr>
            </w:pPr>
            <w:r w:rsidRPr="005309EF">
              <w:rPr>
                <w:color w:val="000000" w:themeColor="text1"/>
                <w:sz w:val="20"/>
              </w:rPr>
              <w:t>24.6 ± 3.3</w:t>
            </w:r>
          </w:p>
        </w:tc>
        <w:tc>
          <w:tcPr>
            <w:tcW w:w="383" w:type="pct"/>
            <w:hideMark/>
          </w:tcPr>
          <w:p w14:paraId="67B391D1" w14:textId="77777777" w:rsidR="005309EF" w:rsidRPr="005309EF" w:rsidRDefault="005309EF" w:rsidP="005309EF">
            <w:pPr>
              <w:rPr>
                <w:color w:val="000000" w:themeColor="text1"/>
                <w:sz w:val="20"/>
              </w:rPr>
            </w:pPr>
            <w:r w:rsidRPr="005309EF">
              <w:rPr>
                <w:color w:val="000000" w:themeColor="text1"/>
                <w:sz w:val="20"/>
              </w:rPr>
              <w:t>-5.89 ± 0.22</w:t>
            </w:r>
          </w:p>
        </w:tc>
        <w:tc>
          <w:tcPr>
            <w:tcW w:w="790" w:type="pct"/>
            <w:hideMark/>
          </w:tcPr>
          <w:p w14:paraId="6EEDF2C3" w14:textId="77777777" w:rsidR="005309EF" w:rsidRPr="005309EF" w:rsidRDefault="005309EF" w:rsidP="005309EF">
            <w:pPr>
              <w:rPr>
                <w:color w:val="000000" w:themeColor="text1"/>
                <w:sz w:val="20"/>
              </w:rPr>
            </w:pPr>
            <w:r w:rsidRPr="005309EF">
              <w:rPr>
                <w:color w:val="000000" w:themeColor="text1"/>
                <w:sz w:val="20"/>
              </w:rPr>
              <w:t>●In vivo: OVA, BALB/c mice, AR mode</w:t>
            </w:r>
          </w:p>
        </w:tc>
        <w:tc>
          <w:tcPr>
            <w:tcW w:w="659" w:type="pct"/>
            <w:hideMark/>
          </w:tcPr>
          <w:p w14:paraId="39871C00" w14:textId="77777777" w:rsidR="005309EF" w:rsidRPr="005309EF" w:rsidRDefault="005309EF" w:rsidP="005309EF">
            <w:pPr>
              <w:rPr>
                <w:color w:val="000000" w:themeColor="text1"/>
                <w:sz w:val="20"/>
              </w:rPr>
            </w:pPr>
            <w:r w:rsidRPr="005309EF">
              <w:rPr>
                <w:color w:val="000000" w:themeColor="text1"/>
                <w:sz w:val="20"/>
              </w:rPr>
              <w:t>●13 mg/kg, Intranasal administration</w:t>
            </w:r>
          </w:p>
        </w:tc>
        <w:tc>
          <w:tcPr>
            <w:tcW w:w="914" w:type="pct"/>
            <w:hideMark/>
          </w:tcPr>
          <w:p w14:paraId="0F49FAE7" w14:textId="77777777" w:rsidR="005309EF" w:rsidRPr="005309EF" w:rsidRDefault="005309EF" w:rsidP="005309EF">
            <w:pPr>
              <w:rPr>
                <w:color w:val="000000" w:themeColor="text1"/>
                <w:sz w:val="20"/>
              </w:rPr>
            </w:pPr>
            <w:r w:rsidRPr="005309EF">
              <w:rPr>
                <w:color w:val="000000" w:themeColor="text1"/>
                <w:sz w:val="20"/>
              </w:rPr>
              <w:t>●Corrected the Th1/Th2 imbalance</w:t>
            </w:r>
          </w:p>
        </w:tc>
        <w:tc>
          <w:tcPr>
            <w:tcW w:w="229" w:type="pct"/>
            <w:hideMark/>
          </w:tcPr>
          <w:p w14:paraId="242B2DA9" w14:textId="2F8EF4C9" w:rsidR="005309EF" w:rsidRPr="00083DBC" w:rsidRDefault="005309EF" w:rsidP="00083DBC">
            <w:pPr>
              <w:jc w:val="center"/>
              <w:rPr>
                <w:color w:val="000000" w:themeColor="text1"/>
                <w:sz w:val="18"/>
                <w:szCs w:val="18"/>
              </w:rPr>
            </w:pPr>
            <w:r w:rsidRPr="00083DBC">
              <w:rPr>
                <w:color w:val="000000" w:themeColor="text1"/>
                <w:sz w:val="18"/>
                <w:szCs w:val="18"/>
              </w:rPr>
              <w:t>1</w:t>
            </w:r>
            <w:r w:rsidR="00FE15D7" w:rsidRPr="00083DBC">
              <w:rPr>
                <w:rFonts w:hint="eastAsia"/>
                <w:color w:val="000000" w:themeColor="text1"/>
                <w:sz w:val="18"/>
                <w:szCs w:val="18"/>
              </w:rPr>
              <w:t>18</w:t>
            </w:r>
          </w:p>
        </w:tc>
      </w:tr>
      <w:tr w:rsidR="005309EF" w:rsidRPr="00083DBC" w14:paraId="5C566F70" w14:textId="77777777" w:rsidTr="00FE15D7">
        <w:trPr>
          <w:trHeight w:val="20"/>
        </w:trPr>
        <w:tc>
          <w:tcPr>
            <w:tcW w:w="0" w:type="auto"/>
            <w:vMerge/>
            <w:hideMark/>
          </w:tcPr>
          <w:p w14:paraId="79DE9331" w14:textId="77777777" w:rsidR="005309EF" w:rsidRPr="005309EF" w:rsidRDefault="005309EF" w:rsidP="005309EF">
            <w:pPr>
              <w:rPr>
                <w:color w:val="000000" w:themeColor="text1"/>
                <w:sz w:val="20"/>
              </w:rPr>
            </w:pPr>
          </w:p>
        </w:tc>
        <w:tc>
          <w:tcPr>
            <w:tcW w:w="624" w:type="pct"/>
            <w:hideMark/>
          </w:tcPr>
          <w:p w14:paraId="6AC1C059" w14:textId="77777777" w:rsidR="005309EF" w:rsidRPr="005309EF" w:rsidRDefault="005309EF" w:rsidP="005309EF">
            <w:pPr>
              <w:rPr>
                <w:color w:val="000000" w:themeColor="text1"/>
                <w:sz w:val="20"/>
              </w:rPr>
            </w:pPr>
            <w:r w:rsidRPr="005309EF">
              <w:rPr>
                <w:color w:val="000000" w:themeColor="text1"/>
                <w:sz w:val="20"/>
              </w:rPr>
              <w:t>Quercetin</w:t>
            </w:r>
          </w:p>
        </w:tc>
        <w:tc>
          <w:tcPr>
            <w:tcW w:w="519" w:type="pct"/>
            <w:hideMark/>
          </w:tcPr>
          <w:p w14:paraId="25FD18C9" w14:textId="77777777" w:rsidR="005309EF" w:rsidRPr="005309EF" w:rsidRDefault="005309EF" w:rsidP="005309EF">
            <w:pPr>
              <w:rPr>
                <w:color w:val="000000" w:themeColor="text1"/>
                <w:sz w:val="20"/>
              </w:rPr>
            </w:pPr>
            <w:r w:rsidRPr="005309EF">
              <w:rPr>
                <w:color w:val="000000" w:themeColor="text1"/>
                <w:sz w:val="20"/>
              </w:rPr>
              <w:t>Chitosan NPs</w:t>
            </w:r>
          </w:p>
        </w:tc>
        <w:tc>
          <w:tcPr>
            <w:tcW w:w="321" w:type="pct"/>
            <w:hideMark/>
          </w:tcPr>
          <w:p w14:paraId="79AC938F" w14:textId="77777777" w:rsidR="005309EF" w:rsidRPr="005309EF" w:rsidRDefault="005309EF" w:rsidP="005309EF">
            <w:pPr>
              <w:rPr>
                <w:color w:val="000000" w:themeColor="text1"/>
                <w:sz w:val="20"/>
              </w:rPr>
            </w:pPr>
            <w:r w:rsidRPr="005309EF">
              <w:rPr>
                <w:color w:val="000000" w:themeColor="text1"/>
                <w:sz w:val="20"/>
              </w:rPr>
              <w:t>229.2 ± 0.2</w:t>
            </w:r>
          </w:p>
        </w:tc>
        <w:tc>
          <w:tcPr>
            <w:tcW w:w="383" w:type="pct"/>
            <w:hideMark/>
          </w:tcPr>
          <w:p w14:paraId="6CA5CC28" w14:textId="77777777" w:rsidR="005309EF" w:rsidRPr="005309EF" w:rsidRDefault="005309EF" w:rsidP="005309EF">
            <w:pPr>
              <w:rPr>
                <w:color w:val="000000" w:themeColor="text1"/>
                <w:sz w:val="20"/>
              </w:rPr>
            </w:pPr>
            <w:r w:rsidRPr="005309EF">
              <w:rPr>
                <w:color w:val="000000" w:themeColor="text1"/>
                <w:sz w:val="20"/>
              </w:rPr>
              <w:t>23.6 ± 0.2</w:t>
            </w:r>
          </w:p>
        </w:tc>
        <w:tc>
          <w:tcPr>
            <w:tcW w:w="790" w:type="pct"/>
            <w:hideMark/>
          </w:tcPr>
          <w:p w14:paraId="2F961A6F" w14:textId="77777777" w:rsidR="005309EF" w:rsidRPr="005309EF" w:rsidRDefault="005309EF" w:rsidP="005309EF">
            <w:pPr>
              <w:rPr>
                <w:color w:val="000000" w:themeColor="text1"/>
                <w:sz w:val="20"/>
              </w:rPr>
            </w:pPr>
            <w:r w:rsidRPr="005309EF">
              <w:rPr>
                <w:color w:val="000000" w:themeColor="text1"/>
                <w:sz w:val="20"/>
              </w:rPr>
              <w:t>●In vitro: Drug Release Experiment</w:t>
            </w:r>
          </w:p>
          <w:p w14:paraId="2C80F090" w14:textId="77777777" w:rsidR="005309EF" w:rsidRPr="005309EF" w:rsidRDefault="005309EF" w:rsidP="005309EF">
            <w:pPr>
              <w:rPr>
                <w:color w:val="000000" w:themeColor="text1"/>
                <w:sz w:val="20"/>
              </w:rPr>
            </w:pPr>
            <w:r w:rsidRPr="005309EF">
              <w:rPr>
                <w:color w:val="000000" w:themeColor="text1"/>
                <w:sz w:val="20"/>
              </w:rPr>
              <w:t xml:space="preserve">●In vivo: OVA, BALB/c mice </w:t>
            </w:r>
          </w:p>
        </w:tc>
        <w:tc>
          <w:tcPr>
            <w:tcW w:w="659" w:type="pct"/>
            <w:hideMark/>
          </w:tcPr>
          <w:p w14:paraId="69998ECA" w14:textId="77777777" w:rsidR="005309EF" w:rsidRPr="005309EF" w:rsidRDefault="005309EF" w:rsidP="005309EF">
            <w:pPr>
              <w:rPr>
                <w:color w:val="000000" w:themeColor="text1"/>
                <w:sz w:val="20"/>
              </w:rPr>
            </w:pPr>
            <w:r w:rsidRPr="005309EF">
              <w:rPr>
                <w:color w:val="000000" w:themeColor="text1"/>
                <w:sz w:val="20"/>
              </w:rPr>
              <w:t>●10 mg, 3 mL PBS</w:t>
            </w:r>
          </w:p>
          <w:p w14:paraId="4307CA5A" w14:textId="77777777" w:rsidR="005309EF" w:rsidRPr="005309EF" w:rsidRDefault="005309EF" w:rsidP="005309EF">
            <w:pPr>
              <w:rPr>
                <w:color w:val="000000" w:themeColor="text1"/>
                <w:sz w:val="20"/>
              </w:rPr>
            </w:pPr>
            <w:r w:rsidRPr="005309EF">
              <w:rPr>
                <w:color w:val="000000" w:themeColor="text1"/>
                <w:sz w:val="20"/>
              </w:rPr>
              <w:t>●–, Intranasal administration</w:t>
            </w:r>
          </w:p>
        </w:tc>
        <w:tc>
          <w:tcPr>
            <w:tcW w:w="914" w:type="pct"/>
            <w:hideMark/>
          </w:tcPr>
          <w:p w14:paraId="1CEAB8E9" w14:textId="01C843D1" w:rsidR="005309EF" w:rsidRPr="005309EF" w:rsidRDefault="005309EF" w:rsidP="005309EF">
            <w:pPr>
              <w:rPr>
                <w:color w:val="000000" w:themeColor="text1"/>
                <w:sz w:val="20"/>
              </w:rPr>
            </w:pPr>
            <w:r w:rsidRPr="005309EF">
              <w:rPr>
                <w:color w:val="000000" w:themeColor="text1"/>
                <w:sz w:val="20"/>
              </w:rPr>
              <w:t>●Drug release rate: 90% (24h); excellent stability maintained (</w:t>
            </w:r>
            <w:r w:rsidRPr="005309EF">
              <w:rPr>
                <w:rFonts w:hint="eastAsia"/>
                <w:color w:val="000000" w:themeColor="text1"/>
                <w:sz w:val="20"/>
              </w:rPr>
              <w:t>＞</w:t>
            </w:r>
            <w:r w:rsidRPr="005309EF">
              <w:rPr>
                <w:color w:val="000000" w:themeColor="text1"/>
                <w:sz w:val="20"/>
              </w:rPr>
              <w:t>7</w:t>
            </w:r>
            <w:r w:rsidR="00FE15D7">
              <w:rPr>
                <w:rFonts w:hint="eastAsia"/>
                <w:color w:val="000000" w:themeColor="text1"/>
                <w:sz w:val="20"/>
              </w:rPr>
              <w:t xml:space="preserve"> </w:t>
            </w:r>
            <w:r w:rsidRPr="005309EF">
              <w:rPr>
                <w:color w:val="000000" w:themeColor="text1"/>
                <w:sz w:val="20"/>
              </w:rPr>
              <w:t>days)</w:t>
            </w:r>
          </w:p>
          <w:p w14:paraId="73C490CB" w14:textId="77777777" w:rsidR="005309EF" w:rsidRPr="005309EF" w:rsidRDefault="005309EF" w:rsidP="005309EF">
            <w:pPr>
              <w:rPr>
                <w:color w:val="000000" w:themeColor="text1"/>
                <w:sz w:val="20"/>
              </w:rPr>
            </w:pPr>
            <w:r w:rsidRPr="005309EF">
              <w:rPr>
                <w:color w:val="000000" w:themeColor="text1"/>
                <w:sz w:val="20"/>
              </w:rPr>
              <w:t>●Corrected Th1/Th2 imbalance</w:t>
            </w:r>
          </w:p>
        </w:tc>
        <w:tc>
          <w:tcPr>
            <w:tcW w:w="229" w:type="pct"/>
            <w:hideMark/>
          </w:tcPr>
          <w:p w14:paraId="56F3A6E4" w14:textId="753DA17E" w:rsidR="005309EF" w:rsidRPr="00083DBC" w:rsidRDefault="005309EF" w:rsidP="00083DBC">
            <w:pPr>
              <w:jc w:val="center"/>
              <w:rPr>
                <w:color w:val="000000" w:themeColor="text1"/>
                <w:sz w:val="18"/>
                <w:szCs w:val="18"/>
              </w:rPr>
            </w:pPr>
            <w:r w:rsidRPr="00083DBC">
              <w:rPr>
                <w:color w:val="000000" w:themeColor="text1"/>
                <w:sz w:val="18"/>
                <w:szCs w:val="18"/>
              </w:rPr>
              <w:t>1</w:t>
            </w:r>
            <w:r w:rsidR="00FE15D7" w:rsidRPr="00083DBC">
              <w:rPr>
                <w:rFonts w:hint="eastAsia"/>
                <w:color w:val="000000" w:themeColor="text1"/>
                <w:sz w:val="18"/>
                <w:szCs w:val="18"/>
              </w:rPr>
              <w:t>19</w:t>
            </w:r>
          </w:p>
        </w:tc>
      </w:tr>
      <w:tr w:rsidR="005309EF" w:rsidRPr="00083DBC" w14:paraId="4029B162" w14:textId="77777777" w:rsidTr="00FE15D7">
        <w:trPr>
          <w:trHeight w:val="20"/>
        </w:trPr>
        <w:tc>
          <w:tcPr>
            <w:tcW w:w="0" w:type="auto"/>
            <w:vMerge/>
            <w:hideMark/>
          </w:tcPr>
          <w:p w14:paraId="7AFE0A21" w14:textId="77777777" w:rsidR="005309EF" w:rsidRPr="005309EF" w:rsidRDefault="005309EF" w:rsidP="005309EF">
            <w:pPr>
              <w:rPr>
                <w:color w:val="000000" w:themeColor="text1"/>
                <w:sz w:val="20"/>
              </w:rPr>
            </w:pPr>
          </w:p>
        </w:tc>
        <w:tc>
          <w:tcPr>
            <w:tcW w:w="624" w:type="pct"/>
            <w:hideMark/>
          </w:tcPr>
          <w:p w14:paraId="7ED78A26" w14:textId="77777777" w:rsidR="005309EF" w:rsidRPr="005309EF" w:rsidRDefault="005309EF" w:rsidP="005309EF">
            <w:pPr>
              <w:rPr>
                <w:color w:val="000000" w:themeColor="text1"/>
                <w:sz w:val="20"/>
              </w:rPr>
            </w:pPr>
            <w:r w:rsidRPr="005309EF">
              <w:rPr>
                <w:color w:val="000000" w:themeColor="text1"/>
                <w:sz w:val="20"/>
              </w:rPr>
              <w:t>Curcumin and OVA</w:t>
            </w:r>
          </w:p>
        </w:tc>
        <w:tc>
          <w:tcPr>
            <w:tcW w:w="519" w:type="pct"/>
            <w:hideMark/>
          </w:tcPr>
          <w:p w14:paraId="2DDBBEE1" w14:textId="77777777" w:rsidR="005309EF" w:rsidRPr="005309EF" w:rsidRDefault="005309EF" w:rsidP="005309EF">
            <w:pPr>
              <w:rPr>
                <w:color w:val="000000" w:themeColor="text1"/>
                <w:sz w:val="20"/>
              </w:rPr>
            </w:pPr>
            <w:r w:rsidRPr="005309EF">
              <w:rPr>
                <w:color w:val="000000" w:themeColor="text1"/>
                <w:sz w:val="20"/>
              </w:rPr>
              <w:t>PLGA</w:t>
            </w:r>
          </w:p>
        </w:tc>
        <w:tc>
          <w:tcPr>
            <w:tcW w:w="321" w:type="pct"/>
            <w:hideMark/>
          </w:tcPr>
          <w:p w14:paraId="623686F1" w14:textId="77777777" w:rsidR="005309EF" w:rsidRPr="005309EF" w:rsidRDefault="005309EF" w:rsidP="005309EF">
            <w:pPr>
              <w:rPr>
                <w:color w:val="000000" w:themeColor="text1"/>
                <w:sz w:val="20"/>
              </w:rPr>
            </w:pPr>
            <w:r w:rsidRPr="005309EF">
              <w:rPr>
                <w:color w:val="000000" w:themeColor="text1"/>
                <w:sz w:val="20"/>
              </w:rPr>
              <w:t>213.8 ± 34.99</w:t>
            </w:r>
          </w:p>
          <w:p w14:paraId="60E3B725" w14:textId="77777777" w:rsidR="005309EF" w:rsidRPr="005309EF" w:rsidRDefault="005309EF" w:rsidP="005309EF">
            <w:pPr>
              <w:rPr>
                <w:color w:val="000000" w:themeColor="text1"/>
                <w:sz w:val="20"/>
              </w:rPr>
            </w:pPr>
            <w:r w:rsidRPr="005309EF">
              <w:rPr>
                <w:color w:val="000000" w:themeColor="text1"/>
                <w:sz w:val="20"/>
              </w:rPr>
              <w:t>203.7 ± 37.34</w:t>
            </w:r>
          </w:p>
        </w:tc>
        <w:tc>
          <w:tcPr>
            <w:tcW w:w="383" w:type="pct"/>
            <w:hideMark/>
          </w:tcPr>
          <w:p w14:paraId="1AF6005A"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52.6 ± 9.483</w:t>
            </w:r>
          </w:p>
          <w:p w14:paraId="6A784479"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48.74 ± 5.653</w:t>
            </w:r>
          </w:p>
        </w:tc>
        <w:tc>
          <w:tcPr>
            <w:tcW w:w="790" w:type="pct"/>
            <w:hideMark/>
          </w:tcPr>
          <w:p w14:paraId="22E7D69C" w14:textId="77777777" w:rsidR="005309EF" w:rsidRPr="005309EF" w:rsidRDefault="005309EF" w:rsidP="005309EF">
            <w:pPr>
              <w:rPr>
                <w:color w:val="000000" w:themeColor="text1"/>
                <w:sz w:val="20"/>
              </w:rPr>
            </w:pPr>
            <w:r w:rsidRPr="005309EF">
              <w:rPr>
                <w:color w:val="000000" w:themeColor="text1"/>
                <w:sz w:val="20"/>
              </w:rPr>
              <w:t>●In vivo: OVA, BALB/c mice, AR model</w:t>
            </w:r>
          </w:p>
        </w:tc>
        <w:tc>
          <w:tcPr>
            <w:tcW w:w="659" w:type="pct"/>
            <w:hideMark/>
          </w:tcPr>
          <w:p w14:paraId="3320F3CB" w14:textId="77777777" w:rsidR="005309EF" w:rsidRPr="005309EF" w:rsidRDefault="005309EF" w:rsidP="005309EF">
            <w:pPr>
              <w:rPr>
                <w:color w:val="000000" w:themeColor="text1"/>
                <w:sz w:val="20"/>
              </w:rPr>
            </w:pPr>
            <w:r w:rsidRPr="005309EF">
              <w:rPr>
                <w:color w:val="000000" w:themeColor="text1"/>
                <w:sz w:val="20"/>
              </w:rPr>
              <w:t xml:space="preserve">●Co-formulations with PLGA at ratios of 1:1 and 1:2 (OVA at 5 </w:t>
            </w:r>
            <w:proofErr w:type="spellStart"/>
            <w:r w:rsidRPr="005309EF">
              <w:rPr>
                <w:color w:val="000000" w:themeColor="text1"/>
                <w:sz w:val="20"/>
              </w:rPr>
              <w:t>μg</w:t>
            </w:r>
            <w:proofErr w:type="spellEnd"/>
            <w:r w:rsidRPr="005309EF">
              <w:rPr>
                <w:color w:val="000000" w:themeColor="text1"/>
                <w:sz w:val="20"/>
              </w:rPr>
              <w:t>), Sublingual immunotherapy</w:t>
            </w:r>
          </w:p>
        </w:tc>
        <w:tc>
          <w:tcPr>
            <w:tcW w:w="914" w:type="pct"/>
            <w:hideMark/>
          </w:tcPr>
          <w:p w14:paraId="1235736A" w14:textId="77777777" w:rsidR="005309EF" w:rsidRPr="005309EF" w:rsidRDefault="005309EF" w:rsidP="005309EF">
            <w:pPr>
              <w:rPr>
                <w:color w:val="000000" w:themeColor="text1"/>
                <w:sz w:val="20"/>
              </w:rPr>
            </w:pPr>
            <w:r w:rsidRPr="005309EF">
              <w:rPr>
                <w:color w:val="000000" w:themeColor="text1"/>
                <w:sz w:val="20"/>
              </w:rPr>
              <w:t>●Corrected Th1/Th2 imbalance</w:t>
            </w:r>
          </w:p>
        </w:tc>
        <w:tc>
          <w:tcPr>
            <w:tcW w:w="229" w:type="pct"/>
            <w:hideMark/>
          </w:tcPr>
          <w:p w14:paraId="2799539F" w14:textId="5BC121E9" w:rsidR="005309EF" w:rsidRPr="00083DBC" w:rsidRDefault="005309EF" w:rsidP="00083DBC">
            <w:pPr>
              <w:jc w:val="center"/>
              <w:rPr>
                <w:color w:val="000000" w:themeColor="text1"/>
                <w:sz w:val="18"/>
                <w:szCs w:val="18"/>
              </w:rPr>
            </w:pPr>
            <w:r w:rsidRPr="00083DBC">
              <w:rPr>
                <w:color w:val="000000" w:themeColor="text1"/>
                <w:sz w:val="18"/>
                <w:szCs w:val="18"/>
              </w:rPr>
              <w:t>12</w:t>
            </w:r>
            <w:r w:rsidR="00FE15D7" w:rsidRPr="00083DBC">
              <w:rPr>
                <w:rFonts w:hint="eastAsia"/>
                <w:color w:val="000000" w:themeColor="text1"/>
                <w:sz w:val="18"/>
                <w:szCs w:val="18"/>
              </w:rPr>
              <w:t>0</w:t>
            </w:r>
          </w:p>
        </w:tc>
      </w:tr>
      <w:tr w:rsidR="005309EF" w:rsidRPr="00083DBC" w14:paraId="4E670D43" w14:textId="77777777" w:rsidTr="00FE15D7">
        <w:trPr>
          <w:trHeight w:val="20"/>
        </w:trPr>
        <w:tc>
          <w:tcPr>
            <w:tcW w:w="0" w:type="auto"/>
            <w:vMerge/>
            <w:hideMark/>
          </w:tcPr>
          <w:p w14:paraId="1A86E667" w14:textId="77777777" w:rsidR="005309EF" w:rsidRPr="005309EF" w:rsidRDefault="005309EF" w:rsidP="005309EF">
            <w:pPr>
              <w:rPr>
                <w:color w:val="000000" w:themeColor="text1"/>
                <w:sz w:val="20"/>
              </w:rPr>
            </w:pPr>
          </w:p>
        </w:tc>
        <w:tc>
          <w:tcPr>
            <w:tcW w:w="624" w:type="pct"/>
            <w:hideMark/>
          </w:tcPr>
          <w:p w14:paraId="4441C32D" w14:textId="77777777" w:rsidR="005309EF" w:rsidRPr="005309EF" w:rsidRDefault="005309EF" w:rsidP="005309EF">
            <w:pPr>
              <w:rPr>
                <w:color w:val="000000" w:themeColor="text1"/>
                <w:sz w:val="20"/>
              </w:rPr>
            </w:pPr>
            <w:r w:rsidRPr="005309EF">
              <w:rPr>
                <w:color w:val="000000" w:themeColor="text1"/>
                <w:sz w:val="20"/>
              </w:rPr>
              <w:t>SQ21 and SQ22</w:t>
            </w:r>
          </w:p>
        </w:tc>
        <w:tc>
          <w:tcPr>
            <w:tcW w:w="519" w:type="pct"/>
            <w:hideMark/>
          </w:tcPr>
          <w:p w14:paraId="29E9734F" w14:textId="77777777" w:rsidR="005309EF" w:rsidRPr="005309EF" w:rsidRDefault="005309EF" w:rsidP="005309EF">
            <w:pPr>
              <w:rPr>
                <w:color w:val="000000" w:themeColor="text1"/>
                <w:sz w:val="20"/>
              </w:rPr>
            </w:pPr>
            <w:r w:rsidRPr="005309EF">
              <w:rPr>
                <w:color w:val="000000" w:themeColor="text1"/>
                <w:sz w:val="20"/>
              </w:rPr>
              <w:t>PLGA/PVA Hybrid NPs</w:t>
            </w:r>
          </w:p>
        </w:tc>
        <w:tc>
          <w:tcPr>
            <w:tcW w:w="321" w:type="pct"/>
            <w:hideMark/>
          </w:tcPr>
          <w:p w14:paraId="7BF96EFE" w14:textId="77777777" w:rsidR="005309EF" w:rsidRPr="005309EF" w:rsidRDefault="005309EF" w:rsidP="005309EF">
            <w:pPr>
              <w:rPr>
                <w:color w:val="000000" w:themeColor="text1"/>
                <w:sz w:val="20"/>
              </w:rPr>
            </w:pPr>
            <w:r w:rsidRPr="005309EF">
              <w:rPr>
                <w:color w:val="000000" w:themeColor="text1"/>
                <w:sz w:val="20"/>
              </w:rPr>
              <w:t>60.15 ± 1.4;</w:t>
            </w:r>
          </w:p>
          <w:p w14:paraId="2B24098D" w14:textId="77777777" w:rsidR="005309EF" w:rsidRPr="005309EF" w:rsidRDefault="005309EF" w:rsidP="005309EF">
            <w:pPr>
              <w:rPr>
                <w:color w:val="000000" w:themeColor="text1"/>
                <w:sz w:val="20"/>
              </w:rPr>
            </w:pPr>
            <w:r w:rsidRPr="005309EF">
              <w:rPr>
                <w:color w:val="000000" w:themeColor="text1"/>
                <w:sz w:val="20"/>
              </w:rPr>
              <w:t xml:space="preserve">60.68 ± 1; </w:t>
            </w:r>
          </w:p>
          <w:p w14:paraId="208F22B1" w14:textId="77777777" w:rsidR="005309EF" w:rsidRPr="005309EF" w:rsidRDefault="005309EF" w:rsidP="005309EF">
            <w:pPr>
              <w:rPr>
                <w:color w:val="000000" w:themeColor="text1"/>
                <w:sz w:val="20"/>
              </w:rPr>
            </w:pPr>
            <w:r w:rsidRPr="005309EF">
              <w:rPr>
                <w:color w:val="000000" w:themeColor="text1"/>
                <w:sz w:val="20"/>
              </w:rPr>
              <w:t>62.96 ± 0.7</w:t>
            </w:r>
          </w:p>
        </w:tc>
        <w:tc>
          <w:tcPr>
            <w:tcW w:w="383" w:type="pct"/>
            <w:hideMark/>
          </w:tcPr>
          <w:p w14:paraId="2E32AA2E"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68B7844B" w14:textId="77777777" w:rsidR="005309EF" w:rsidRPr="005309EF" w:rsidRDefault="005309EF" w:rsidP="005309EF">
            <w:pPr>
              <w:rPr>
                <w:color w:val="000000" w:themeColor="text1"/>
                <w:sz w:val="20"/>
              </w:rPr>
            </w:pPr>
            <w:r w:rsidRPr="005309EF">
              <w:rPr>
                <w:color w:val="000000" w:themeColor="text1"/>
                <w:sz w:val="20"/>
              </w:rPr>
              <w:t>●In vitro: Human stem cell factor, Human Mast Cell Line LAD2, Inflammation Model</w:t>
            </w:r>
          </w:p>
        </w:tc>
        <w:tc>
          <w:tcPr>
            <w:tcW w:w="659" w:type="pct"/>
            <w:hideMark/>
          </w:tcPr>
          <w:p w14:paraId="635B2C6D" w14:textId="77777777" w:rsidR="005309EF" w:rsidRPr="005309EF" w:rsidRDefault="005309EF" w:rsidP="005309EF">
            <w:pPr>
              <w:rPr>
                <w:color w:val="000000" w:themeColor="text1"/>
                <w:sz w:val="20"/>
              </w:rPr>
            </w:pPr>
            <w:r w:rsidRPr="005309EF">
              <w:rPr>
                <w:color w:val="000000" w:themeColor="text1"/>
                <w:sz w:val="20"/>
              </w:rPr>
              <w:t xml:space="preserve">●NPs loaded with 12.5, 25, and 50 </w:t>
            </w:r>
            <w:proofErr w:type="spellStart"/>
            <w:r w:rsidRPr="005309EF">
              <w:rPr>
                <w:color w:val="000000" w:themeColor="text1"/>
                <w:sz w:val="20"/>
              </w:rPr>
              <w:t>μM</w:t>
            </w:r>
            <w:proofErr w:type="spellEnd"/>
            <w:r w:rsidRPr="005309EF">
              <w:rPr>
                <w:color w:val="000000" w:themeColor="text1"/>
                <w:sz w:val="20"/>
              </w:rPr>
              <w:t xml:space="preserve"> of sesquiterpenes</w:t>
            </w:r>
          </w:p>
        </w:tc>
        <w:tc>
          <w:tcPr>
            <w:tcW w:w="914" w:type="pct"/>
            <w:hideMark/>
          </w:tcPr>
          <w:p w14:paraId="3BC4431D" w14:textId="77777777" w:rsidR="005309EF" w:rsidRPr="005309EF" w:rsidRDefault="005309EF" w:rsidP="005309EF">
            <w:pPr>
              <w:rPr>
                <w:color w:val="000000" w:themeColor="text1"/>
                <w:sz w:val="20"/>
              </w:rPr>
            </w:pPr>
            <w:r w:rsidRPr="005309EF">
              <w:rPr>
                <w:color w:val="000000" w:themeColor="text1"/>
                <w:sz w:val="20"/>
              </w:rPr>
              <w:t>●Regulated the levels of mast cell surface receptors FcεR1α/β/γ and stem cell factor receptor Kit</w:t>
            </w:r>
          </w:p>
        </w:tc>
        <w:tc>
          <w:tcPr>
            <w:tcW w:w="229" w:type="pct"/>
            <w:hideMark/>
          </w:tcPr>
          <w:p w14:paraId="734F907D" w14:textId="539F8C0D" w:rsidR="005309EF" w:rsidRPr="00083DBC" w:rsidRDefault="005309EF" w:rsidP="00083DBC">
            <w:pPr>
              <w:jc w:val="center"/>
              <w:rPr>
                <w:color w:val="000000" w:themeColor="text1"/>
                <w:sz w:val="18"/>
                <w:szCs w:val="18"/>
              </w:rPr>
            </w:pPr>
            <w:r w:rsidRPr="00083DBC">
              <w:rPr>
                <w:color w:val="000000" w:themeColor="text1"/>
                <w:sz w:val="18"/>
                <w:szCs w:val="18"/>
              </w:rPr>
              <w:t>12</w:t>
            </w:r>
            <w:r w:rsidR="00FE15D7" w:rsidRPr="00083DBC">
              <w:rPr>
                <w:rFonts w:hint="eastAsia"/>
                <w:color w:val="000000" w:themeColor="text1"/>
                <w:sz w:val="18"/>
                <w:szCs w:val="18"/>
              </w:rPr>
              <w:t>1</w:t>
            </w:r>
          </w:p>
        </w:tc>
      </w:tr>
      <w:tr w:rsidR="005309EF" w:rsidRPr="00083DBC" w14:paraId="297701F6" w14:textId="77777777" w:rsidTr="00FE15D7">
        <w:trPr>
          <w:trHeight w:val="20"/>
        </w:trPr>
        <w:tc>
          <w:tcPr>
            <w:tcW w:w="0" w:type="auto"/>
            <w:vMerge/>
            <w:hideMark/>
          </w:tcPr>
          <w:p w14:paraId="627494EF" w14:textId="77777777" w:rsidR="005309EF" w:rsidRPr="005309EF" w:rsidRDefault="005309EF" w:rsidP="005309EF">
            <w:pPr>
              <w:rPr>
                <w:color w:val="000000" w:themeColor="text1"/>
                <w:sz w:val="20"/>
              </w:rPr>
            </w:pPr>
          </w:p>
        </w:tc>
        <w:tc>
          <w:tcPr>
            <w:tcW w:w="624" w:type="pct"/>
            <w:hideMark/>
          </w:tcPr>
          <w:p w14:paraId="2D828D9C" w14:textId="77777777" w:rsidR="005309EF" w:rsidRPr="005309EF" w:rsidRDefault="005309EF" w:rsidP="005309EF">
            <w:pPr>
              <w:rPr>
                <w:color w:val="000000" w:themeColor="text1"/>
                <w:sz w:val="20"/>
              </w:rPr>
            </w:pPr>
            <w:r w:rsidRPr="005309EF">
              <w:rPr>
                <w:color w:val="000000" w:themeColor="text1"/>
                <w:sz w:val="20"/>
              </w:rPr>
              <w:t>Vitamins A and Vitamins E</w:t>
            </w:r>
          </w:p>
        </w:tc>
        <w:tc>
          <w:tcPr>
            <w:tcW w:w="519" w:type="pct"/>
            <w:hideMark/>
          </w:tcPr>
          <w:p w14:paraId="047F6C06" w14:textId="77777777" w:rsidR="005309EF" w:rsidRPr="005309EF" w:rsidRDefault="005309EF" w:rsidP="005309EF">
            <w:pPr>
              <w:rPr>
                <w:color w:val="000000" w:themeColor="text1"/>
                <w:sz w:val="20"/>
              </w:rPr>
            </w:pPr>
            <w:r w:rsidRPr="005309EF">
              <w:rPr>
                <w:color w:val="000000" w:themeColor="text1"/>
                <w:sz w:val="20"/>
              </w:rPr>
              <w:t>Liposome</w:t>
            </w:r>
          </w:p>
        </w:tc>
        <w:tc>
          <w:tcPr>
            <w:tcW w:w="321" w:type="pct"/>
            <w:hideMark/>
          </w:tcPr>
          <w:p w14:paraId="275FC732" w14:textId="77777777" w:rsidR="005309EF" w:rsidRPr="005309EF" w:rsidRDefault="005309EF" w:rsidP="005309EF">
            <w:pPr>
              <w:rPr>
                <w:color w:val="000000" w:themeColor="text1"/>
                <w:sz w:val="20"/>
              </w:rPr>
            </w:pPr>
            <w:r w:rsidRPr="005309EF">
              <w:rPr>
                <w:color w:val="000000" w:themeColor="text1"/>
                <w:sz w:val="20"/>
              </w:rPr>
              <w:t>25 ~ 1000</w:t>
            </w:r>
          </w:p>
        </w:tc>
        <w:tc>
          <w:tcPr>
            <w:tcW w:w="383" w:type="pct"/>
            <w:hideMark/>
          </w:tcPr>
          <w:p w14:paraId="206998AA"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0E1280E3" w14:textId="77777777" w:rsidR="005309EF" w:rsidRPr="005309EF" w:rsidRDefault="005309EF" w:rsidP="005309EF">
            <w:pPr>
              <w:rPr>
                <w:color w:val="000000" w:themeColor="text1"/>
                <w:sz w:val="20"/>
              </w:rPr>
            </w:pPr>
            <w:r w:rsidRPr="005309EF">
              <w:rPr>
                <w:color w:val="000000" w:themeColor="text1"/>
                <w:sz w:val="20"/>
              </w:rPr>
              <w:t>●In vivo: Clinical Trial for AR Patients</w:t>
            </w:r>
          </w:p>
        </w:tc>
        <w:tc>
          <w:tcPr>
            <w:tcW w:w="659" w:type="pct"/>
            <w:hideMark/>
          </w:tcPr>
          <w:p w14:paraId="76E730BF" w14:textId="77777777" w:rsidR="005309EF" w:rsidRPr="005309EF" w:rsidRDefault="005309EF" w:rsidP="005309EF">
            <w:pPr>
              <w:rPr>
                <w:color w:val="000000" w:themeColor="text1"/>
                <w:sz w:val="20"/>
              </w:rPr>
            </w:pPr>
            <w:proofErr w:type="gramStart"/>
            <w:r w:rsidRPr="005309EF">
              <w:rPr>
                <w:color w:val="000000" w:themeColor="text1"/>
                <w:sz w:val="20"/>
              </w:rPr>
              <w:t>●[</w:t>
            </w:r>
            <w:proofErr w:type="gramEnd"/>
            <w:r w:rsidRPr="005309EF">
              <w:rPr>
                <w:color w:val="000000" w:themeColor="text1"/>
                <w:sz w:val="20"/>
              </w:rPr>
              <w:t>1.000% p/p (100 g)] vitamin A [0.058% p/p (100 g)] and vitamin E [0.018 % p/p (100 g)], Intranasal administration</w:t>
            </w:r>
          </w:p>
        </w:tc>
        <w:tc>
          <w:tcPr>
            <w:tcW w:w="914" w:type="pct"/>
            <w:hideMark/>
          </w:tcPr>
          <w:p w14:paraId="1E45F6A4" w14:textId="77777777" w:rsidR="005309EF" w:rsidRPr="005309EF" w:rsidRDefault="005309EF" w:rsidP="005309EF">
            <w:pPr>
              <w:rPr>
                <w:color w:val="000000" w:themeColor="text1"/>
                <w:sz w:val="20"/>
              </w:rPr>
            </w:pPr>
            <w:r w:rsidRPr="005309EF">
              <w:rPr>
                <w:color w:val="000000" w:themeColor="text1"/>
                <w:sz w:val="20"/>
              </w:rPr>
              <w:t>●Lowered the proportion of eosinophils, mast cells, and neutrophils</w:t>
            </w:r>
          </w:p>
          <w:p w14:paraId="7D13B0BD" w14:textId="77777777" w:rsidR="005309EF" w:rsidRPr="005309EF" w:rsidRDefault="005309EF" w:rsidP="005309EF">
            <w:pPr>
              <w:rPr>
                <w:color w:val="000000" w:themeColor="text1"/>
                <w:sz w:val="20"/>
              </w:rPr>
            </w:pPr>
            <w:r w:rsidRPr="005309EF">
              <w:rPr>
                <w:color w:val="000000" w:themeColor="text1"/>
                <w:sz w:val="20"/>
              </w:rPr>
              <w:t>.</w:t>
            </w:r>
          </w:p>
        </w:tc>
        <w:tc>
          <w:tcPr>
            <w:tcW w:w="229" w:type="pct"/>
            <w:hideMark/>
          </w:tcPr>
          <w:p w14:paraId="77704794" w14:textId="4D835205" w:rsidR="005309EF" w:rsidRPr="00083DBC" w:rsidRDefault="005309EF" w:rsidP="00083DBC">
            <w:pPr>
              <w:jc w:val="center"/>
              <w:rPr>
                <w:color w:val="000000" w:themeColor="text1"/>
                <w:sz w:val="18"/>
                <w:szCs w:val="18"/>
              </w:rPr>
            </w:pPr>
            <w:r w:rsidRPr="00083DBC">
              <w:rPr>
                <w:color w:val="000000" w:themeColor="text1"/>
                <w:sz w:val="18"/>
                <w:szCs w:val="18"/>
              </w:rPr>
              <w:t>1</w:t>
            </w:r>
            <w:r w:rsidR="00FE15D7" w:rsidRPr="00083DBC">
              <w:rPr>
                <w:rFonts w:hint="eastAsia"/>
                <w:color w:val="000000" w:themeColor="text1"/>
                <w:sz w:val="18"/>
                <w:szCs w:val="18"/>
              </w:rPr>
              <w:t>22</w:t>
            </w:r>
            <w:r w:rsidRPr="00083DBC">
              <w:rPr>
                <w:color w:val="000000" w:themeColor="text1"/>
                <w:sz w:val="18"/>
                <w:szCs w:val="18"/>
              </w:rPr>
              <w:t>,1</w:t>
            </w:r>
            <w:r w:rsidR="00FE15D7" w:rsidRPr="00083DBC">
              <w:rPr>
                <w:rFonts w:hint="eastAsia"/>
                <w:color w:val="000000" w:themeColor="text1"/>
                <w:sz w:val="18"/>
                <w:szCs w:val="18"/>
              </w:rPr>
              <w:t>23</w:t>
            </w:r>
          </w:p>
        </w:tc>
      </w:tr>
      <w:tr w:rsidR="005309EF" w:rsidRPr="00083DBC" w14:paraId="6BF055C4" w14:textId="77777777" w:rsidTr="00FE15D7">
        <w:trPr>
          <w:trHeight w:val="20"/>
        </w:trPr>
        <w:tc>
          <w:tcPr>
            <w:tcW w:w="0" w:type="auto"/>
            <w:vMerge/>
            <w:hideMark/>
          </w:tcPr>
          <w:p w14:paraId="55930452" w14:textId="77777777" w:rsidR="005309EF" w:rsidRPr="005309EF" w:rsidRDefault="005309EF" w:rsidP="005309EF">
            <w:pPr>
              <w:rPr>
                <w:color w:val="000000" w:themeColor="text1"/>
                <w:sz w:val="20"/>
              </w:rPr>
            </w:pPr>
          </w:p>
        </w:tc>
        <w:tc>
          <w:tcPr>
            <w:tcW w:w="624" w:type="pct"/>
            <w:hideMark/>
          </w:tcPr>
          <w:p w14:paraId="0419A259" w14:textId="77777777" w:rsidR="005309EF" w:rsidRPr="005309EF" w:rsidRDefault="005309EF" w:rsidP="005309EF">
            <w:pPr>
              <w:rPr>
                <w:color w:val="000000" w:themeColor="text1"/>
                <w:sz w:val="20"/>
              </w:rPr>
            </w:pPr>
            <w:r w:rsidRPr="005309EF">
              <w:rPr>
                <w:color w:val="000000" w:themeColor="text1"/>
                <w:sz w:val="20"/>
              </w:rPr>
              <w:t>Ginger extract</w:t>
            </w:r>
          </w:p>
        </w:tc>
        <w:tc>
          <w:tcPr>
            <w:tcW w:w="519" w:type="pct"/>
            <w:hideMark/>
          </w:tcPr>
          <w:p w14:paraId="6675DAAA" w14:textId="77777777" w:rsidR="005309EF" w:rsidRPr="005309EF" w:rsidRDefault="005309EF" w:rsidP="005309EF">
            <w:pPr>
              <w:rPr>
                <w:color w:val="000000" w:themeColor="text1"/>
                <w:sz w:val="20"/>
              </w:rPr>
            </w:pPr>
            <w:r w:rsidRPr="005309EF">
              <w:rPr>
                <w:color w:val="000000" w:themeColor="text1"/>
                <w:sz w:val="20"/>
              </w:rPr>
              <w:t>Modified liposomes</w:t>
            </w:r>
          </w:p>
        </w:tc>
        <w:tc>
          <w:tcPr>
            <w:tcW w:w="321" w:type="pct"/>
            <w:hideMark/>
          </w:tcPr>
          <w:p w14:paraId="52529DA6" w14:textId="77777777" w:rsidR="005309EF" w:rsidRPr="005309EF" w:rsidRDefault="005309EF" w:rsidP="005309EF">
            <w:pPr>
              <w:rPr>
                <w:color w:val="000000" w:themeColor="text1"/>
                <w:sz w:val="20"/>
              </w:rPr>
            </w:pPr>
            <w:r w:rsidRPr="005309EF">
              <w:rPr>
                <w:color w:val="000000" w:themeColor="text1"/>
                <w:sz w:val="20"/>
              </w:rPr>
              <w:t xml:space="preserve">135 ± 9 </w:t>
            </w:r>
          </w:p>
        </w:tc>
        <w:tc>
          <w:tcPr>
            <w:tcW w:w="383" w:type="pct"/>
            <w:hideMark/>
          </w:tcPr>
          <w:p w14:paraId="4676C6BD"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 xml:space="preserve">28 ± 2 </w:t>
            </w:r>
          </w:p>
        </w:tc>
        <w:tc>
          <w:tcPr>
            <w:tcW w:w="790" w:type="pct"/>
            <w:hideMark/>
          </w:tcPr>
          <w:p w14:paraId="55B32DE8" w14:textId="77777777" w:rsidR="005309EF" w:rsidRPr="005309EF" w:rsidRDefault="005309EF" w:rsidP="005309EF">
            <w:pPr>
              <w:rPr>
                <w:color w:val="000000" w:themeColor="text1"/>
                <w:sz w:val="20"/>
              </w:rPr>
            </w:pPr>
            <w:r w:rsidRPr="005309EF">
              <w:rPr>
                <w:color w:val="000000" w:themeColor="text1"/>
                <w:sz w:val="20"/>
              </w:rPr>
              <w:t xml:space="preserve">●In vitro: Hydrogen peroxide, </w:t>
            </w:r>
            <w:proofErr w:type="spellStart"/>
            <w:r w:rsidRPr="005309EF">
              <w:rPr>
                <w:color w:val="000000" w:themeColor="text1"/>
                <w:sz w:val="20"/>
              </w:rPr>
              <w:t>HaCaT</w:t>
            </w:r>
            <w:proofErr w:type="spellEnd"/>
            <w:r w:rsidRPr="005309EF">
              <w:rPr>
                <w:color w:val="000000" w:themeColor="text1"/>
                <w:sz w:val="20"/>
              </w:rPr>
              <w:t xml:space="preserve"> cells, Oxidative damage model </w:t>
            </w:r>
          </w:p>
        </w:tc>
        <w:tc>
          <w:tcPr>
            <w:tcW w:w="659" w:type="pct"/>
            <w:hideMark/>
          </w:tcPr>
          <w:p w14:paraId="55F4F0AD" w14:textId="77777777" w:rsidR="005309EF" w:rsidRPr="005309EF" w:rsidRDefault="005309EF" w:rsidP="005309EF">
            <w:pPr>
              <w:rPr>
                <w:color w:val="000000" w:themeColor="text1"/>
                <w:sz w:val="20"/>
              </w:rPr>
            </w:pPr>
            <w:r w:rsidRPr="005309EF">
              <w:rPr>
                <w:color w:val="000000" w:themeColor="text1"/>
                <w:sz w:val="20"/>
              </w:rPr>
              <w:t xml:space="preserve">●0.3 </w:t>
            </w:r>
            <w:proofErr w:type="spellStart"/>
            <w:r w:rsidRPr="005309EF">
              <w:rPr>
                <w:color w:val="000000" w:themeColor="text1"/>
                <w:sz w:val="20"/>
              </w:rPr>
              <w:t>μg</w:t>
            </w:r>
            <w:proofErr w:type="spellEnd"/>
            <w:r w:rsidRPr="005309EF">
              <w:rPr>
                <w:color w:val="000000" w:themeColor="text1"/>
                <w:sz w:val="20"/>
              </w:rPr>
              <w:t xml:space="preserve">/mL and 3 </w:t>
            </w:r>
            <w:proofErr w:type="spellStart"/>
            <w:r w:rsidRPr="005309EF">
              <w:rPr>
                <w:color w:val="000000" w:themeColor="text1"/>
                <w:sz w:val="20"/>
              </w:rPr>
              <w:t>μg</w:t>
            </w:r>
            <w:proofErr w:type="spellEnd"/>
            <w:r w:rsidRPr="005309EF">
              <w:rPr>
                <w:color w:val="000000" w:themeColor="text1"/>
                <w:sz w:val="20"/>
              </w:rPr>
              <w:t>/mL</w:t>
            </w:r>
          </w:p>
        </w:tc>
        <w:tc>
          <w:tcPr>
            <w:tcW w:w="914" w:type="pct"/>
            <w:hideMark/>
          </w:tcPr>
          <w:p w14:paraId="30C1FD0F" w14:textId="77777777" w:rsidR="005309EF" w:rsidRPr="005309EF" w:rsidRDefault="005309EF" w:rsidP="005309EF">
            <w:pPr>
              <w:rPr>
                <w:color w:val="000000" w:themeColor="text1"/>
                <w:sz w:val="20"/>
              </w:rPr>
            </w:pPr>
            <w:r w:rsidRPr="005309EF">
              <w:rPr>
                <w:color w:val="000000" w:themeColor="text1"/>
                <w:sz w:val="20"/>
              </w:rPr>
              <w:t>●Anti-inflammatory; Antioxidant</w:t>
            </w:r>
          </w:p>
        </w:tc>
        <w:tc>
          <w:tcPr>
            <w:tcW w:w="229" w:type="pct"/>
            <w:hideMark/>
          </w:tcPr>
          <w:p w14:paraId="1D15E49E" w14:textId="45300DE3" w:rsidR="005309EF" w:rsidRPr="00083DBC" w:rsidRDefault="005309EF" w:rsidP="00083DBC">
            <w:pPr>
              <w:jc w:val="center"/>
              <w:rPr>
                <w:color w:val="000000" w:themeColor="text1"/>
                <w:sz w:val="18"/>
                <w:szCs w:val="18"/>
              </w:rPr>
            </w:pPr>
            <w:r w:rsidRPr="00083DBC">
              <w:rPr>
                <w:color w:val="000000" w:themeColor="text1"/>
                <w:sz w:val="18"/>
                <w:szCs w:val="18"/>
              </w:rPr>
              <w:t>1</w:t>
            </w:r>
            <w:r w:rsidR="00FE15D7" w:rsidRPr="00083DBC">
              <w:rPr>
                <w:rFonts w:hint="eastAsia"/>
                <w:color w:val="000000" w:themeColor="text1"/>
                <w:sz w:val="18"/>
                <w:szCs w:val="18"/>
              </w:rPr>
              <w:t>24</w:t>
            </w:r>
          </w:p>
        </w:tc>
      </w:tr>
      <w:tr w:rsidR="005309EF" w:rsidRPr="00083DBC" w14:paraId="6D0A4C7B" w14:textId="77777777" w:rsidTr="00FE15D7">
        <w:trPr>
          <w:trHeight w:val="20"/>
        </w:trPr>
        <w:tc>
          <w:tcPr>
            <w:tcW w:w="561" w:type="pct"/>
            <w:vMerge w:val="restart"/>
            <w:hideMark/>
          </w:tcPr>
          <w:p w14:paraId="7E172E45" w14:textId="77777777" w:rsidR="005309EF" w:rsidRPr="005309EF" w:rsidRDefault="005309EF" w:rsidP="005309EF">
            <w:pPr>
              <w:rPr>
                <w:color w:val="000000" w:themeColor="text1"/>
                <w:sz w:val="20"/>
              </w:rPr>
            </w:pPr>
            <w:r w:rsidRPr="005309EF">
              <w:rPr>
                <w:color w:val="000000" w:themeColor="text1"/>
                <w:sz w:val="20"/>
              </w:rPr>
              <w:t>Allergen</w:t>
            </w:r>
          </w:p>
        </w:tc>
        <w:tc>
          <w:tcPr>
            <w:tcW w:w="624" w:type="pct"/>
            <w:hideMark/>
          </w:tcPr>
          <w:p w14:paraId="5A5706D3" w14:textId="77777777" w:rsidR="005309EF" w:rsidRPr="005309EF" w:rsidRDefault="005309EF" w:rsidP="005309EF">
            <w:pPr>
              <w:rPr>
                <w:color w:val="000000" w:themeColor="text1"/>
                <w:sz w:val="20"/>
              </w:rPr>
            </w:pPr>
            <w:bookmarkStart w:id="4" w:name="_Hlk204910962"/>
            <w:r w:rsidRPr="005309EF">
              <w:rPr>
                <w:color w:val="000000" w:themeColor="text1"/>
                <w:sz w:val="20"/>
              </w:rPr>
              <w:t>C. Che a 3 peptide</w:t>
            </w:r>
            <w:bookmarkEnd w:id="4"/>
          </w:p>
        </w:tc>
        <w:tc>
          <w:tcPr>
            <w:tcW w:w="519" w:type="pct"/>
            <w:hideMark/>
          </w:tcPr>
          <w:p w14:paraId="57ADACEF" w14:textId="77777777" w:rsidR="005309EF" w:rsidRPr="005309EF" w:rsidRDefault="005309EF" w:rsidP="005309EF">
            <w:pPr>
              <w:rPr>
                <w:color w:val="000000" w:themeColor="text1"/>
                <w:sz w:val="20"/>
              </w:rPr>
            </w:pPr>
            <w:r w:rsidRPr="005309EF">
              <w:rPr>
                <w:color w:val="000000" w:themeColor="text1"/>
                <w:sz w:val="20"/>
              </w:rPr>
              <w:t>Chimeric HBc VLPs</w:t>
            </w:r>
          </w:p>
        </w:tc>
        <w:tc>
          <w:tcPr>
            <w:tcW w:w="321" w:type="pct"/>
            <w:hideMark/>
          </w:tcPr>
          <w:p w14:paraId="3CD03653" w14:textId="77777777" w:rsidR="005309EF" w:rsidRPr="005309EF" w:rsidRDefault="005309EF" w:rsidP="005309EF">
            <w:pPr>
              <w:rPr>
                <w:color w:val="000000" w:themeColor="text1"/>
                <w:sz w:val="20"/>
              </w:rPr>
            </w:pPr>
            <w:r w:rsidRPr="005309EF">
              <w:rPr>
                <w:color w:val="000000" w:themeColor="text1"/>
                <w:sz w:val="20"/>
              </w:rPr>
              <w:t>–</w:t>
            </w:r>
          </w:p>
        </w:tc>
        <w:tc>
          <w:tcPr>
            <w:tcW w:w="383" w:type="pct"/>
            <w:hideMark/>
          </w:tcPr>
          <w:p w14:paraId="1AC0DE67"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7420DD7F" w14:textId="31B9EA69" w:rsidR="005309EF" w:rsidRPr="005309EF" w:rsidRDefault="005309EF" w:rsidP="005309EF">
            <w:pPr>
              <w:rPr>
                <w:color w:val="000000" w:themeColor="text1"/>
                <w:sz w:val="20"/>
              </w:rPr>
            </w:pPr>
            <w:r w:rsidRPr="005309EF">
              <w:rPr>
                <w:color w:val="000000" w:themeColor="text1"/>
                <w:sz w:val="20"/>
              </w:rPr>
              <w:t xml:space="preserve">●In vivo: </w:t>
            </w:r>
            <w:proofErr w:type="spellStart"/>
            <w:r w:rsidRPr="005309EF">
              <w:rPr>
                <w:color w:val="000000" w:themeColor="text1"/>
                <w:sz w:val="20"/>
              </w:rPr>
              <w:t>rChe</w:t>
            </w:r>
            <w:proofErr w:type="spellEnd"/>
            <w:r w:rsidRPr="005309EF">
              <w:rPr>
                <w:color w:val="000000" w:themeColor="text1"/>
                <w:sz w:val="20"/>
              </w:rPr>
              <w:t xml:space="preserve"> a 3, BALB/c mice, immunization model</w:t>
            </w:r>
          </w:p>
        </w:tc>
        <w:tc>
          <w:tcPr>
            <w:tcW w:w="659" w:type="pct"/>
          </w:tcPr>
          <w:p w14:paraId="2BDE474D" w14:textId="77777777" w:rsidR="005309EF" w:rsidRPr="005309EF" w:rsidRDefault="005309EF" w:rsidP="005309EF">
            <w:pPr>
              <w:rPr>
                <w:color w:val="000000" w:themeColor="text1"/>
                <w:sz w:val="20"/>
              </w:rPr>
            </w:pPr>
            <w:r w:rsidRPr="005309EF">
              <w:rPr>
                <w:color w:val="000000" w:themeColor="text1"/>
                <w:sz w:val="20"/>
              </w:rPr>
              <w:t xml:space="preserve">●25 </w:t>
            </w:r>
            <w:proofErr w:type="spellStart"/>
            <w:r w:rsidRPr="005309EF">
              <w:rPr>
                <w:color w:val="000000" w:themeColor="text1"/>
                <w:sz w:val="20"/>
              </w:rPr>
              <w:t>μg</w:t>
            </w:r>
            <w:proofErr w:type="spellEnd"/>
            <w:r w:rsidRPr="005309EF">
              <w:rPr>
                <w:color w:val="000000" w:themeColor="text1"/>
                <w:sz w:val="20"/>
              </w:rPr>
              <w:t xml:space="preserve"> of C. Che a 3 peptide and 10 </w:t>
            </w:r>
            <w:proofErr w:type="spellStart"/>
            <w:r w:rsidRPr="005309EF">
              <w:rPr>
                <w:color w:val="000000" w:themeColor="text1"/>
                <w:sz w:val="20"/>
              </w:rPr>
              <w:t>μg</w:t>
            </w:r>
            <w:proofErr w:type="spellEnd"/>
            <w:r w:rsidRPr="005309EF">
              <w:rPr>
                <w:color w:val="000000" w:themeColor="text1"/>
                <w:sz w:val="20"/>
              </w:rPr>
              <w:t xml:space="preserve"> of chimeric HBc VLP /50μl, Subcutaneous injection</w:t>
            </w:r>
          </w:p>
          <w:p w14:paraId="096219B0" w14:textId="77777777" w:rsidR="005309EF" w:rsidRPr="005309EF" w:rsidRDefault="005309EF" w:rsidP="005309EF">
            <w:pPr>
              <w:rPr>
                <w:color w:val="000000" w:themeColor="text1"/>
                <w:sz w:val="20"/>
              </w:rPr>
            </w:pPr>
          </w:p>
        </w:tc>
        <w:tc>
          <w:tcPr>
            <w:tcW w:w="914" w:type="pct"/>
            <w:hideMark/>
          </w:tcPr>
          <w:p w14:paraId="138017B5" w14:textId="77777777" w:rsidR="005309EF" w:rsidRPr="005309EF" w:rsidRDefault="005309EF" w:rsidP="005309EF">
            <w:pPr>
              <w:rPr>
                <w:color w:val="000000" w:themeColor="text1"/>
                <w:sz w:val="20"/>
              </w:rPr>
            </w:pPr>
            <w:r w:rsidRPr="005309EF">
              <w:rPr>
                <w:color w:val="000000" w:themeColor="text1"/>
                <w:sz w:val="20"/>
              </w:rPr>
              <w:t xml:space="preserve">●Blocked the binding of IgE to </w:t>
            </w:r>
            <w:proofErr w:type="spellStart"/>
            <w:r w:rsidRPr="005309EF">
              <w:rPr>
                <w:color w:val="000000" w:themeColor="text1"/>
                <w:sz w:val="20"/>
              </w:rPr>
              <w:t>rChe</w:t>
            </w:r>
            <w:proofErr w:type="spellEnd"/>
            <w:r w:rsidRPr="005309EF">
              <w:rPr>
                <w:color w:val="000000" w:themeColor="text1"/>
                <w:sz w:val="20"/>
              </w:rPr>
              <w:t xml:space="preserve"> a 3; Corrected Th1/Th2 immune imbalance</w:t>
            </w:r>
          </w:p>
        </w:tc>
        <w:tc>
          <w:tcPr>
            <w:tcW w:w="229" w:type="pct"/>
            <w:hideMark/>
          </w:tcPr>
          <w:p w14:paraId="341A3905" w14:textId="6DD3EF1C" w:rsidR="005309EF" w:rsidRPr="00083DBC" w:rsidRDefault="005309EF" w:rsidP="00083DBC">
            <w:pPr>
              <w:jc w:val="center"/>
              <w:rPr>
                <w:color w:val="000000" w:themeColor="text1"/>
                <w:sz w:val="18"/>
                <w:szCs w:val="18"/>
              </w:rPr>
            </w:pPr>
            <w:r w:rsidRPr="00083DBC">
              <w:rPr>
                <w:color w:val="000000" w:themeColor="text1"/>
                <w:sz w:val="18"/>
                <w:szCs w:val="18"/>
              </w:rPr>
              <w:t>6</w:t>
            </w:r>
            <w:r w:rsidR="00FE15D7" w:rsidRPr="00083DBC">
              <w:rPr>
                <w:rFonts w:hint="eastAsia"/>
                <w:color w:val="000000" w:themeColor="text1"/>
                <w:sz w:val="18"/>
                <w:szCs w:val="18"/>
              </w:rPr>
              <w:t>4</w:t>
            </w:r>
          </w:p>
        </w:tc>
      </w:tr>
      <w:tr w:rsidR="005309EF" w:rsidRPr="00083DBC" w14:paraId="51D5B63B" w14:textId="77777777" w:rsidTr="00FE15D7">
        <w:trPr>
          <w:trHeight w:val="20"/>
        </w:trPr>
        <w:tc>
          <w:tcPr>
            <w:tcW w:w="0" w:type="auto"/>
            <w:vMerge/>
            <w:hideMark/>
          </w:tcPr>
          <w:p w14:paraId="3F24F874" w14:textId="77777777" w:rsidR="005309EF" w:rsidRPr="005309EF" w:rsidRDefault="005309EF" w:rsidP="005309EF">
            <w:pPr>
              <w:rPr>
                <w:color w:val="000000" w:themeColor="text1"/>
                <w:sz w:val="20"/>
              </w:rPr>
            </w:pPr>
          </w:p>
        </w:tc>
        <w:tc>
          <w:tcPr>
            <w:tcW w:w="624" w:type="pct"/>
            <w:hideMark/>
          </w:tcPr>
          <w:p w14:paraId="085C5808" w14:textId="77777777" w:rsidR="005309EF" w:rsidRPr="005309EF" w:rsidRDefault="005309EF" w:rsidP="005309EF">
            <w:pPr>
              <w:rPr>
                <w:color w:val="000000" w:themeColor="text1"/>
                <w:sz w:val="20"/>
              </w:rPr>
            </w:pPr>
            <w:r w:rsidRPr="005309EF">
              <w:rPr>
                <w:color w:val="000000" w:themeColor="text1"/>
                <w:sz w:val="20"/>
              </w:rPr>
              <w:t>OVA and CpG DNA</w:t>
            </w:r>
          </w:p>
        </w:tc>
        <w:tc>
          <w:tcPr>
            <w:tcW w:w="519" w:type="pct"/>
            <w:hideMark/>
          </w:tcPr>
          <w:p w14:paraId="59A9CEDF" w14:textId="77777777" w:rsidR="005309EF" w:rsidRPr="005309EF" w:rsidRDefault="005309EF" w:rsidP="005309EF">
            <w:pPr>
              <w:rPr>
                <w:color w:val="000000" w:themeColor="text1"/>
                <w:sz w:val="20"/>
              </w:rPr>
            </w:pPr>
            <w:r w:rsidRPr="005309EF">
              <w:rPr>
                <w:color w:val="000000" w:themeColor="text1"/>
                <w:sz w:val="20"/>
              </w:rPr>
              <w:t xml:space="preserve">Extracellular vesicles </w:t>
            </w:r>
          </w:p>
        </w:tc>
        <w:tc>
          <w:tcPr>
            <w:tcW w:w="321" w:type="pct"/>
            <w:hideMark/>
          </w:tcPr>
          <w:p w14:paraId="6272220B" w14:textId="77777777" w:rsidR="005309EF" w:rsidRPr="005309EF" w:rsidRDefault="005309EF" w:rsidP="005309EF">
            <w:pPr>
              <w:rPr>
                <w:color w:val="000000" w:themeColor="text1"/>
                <w:sz w:val="20"/>
              </w:rPr>
            </w:pPr>
            <w:r w:rsidRPr="005309EF">
              <w:rPr>
                <w:color w:val="000000" w:themeColor="text1"/>
                <w:sz w:val="20"/>
              </w:rPr>
              <w:t>90</w:t>
            </w:r>
          </w:p>
        </w:tc>
        <w:tc>
          <w:tcPr>
            <w:tcW w:w="383" w:type="pct"/>
            <w:hideMark/>
          </w:tcPr>
          <w:p w14:paraId="4F90E274"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32</w:t>
            </w:r>
          </w:p>
        </w:tc>
        <w:tc>
          <w:tcPr>
            <w:tcW w:w="790" w:type="pct"/>
            <w:hideMark/>
          </w:tcPr>
          <w:p w14:paraId="044C498C" w14:textId="77777777" w:rsidR="005309EF" w:rsidRPr="005309EF" w:rsidRDefault="005309EF" w:rsidP="005309EF">
            <w:pPr>
              <w:rPr>
                <w:color w:val="000000" w:themeColor="text1"/>
                <w:sz w:val="20"/>
              </w:rPr>
            </w:pPr>
            <w:r w:rsidRPr="005309EF">
              <w:rPr>
                <w:color w:val="000000" w:themeColor="text1"/>
                <w:sz w:val="20"/>
              </w:rPr>
              <w:t>●In vivo: OVA, BALB/c mice, AR model</w:t>
            </w:r>
          </w:p>
        </w:tc>
        <w:tc>
          <w:tcPr>
            <w:tcW w:w="659" w:type="pct"/>
            <w:hideMark/>
          </w:tcPr>
          <w:p w14:paraId="7DAE2552" w14:textId="77777777" w:rsidR="005309EF" w:rsidRPr="005309EF" w:rsidRDefault="005309EF" w:rsidP="005309EF">
            <w:pPr>
              <w:rPr>
                <w:color w:val="000000" w:themeColor="text1"/>
                <w:sz w:val="20"/>
              </w:rPr>
            </w:pPr>
            <w:r w:rsidRPr="005309EF">
              <w:rPr>
                <w:color w:val="000000" w:themeColor="text1"/>
                <w:sz w:val="20"/>
              </w:rPr>
              <w:t xml:space="preserve">●10 </w:t>
            </w:r>
            <w:proofErr w:type="spellStart"/>
            <w:r w:rsidRPr="005309EF">
              <w:rPr>
                <w:color w:val="000000" w:themeColor="text1"/>
                <w:sz w:val="20"/>
              </w:rPr>
              <w:t>μg</w:t>
            </w:r>
            <w:proofErr w:type="spellEnd"/>
            <w:r w:rsidRPr="005309EF">
              <w:rPr>
                <w:color w:val="000000" w:themeColor="text1"/>
                <w:sz w:val="20"/>
              </w:rPr>
              <w:t>/dose, Intranasal administration</w:t>
            </w:r>
          </w:p>
        </w:tc>
        <w:tc>
          <w:tcPr>
            <w:tcW w:w="914" w:type="pct"/>
            <w:hideMark/>
          </w:tcPr>
          <w:p w14:paraId="1CDAB41A" w14:textId="77777777" w:rsidR="005309EF" w:rsidRPr="005309EF" w:rsidRDefault="005309EF" w:rsidP="005309EF">
            <w:pPr>
              <w:rPr>
                <w:color w:val="000000" w:themeColor="text1"/>
                <w:sz w:val="20"/>
              </w:rPr>
            </w:pPr>
            <w:r w:rsidRPr="005309EF">
              <w:rPr>
                <w:color w:val="000000" w:themeColor="text1"/>
                <w:sz w:val="20"/>
              </w:rPr>
              <w:t>●Corrected Th1/Th2 immune imbalance</w:t>
            </w:r>
          </w:p>
        </w:tc>
        <w:tc>
          <w:tcPr>
            <w:tcW w:w="229" w:type="pct"/>
            <w:hideMark/>
          </w:tcPr>
          <w:p w14:paraId="0D3BFFEC" w14:textId="77777777" w:rsidR="005309EF" w:rsidRPr="00083DBC" w:rsidRDefault="005309EF" w:rsidP="00083DBC">
            <w:pPr>
              <w:jc w:val="center"/>
              <w:rPr>
                <w:color w:val="000000" w:themeColor="text1"/>
                <w:sz w:val="18"/>
                <w:szCs w:val="18"/>
              </w:rPr>
            </w:pPr>
            <w:r w:rsidRPr="00083DBC">
              <w:rPr>
                <w:color w:val="000000" w:themeColor="text1"/>
                <w:sz w:val="18"/>
                <w:szCs w:val="18"/>
              </w:rPr>
              <w:t>135</w:t>
            </w:r>
          </w:p>
        </w:tc>
      </w:tr>
      <w:tr w:rsidR="005309EF" w:rsidRPr="00083DBC" w14:paraId="3ECC723A" w14:textId="77777777" w:rsidTr="00FE15D7">
        <w:trPr>
          <w:trHeight w:val="20"/>
        </w:trPr>
        <w:tc>
          <w:tcPr>
            <w:tcW w:w="561" w:type="pct"/>
            <w:vMerge w:val="restart"/>
            <w:hideMark/>
          </w:tcPr>
          <w:p w14:paraId="0EBCE9CD" w14:textId="77777777" w:rsidR="005309EF" w:rsidRPr="005309EF" w:rsidRDefault="005309EF" w:rsidP="005309EF">
            <w:pPr>
              <w:rPr>
                <w:color w:val="000000" w:themeColor="text1"/>
                <w:sz w:val="20"/>
              </w:rPr>
            </w:pPr>
            <w:r w:rsidRPr="005309EF">
              <w:rPr>
                <w:color w:val="000000" w:themeColor="text1"/>
                <w:sz w:val="20"/>
              </w:rPr>
              <w:t>EVs</w:t>
            </w:r>
          </w:p>
        </w:tc>
        <w:tc>
          <w:tcPr>
            <w:tcW w:w="624" w:type="pct"/>
            <w:hideMark/>
          </w:tcPr>
          <w:p w14:paraId="00621453" w14:textId="77777777" w:rsidR="005309EF" w:rsidRPr="005309EF" w:rsidRDefault="005309EF" w:rsidP="005309EF">
            <w:pPr>
              <w:rPr>
                <w:color w:val="000000" w:themeColor="text1"/>
                <w:sz w:val="20"/>
              </w:rPr>
            </w:pPr>
            <w:r w:rsidRPr="005309EF">
              <w:rPr>
                <w:color w:val="000000" w:themeColor="text1"/>
                <w:sz w:val="20"/>
              </w:rPr>
              <w:t>MSC-EVs</w:t>
            </w:r>
          </w:p>
        </w:tc>
        <w:tc>
          <w:tcPr>
            <w:tcW w:w="519" w:type="pct"/>
            <w:hideMark/>
          </w:tcPr>
          <w:p w14:paraId="4DB26621" w14:textId="77777777" w:rsidR="005309EF" w:rsidRPr="005309EF" w:rsidRDefault="005309EF" w:rsidP="005309EF">
            <w:pPr>
              <w:rPr>
                <w:color w:val="000000" w:themeColor="text1"/>
                <w:sz w:val="20"/>
              </w:rPr>
            </w:pPr>
            <w:r w:rsidRPr="005309EF">
              <w:rPr>
                <w:color w:val="000000" w:themeColor="text1"/>
                <w:sz w:val="20"/>
              </w:rPr>
              <w:t>Hydrogel</w:t>
            </w:r>
          </w:p>
        </w:tc>
        <w:tc>
          <w:tcPr>
            <w:tcW w:w="321" w:type="pct"/>
            <w:hideMark/>
          </w:tcPr>
          <w:p w14:paraId="5004DFBF" w14:textId="77777777" w:rsidR="005309EF" w:rsidRPr="005309EF" w:rsidRDefault="005309EF" w:rsidP="005309EF">
            <w:pPr>
              <w:rPr>
                <w:color w:val="000000" w:themeColor="text1"/>
                <w:sz w:val="20"/>
              </w:rPr>
            </w:pPr>
            <w:r w:rsidRPr="005309EF">
              <w:rPr>
                <w:color w:val="000000" w:themeColor="text1"/>
                <w:sz w:val="20"/>
              </w:rPr>
              <w:t>10 ~ 100</w:t>
            </w:r>
          </w:p>
        </w:tc>
        <w:tc>
          <w:tcPr>
            <w:tcW w:w="383" w:type="pct"/>
            <w:hideMark/>
          </w:tcPr>
          <w:p w14:paraId="66088FDB"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7183ACDB" w14:textId="77777777" w:rsidR="005309EF" w:rsidRPr="005309EF" w:rsidRDefault="005309EF" w:rsidP="005309EF">
            <w:pPr>
              <w:rPr>
                <w:color w:val="000000" w:themeColor="text1"/>
                <w:sz w:val="20"/>
              </w:rPr>
            </w:pPr>
            <w:r w:rsidRPr="005309EF">
              <w:rPr>
                <w:color w:val="000000" w:themeColor="text1"/>
                <w:sz w:val="20"/>
              </w:rPr>
              <w:t xml:space="preserve">●In vivo: OVA, BALB/c mice, AR model </w:t>
            </w:r>
          </w:p>
        </w:tc>
        <w:tc>
          <w:tcPr>
            <w:tcW w:w="659" w:type="pct"/>
            <w:hideMark/>
          </w:tcPr>
          <w:p w14:paraId="638B47C4" w14:textId="77777777" w:rsidR="005309EF" w:rsidRPr="005309EF" w:rsidRDefault="005309EF" w:rsidP="005309EF">
            <w:pPr>
              <w:rPr>
                <w:color w:val="000000" w:themeColor="text1"/>
                <w:sz w:val="20"/>
              </w:rPr>
            </w:pPr>
            <w:r w:rsidRPr="005309EF">
              <w:rPr>
                <w:color w:val="000000" w:themeColor="text1"/>
                <w:sz w:val="20"/>
              </w:rPr>
              <w:t xml:space="preserve">●20 </w:t>
            </w:r>
            <w:proofErr w:type="spellStart"/>
            <w:r w:rsidRPr="005309EF">
              <w:rPr>
                <w:color w:val="000000" w:themeColor="text1"/>
                <w:sz w:val="20"/>
              </w:rPr>
              <w:t>μg</w:t>
            </w:r>
            <w:proofErr w:type="spellEnd"/>
            <w:r w:rsidRPr="005309EF">
              <w:rPr>
                <w:color w:val="000000" w:themeColor="text1"/>
                <w:sz w:val="20"/>
              </w:rPr>
              <w:t xml:space="preserve">/mL </w:t>
            </w:r>
            <w:proofErr w:type="spellStart"/>
            <w:r w:rsidRPr="005309EF">
              <w:rPr>
                <w:color w:val="000000" w:themeColor="text1"/>
                <w:sz w:val="20"/>
              </w:rPr>
              <w:t>hEVs</w:t>
            </w:r>
            <w:proofErr w:type="spellEnd"/>
            <w:r w:rsidRPr="005309EF">
              <w:rPr>
                <w:color w:val="000000" w:themeColor="text1"/>
                <w:sz w:val="20"/>
              </w:rPr>
              <w:t>, Intranasal administration</w:t>
            </w:r>
          </w:p>
        </w:tc>
        <w:tc>
          <w:tcPr>
            <w:tcW w:w="914" w:type="pct"/>
            <w:hideMark/>
          </w:tcPr>
          <w:p w14:paraId="714D0DEE" w14:textId="77777777" w:rsidR="005309EF" w:rsidRPr="005309EF" w:rsidRDefault="005309EF" w:rsidP="005309EF">
            <w:pPr>
              <w:rPr>
                <w:color w:val="000000" w:themeColor="text1"/>
                <w:sz w:val="20"/>
              </w:rPr>
            </w:pPr>
            <w:r w:rsidRPr="005309EF">
              <w:rPr>
                <w:color w:val="000000" w:themeColor="text1"/>
                <w:sz w:val="20"/>
              </w:rPr>
              <w:t>●Corrected Th1/Th2 immune imbalance</w:t>
            </w:r>
          </w:p>
        </w:tc>
        <w:tc>
          <w:tcPr>
            <w:tcW w:w="229" w:type="pct"/>
            <w:hideMark/>
          </w:tcPr>
          <w:p w14:paraId="341C5A99" w14:textId="77777777" w:rsidR="005309EF" w:rsidRPr="00083DBC" w:rsidRDefault="005309EF" w:rsidP="00083DBC">
            <w:pPr>
              <w:jc w:val="center"/>
              <w:rPr>
                <w:color w:val="000000" w:themeColor="text1"/>
                <w:sz w:val="18"/>
                <w:szCs w:val="18"/>
              </w:rPr>
            </w:pPr>
            <w:r w:rsidRPr="00083DBC">
              <w:rPr>
                <w:color w:val="000000" w:themeColor="text1"/>
                <w:sz w:val="18"/>
                <w:szCs w:val="18"/>
              </w:rPr>
              <w:t>137</w:t>
            </w:r>
          </w:p>
        </w:tc>
      </w:tr>
      <w:tr w:rsidR="005309EF" w:rsidRPr="00083DBC" w14:paraId="4036D582" w14:textId="77777777" w:rsidTr="00FE15D7">
        <w:trPr>
          <w:trHeight w:val="20"/>
        </w:trPr>
        <w:tc>
          <w:tcPr>
            <w:tcW w:w="0" w:type="auto"/>
            <w:vMerge/>
            <w:hideMark/>
          </w:tcPr>
          <w:p w14:paraId="44470252" w14:textId="77777777" w:rsidR="005309EF" w:rsidRPr="005309EF" w:rsidRDefault="005309EF" w:rsidP="005309EF">
            <w:pPr>
              <w:rPr>
                <w:color w:val="000000" w:themeColor="text1"/>
                <w:sz w:val="20"/>
              </w:rPr>
            </w:pPr>
          </w:p>
        </w:tc>
        <w:tc>
          <w:tcPr>
            <w:tcW w:w="624" w:type="pct"/>
            <w:hideMark/>
          </w:tcPr>
          <w:p w14:paraId="7330E92A" w14:textId="77777777" w:rsidR="005309EF" w:rsidRPr="005309EF" w:rsidRDefault="005309EF" w:rsidP="005309EF">
            <w:pPr>
              <w:rPr>
                <w:color w:val="000000" w:themeColor="text1"/>
                <w:sz w:val="20"/>
              </w:rPr>
            </w:pPr>
            <w:r w:rsidRPr="005309EF">
              <w:rPr>
                <w:color w:val="000000" w:themeColor="text1"/>
                <w:sz w:val="20"/>
              </w:rPr>
              <w:t>MSC-EVs</w:t>
            </w:r>
          </w:p>
        </w:tc>
        <w:tc>
          <w:tcPr>
            <w:tcW w:w="519" w:type="pct"/>
            <w:hideMark/>
          </w:tcPr>
          <w:p w14:paraId="366DE73F" w14:textId="77777777" w:rsidR="005309EF" w:rsidRPr="005309EF" w:rsidRDefault="005309EF" w:rsidP="005309EF">
            <w:pPr>
              <w:rPr>
                <w:color w:val="000000" w:themeColor="text1"/>
                <w:sz w:val="20"/>
              </w:rPr>
            </w:pPr>
            <w:r w:rsidRPr="005309EF">
              <w:rPr>
                <w:color w:val="000000" w:themeColor="text1"/>
                <w:sz w:val="20"/>
              </w:rPr>
              <w:t>–</w:t>
            </w:r>
          </w:p>
        </w:tc>
        <w:tc>
          <w:tcPr>
            <w:tcW w:w="321" w:type="pct"/>
            <w:hideMark/>
          </w:tcPr>
          <w:p w14:paraId="314D2073" w14:textId="77777777" w:rsidR="005309EF" w:rsidRPr="005309EF" w:rsidRDefault="005309EF" w:rsidP="005309EF">
            <w:pPr>
              <w:rPr>
                <w:color w:val="000000" w:themeColor="text1"/>
                <w:sz w:val="20"/>
              </w:rPr>
            </w:pPr>
            <w:r w:rsidRPr="005309EF">
              <w:rPr>
                <w:color w:val="000000" w:themeColor="text1"/>
                <w:sz w:val="20"/>
              </w:rPr>
              <w:t>125</w:t>
            </w:r>
          </w:p>
        </w:tc>
        <w:tc>
          <w:tcPr>
            <w:tcW w:w="383" w:type="pct"/>
            <w:hideMark/>
          </w:tcPr>
          <w:p w14:paraId="76E296F8"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6DC694F6" w14:textId="77777777" w:rsidR="005309EF" w:rsidRPr="005309EF" w:rsidRDefault="005309EF" w:rsidP="005309EF">
            <w:pPr>
              <w:rPr>
                <w:color w:val="000000" w:themeColor="text1"/>
                <w:sz w:val="20"/>
              </w:rPr>
            </w:pPr>
            <w:r w:rsidRPr="005309EF">
              <w:rPr>
                <w:color w:val="000000" w:themeColor="text1"/>
                <w:sz w:val="20"/>
              </w:rPr>
              <w:t xml:space="preserve">●In vivo: OVA, BALB/c mice, AR </w:t>
            </w:r>
            <w:r w:rsidRPr="005309EF">
              <w:rPr>
                <w:color w:val="000000" w:themeColor="text1"/>
                <w:sz w:val="20"/>
              </w:rPr>
              <w:lastRenderedPageBreak/>
              <w:t>model</w:t>
            </w:r>
          </w:p>
        </w:tc>
        <w:tc>
          <w:tcPr>
            <w:tcW w:w="659" w:type="pct"/>
            <w:hideMark/>
          </w:tcPr>
          <w:p w14:paraId="764D9EB8" w14:textId="77777777" w:rsidR="005309EF" w:rsidRPr="005309EF" w:rsidRDefault="005309EF" w:rsidP="005309EF">
            <w:pPr>
              <w:rPr>
                <w:color w:val="000000" w:themeColor="text1"/>
                <w:sz w:val="20"/>
              </w:rPr>
            </w:pPr>
            <w:r w:rsidRPr="005309EF">
              <w:rPr>
                <w:color w:val="000000" w:themeColor="text1"/>
                <w:sz w:val="20"/>
              </w:rPr>
              <w:lastRenderedPageBreak/>
              <w:t xml:space="preserve">●100 </w:t>
            </w:r>
            <w:proofErr w:type="spellStart"/>
            <w:r w:rsidRPr="005309EF">
              <w:rPr>
                <w:color w:val="000000" w:themeColor="text1"/>
                <w:sz w:val="20"/>
              </w:rPr>
              <w:t>μg</w:t>
            </w:r>
            <w:proofErr w:type="spellEnd"/>
            <w:r w:rsidRPr="005309EF">
              <w:rPr>
                <w:color w:val="000000" w:themeColor="text1"/>
                <w:sz w:val="20"/>
              </w:rPr>
              <w:t xml:space="preserve">/mice, Intranasal </w:t>
            </w:r>
            <w:r w:rsidRPr="005309EF">
              <w:rPr>
                <w:color w:val="000000" w:themeColor="text1"/>
                <w:sz w:val="20"/>
              </w:rPr>
              <w:lastRenderedPageBreak/>
              <w:t>administration</w:t>
            </w:r>
          </w:p>
        </w:tc>
        <w:tc>
          <w:tcPr>
            <w:tcW w:w="914" w:type="pct"/>
            <w:hideMark/>
          </w:tcPr>
          <w:p w14:paraId="1ACEF4B4" w14:textId="77777777" w:rsidR="005309EF" w:rsidRPr="005309EF" w:rsidRDefault="005309EF" w:rsidP="005309EF">
            <w:pPr>
              <w:rPr>
                <w:color w:val="000000" w:themeColor="text1"/>
                <w:sz w:val="20"/>
              </w:rPr>
            </w:pPr>
            <w:r w:rsidRPr="005309EF">
              <w:rPr>
                <w:color w:val="000000" w:themeColor="text1"/>
                <w:sz w:val="20"/>
              </w:rPr>
              <w:lastRenderedPageBreak/>
              <w:t xml:space="preserve">●Restored the claudin-1 expression, Enhanced nasal </w:t>
            </w:r>
            <w:r w:rsidRPr="005309EF">
              <w:rPr>
                <w:color w:val="000000" w:themeColor="text1"/>
                <w:sz w:val="20"/>
              </w:rPr>
              <w:lastRenderedPageBreak/>
              <w:t>mucosal barrier function</w:t>
            </w:r>
          </w:p>
        </w:tc>
        <w:tc>
          <w:tcPr>
            <w:tcW w:w="229" w:type="pct"/>
            <w:hideMark/>
          </w:tcPr>
          <w:p w14:paraId="108E5A9C" w14:textId="77777777" w:rsidR="005309EF" w:rsidRPr="00083DBC" w:rsidRDefault="005309EF" w:rsidP="00083DBC">
            <w:pPr>
              <w:jc w:val="center"/>
              <w:rPr>
                <w:color w:val="000000" w:themeColor="text1"/>
                <w:sz w:val="18"/>
                <w:szCs w:val="18"/>
              </w:rPr>
            </w:pPr>
            <w:r w:rsidRPr="00083DBC">
              <w:rPr>
                <w:color w:val="000000" w:themeColor="text1"/>
                <w:sz w:val="18"/>
                <w:szCs w:val="18"/>
              </w:rPr>
              <w:lastRenderedPageBreak/>
              <w:t>138</w:t>
            </w:r>
          </w:p>
        </w:tc>
      </w:tr>
      <w:tr w:rsidR="005309EF" w:rsidRPr="00083DBC" w14:paraId="65DEE8AE" w14:textId="77777777" w:rsidTr="00FE15D7">
        <w:trPr>
          <w:trHeight w:val="20"/>
        </w:trPr>
        <w:tc>
          <w:tcPr>
            <w:tcW w:w="0" w:type="auto"/>
            <w:vMerge/>
            <w:hideMark/>
          </w:tcPr>
          <w:p w14:paraId="12A9B6F8" w14:textId="77777777" w:rsidR="005309EF" w:rsidRPr="005309EF" w:rsidRDefault="005309EF" w:rsidP="005309EF">
            <w:pPr>
              <w:rPr>
                <w:color w:val="000000" w:themeColor="text1"/>
                <w:sz w:val="20"/>
              </w:rPr>
            </w:pPr>
          </w:p>
        </w:tc>
        <w:tc>
          <w:tcPr>
            <w:tcW w:w="624" w:type="pct"/>
            <w:hideMark/>
          </w:tcPr>
          <w:p w14:paraId="13DCFA4C" w14:textId="77777777" w:rsidR="005309EF" w:rsidRPr="005309EF" w:rsidRDefault="005309EF" w:rsidP="005309EF">
            <w:pPr>
              <w:rPr>
                <w:color w:val="000000" w:themeColor="text1"/>
                <w:sz w:val="20"/>
              </w:rPr>
            </w:pPr>
            <w:r w:rsidRPr="005309EF">
              <w:rPr>
                <w:color w:val="000000" w:themeColor="text1"/>
                <w:sz w:val="20"/>
              </w:rPr>
              <w:t>EVs-derived from human adipose stem cells</w:t>
            </w:r>
          </w:p>
        </w:tc>
        <w:tc>
          <w:tcPr>
            <w:tcW w:w="519" w:type="pct"/>
            <w:hideMark/>
          </w:tcPr>
          <w:p w14:paraId="1F7B03E9" w14:textId="77777777" w:rsidR="005309EF" w:rsidRPr="005309EF" w:rsidRDefault="005309EF" w:rsidP="005309EF">
            <w:pPr>
              <w:rPr>
                <w:color w:val="000000" w:themeColor="text1"/>
                <w:sz w:val="20"/>
              </w:rPr>
            </w:pPr>
            <w:r w:rsidRPr="005309EF">
              <w:rPr>
                <w:color w:val="000000" w:themeColor="text1"/>
                <w:sz w:val="20"/>
              </w:rPr>
              <w:t>–</w:t>
            </w:r>
          </w:p>
        </w:tc>
        <w:tc>
          <w:tcPr>
            <w:tcW w:w="321" w:type="pct"/>
            <w:hideMark/>
          </w:tcPr>
          <w:p w14:paraId="4D51D45D" w14:textId="77777777" w:rsidR="005309EF" w:rsidRPr="005309EF" w:rsidRDefault="005309EF" w:rsidP="005309EF">
            <w:pPr>
              <w:rPr>
                <w:color w:val="000000" w:themeColor="text1"/>
                <w:sz w:val="20"/>
              </w:rPr>
            </w:pPr>
            <w:r w:rsidRPr="005309EF">
              <w:rPr>
                <w:color w:val="000000" w:themeColor="text1"/>
                <w:sz w:val="20"/>
              </w:rPr>
              <w:t>–</w:t>
            </w:r>
          </w:p>
        </w:tc>
        <w:tc>
          <w:tcPr>
            <w:tcW w:w="383" w:type="pct"/>
            <w:hideMark/>
          </w:tcPr>
          <w:p w14:paraId="574CE201"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3B87219F" w14:textId="77777777" w:rsidR="005309EF" w:rsidRPr="005309EF" w:rsidRDefault="005309EF" w:rsidP="005309EF">
            <w:pPr>
              <w:rPr>
                <w:color w:val="000000" w:themeColor="text1"/>
                <w:sz w:val="20"/>
              </w:rPr>
            </w:pPr>
            <w:r w:rsidRPr="005309EF">
              <w:rPr>
                <w:color w:val="000000" w:themeColor="text1"/>
                <w:sz w:val="20"/>
              </w:rPr>
              <w:t xml:space="preserve">●In vivo: OVA, BALB/c mice, AR model </w:t>
            </w:r>
          </w:p>
        </w:tc>
        <w:tc>
          <w:tcPr>
            <w:tcW w:w="659" w:type="pct"/>
            <w:hideMark/>
          </w:tcPr>
          <w:p w14:paraId="4A21A1C2" w14:textId="77777777" w:rsidR="005309EF" w:rsidRPr="005309EF" w:rsidRDefault="005309EF" w:rsidP="005309EF">
            <w:pPr>
              <w:rPr>
                <w:color w:val="000000" w:themeColor="text1"/>
                <w:sz w:val="20"/>
              </w:rPr>
            </w:pPr>
            <w:r w:rsidRPr="005309EF">
              <w:rPr>
                <w:color w:val="000000" w:themeColor="text1"/>
                <w:sz w:val="20"/>
              </w:rPr>
              <w:t>●0.5×10</w:t>
            </w:r>
            <w:r w:rsidRPr="005309EF">
              <w:rPr>
                <w:color w:val="000000" w:themeColor="text1"/>
                <w:sz w:val="20"/>
                <w:vertAlign w:val="superscript"/>
              </w:rPr>
              <w:t>6</w:t>
            </w:r>
            <w:r w:rsidRPr="005309EF">
              <w:rPr>
                <w:color w:val="000000" w:themeColor="text1"/>
                <w:sz w:val="20"/>
              </w:rPr>
              <w:t xml:space="preserve"> cell secretions, Intranasal administration</w:t>
            </w:r>
          </w:p>
        </w:tc>
        <w:tc>
          <w:tcPr>
            <w:tcW w:w="914" w:type="pct"/>
            <w:hideMark/>
          </w:tcPr>
          <w:p w14:paraId="074776E2" w14:textId="77777777" w:rsidR="005309EF" w:rsidRPr="005309EF" w:rsidRDefault="005309EF" w:rsidP="005309EF">
            <w:pPr>
              <w:rPr>
                <w:color w:val="000000" w:themeColor="text1"/>
                <w:sz w:val="20"/>
              </w:rPr>
            </w:pPr>
            <w:r w:rsidRPr="005309EF">
              <w:rPr>
                <w:color w:val="000000" w:themeColor="text1"/>
                <w:sz w:val="20"/>
              </w:rPr>
              <w:t>●Alleviated inflammatory infiltration and Th1/Th2 imbalance</w:t>
            </w:r>
          </w:p>
        </w:tc>
        <w:tc>
          <w:tcPr>
            <w:tcW w:w="229" w:type="pct"/>
            <w:hideMark/>
          </w:tcPr>
          <w:p w14:paraId="5BA862B0" w14:textId="77777777" w:rsidR="005309EF" w:rsidRPr="00083DBC" w:rsidRDefault="005309EF" w:rsidP="00083DBC">
            <w:pPr>
              <w:jc w:val="center"/>
              <w:rPr>
                <w:color w:val="000000" w:themeColor="text1"/>
                <w:sz w:val="18"/>
                <w:szCs w:val="18"/>
              </w:rPr>
            </w:pPr>
            <w:r w:rsidRPr="00083DBC">
              <w:rPr>
                <w:color w:val="000000" w:themeColor="text1"/>
                <w:sz w:val="18"/>
                <w:szCs w:val="18"/>
              </w:rPr>
              <w:t>139</w:t>
            </w:r>
          </w:p>
        </w:tc>
      </w:tr>
      <w:tr w:rsidR="005309EF" w:rsidRPr="00083DBC" w14:paraId="602C0D2B" w14:textId="77777777" w:rsidTr="00FE15D7">
        <w:trPr>
          <w:trHeight w:val="20"/>
        </w:trPr>
        <w:tc>
          <w:tcPr>
            <w:tcW w:w="0" w:type="auto"/>
            <w:vMerge/>
            <w:hideMark/>
          </w:tcPr>
          <w:p w14:paraId="339146E2" w14:textId="77777777" w:rsidR="005309EF" w:rsidRPr="005309EF" w:rsidRDefault="005309EF" w:rsidP="005309EF">
            <w:pPr>
              <w:rPr>
                <w:color w:val="000000" w:themeColor="text1"/>
                <w:sz w:val="20"/>
              </w:rPr>
            </w:pPr>
          </w:p>
        </w:tc>
        <w:tc>
          <w:tcPr>
            <w:tcW w:w="624" w:type="pct"/>
            <w:hideMark/>
          </w:tcPr>
          <w:p w14:paraId="6759269D" w14:textId="77777777" w:rsidR="005309EF" w:rsidRPr="005309EF" w:rsidRDefault="005309EF" w:rsidP="005309EF">
            <w:pPr>
              <w:rPr>
                <w:color w:val="000000" w:themeColor="text1"/>
                <w:sz w:val="20"/>
              </w:rPr>
            </w:pPr>
            <w:r w:rsidRPr="005309EF">
              <w:rPr>
                <w:color w:val="000000" w:themeColor="text1"/>
                <w:sz w:val="20"/>
              </w:rPr>
              <w:t>iPSC-MSC-</w:t>
            </w:r>
            <w:proofErr w:type="spellStart"/>
            <w:r w:rsidRPr="005309EF">
              <w:rPr>
                <w:color w:val="000000" w:themeColor="text1"/>
                <w:sz w:val="20"/>
              </w:rPr>
              <w:t>sEV</w:t>
            </w:r>
            <w:proofErr w:type="spellEnd"/>
          </w:p>
        </w:tc>
        <w:tc>
          <w:tcPr>
            <w:tcW w:w="519" w:type="pct"/>
            <w:hideMark/>
          </w:tcPr>
          <w:p w14:paraId="622B3F0F" w14:textId="77777777" w:rsidR="005309EF" w:rsidRPr="005309EF" w:rsidRDefault="005309EF" w:rsidP="005309EF">
            <w:pPr>
              <w:rPr>
                <w:color w:val="000000" w:themeColor="text1"/>
                <w:sz w:val="20"/>
              </w:rPr>
            </w:pPr>
            <w:r w:rsidRPr="005309EF">
              <w:rPr>
                <w:color w:val="000000" w:themeColor="text1"/>
                <w:sz w:val="20"/>
              </w:rPr>
              <w:t>–</w:t>
            </w:r>
          </w:p>
        </w:tc>
        <w:tc>
          <w:tcPr>
            <w:tcW w:w="321" w:type="pct"/>
            <w:hideMark/>
          </w:tcPr>
          <w:p w14:paraId="301EFD1D" w14:textId="77777777" w:rsidR="005309EF" w:rsidRPr="005309EF" w:rsidRDefault="005309EF" w:rsidP="005309EF">
            <w:pPr>
              <w:rPr>
                <w:color w:val="000000" w:themeColor="text1"/>
                <w:sz w:val="20"/>
              </w:rPr>
            </w:pPr>
            <w:r w:rsidRPr="005309EF">
              <w:rPr>
                <w:color w:val="000000" w:themeColor="text1"/>
                <w:sz w:val="20"/>
              </w:rPr>
              <w:t>150</w:t>
            </w:r>
          </w:p>
        </w:tc>
        <w:tc>
          <w:tcPr>
            <w:tcW w:w="383" w:type="pct"/>
            <w:hideMark/>
          </w:tcPr>
          <w:p w14:paraId="2FE11322"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68A7D1C5" w14:textId="77777777" w:rsidR="005309EF" w:rsidRPr="005309EF" w:rsidRDefault="005309EF" w:rsidP="005309EF">
            <w:pPr>
              <w:rPr>
                <w:color w:val="000000" w:themeColor="text1"/>
                <w:sz w:val="20"/>
              </w:rPr>
            </w:pPr>
            <w:r w:rsidRPr="005309EF">
              <w:rPr>
                <w:color w:val="000000" w:themeColor="text1"/>
                <w:sz w:val="20"/>
              </w:rPr>
              <w:t xml:space="preserve">●In vitro: Experiment on DC Phagocytic Capacity; Co-cultured </w:t>
            </w:r>
            <w:proofErr w:type="spellStart"/>
            <w:r w:rsidRPr="005309EF">
              <w:rPr>
                <w:color w:val="000000" w:themeColor="text1"/>
                <w:sz w:val="20"/>
              </w:rPr>
              <w:t>sEV-mDCs</w:t>
            </w:r>
            <w:proofErr w:type="spellEnd"/>
            <w:r w:rsidRPr="005309EF">
              <w:rPr>
                <w:color w:val="000000" w:themeColor="text1"/>
                <w:sz w:val="20"/>
              </w:rPr>
              <w:t xml:space="preserve"> with CD4</w:t>
            </w:r>
            <w:r w:rsidRPr="005309EF">
              <w:rPr>
                <w:color w:val="000000" w:themeColor="text1"/>
                <w:sz w:val="20"/>
                <w:vertAlign w:val="superscript"/>
              </w:rPr>
              <w:t>+</w:t>
            </w:r>
            <w:r w:rsidRPr="005309EF">
              <w:rPr>
                <w:color w:val="000000" w:themeColor="text1"/>
                <w:sz w:val="20"/>
              </w:rPr>
              <w:t>T cells or PBMCs from AR patients</w:t>
            </w:r>
          </w:p>
        </w:tc>
        <w:tc>
          <w:tcPr>
            <w:tcW w:w="659" w:type="pct"/>
            <w:hideMark/>
          </w:tcPr>
          <w:p w14:paraId="09276B48" w14:textId="77777777" w:rsidR="005309EF" w:rsidRPr="005309EF" w:rsidRDefault="005309EF" w:rsidP="005309EF">
            <w:pPr>
              <w:rPr>
                <w:color w:val="000000" w:themeColor="text1"/>
                <w:sz w:val="20"/>
              </w:rPr>
            </w:pPr>
            <w:r w:rsidRPr="005309EF">
              <w:rPr>
                <w:color w:val="000000" w:themeColor="text1"/>
                <w:sz w:val="20"/>
              </w:rPr>
              <w:t xml:space="preserve">●5 or20 </w:t>
            </w:r>
            <w:proofErr w:type="spellStart"/>
            <w:r w:rsidRPr="005309EF">
              <w:rPr>
                <w:color w:val="000000" w:themeColor="text1"/>
                <w:sz w:val="20"/>
              </w:rPr>
              <w:t>μg</w:t>
            </w:r>
            <w:proofErr w:type="spellEnd"/>
            <w:r w:rsidRPr="005309EF">
              <w:rPr>
                <w:color w:val="000000" w:themeColor="text1"/>
                <w:sz w:val="20"/>
              </w:rPr>
              <w:t>/mL MSC-</w:t>
            </w:r>
            <w:proofErr w:type="spellStart"/>
            <w:r w:rsidRPr="005309EF">
              <w:rPr>
                <w:color w:val="000000" w:themeColor="text1"/>
                <w:sz w:val="20"/>
              </w:rPr>
              <w:t>sEV</w:t>
            </w:r>
            <w:proofErr w:type="spellEnd"/>
            <w:r w:rsidRPr="005309EF">
              <w:rPr>
                <w:color w:val="000000" w:themeColor="text1"/>
                <w:sz w:val="20"/>
              </w:rPr>
              <w:t xml:space="preserve">; 5 </w:t>
            </w:r>
            <w:proofErr w:type="spellStart"/>
            <w:r w:rsidRPr="005309EF">
              <w:rPr>
                <w:color w:val="000000" w:themeColor="text1"/>
                <w:sz w:val="20"/>
              </w:rPr>
              <w:t>μg</w:t>
            </w:r>
            <w:proofErr w:type="spellEnd"/>
            <w:r w:rsidRPr="005309EF">
              <w:rPr>
                <w:color w:val="000000" w:themeColor="text1"/>
                <w:sz w:val="20"/>
              </w:rPr>
              <w:t>/mL</w:t>
            </w:r>
          </w:p>
        </w:tc>
        <w:tc>
          <w:tcPr>
            <w:tcW w:w="914" w:type="pct"/>
            <w:hideMark/>
          </w:tcPr>
          <w:p w14:paraId="484B4E2C" w14:textId="77777777" w:rsidR="005309EF" w:rsidRPr="005309EF" w:rsidRDefault="005309EF" w:rsidP="005309EF">
            <w:pPr>
              <w:rPr>
                <w:color w:val="000000" w:themeColor="text1"/>
                <w:sz w:val="20"/>
              </w:rPr>
            </w:pPr>
            <w:r w:rsidRPr="005309EF">
              <w:rPr>
                <w:color w:val="000000" w:themeColor="text1"/>
                <w:sz w:val="20"/>
              </w:rPr>
              <w:t>●MSC-</w:t>
            </w:r>
            <w:proofErr w:type="spellStart"/>
            <w:r w:rsidRPr="005309EF">
              <w:rPr>
                <w:color w:val="000000" w:themeColor="text1"/>
                <w:sz w:val="20"/>
              </w:rPr>
              <w:t>sEV</w:t>
            </w:r>
            <w:proofErr w:type="spellEnd"/>
            <w:r w:rsidRPr="005309EF">
              <w:rPr>
                <w:color w:val="000000" w:themeColor="text1"/>
                <w:sz w:val="20"/>
              </w:rPr>
              <w:t xml:space="preserve"> enhanced antigen uptake capacity in </w:t>
            </w:r>
            <w:proofErr w:type="spellStart"/>
            <w:r w:rsidRPr="005309EF">
              <w:rPr>
                <w:color w:val="000000" w:themeColor="text1"/>
                <w:sz w:val="20"/>
              </w:rPr>
              <w:t>mDCs</w:t>
            </w:r>
            <w:proofErr w:type="spellEnd"/>
            <w:r w:rsidRPr="005309EF">
              <w:rPr>
                <w:color w:val="000000" w:themeColor="text1"/>
                <w:sz w:val="20"/>
              </w:rPr>
              <w:t>; Suppressed pathological Th2 responses</w:t>
            </w:r>
          </w:p>
        </w:tc>
        <w:tc>
          <w:tcPr>
            <w:tcW w:w="229" w:type="pct"/>
            <w:hideMark/>
          </w:tcPr>
          <w:p w14:paraId="0C02BD7D" w14:textId="77777777" w:rsidR="005309EF" w:rsidRPr="00083DBC" w:rsidRDefault="005309EF" w:rsidP="00083DBC">
            <w:pPr>
              <w:jc w:val="center"/>
              <w:rPr>
                <w:color w:val="000000" w:themeColor="text1"/>
                <w:sz w:val="18"/>
                <w:szCs w:val="18"/>
              </w:rPr>
            </w:pPr>
            <w:r w:rsidRPr="00083DBC">
              <w:rPr>
                <w:color w:val="000000" w:themeColor="text1"/>
                <w:sz w:val="18"/>
                <w:szCs w:val="18"/>
              </w:rPr>
              <w:t>140</w:t>
            </w:r>
          </w:p>
        </w:tc>
      </w:tr>
      <w:tr w:rsidR="005309EF" w:rsidRPr="00083DBC" w14:paraId="25C541F5" w14:textId="77777777" w:rsidTr="00FE15D7">
        <w:trPr>
          <w:trHeight w:val="20"/>
        </w:trPr>
        <w:tc>
          <w:tcPr>
            <w:tcW w:w="0" w:type="auto"/>
            <w:vMerge/>
            <w:hideMark/>
          </w:tcPr>
          <w:p w14:paraId="150223A2" w14:textId="77777777" w:rsidR="005309EF" w:rsidRPr="005309EF" w:rsidRDefault="005309EF" w:rsidP="005309EF">
            <w:pPr>
              <w:rPr>
                <w:color w:val="000000" w:themeColor="text1"/>
                <w:sz w:val="20"/>
              </w:rPr>
            </w:pPr>
          </w:p>
        </w:tc>
        <w:tc>
          <w:tcPr>
            <w:tcW w:w="624" w:type="pct"/>
            <w:hideMark/>
          </w:tcPr>
          <w:p w14:paraId="0E1DBEBE" w14:textId="77777777" w:rsidR="005309EF" w:rsidRPr="005309EF" w:rsidRDefault="005309EF" w:rsidP="005309EF">
            <w:pPr>
              <w:rPr>
                <w:color w:val="000000" w:themeColor="text1"/>
                <w:sz w:val="20"/>
              </w:rPr>
            </w:pPr>
            <w:r w:rsidRPr="005309EF">
              <w:rPr>
                <w:color w:val="000000" w:themeColor="text1"/>
                <w:sz w:val="20"/>
              </w:rPr>
              <w:t>BMSC-EVs</w:t>
            </w:r>
          </w:p>
        </w:tc>
        <w:tc>
          <w:tcPr>
            <w:tcW w:w="519" w:type="pct"/>
            <w:hideMark/>
          </w:tcPr>
          <w:p w14:paraId="262B3E0A" w14:textId="77777777" w:rsidR="005309EF" w:rsidRPr="005309EF" w:rsidRDefault="005309EF" w:rsidP="005309EF">
            <w:pPr>
              <w:rPr>
                <w:color w:val="000000" w:themeColor="text1"/>
                <w:sz w:val="20"/>
              </w:rPr>
            </w:pPr>
            <w:r w:rsidRPr="005309EF">
              <w:rPr>
                <w:color w:val="000000" w:themeColor="text1"/>
                <w:sz w:val="20"/>
              </w:rPr>
              <w:t>Thermosensitive chitosan Hydrogel</w:t>
            </w:r>
          </w:p>
        </w:tc>
        <w:tc>
          <w:tcPr>
            <w:tcW w:w="321" w:type="pct"/>
            <w:hideMark/>
          </w:tcPr>
          <w:p w14:paraId="63F7D641" w14:textId="77777777" w:rsidR="005309EF" w:rsidRPr="005309EF" w:rsidRDefault="005309EF" w:rsidP="005309EF">
            <w:pPr>
              <w:rPr>
                <w:color w:val="000000" w:themeColor="text1"/>
                <w:sz w:val="20"/>
              </w:rPr>
            </w:pPr>
            <w:r w:rsidRPr="005309EF">
              <w:rPr>
                <w:color w:val="000000" w:themeColor="text1"/>
                <w:sz w:val="20"/>
              </w:rPr>
              <w:t>50 ~ 200</w:t>
            </w:r>
          </w:p>
        </w:tc>
        <w:tc>
          <w:tcPr>
            <w:tcW w:w="383" w:type="pct"/>
            <w:hideMark/>
          </w:tcPr>
          <w:p w14:paraId="35E36689"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6FE17753" w14:textId="77777777" w:rsidR="005309EF" w:rsidRPr="005309EF" w:rsidRDefault="005309EF" w:rsidP="005309EF">
            <w:pPr>
              <w:rPr>
                <w:color w:val="000000" w:themeColor="text1"/>
                <w:sz w:val="20"/>
              </w:rPr>
            </w:pPr>
            <w:r w:rsidRPr="005309EF">
              <w:rPr>
                <w:color w:val="000000" w:themeColor="text1"/>
                <w:sz w:val="20"/>
              </w:rPr>
              <w:t>●In vivo: OVA, BALB/c mice, AR model</w:t>
            </w:r>
          </w:p>
        </w:tc>
        <w:tc>
          <w:tcPr>
            <w:tcW w:w="659" w:type="pct"/>
            <w:hideMark/>
          </w:tcPr>
          <w:p w14:paraId="37AB9806" w14:textId="77777777" w:rsidR="005309EF" w:rsidRPr="005309EF" w:rsidRDefault="005309EF" w:rsidP="005309EF">
            <w:pPr>
              <w:rPr>
                <w:color w:val="000000" w:themeColor="text1"/>
                <w:sz w:val="20"/>
              </w:rPr>
            </w:pPr>
            <w:r w:rsidRPr="005309EF">
              <w:rPr>
                <w:color w:val="000000" w:themeColor="text1"/>
                <w:sz w:val="20"/>
              </w:rPr>
              <w:t xml:space="preserve">●5 </w:t>
            </w:r>
            <w:proofErr w:type="spellStart"/>
            <w:r w:rsidRPr="005309EF">
              <w:rPr>
                <w:color w:val="000000" w:themeColor="text1"/>
                <w:sz w:val="20"/>
              </w:rPr>
              <w:t>μg</w:t>
            </w:r>
            <w:proofErr w:type="spellEnd"/>
            <w:r w:rsidRPr="005309EF">
              <w:rPr>
                <w:color w:val="000000" w:themeColor="text1"/>
                <w:sz w:val="20"/>
              </w:rPr>
              <w:t>/ml, Intranasal administration</w:t>
            </w:r>
          </w:p>
        </w:tc>
        <w:tc>
          <w:tcPr>
            <w:tcW w:w="914" w:type="pct"/>
            <w:hideMark/>
          </w:tcPr>
          <w:p w14:paraId="4CF3F52C" w14:textId="77777777" w:rsidR="005309EF" w:rsidRPr="005309EF" w:rsidRDefault="005309EF" w:rsidP="005309EF">
            <w:pPr>
              <w:rPr>
                <w:color w:val="000000" w:themeColor="text1"/>
                <w:sz w:val="20"/>
              </w:rPr>
            </w:pPr>
            <w:r w:rsidRPr="005309EF">
              <w:rPr>
                <w:color w:val="000000" w:themeColor="text1"/>
                <w:sz w:val="20"/>
              </w:rPr>
              <w:t>●Regulated Th1/Th2 and Treg/Th17 immune balance</w:t>
            </w:r>
          </w:p>
        </w:tc>
        <w:tc>
          <w:tcPr>
            <w:tcW w:w="229" w:type="pct"/>
            <w:hideMark/>
          </w:tcPr>
          <w:p w14:paraId="46116E67" w14:textId="77777777" w:rsidR="005309EF" w:rsidRPr="00083DBC" w:rsidRDefault="005309EF" w:rsidP="00083DBC">
            <w:pPr>
              <w:jc w:val="center"/>
              <w:rPr>
                <w:color w:val="000000" w:themeColor="text1"/>
                <w:sz w:val="18"/>
                <w:szCs w:val="18"/>
              </w:rPr>
            </w:pPr>
            <w:r w:rsidRPr="00083DBC">
              <w:rPr>
                <w:color w:val="000000" w:themeColor="text1"/>
                <w:sz w:val="18"/>
                <w:szCs w:val="18"/>
              </w:rPr>
              <w:t>141</w:t>
            </w:r>
          </w:p>
        </w:tc>
      </w:tr>
      <w:tr w:rsidR="005309EF" w:rsidRPr="00083DBC" w14:paraId="7C8C0158" w14:textId="77777777" w:rsidTr="00FE15D7">
        <w:trPr>
          <w:trHeight w:val="20"/>
        </w:trPr>
        <w:tc>
          <w:tcPr>
            <w:tcW w:w="0" w:type="auto"/>
            <w:vMerge/>
            <w:hideMark/>
          </w:tcPr>
          <w:p w14:paraId="1B8013FF" w14:textId="77777777" w:rsidR="005309EF" w:rsidRPr="005309EF" w:rsidRDefault="005309EF" w:rsidP="005309EF">
            <w:pPr>
              <w:rPr>
                <w:color w:val="000000" w:themeColor="text1"/>
                <w:sz w:val="20"/>
              </w:rPr>
            </w:pPr>
          </w:p>
        </w:tc>
        <w:tc>
          <w:tcPr>
            <w:tcW w:w="624" w:type="pct"/>
            <w:hideMark/>
          </w:tcPr>
          <w:p w14:paraId="1B8BD5C3" w14:textId="77777777" w:rsidR="005309EF" w:rsidRPr="005309EF" w:rsidRDefault="005309EF" w:rsidP="005309EF">
            <w:pPr>
              <w:rPr>
                <w:color w:val="000000" w:themeColor="text1"/>
                <w:sz w:val="20"/>
              </w:rPr>
            </w:pPr>
            <w:r w:rsidRPr="005309EF">
              <w:rPr>
                <w:color w:val="000000" w:themeColor="text1"/>
                <w:sz w:val="20"/>
              </w:rPr>
              <w:t>MSC-derived exosomes</w:t>
            </w:r>
          </w:p>
        </w:tc>
        <w:tc>
          <w:tcPr>
            <w:tcW w:w="519" w:type="pct"/>
            <w:hideMark/>
          </w:tcPr>
          <w:p w14:paraId="5E944F30" w14:textId="77777777" w:rsidR="005309EF" w:rsidRPr="005309EF" w:rsidRDefault="005309EF" w:rsidP="005309EF">
            <w:pPr>
              <w:rPr>
                <w:color w:val="000000" w:themeColor="text1"/>
                <w:sz w:val="20"/>
              </w:rPr>
            </w:pPr>
            <w:r w:rsidRPr="005309EF">
              <w:rPr>
                <w:color w:val="000000" w:themeColor="text1"/>
                <w:sz w:val="20"/>
              </w:rPr>
              <w:t xml:space="preserve">PLGA </w:t>
            </w:r>
          </w:p>
        </w:tc>
        <w:tc>
          <w:tcPr>
            <w:tcW w:w="321" w:type="pct"/>
            <w:hideMark/>
          </w:tcPr>
          <w:p w14:paraId="7AAECADC" w14:textId="77777777" w:rsidR="005309EF" w:rsidRPr="005309EF" w:rsidRDefault="005309EF" w:rsidP="005309EF">
            <w:pPr>
              <w:rPr>
                <w:color w:val="000000" w:themeColor="text1"/>
                <w:sz w:val="20"/>
              </w:rPr>
            </w:pPr>
            <w:r w:rsidRPr="005309EF">
              <w:rPr>
                <w:color w:val="000000" w:themeColor="text1"/>
                <w:sz w:val="20"/>
              </w:rPr>
              <w:t>1073.9</w:t>
            </w:r>
          </w:p>
          <w:p w14:paraId="1EA965BE" w14:textId="77777777" w:rsidR="005309EF" w:rsidRPr="005309EF" w:rsidRDefault="005309EF" w:rsidP="005309EF">
            <w:pPr>
              <w:rPr>
                <w:color w:val="000000" w:themeColor="text1"/>
                <w:sz w:val="20"/>
              </w:rPr>
            </w:pPr>
            <w:r w:rsidRPr="005309EF">
              <w:rPr>
                <w:color w:val="000000" w:themeColor="text1"/>
                <w:sz w:val="20"/>
              </w:rPr>
              <w:t xml:space="preserve">852.7 </w:t>
            </w:r>
          </w:p>
          <w:p w14:paraId="63B0DB66" w14:textId="77777777" w:rsidR="005309EF" w:rsidRPr="005309EF" w:rsidRDefault="005309EF" w:rsidP="005309EF">
            <w:pPr>
              <w:rPr>
                <w:color w:val="000000" w:themeColor="text1"/>
                <w:sz w:val="20"/>
              </w:rPr>
            </w:pPr>
            <w:r w:rsidRPr="005309EF">
              <w:rPr>
                <w:color w:val="000000" w:themeColor="text1"/>
                <w:sz w:val="20"/>
              </w:rPr>
              <w:t xml:space="preserve">480.8 </w:t>
            </w:r>
          </w:p>
          <w:p w14:paraId="12DDCCCC" w14:textId="77777777" w:rsidR="005309EF" w:rsidRPr="005309EF" w:rsidRDefault="005309EF" w:rsidP="005309EF">
            <w:pPr>
              <w:rPr>
                <w:color w:val="000000" w:themeColor="text1"/>
                <w:sz w:val="20"/>
              </w:rPr>
            </w:pPr>
            <w:r w:rsidRPr="005309EF">
              <w:rPr>
                <w:color w:val="000000" w:themeColor="text1"/>
                <w:sz w:val="20"/>
              </w:rPr>
              <w:t>250.1</w:t>
            </w:r>
          </w:p>
        </w:tc>
        <w:tc>
          <w:tcPr>
            <w:tcW w:w="383" w:type="pct"/>
            <w:hideMark/>
          </w:tcPr>
          <w:p w14:paraId="6206616F"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19.8 ± 3.53</w:t>
            </w:r>
          </w:p>
          <w:p w14:paraId="29D4C96D"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15.6 ± 1.35</w:t>
            </w:r>
          </w:p>
          <w:p w14:paraId="634015DD"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 xml:space="preserve">14.2 ± 2.97 </w:t>
            </w:r>
          </w:p>
          <w:p w14:paraId="2C93B320"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 xml:space="preserve">9.4 ± 3.21 </w:t>
            </w:r>
          </w:p>
        </w:tc>
        <w:tc>
          <w:tcPr>
            <w:tcW w:w="790" w:type="pct"/>
            <w:hideMark/>
          </w:tcPr>
          <w:p w14:paraId="526CFAE5" w14:textId="2FF3D3B7" w:rsidR="00FE15D7" w:rsidRDefault="005309EF" w:rsidP="00FE15D7">
            <w:pPr>
              <w:rPr>
                <w:color w:val="000000" w:themeColor="text1"/>
                <w:sz w:val="20"/>
              </w:rPr>
            </w:pPr>
            <w:r w:rsidRPr="005309EF">
              <w:rPr>
                <w:color w:val="000000" w:themeColor="text1"/>
                <w:sz w:val="20"/>
              </w:rPr>
              <w:t xml:space="preserve">●In vitro: LPS, </w:t>
            </w:r>
            <w:proofErr w:type="spellStart"/>
            <w:r w:rsidR="00FE15D7" w:rsidRPr="00FE15D7">
              <w:rPr>
                <w:rFonts w:hint="eastAsia"/>
                <w:color w:val="000000" w:themeColor="text1"/>
                <w:sz w:val="20"/>
              </w:rPr>
              <w:t>HNEpCs</w:t>
            </w:r>
            <w:proofErr w:type="spellEnd"/>
          </w:p>
          <w:p w14:paraId="2615EF10" w14:textId="047688DB" w:rsidR="005309EF" w:rsidRPr="005309EF" w:rsidRDefault="005309EF" w:rsidP="00FE15D7">
            <w:pPr>
              <w:rPr>
                <w:color w:val="000000" w:themeColor="text1"/>
                <w:sz w:val="20"/>
              </w:rPr>
            </w:pPr>
            <w:r w:rsidRPr="005309EF">
              <w:rPr>
                <w:color w:val="000000" w:themeColor="text1"/>
                <w:sz w:val="20"/>
              </w:rPr>
              <w:t>●In vivo: OVA, BALB/c mice, AR</w:t>
            </w:r>
          </w:p>
        </w:tc>
        <w:tc>
          <w:tcPr>
            <w:tcW w:w="659" w:type="pct"/>
            <w:hideMark/>
          </w:tcPr>
          <w:p w14:paraId="3280EF96" w14:textId="77777777" w:rsidR="005309EF" w:rsidRPr="005309EF" w:rsidRDefault="005309EF" w:rsidP="005309EF">
            <w:pPr>
              <w:rPr>
                <w:color w:val="000000" w:themeColor="text1"/>
                <w:sz w:val="20"/>
              </w:rPr>
            </w:pPr>
            <w:r w:rsidRPr="005309EF">
              <w:rPr>
                <w:color w:val="000000" w:themeColor="text1"/>
                <w:sz w:val="20"/>
              </w:rPr>
              <w:t>●5mg/well</w:t>
            </w:r>
          </w:p>
          <w:p w14:paraId="17741EDE" w14:textId="77777777" w:rsidR="005309EF" w:rsidRPr="005309EF" w:rsidRDefault="005309EF" w:rsidP="005309EF">
            <w:pPr>
              <w:rPr>
                <w:color w:val="000000" w:themeColor="text1"/>
                <w:sz w:val="20"/>
              </w:rPr>
            </w:pPr>
            <w:r w:rsidRPr="005309EF">
              <w:rPr>
                <w:color w:val="000000" w:themeColor="text1"/>
                <w:sz w:val="20"/>
              </w:rPr>
              <w:t xml:space="preserve">●10 </w:t>
            </w:r>
            <w:proofErr w:type="spellStart"/>
            <w:r w:rsidRPr="005309EF">
              <w:rPr>
                <w:color w:val="000000" w:themeColor="text1"/>
                <w:sz w:val="20"/>
              </w:rPr>
              <w:t>μg</w:t>
            </w:r>
            <w:proofErr w:type="spellEnd"/>
            <w:r w:rsidRPr="005309EF">
              <w:rPr>
                <w:color w:val="000000" w:themeColor="text1"/>
                <w:sz w:val="20"/>
              </w:rPr>
              <w:t>/mg, Intranasal administration</w:t>
            </w:r>
          </w:p>
        </w:tc>
        <w:tc>
          <w:tcPr>
            <w:tcW w:w="914" w:type="pct"/>
            <w:hideMark/>
          </w:tcPr>
          <w:p w14:paraId="5CD0E82A" w14:textId="77777777" w:rsidR="005309EF" w:rsidRPr="005309EF" w:rsidRDefault="005309EF" w:rsidP="005309EF">
            <w:pPr>
              <w:rPr>
                <w:color w:val="000000" w:themeColor="text1"/>
                <w:sz w:val="20"/>
              </w:rPr>
            </w:pPr>
            <w:r w:rsidRPr="005309EF">
              <w:rPr>
                <w:color w:val="000000" w:themeColor="text1"/>
                <w:sz w:val="20"/>
              </w:rPr>
              <w:t>Regulated Th1/Th2 balance</w:t>
            </w:r>
          </w:p>
        </w:tc>
        <w:tc>
          <w:tcPr>
            <w:tcW w:w="229" w:type="pct"/>
            <w:hideMark/>
          </w:tcPr>
          <w:p w14:paraId="556771F7" w14:textId="77777777" w:rsidR="005309EF" w:rsidRPr="00083DBC" w:rsidRDefault="005309EF" w:rsidP="00083DBC">
            <w:pPr>
              <w:jc w:val="center"/>
              <w:rPr>
                <w:color w:val="000000" w:themeColor="text1"/>
                <w:sz w:val="18"/>
                <w:szCs w:val="18"/>
              </w:rPr>
            </w:pPr>
            <w:r w:rsidRPr="00083DBC">
              <w:rPr>
                <w:color w:val="000000" w:themeColor="text1"/>
                <w:sz w:val="18"/>
                <w:szCs w:val="18"/>
              </w:rPr>
              <w:t>142</w:t>
            </w:r>
          </w:p>
        </w:tc>
      </w:tr>
      <w:tr w:rsidR="005309EF" w:rsidRPr="00083DBC" w14:paraId="0DD16E0D" w14:textId="77777777" w:rsidTr="00FE15D7">
        <w:trPr>
          <w:trHeight w:val="20"/>
        </w:trPr>
        <w:tc>
          <w:tcPr>
            <w:tcW w:w="561" w:type="pct"/>
            <w:vMerge w:val="restart"/>
            <w:hideMark/>
          </w:tcPr>
          <w:p w14:paraId="221C8D66" w14:textId="77777777" w:rsidR="005309EF" w:rsidRPr="005309EF" w:rsidRDefault="005309EF" w:rsidP="005309EF">
            <w:pPr>
              <w:rPr>
                <w:color w:val="000000" w:themeColor="text1"/>
                <w:sz w:val="20"/>
              </w:rPr>
            </w:pPr>
            <w:r w:rsidRPr="005309EF">
              <w:rPr>
                <w:color w:val="000000" w:themeColor="text1"/>
                <w:sz w:val="20"/>
              </w:rPr>
              <w:t>Genes</w:t>
            </w:r>
          </w:p>
        </w:tc>
        <w:tc>
          <w:tcPr>
            <w:tcW w:w="624" w:type="pct"/>
            <w:hideMark/>
          </w:tcPr>
          <w:p w14:paraId="3C69426B" w14:textId="77777777" w:rsidR="005309EF" w:rsidRPr="005309EF" w:rsidRDefault="005309EF" w:rsidP="005309EF">
            <w:pPr>
              <w:rPr>
                <w:color w:val="000000" w:themeColor="text1"/>
                <w:sz w:val="20"/>
              </w:rPr>
            </w:pPr>
            <w:r w:rsidRPr="005309EF">
              <w:rPr>
                <w:color w:val="000000" w:themeColor="text1"/>
                <w:sz w:val="20"/>
              </w:rPr>
              <w:t>miR-146a-5p</w:t>
            </w:r>
          </w:p>
        </w:tc>
        <w:tc>
          <w:tcPr>
            <w:tcW w:w="519" w:type="pct"/>
            <w:hideMark/>
          </w:tcPr>
          <w:p w14:paraId="2D25DDD6" w14:textId="77777777" w:rsidR="005309EF" w:rsidRPr="005309EF" w:rsidRDefault="005309EF" w:rsidP="005309EF">
            <w:pPr>
              <w:rPr>
                <w:color w:val="000000" w:themeColor="text1"/>
                <w:sz w:val="20"/>
              </w:rPr>
            </w:pPr>
            <w:r w:rsidRPr="005309EF">
              <w:rPr>
                <w:color w:val="000000" w:themeColor="text1"/>
                <w:sz w:val="20"/>
              </w:rPr>
              <w:t xml:space="preserve">Human MSC-derived </w:t>
            </w:r>
            <w:proofErr w:type="spellStart"/>
            <w:r w:rsidRPr="005309EF">
              <w:rPr>
                <w:color w:val="000000" w:themeColor="text1"/>
                <w:sz w:val="20"/>
              </w:rPr>
              <w:t>sEVs</w:t>
            </w:r>
            <w:proofErr w:type="spellEnd"/>
            <w:r w:rsidRPr="005309EF">
              <w:rPr>
                <w:color w:val="000000" w:themeColor="text1"/>
                <w:sz w:val="20"/>
              </w:rPr>
              <w:t>-</w:t>
            </w:r>
          </w:p>
        </w:tc>
        <w:tc>
          <w:tcPr>
            <w:tcW w:w="321" w:type="pct"/>
            <w:hideMark/>
          </w:tcPr>
          <w:p w14:paraId="20BC21DA" w14:textId="77777777" w:rsidR="005309EF" w:rsidRPr="005309EF" w:rsidRDefault="005309EF" w:rsidP="005309EF">
            <w:pPr>
              <w:rPr>
                <w:color w:val="000000" w:themeColor="text1"/>
                <w:sz w:val="20"/>
              </w:rPr>
            </w:pPr>
            <w:r w:rsidRPr="005309EF">
              <w:rPr>
                <w:color w:val="000000" w:themeColor="text1"/>
                <w:sz w:val="20"/>
              </w:rPr>
              <w:t>100 ~ 150</w:t>
            </w:r>
          </w:p>
        </w:tc>
        <w:tc>
          <w:tcPr>
            <w:tcW w:w="383" w:type="pct"/>
            <w:hideMark/>
          </w:tcPr>
          <w:p w14:paraId="6C6B6A21" w14:textId="77777777" w:rsidR="005309EF" w:rsidRPr="005309EF" w:rsidRDefault="005309EF" w:rsidP="005309EF">
            <w:pPr>
              <w:rPr>
                <w:color w:val="000000" w:themeColor="text1"/>
                <w:sz w:val="20"/>
              </w:rPr>
            </w:pPr>
            <w:r w:rsidRPr="005309EF">
              <w:rPr>
                <w:color w:val="000000" w:themeColor="text1"/>
                <w:sz w:val="20"/>
              </w:rPr>
              <w:t>–</w:t>
            </w:r>
          </w:p>
        </w:tc>
        <w:tc>
          <w:tcPr>
            <w:tcW w:w="790" w:type="pct"/>
            <w:hideMark/>
          </w:tcPr>
          <w:p w14:paraId="6FD36E32" w14:textId="77777777" w:rsidR="005309EF" w:rsidRPr="005309EF" w:rsidRDefault="005309EF" w:rsidP="005309EF">
            <w:pPr>
              <w:rPr>
                <w:color w:val="000000" w:themeColor="text1"/>
                <w:sz w:val="20"/>
              </w:rPr>
            </w:pPr>
            <w:r w:rsidRPr="005309EF">
              <w:rPr>
                <w:color w:val="000000" w:themeColor="text1"/>
                <w:sz w:val="20"/>
              </w:rPr>
              <w:t xml:space="preserve">●In vitro: rhIL-2, rhIL-25, rhIL-33, Functional Suppression Assay of ILC2s in PBMCs from </w:t>
            </w:r>
            <w:r w:rsidRPr="005309EF">
              <w:rPr>
                <w:color w:val="000000" w:themeColor="text1"/>
                <w:sz w:val="20"/>
              </w:rPr>
              <w:lastRenderedPageBreak/>
              <w:t>AR patients; ILC2s, uptake assay</w:t>
            </w:r>
          </w:p>
          <w:p w14:paraId="1D3757E5" w14:textId="77777777" w:rsidR="005309EF" w:rsidRPr="005309EF" w:rsidRDefault="005309EF" w:rsidP="005309EF">
            <w:pPr>
              <w:rPr>
                <w:color w:val="000000" w:themeColor="text1"/>
                <w:sz w:val="20"/>
              </w:rPr>
            </w:pPr>
            <w:r w:rsidRPr="005309EF">
              <w:rPr>
                <w:color w:val="000000" w:themeColor="text1"/>
                <w:sz w:val="20"/>
              </w:rPr>
              <w:t>●In vivo: IL-33, C57BL/6 mice, ILC2-dominant allergic airway inflammation model</w:t>
            </w:r>
          </w:p>
        </w:tc>
        <w:tc>
          <w:tcPr>
            <w:tcW w:w="659" w:type="pct"/>
            <w:hideMark/>
          </w:tcPr>
          <w:p w14:paraId="6F33BD09" w14:textId="77777777" w:rsidR="005309EF" w:rsidRPr="005309EF" w:rsidRDefault="005309EF" w:rsidP="005309EF">
            <w:pPr>
              <w:rPr>
                <w:color w:val="000000" w:themeColor="text1"/>
                <w:sz w:val="20"/>
              </w:rPr>
            </w:pPr>
            <w:r w:rsidRPr="005309EF">
              <w:rPr>
                <w:color w:val="000000" w:themeColor="text1"/>
                <w:sz w:val="20"/>
              </w:rPr>
              <w:lastRenderedPageBreak/>
              <w:t xml:space="preserve">●5 </w:t>
            </w:r>
            <w:proofErr w:type="spellStart"/>
            <w:r w:rsidRPr="005309EF">
              <w:rPr>
                <w:color w:val="000000" w:themeColor="text1"/>
                <w:sz w:val="20"/>
              </w:rPr>
              <w:t>μg</w:t>
            </w:r>
            <w:proofErr w:type="spellEnd"/>
            <w:r w:rsidRPr="005309EF">
              <w:rPr>
                <w:color w:val="000000" w:themeColor="text1"/>
                <w:sz w:val="20"/>
              </w:rPr>
              <w:t xml:space="preserve">/mL or 40 </w:t>
            </w:r>
            <w:proofErr w:type="spellStart"/>
            <w:r w:rsidRPr="005309EF">
              <w:rPr>
                <w:color w:val="000000" w:themeColor="text1"/>
                <w:sz w:val="20"/>
              </w:rPr>
              <w:t>μg</w:t>
            </w:r>
            <w:proofErr w:type="spellEnd"/>
            <w:r w:rsidRPr="005309EF">
              <w:rPr>
                <w:color w:val="000000" w:themeColor="text1"/>
                <w:sz w:val="20"/>
              </w:rPr>
              <w:t xml:space="preserve">/ mL; 40 </w:t>
            </w:r>
            <w:proofErr w:type="spellStart"/>
            <w:r w:rsidRPr="005309EF">
              <w:rPr>
                <w:color w:val="000000" w:themeColor="text1"/>
                <w:sz w:val="20"/>
              </w:rPr>
              <w:t>μg</w:t>
            </w:r>
            <w:proofErr w:type="spellEnd"/>
            <w:r w:rsidRPr="005309EF">
              <w:rPr>
                <w:color w:val="000000" w:themeColor="text1"/>
                <w:sz w:val="20"/>
              </w:rPr>
              <w:t>/mL</w:t>
            </w:r>
          </w:p>
          <w:p w14:paraId="2EE80219" w14:textId="77777777" w:rsidR="005309EF" w:rsidRPr="005309EF" w:rsidRDefault="005309EF" w:rsidP="005309EF">
            <w:pPr>
              <w:rPr>
                <w:color w:val="000000" w:themeColor="text1"/>
                <w:sz w:val="20"/>
              </w:rPr>
            </w:pPr>
            <w:r w:rsidRPr="005309EF">
              <w:rPr>
                <w:color w:val="000000" w:themeColor="text1"/>
                <w:sz w:val="20"/>
              </w:rPr>
              <w:t>●2×10</w:t>
            </w:r>
            <w:r w:rsidRPr="00FE15D7">
              <w:rPr>
                <w:color w:val="000000" w:themeColor="text1"/>
                <w:sz w:val="20"/>
                <w:vertAlign w:val="superscript"/>
              </w:rPr>
              <w:t>10</w:t>
            </w:r>
            <w:r w:rsidRPr="005309EF">
              <w:rPr>
                <w:color w:val="000000" w:themeColor="text1"/>
                <w:sz w:val="20"/>
              </w:rPr>
              <w:t xml:space="preserve"> cells, Intravenous </w:t>
            </w:r>
            <w:r w:rsidRPr="005309EF">
              <w:rPr>
                <w:color w:val="000000" w:themeColor="text1"/>
                <w:sz w:val="20"/>
              </w:rPr>
              <w:lastRenderedPageBreak/>
              <w:t>injection</w:t>
            </w:r>
          </w:p>
        </w:tc>
        <w:tc>
          <w:tcPr>
            <w:tcW w:w="914" w:type="pct"/>
            <w:hideMark/>
          </w:tcPr>
          <w:p w14:paraId="15A54E6E" w14:textId="77777777" w:rsidR="005309EF" w:rsidRPr="005309EF" w:rsidRDefault="005309EF" w:rsidP="005309EF">
            <w:pPr>
              <w:rPr>
                <w:color w:val="000000" w:themeColor="text1"/>
                <w:sz w:val="20"/>
              </w:rPr>
            </w:pPr>
            <w:r w:rsidRPr="005309EF">
              <w:rPr>
                <w:color w:val="000000" w:themeColor="text1"/>
                <w:sz w:val="20"/>
              </w:rPr>
              <w:lastRenderedPageBreak/>
              <w:t>●Reduced IL-5 and IL-13 levels; ILC2s internalized MSC-</w:t>
            </w:r>
            <w:proofErr w:type="spellStart"/>
            <w:r w:rsidRPr="005309EF">
              <w:rPr>
                <w:color w:val="000000" w:themeColor="text1"/>
                <w:sz w:val="20"/>
              </w:rPr>
              <w:t>sEVs</w:t>
            </w:r>
            <w:proofErr w:type="spellEnd"/>
          </w:p>
          <w:p w14:paraId="01BE812B" w14:textId="77777777" w:rsidR="005309EF" w:rsidRPr="005309EF" w:rsidRDefault="005309EF" w:rsidP="005309EF">
            <w:pPr>
              <w:rPr>
                <w:color w:val="000000" w:themeColor="text1"/>
                <w:sz w:val="20"/>
              </w:rPr>
            </w:pPr>
            <w:r w:rsidRPr="005309EF">
              <w:rPr>
                <w:color w:val="000000" w:themeColor="text1"/>
                <w:sz w:val="20"/>
              </w:rPr>
              <w:t xml:space="preserve">●Prevented ILC2-dominant </w:t>
            </w:r>
            <w:r w:rsidRPr="005309EF">
              <w:rPr>
                <w:color w:val="000000" w:themeColor="text1"/>
                <w:sz w:val="20"/>
              </w:rPr>
              <w:lastRenderedPageBreak/>
              <w:t>allergic airway inflammation</w:t>
            </w:r>
          </w:p>
        </w:tc>
        <w:tc>
          <w:tcPr>
            <w:tcW w:w="229" w:type="pct"/>
            <w:hideMark/>
          </w:tcPr>
          <w:p w14:paraId="046E12BC" w14:textId="77777777" w:rsidR="005309EF" w:rsidRPr="00083DBC" w:rsidRDefault="005309EF" w:rsidP="00083DBC">
            <w:pPr>
              <w:jc w:val="center"/>
              <w:rPr>
                <w:color w:val="000000" w:themeColor="text1"/>
                <w:sz w:val="18"/>
                <w:szCs w:val="18"/>
              </w:rPr>
            </w:pPr>
            <w:r w:rsidRPr="00083DBC">
              <w:rPr>
                <w:color w:val="000000" w:themeColor="text1"/>
                <w:sz w:val="18"/>
                <w:szCs w:val="18"/>
              </w:rPr>
              <w:lastRenderedPageBreak/>
              <w:t>58</w:t>
            </w:r>
          </w:p>
        </w:tc>
      </w:tr>
      <w:tr w:rsidR="005309EF" w:rsidRPr="00083DBC" w14:paraId="4C18D9EE" w14:textId="77777777" w:rsidTr="00FE15D7">
        <w:trPr>
          <w:trHeight w:val="20"/>
        </w:trPr>
        <w:tc>
          <w:tcPr>
            <w:tcW w:w="0" w:type="auto"/>
            <w:vMerge/>
            <w:hideMark/>
          </w:tcPr>
          <w:p w14:paraId="36779239" w14:textId="77777777" w:rsidR="005309EF" w:rsidRPr="005309EF" w:rsidRDefault="005309EF" w:rsidP="005309EF">
            <w:pPr>
              <w:rPr>
                <w:color w:val="000000" w:themeColor="text1"/>
                <w:sz w:val="20"/>
              </w:rPr>
            </w:pPr>
          </w:p>
        </w:tc>
        <w:tc>
          <w:tcPr>
            <w:tcW w:w="624" w:type="pct"/>
            <w:hideMark/>
          </w:tcPr>
          <w:p w14:paraId="2431776D" w14:textId="77777777" w:rsidR="005309EF" w:rsidRPr="005309EF" w:rsidRDefault="005309EF" w:rsidP="005309EF">
            <w:pPr>
              <w:rPr>
                <w:color w:val="000000" w:themeColor="text1"/>
                <w:sz w:val="20"/>
              </w:rPr>
            </w:pPr>
            <w:r w:rsidRPr="005309EF">
              <w:rPr>
                <w:color w:val="000000" w:themeColor="text1"/>
                <w:sz w:val="20"/>
              </w:rPr>
              <w:t>miR-146a-5p</w:t>
            </w:r>
          </w:p>
        </w:tc>
        <w:tc>
          <w:tcPr>
            <w:tcW w:w="519" w:type="pct"/>
            <w:hideMark/>
          </w:tcPr>
          <w:p w14:paraId="18BF632C" w14:textId="77777777" w:rsidR="005309EF" w:rsidRPr="005309EF" w:rsidRDefault="005309EF" w:rsidP="005309EF">
            <w:pPr>
              <w:rPr>
                <w:color w:val="000000" w:themeColor="text1"/>
                <w:sz w:val="20"/>
              </w:rPr>
            </w:pPr>
            <w:r w:rsidRPr="005309EF">
              <w:rPr>
                <w:color w:val="000000" w:themeColor="text1"/>
                <w:sz w:val="20"/>
              </w:rPr>
              <w:t>Nasal epithelial cell-derived EVs</w:t>
            </w:r>
          </w:p>
        </w:tc>
        <w:tc>
          <w:tcPr>
            <w:tcW w:w="321" w:type="pct"/>
            <w:hideMark/>
          </w:tcPr>
          <w:p w14:paraId="014C48E8" w14:textId="77777777" w:rsidR="005309EF" w:rsidRPr="005309EF" w:rsidRDefault="005309EF" w:rsidP="005309EF">
            <w:pPr>
              <w:rPr>
                <w:color w:val="000000" w:themeColor="text1"/>
                <w:sz w:val="20"/>
              </w:rPr>
            </w:pPr>
            <w:r w:rsidRPr="005309EF">
              <w:rPr>
                <w:color w:val="000000" w:themeColor="text1"/>
                <w:sz w:val="20"/>
              </w:rPr>
              <w:t xml:space="preserve">– </w:t>
            </w:r>
          </w:p>
        </w:tc>
        <w:tc>
          <w:tcPr>
            <w:tcW w:w="383" w:type="pct"/>
          </w:tcPr>
          <w:p w14:paraId="6695AF6A" w14:textId="77777777" w:rsidR="005309EF" w:rsidRPr="005309EF" w:rsidRDefault="005309EF" w:rsidP="005309EF">
            <w:pPr>
              <w:rPr>
                <w:color w:val="000000" w:themeColor="text1"/>
                <w:sz w:val="20"/>
              </w:rPr>
            </w:pPr>
            <w:r w:rsidRPr="005309EF">
              <w:rPr>
                <w:color w:val="000000" w:themeColor="text1"/>
                <w:sz w:val="20"/>
              </w:rPr>
              <w:t>40 ~ 150</w:t>
            </w:r>
          </w:p>
          <w:p w14:paraId="17776C20" w14:textId="77777777" w:rsidR="005309EF" w:rsidRPr="005309EF" w:rsidRDefault="005309EF" w:rsidP="005309EF">
            <w:pPr>
              <w:rPr>
                <w:color w:val="000000" w:themeColor="text1"/>
                <w:sz w:val="20"/>
              </w:rPr>
            </w:pPr>
          </w:p>
        </w:tc>
        <w:tc>
          <w:tcPr>
            <w:tcW w:w="790" w:type="pct"/>
            <w:hideMark/>
          </w:tcPr>
          <w:p w14:paraId="5B7BB4CE" w14:textId="77777777" w:rsidR="005309EF" w:rsidRPr="005309EF" w:rsidRDefault="005309EF" w:rsidP="005309EF">
            <w:pPr>
              <w:rPr>
                <w:color w:val="000000" w:themeColor="text1"/>
                <w:sz w:val="20"/>
              </w:rPr>
            </w:pPr>
            <w:r w:rsidRPr="005309EF">
              <w:rPr>
                <w:color w:val="000000" w:themeColor="text1"/>
                <w:sz w:val="20"/>
              </w:rPr>
              <w:t>●In vitro: Th2 cells co-cultured with EVs</w:t>
            </w:r>
          </w:p>
        </w:tc>
        <w:tc>
          <w:tcPr>
            <w:tcW w:w="659" w:type="pct"/>
            <w:hideMark/>
          </w:tcPr>
          <w:p w14:paraId="33D430FB" w14:textId="77777777" w:rsidR="005309EF" w:rsidRPr="005309EF" w:rsidRDefault="005309EF" w:rsidP="005309EF">
            <w:pPr>
              <w:rPr>
                <w:color w:val="000000" w:themeColor="text1"/>
                <w:sz w:val="20"/>
              </w:rPr>
            </w:pPr>
            <w:r w:rsidRPr="005309EF">
              <w:rPr>
                <w:color w:val="000000" w:themeColor="text1"/>
                <w:sz w:val="20"/>
              </w:rPr>
              <w:t xml:space="preserve">●50 </w:t>
            </w:r>
            <w:proofErr w:type="spellStart"/>
            <w:r w:rsidRPr="005309EF">
              <w:rPr>
                <w:color w:val="000000" w:themeColor="text1"/>
                <w:sz w:val="20"/>
              </w:rPr>
              <w:t>nM</w:t>
            </w:r>
            <w:proofErr w:type="spellEnd"/>
          </w:p>
        </w:tc>
        <w:tc>
          <w:tcPr>
            <w:tcW w:w="914" w:type="pct"/>
            <w:hideMark/>
          </w:tcPr>
          <w:p w14:paraId="6E67E778" w14:textId="77777777" w:rsidR="005309EF" w:rsidRPr="005309EF" w:rsidRDefault="005309EF" w:rsidP="005309EF">
            <w:pPr>
              <w:rPr>
                <w:color w:val="000000" w:themeColor="text1"/>
                <w:sz w:val="20"/>
              </w:rPr>
            </w:pPr>
            <w:r w:rsidRPr="005309EF">
              <w:rPr>
                <w:color w:val="000000" w:themeColor="text1"/>
                <w:sz w:val="20"/>
              </w:rPr>
              <w:t>●Modulated Smad3/GATA-3 pathway; Promoted Th1 differentiation and suppressed Th2 differentiation</w:t>
            </w:r>
          </w:p>
        </w:tc>
        <w:tc>
          <w:tcPr>
            <w:tcW w:w="229" w:type="pct"/>
            <w:hideMark/>
          </w:tcPr>
          <w:p w14:paraId="2327E214" w14:textId="77777777" w:rsidR="005309EF" w:rsidRPr="00083DBC" w:rsidRDefault="005309EF" w:rsidP="00083DBC">
            <w:pPr>
              <w:jc w:val="center"/>
              <w:rPr>
                <w:color w:val="000000" w:themeColor="text1"/>
                <w:sz w:val="18"/>
                <w:szCs w:val="18"/>
              </w:rPr>
            </w:pPr>
            <w:r w:rsidRPr="00083DBC">
              <w:rPr>
                <w:color w:val="000000" w:themeColor="text1"/>
                <w:sz w:val="18"/>
                <w:szCs w:val="18"/>
              </w:rPr>
              <w:t>145</w:t>
            </w:r>
          </w:p>
        </w:tc>
      </w:tr>
      <w:tr w:rsidR="005309EF" w:rsidRPr="00083DBC" w14:paraId="19F815A6" w14:textId="77777777" w:rsidTr="00FE15D7">
        <w:trPr>
          <w:trHeight w:val="20"/>
        </w:trPr>
        <w:tc>
          <w:tcPr>
            <w:tcW w:w="0" w:type="auto"/>
            <w:vMerge/>
            <w:hideMark/>
          </w:tcPr>
          <w:p w14:paraId="706D4FEE" w14:textId="77777777" w:rsidR="005309EF" w:rsidRPr="005309EF" w:rsidRDefault="005309EF" w:rsidP="005309EF">
            <w:pPr>
              <w:rPr>
                <w:color w:val="000000" w:themeColor="text1"/>
                <w:sz w:val="20"/>
              </w:rPr>
            </w:pPr>
          </w:p>
        </w:tc>
        <w:tc>
          <w:tcPr>
            <w:tcW w:w="624" w:type="pct"/>
            <w:hideMark/>
          </w:tcPr>
          <w:p w14:paraId="2CA060D0" w14:textId="77777777" w:rsidR="005309EF" w:rsidRPr="005309EF" w:rsidRDefault="005309EF" w:rsidP="005309EF">
            <w:pPr>
              <w:rPr>
                <w:color w:val="000000" w:themeColor="text1"/>
                <w:sz w:val="20"/>
              </w:rPr>
            </w:pPr>
            <w:r w:rsidRPr="005309EF">
              <w:rPr>
                <w:color w:val="000000" w:themeColor="text1"/>
                <w:sz w:val="20"/>
              </w:rPr>
              <w:t>miRNA-146a</w:t>
            </w:r>
          </w:p>
        </w:tc>
        <w:tc>
          <w:tcPr>
            <w:tcW w:w="519" w:type="pct"/>
            <w:hideMark/>
          </w:tcPr>
          <w:p w14:paraId="1FAECF13" w14:textId="77777777" w:rsidR="005309EF" w:rsidRPr="005309EF" w:rsidRDefault="005309EF" w:rsidP="005309EF">
            <w:pPr>
              <w:rPr>
                <w:color w:val="000000" w:themeColor="text1"/>
                <w:sz w:val="20"/>
              </w:rPr>
            </w:pPr>
            <w:r w:rsidRPr="005309EF">
              <w:rPr>
                <w:color w:val="000000" w:themeColor="text1"/>
                <w:sz w:val="20"/>
              </w:rPr>
              <w:t>PEG-PLA-Doped Chitosan Hydrogel</w:t>
            </w:r>
          </w:p>
        </w:tc>
        <w:tc>
          <w:tcPr>
            <w:tcW w:w="321" w:type="pct"/>
            <w:hideMark/>
          </w:tcPr>
          <w:p w14:paraId="104AD8A2" w14:textId="77777777" w:rsidR="005309EF" w:rsidRPr="005309EF" w:rsidRDefault="005309EF" w:rsidP="005309EF">
            <w:pPr>
              <w:rPr>
                <w:color w:val="000000" w:themeColor="text1"/>
                <w:sz w:val="20"/>
              </w:rPr>
            </w:pPr>
            <w:r w:rsidRPr="005309EF">
              <w:rPr>
                <w:color w:val="000000" w:themeColor="text1"/>
                <w:sz w:val="20"/>
              </w:rPr>
              <w:t>551.5 ± 53.2</w:t>
            </w:r>
          </w:p>
        </w:tc>
        <w:tc>
          <w:tcPr>
            <w:tcW w:w="383" w:type="pct"/>
            <w:hideMark/>
          </w:tcPr>
          <w:p w14:paraId="22657254"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22.6 ± 1.3</w:t>
            </w:r>
          </w:p>
        </w:tc>
        <w:tc>
          <w:tcPr>
            <w:tcW w:w="790" w:type="pct"/>
            <w:hideMark/>
          </w:tcPr>
          <w:p w14:paraId="28DFD230" w14:textId="77777777" w:rsidR="005309EF" w:rsidRPr="005309EF" w:rsidRDefault="005309EF" w:rsidP="005309EF">
            <w:pPr>
              <w:rPr>
                <w:color w:val="000000" w:themeColor="text1"/>
                <w:sz w:val="20"/>
              </w:rPr>
            </w:pPr>
            <w:r w:rsidRPr="005309EF">
              <w:rPr>
                <w:color w:val="000000" w:themeColor="text1"/>
                <w:sz w:val="20"/>
              </w:rPr>
              <w:t>●In vitro: Release experiment, dialysis bag method</w:t>
            </w:r>
          </w:p>
          <w:p w14:paraId="2D8F54D4" w14:textId="380DDA4A" w:rsidR="005309EF" w:rsidRPr="005309EF" w:rsidRDefault="005309EF" w:rsidP="005309EF">
            <w:pPr>
              <w:rPr>
                <w:color w:val="000000" w:themeColor="text1"/>
                <w:sz w:val="20"/>
              </w:rPr>
            </w:pPr>
            <w:r w:rsidRPr="005309EF">
              <w:rPr>
                <w:color w:val="000000" w:themeColor="text1"/>
                <w:sz w:val="20"/>
              </w:rPr>
              <w:t>●Ex vivo: Nasal mucosa, penetration experiment</w:t>
            </w:r>
          </w:p>
          <w:p w14:paraId="6EB6173D" w14:textId="77777777" w:rsidR="005309EF" w:rsidRPr="005309EF" w:rsidRDefault="005309EF" w:rsidP="005309EF">
            <w:pPr>
              <w:rPr>
                <w:color w:val="000000" w:themeColor="text1"/>
                <w:sz w:val="20"/>
              </w:rPr>
            </w:pPr>
            <w:r w:rsidRPr="005309EF">
              <w:rPr>
                <w:color w:val="000000" w:themeColor="text1"/>
                <w:sz w:val="20"/>
              </w:rPr>
              <w:t>●In vivo: OVA, Sprague Dawley rats, AR model</w:t>
            </w:r>
          </w:p>
        </w:tc>
        <w:tc>
          <w:tcPr>
            <w:tcW w:w="659" w:type="pct"/>
            <w:hideMark/>
          </w:tcPr>
          <w:p w14:paraId="5AA67146" w14:textId="77777777" w:rsidR="005309EF" w:rsidRPr="005309EF" w:rsidRDefault="005309EF" w:rsidP="005309EF">
            <w:pPr>
              <w:rPr>
                <w:color w:val="000000" w:themeColor="text1"/>
                <w:sz w:val="20"/>
              </w:rPr>
            </w:pPr>
            <w:r w:rsidRPr="005309EF">
              <w:rPr>
                <w:color w:val="000000" w:themeColor="text1"/>
                <w:sz w:val="20"/>
              </w:rPr>
              <w:t>●PEG-PLA NPs containing Cy3-labeled miRNA, 1 mL of PBS</w:t>
            </w:r>
          </w:p>
          <w:p w14:paraId="3E547CD8" w14:textId="77777777" w:rsidR="005309EF" w:rsidRPr="005309EF" w:rsidRDefault="005309EF" w:rsidP="005309EF">
            <w:pPr>
              <w:rPr>
                <w:color w:val="000000" w:themeColor="text1"/>
                <w:sz w:val="20"/>
              </w:rPr>
            </w:pPr>
            <w:r w:rsidRPr="005309EF">
              <w:rPr>
                <w:color w:val="000000" w:themeColor="text1"/>
                <w:sz w:val="20"/>
              </w:rPr>
              <w:t>●–</w:t>
            </w:r>
          </w:p>
          <w:p w14:paraId="4A465252" w14:textId="77777777" w:rsidR="005309EF" w:rsidRPr="005309EF" w:rsidRDefault="005309EF" w:rsidP="005309EF">
            <w:pPr>
              <w:rPr>
                <w:color w:val="000000" w:themeColor="text1"/>
                <w:sz w:val="20"/>
              </w:rPr>
            </w:pPr>
            <w:r w:rsidRPr="005309EF">
              <w:rPr>
                <w:color w:val="000000" w:themeColor="text1"/>
                <w:sz w:val="20"/>
              </w:rPr>
              <w:t>●1.4 × 10</w:t>
            </w:r>
            <w:r w:rsidRPr="005309EF">
              <w:rPr>
                <w:rFonts w:ascii="Cambria Math" w:hAnsi="Cambria Math" w:cs="Cambria Math"/>
                <w:color w:val="000000" w:themeColor="text1"/>
                <w:sz w:val="20"/>
              </w:rPr>
              <w:t>−</w:t>
            </w:r>
            <w:r w:rsidRPr="005309EF">
              <w:rPr>
                <w:color w:val="000000" w:themeColor="text1"/>
                <w:sz w:val="20"/>
              </w:rPr>
              <w:t>3 mg/rat, Intranasal administration</w:t>
            </w:r>
          </w:p>
        </w:tc>
        <w:tc>
          <w:tcPr>
            <w:tcW w:w="914" w:type="pct"/>
            <w:hideMark/>
          </w:tcPr>
          <w:p w14:paraId="06D0E431" w14:textId="77777777" w:rsidR="005309EF" w:rsidRPr="005309EF" w:rsidRDefault="005309EF" w:rsidP="005309EF">
            <w:pPr>
              <w:rPr>
                <w:color w:val="000000" w:themeColor="text1"/>
                <w:sz w:val="20"/>
              </w:rPr>
            </w:pPr>
            <w:r w:rsidRPr="005309EF">
              <w:rPr>
                <w:color w:val="000000" w:themeColor="text1"/>
                <w:sz w:val="20"/>
              </w:rPr>
              <w:t>●Sustained release</w:t>
            </w:r>
          </w:p>
          <w:p w14:paraId="16CEDB75" w14:textId="77777777" w:rsidR="005309EF" w:rsidRPr="005309EF" w:rsidRDefault="005309EF" w:rsidP="005309EF">
            <w:pPr>
              <w:rPr>
                <w:color w:val="000000" w:themeColor="text1"/>
                <w:sz w:val="20"/>
              </w:rPr>
            </w:pPr>
            <w:r w:rsidRPr="005309EF">
              <w:rPr>
                <w:color w:val="000000" w:themeColor="text1"/>
                <w:sz w:val="20"/>
              </w:rPr>
              <w:t>●Highest mucosal retention rate (51%)</w:t>
            </w:r>
          </w:p>
          <w:p w14:paraId="18C5DF10" w14:textId="77777777" w:rsidR="005309EF" w:rsidRPr="005309EF" w:rsidRDefault="005309EF" w:rsidP="005309EF">
            <w:pPr>
              <w:rPr>
                <w:color w:val="000000" w:themeColor="text1"/>
                <w:sz w:val="20"/>
              </w:rPr>
            </w:pPr>
            <w:r w:rsidRPr="005309EF">
              <w:rPr>
                <w:color w:val="000000" w:themeColor="text1"/>
                <w:sz w:val="20"/>
              </w:rPr>
              <w:t xml:space="preserve">●Regulated Th1/Th2 immune balance </w:t>
            </w:r>
          </w:p>
        </w:tc>
        <w:tc>
          <w:tcPr>
            <w:tcW w:w="229" w:type="pct"/>
            <w:hideMark/>
          </w:tcPr>
          <w:p w14:paraId="7A0B2E31" w14:textId="77777777" w:rsidR="005309EF" w:rsidRPr="00083DBC" w:rsidRDefault="005309EF" w:rsidP="00083DBC">
            <w:pPr>
              <w:jc w:val="center"/>
              <w:rPr>
                <w:color w:val="000000" w:themeColor="text1"/>
                <w:sz w:val="18"/>
                <w:szCs w:val="18"/>
              </w:rPr>
            </w:pPr>
            <w:r w:rsidRPr="00083DBC">
              <w:rPr>
                <w:color w:val="000000" w:themeColor="text1"/>
                <w:sz w:val="18"/>
                <w:szCs w:val="18"/>
              </w:rPr>
              <w:t>101</w:t>
            </w:r>
          </w:p>
        </w:tc>
      </w:tr>
      <w:tr w:rsidR="005309EF" w:rsidRPr="00083DBC" w14:paraId="3B8CDD55" w14:textId="77777777" w:rsidTr="00FE15D7">
        <w:trPr>
          <w:trHeight w:val="20"/>
        </w:trPr>
        <w:tc>
          <w:tcPr>
            <w:tcW w:w="561" w:type="pct"/>
            <w:hideMark/>
          </w:tcPr>
          <w:p w14:paraId="5D6340EB" w14:textId="77777777" w:rsidR="005309EF" w:rsidRPr="005309EF" w:rsidRDefault="005309EF" w:rsidP="005309EF">
            <w:pPr>
              <w:rPr>
                <w:color w:val="000000" w:themeColor="text1"/>
                <w:sz w:val="20"/>
              </w:rPr>
            </w:pPr>
            <w:r w:rsidRPr="005309EF">
              <w:rPr>
                <w:color w:val="000000" w:themeColor="text1"/>
                <w:sz w:val="20"/>
              </w:rPr>
              <w:t>Others</w:t>
            </w:r>
          </w:p>
        </w:tc>
        <w:tc>
          <w:tcPr>
            <w:tcW w:w="624" w:type="pct"/>
            <w:hideMark/>
          </w:tcPr>
          <w:p w14:paraId="43BE5961" w14:textId="77777777" w:rsidR="005309EF" w:rsidRPr="005309EF" w:rsidRDefault="005309EF" w:rsidP="005309EF">
            <w:pPr>
              <w:rPr>
                <w:i/>
                <w:iCs/>
                <w:color w:val="000000" w:themeColor="text1"/>
                <w:sz w:val="20"/>
              </w:rPr>
            </w:pPr>
            <w:proofErr w:type="spellStart"/>
            <w:r w:rsidRPr="005309EF">
              <w:rPr>
                <w:color w:val="000000" w:themeColor="text1"/>
                <w:sz w:val="20"/>
              </w:rPr>
              <w:t>Monascin</w:t>
            </w:r>
            <w:proofErr w:type="spellEnd"/>
          </w:p>
        </w:tc>
        <w:tc>
          <w:tcPr>
            <w:tcW w:w="519" w:type="pct"/>
            <w:hideMark/>
          </w:tcPr>
          <w:p w14:paraId="7877A830" w14:textId="77777777" w:rsidR="005309EF" w:rsidRPr="005309EF" w:rsidRDefault="005309EF" w:rsidP="005309EF">
            <w:pPr>
              <w:rPr>
                <w:color w:val="000000" w:themeColor="text1"/>
                <w:sz w:val="20"/>
              </w:rPr>
            </w:pPr>
            <w:r w:rsidRPr="005309EF">
              <w:rPr>
                <w:color w:val="000000" w:themeColor="text1"/>
                <w:sz w:val="20"/>
              </w:rPr>
              <w:t>PLGA</w:t>
            </w:r>
          </w:p>
        </w:tc>
        <w:tc>
          <w:tcPr>
            <w:tcW w:w="321" w:type="pct"/>
            <w:hideMark/>
          </w:tcPr>
          <w:p w14:paraId="217C445B" w14:textId="77777777" w:rsidR="005309EF" w:rsidRPr="005309EF" w:rsidRDefault="005309EF" w:rsidP="005309EF">
            <w:pPr>
              <w:rPr>
                <w:color w:val="000000" w:themeColor="text1"/>
                <w:sz w:val="20"/>
              </w:rPr>
            </w:pPr>
            <w:r w:rsidRPr="005309EF">
              <w:rPr>
                <w:color w:val="000000" w:themeColor="text1"/>
                <w:sz w:val="20"/>
              </w:rPr>
              <w:t>305.3</w:t>
            </w:r>
          </w:p>
        </w:tc>
        <w:tc>
          <w:tcPr>
            <w:tcW w:w="383" w:type="pct"/>
            <w:hideMark/>
          </w:tcPr>
          <w:p w14:paraId="375727E8"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12.5</w:t>
            </w:r>
          </w:p>
        </w:tc>
        <w:tc>
          <w:tcPr>
            <w:tcW w:w="790" w:type="pct"/>
            <w:hideMark/>
          </w:tcPr>
          <w:p w14:paraId="25A2C8BF" w14:textId="77777777" w:rsidR="005309EF" w:rsidRPr="005309EF" w:rsidRDefault="005309EF" w:rsidP="005309EF">
            <w:pPr>
              <w:rPr>
                <w:color w:val="000000" w:themeColor="text1"/>
                <w:sz w:val="20"/>
              </w:rPr>
            </w:pPr>
            <w:r w:rsidRPr="005309EF">
              <w:rPr>
                <w:color w:val="000000" w:themeColor="text1"/>
                <w:sz w:val="20"/>
              </w:rPr>
              <w:t>●In vitro: RBL-2H3 cells, Cell Viability Assay</w:t>
            </w:r>
          </w:p>
          <w:p w14:paraId="70FC1C94" w14:textId="77777777" w:rsidR="005309EF" w:rsidRPr="005309EF" w:rsidRDefault="005309EF" w:rsidP="005309EF">
            <w:pPr>
              <w:rPr>
                <w:color w:val="000000" w:themeColor="text1"/>
                <w:sz w:val="20"/>
              </w:rPr>
            </w:pPr>
            <w:r w:rsidRPr="005309EF">
              <w:rPr>
                <w:color w:val="000000" w:themeColor="text1"/>
                <w:sz w:val="20"/>
              </w:rPr>
              <w:t xml:space="preserve">●In vivo: OVA, </w:t>
            </w:r>
            <w:proofErr w:type="spellStart"/>
            <w:r w:rsidRPr="005309EF">
              <w:rPr>
                <w:color w:val="000000" w:themeColor="text1"/>
                <w:sz w:val="20"/>
              </w:rPr>
              <w:t>Balb</w:t>
            </w:r>
            <w:proofErr w:type="spellEnd"/>
            <w:r w:rsidRPr="005309EF">
              <w:rPr>
                <w:color w:val="000000" w:themeColor="text1"/>
                <w:sz w:val="20"/>
              </w:rPr>
              <w:t>/c mice, AR model</w:t>
            </w:r>
          </w:p>
        </w:tc>
        <w:tc>
          <w:tcPr>
            <w:tcW w:w="659" w:type="pct"/>
            <w:hideMark/>
          </w:tcPr>
          <w:p w14:paraId="12E147C3" w14:textId="77777777" w:rsidR="005309EF" w:rsidRPr="005309EF" w:rsidRDefault="005309EF" w:rsidP="005309EF">
            <w:pPr>
              <w:rPr>
                <w:color w:val="000000" w:themeColor="text1"/>
                <w:sz w:val="20"/>
              </w:rPr>
            </w:pPr>
            <w:r w:rsidRPr="005309EF">
              <w:rPr>
                <w:color w:val="000000" w:themeColor="text1"/>
                <w:sz w:val="20"/>
              </w:rPr>
              <w:t>●10, 50, 100μg</w:t>
            </w:r>
          </w:p>
          <w:p w14:paraId="678AD031" w14:textId="77777777" w:rsidR="005309EF" w:rsidRPr="005309EF" w:rsidRDefault="005309EF" w:rsidP="005309EF">
            <w:pPr>
              <w:rPr>
                <w:color w:val="000000" w:themeColor="text1"/>
                <w:sz w:val="20"/>
              </w:rPr>
            </w:pPr>
            <w:r w:rsidRPr="005309EF">
              <w:rPr>
                <w:color w:val="000000" w:themeColor="text1"/>
                <w:sz w:val="20"/>
              </w:rPr>
              <w:t>●–, Intranasal administration</w:t>
            </w:r>
          </w:p>
        </w:tc>
        <w:tc>
          <w:tcPr>
            <w:tcW w:w="914" w:type="pct"/>
            <w:hideMark/>
          </w:tcPr>
          <w:p w14:paraId="5361C529" w14:textId="77777777" w:rsidR="005309EF" w:rsidRPr="005309EF" w:rsidRDefault="005309EF" w:rsidP="005309EF">
            <w:pPr>
              <w:rPr>
                <w:color w:val="000000" w:themeColor="text1"/>
                <w:sz w:val="20"/>
              </w:rPr>
            </w:pPr>
            <w:r w:rsidRPr="005309EF">
              <w:rPr>
                <w:color w:val="000000" w:themeColor="text1"/>
                <w:sz w:val="20"/>
              </w:rPr>
              <w:t>●Survival rate &gt;80%</w:t>
            </w:r>
          </w:p>
          <w:p w14:paraId="68D59C2B" w14:textId="77777777" w:rsidR="005309EF" w:rsidRPr="005309EF" w:rsidRDefault="005309EF" w:rsidP="005309EF">
            <w:pPr>
              <w:rPr>
                <w:color w:val="000000" w:themeColor="text1"/>
                <w:sz w:val="20"/>
              </w:rPr>
            </w:pPr>
            <w:r w:rsidRPr="005309EF">
              <w:rPr>
                <w:color w:val="000000" w:themeColor="text1"/>
                <w:sz w:val="20"/>
              </w:rPr>
              <w:t>●Reduced inflammatory infiltration in nasal tissue and secretion of IgE, histamine</w:t>
            </w:r>
          </w:p>
        </w:tc>
        <w:tc>
          <w:tcPr>
            <w:tcW w:w="229" w:type="pct"/>
            <w:hideMark/>
          </w:tcPr>
          <w:p w14:paraId="65D51B80" w14:textId="77777777" w:rsidR="005309EF" w:rsidRPr="00083DBC" w:rsidRDefault="005309EF" w:rsidP="00083DBC">
            <w:pPr>
              <w:jc w:val="center"/>
              <w:rPr>
                <w:color w:val="000000" w:themeColor="text1"/>
                <w:sz w:val="18"/>
                <w:szCs w:val="18"/>
              </w:rPr>
            </w:pPr>
            <w:r w:rsidRPr="00083DBC">
              <w:rPr>
                <w:color w:val="000000" w:themeColor="text1"/>
                <w:sz w:val="18"/>
                <w:szCs w:val="18"/>
              </w:rPr>
              <w:t>147</w:t>
            </w:r>
          </w:p>
        </w:tc>
      </w:tr>
    </w:tbl>
    <w:bookmarkEnd w:id="3"/>
    <w:p w14:paraId="2613EBEF" w14:textId="77777777" w:rsidR="005309EF" w:rsidRPr="005309EF" w:rsidRDefault="005309EF" w:rsidP="005309EF">
      <w:pPr>
        <w:rPr>
          <w:rFonts w:ascii="Times New Roman" w:eastAsia="SimSun" w:hAnsi="Times New Roman" w:cs="Times New Roman"/>
          <w:color w:val="000000" w:themeColor="text1"/>
          <w:sz w:val="20"/>
          <w:szCs w:val="20"/>
        </w:rPr>
      </w:pPr>
      <w:r w:rsidRPr="005309EF">
        <w:rPr>
          <w:rFonts w:ascii="Times New Roman" w:eastAsia="SimSun" w:hAnsi="Times New Roman" w:cs="Times New Roman"/>
          <w:color w:val="000000" w:themeColor="text1"/>
          <w:sz w:val="20"/>
          <w:szCs w:val="20"/>
        </w:rPr>
        <w:t xml:space="preserve">Note: FP-ZNPs: Fluticasone propionate zein nanoparticles; MMP9: Matrix metallopeptidase 9; SQ21: Bicyclic sesquiterpenes </w:t>
      </w:r>
      <w:proofErr w:type="spellStart"/>
      <w:r w:rsidRPr="005309EF">
        <w:rPr>
          <w:rFonts w:ascii="Times New Roman" w:eastAsia="SimSun" w:hAnsi="Times New Roman" w:cs="Times New Roman"/>
          <w:color w:val="000000" w:themeColor="text1"/>
          <w:sz w:val="20"/>
          <w:szCs w:val="20"/>
        </w:rPr>
        <w:t>fukinone</w:t>
      </w:r>
      <w:proofErr w:type="spellEnd"/>
      <w:r w:rsidRPr="005309EF">
        <w:rPr>
          <w:rFonts w:ascii="Times New Roman" w:eastAsia="SimSun" w:hAnsi="Times New Roman" w:cs="Times New Roman"/>
          <w:color w:val="000000" w:themeColor="text1"/>
          <w:sz w:val="20"/>
          <w:szCs w:val="20"/>
        </w:rPr>
        <w:t>; SQ22: 10βH-8α,12-epidioxyeremophil-</w:t>
      </w:r>
      <w:r w:rsidRPr="005309EF">
        <w:rPr>
          <w:rFonts w:ascii="Times New Roman" w:eastAsia="SimSun" w:hAnsi="Times New Roman" w:cs="Times New Roman"/>
          <w:color w:val="000000" w:themeColor="text1"/>
          <w:sz w:val="20"/>
          <w:szCs w:val="20"/>
        </w:rPr>
        <w:lastRenderedPageBreak/>
        <w:t>7(11)-en-8β-</w:t>
      </w:r>
      <w:proofErr w:type="spellStart"/>
      <w:r w:rsidRPr="005309EF">
        <w:rPr>
          <w:rFonts w:ascii="Times New Roman" w:eastAsia="SimSun" w:hAnsi="Times New Roman" w:cs="Times New Roman"/>
          <w:color w:val="000000" w:themeColor="text1"/>
          <w:sz w:val="20"/>
          <w:szCs w:val="20"/>
        </w:rPr>
        <w:t>ol</w:t>
      </w:r>
      <w:proofErr w:type="spellEnd"/>
      <w:r w:rsidRPr="005309EF">
        <w:rPr>
          <w:rFonts w:ascii="Times New Roman" w:eastAsia="SimSun" w:hAnsi="Times New Roman" w:cs="Times New Roman"/>
          <w:color w:val="000000" w:themeColor="text1"/>
          <w:sz w:val="20"/>
          <w:szCs w:val="20"/>
        </w:rPr>
        <w:t>; CpG: Cytosine-phosphate-guanine; MSC-EVs: Mesenchymal stem cells-extracellular vesicles; iPSC-MSC-</w:t>
      </w:r>
      <w:proofErr w:type="spellStart"/>
      <w:r w:rsidRPr="005309EF">
        <w:rPr>
          <w:rFonts w:ascii="Times New Roman" w:eastAsia="SimSun" w:hAnsi="Times New Roman" w:cs="Times New Roman"/>
          <w:color w:val="000000" w:themeColor="text1"/>
          <w:sz w:val="20"/>
          <w:szCs w:val="20"/>
        </w:rPr>
        <w:t>sEV</w:t>
      </w:r>
      <w:proofErr w:type="spellEnd"/>
      <w:r w:rsidRPr="005309EF">
        <w:rPr>
          <w:rFonts w:ascii="Times New Roman" w:eastAsia="SimSun" w:hAnsi="Times New Roman" w:cs="Times New Roman"/>
          <w:color w:val="000000" w:themeColor="text1"/>
          <w:sz w:val="20"/>
          <w:szCs w:val="20"/>
        </w:rPr>
        <w:t>: induced pluripotent stem cells-MSC-</w:t>
      </w:r>
      <w:proofErr w:type="spellStart"/>
      <w:r w:rsidRPr="005309EF">
        <w:rPr>
          <w:rFonts w:ascii="Times New Roman" w:eastAsia="SimSun" w:hAnsi="Times New Roman" w:cs="Times New Roman"/>
          <w:color w:val="000000" w:themeColor="text1"/>
          <w:sz w:val="20"/>
          <w:szCs w:val="20"/>
        </w:rPr>
        <w:t>sEV</w:t>
      </w:r>
      <w:proofErr w:type="spellEnd"/>
      <w:r w:rsidRPr="005309EF">
        <w:rPr>
          <w:rFonts w:ascii="Times New Roman" w:eastAsia="SimSun" w:hAnsi="Times New Roman" w:cs="Times New Roman"/>
          <w:color w:val="000000" w:themeColor="text1"/>
          <w:sz w:val="20"/>
          <w:szCs w:val="20"/>
        </w:rPr>
        <w:t>; PBMCs: Peripheral blood mononuclear cells; BMSC-EVs: Bone marrow-derived MSC-EVs.</w:t>
      </w:r>
    </w:p>
    <w:p w14:paraId="654EF26F" w14:textId="77777777" w:rsidR="005309EF" w:rsidRPr="005309EF" w:rsidRDefault="005309EF" w:rsidP="005309EF">
      <w:pPr>
        <w:rPr>
          <w:rFonts w:ascii="Times New Roman" w:eastAsia="SimSun" w:hAnsi="Times New Roman" w:cs="Times New Roman"/>
          <w:color w:val="000000" w:themeColor="text1"/>
          <w:sz w:val="20"/>
          <w:szCs w:val="20"/>
        </w:rPr>
      </w:pPr>
    </w:p>
    <w:p w14:paraId="20B77886" w14:textId="77777777" w:rsidR="005309EF" w:rsidRPr="005309EF" w:rsidRDefault="005309EF" w:rsidP="005309EF">
      <w:pPr>
        <w:rPr>
          <w:rFonts w:ascii="Times New Roman" w:eastAsia="SimSun" w:hAnsi="Times New Roman" w:cs="Times New Roman"/>
          <w:color w:val="000000" w:themeColor="text1"/>
          <w:sz w:val="20"/>
          <w:szCs w:val="20"/>
        </w:rPr>
      </w:pPr>
    </w:p>
    <w:p w14:paraId="5B3B9A5F" w14:textId="77777777" w:rsidR="005309EF" w:rsidRDefault="005309EF" w:rsidP="001F4577">
      <w:pPr>
        <w:rPr>
          <w:rFonts w:ascii="Times New Roman" w:eastAsia="SimSun" w:hAnsi="Times New Roman" w:cs="Times New Roman"/>
          <w:color w:val="000000" w:themeColor="text1"/>
          <w:sz w:val="20"/>
          <w:szCs w:val="20"/>
        </w:rPr>
      </w:pPr>
    </w:p>
    <w:p w14:paraId="26F7AAA6" w14:textId="77777777" w:rsidR="005309EF" w:rsidRDefault="005309EF" w:rsidP="001F4577">
      <w:pPr>
        <w:rPr>
          <w:rFonts w:ascii="Times New Roman" w:eastAsia="SimSun" w:hAnsi="Times New Roman" w:cs="Times New Roman"/>
          <w:color w:val="000000" w:themeColor="text1"/>
          <w:sz w:val="20"/>
          <w:szCs w:val="20"/>
        </w:rPr>
      </w:pPr>
    </w:p>
    <w:p w14:paraId="54A1F3EB" w14:textId="77777777" w:rsidR="005309EF" w:rsidRDefault="005309EF" w:rsidP="001F4577">
      <w:pPr>
        <w:rPr>
          <w:rFonts w:ascii="Times New Roman" w:eastAsia="SimSun" w:hAnsi="Times New Roman" w:cs="Times New Roman"/>
          <w:color w:val="000000" w:themeColor="text1"/>
          <w:sz w:val="20"/>
          <w:szCs w:val="20"/>
        </w:rPr>
      </w:pPr>
    </w:p>
    <w:p w14:paraId="71C1DD34" w14:textId="77777777" w:rsidR="005309EF" w:rsidRDefault="005309EF" w:rsidP="001F4577">
      <w:pPr>
        <w:rPr>
          <w:rFonts w:ascii="Times New Roman" w:eastAsia="SimSun" w:hAnsi="Times New Roman" w:cs="Times New Roman"/>
          <w:color w:val="000000" w:themeColor="text1"/>
          <w:sz w:val="20"/>
          <w:szCs w:val="20"/>
        </w:rPr>
      </w:pPr>
    </w:p>
    <w:p w14:paraId="5C398D3A" w14:textId="77777777" w:rsidR="005309EF" w:rsidRDefault="005309EF" w:rsidP="001F4577">
      <w:pPr>
        <w:rPr>
          <w:rFonts w:ascii="Times New Roman" w:eastAsia="SimSun" w:hAnsi="Times New Roman" w:cs="Times New Roman"/>
          <w:color w:val="000000" w:themeColor="text1"/>
          <w:sz w:val="20"/>
          <w:szCs w:val="20"/>
        </w:rPr>
      </w:pPr>
    </w:p>
    <w:p w14:paraId="3DE731E5" w14:textId="77777777" w:rsidR="005309EF" w:rsidRDefault="005309EF" w:rsidP="001F4577">
      <w:pPr>
        <w:rPr>
          <w:rFonts w:ascii="Times New Roman" w:eastAsia="SimSun" w:hAnsi="Times New Roman" w:cs="Times New Roman"/>
          <w:color w:val="000000" w:themeColor="text1"/>
          <w:sz w:val="20"/>
          <w:szCs w:val="20"/>
        </w:rPr>
      </w:pPr>
    </w:p>
    <w:p w14:paraId="53288961" w14:textId="77777777" w:rsidR="005309EF" w:rsidRDefault="005309EF" w:rsidP="001F4577">
      <w:pPr>
        <w:rPr>
          <w:rFonts w:ascii="Times New Roman" w:eastAsia="SimSun" w:hAnsi="Times New Roman" w:cs="Times New Roman"/>
          <w:color w:val="000000" w:themeColor="text1"/>
          <w:sz w:val="20"/>
          <w:szCs w:val="20"/>
        </w:rPr>
      </w:pPr>
    </w:p>
    <w:p w14:paraId="77424FAE" w14:textId="77777777" w:rsidR="005309EF" w:rsidRDefault="005309EF" w:rsidP="001F4577">
      <w:pPr>
        <w:rPr>
          <w:rFonts w:ascii="Times New Roman" w:eastAsia="SimSun" w:hAnsi="Times New Roman" w:cs="Times New Roman"/>
          <w:color w:val="000000" w:themeColor="text1"/>
          <w:sz w:val="20"/>
          <w:szCs w:val="20"/>
        </w:rPr>
      </w:pPr>
    </w:p>
    <w:p w14:paraId="4BE894AC" w14:textId="77777777" w:rsidR="005309EF" w:rsidRDefault="005309EF" w:rsidP="001F4577">
      <w:pPr>
        <w:rPr>
          <w:rFonts w:ascii="Times New Roman" w:eastAsia="SimSun" w:hAnsi="Times New Roman" w:cs="Times New Roman"/>
          <w:color w:val="000000" w:themeColor="text1"/>
          <w:sz w:val="20"/>
          <w:szCs w:val="20"/>
        </w:rPr>
      </w:pPr>
    </w:p>
    <w:p w14:paraId="70C41EAC" w14:textId="77777777" w:rsidR="005309EF" w:rsidRDefault="005309EF" w:rsidP="001F4577">
      <w:pPr>
        <w:rPr>
          <w:rFonts w:ascii="Times New Roman" w:eastAsia="SimSun" w:hAnsi="Times New Roman" w:cs="Times New Roman"/>
          <w:color w:val="000000" w:themeColor="text1"/>
          <w:sz w:val="20"/>
          <w:szCs w:val="20"/>
        </w:rPr>
      </w:pPr>
    </w:p>
    <w:p w14:paraId="6E611D84" w14:textId="77777777" w:rsidR="005309EF" w:rsidRDefault="005309EF" w:rsidP="001F4577">
      <w:pPr>
        <w:rPr>
          <w:rFonts w:ascii="Times New Roman" w:eastAsia="SimSun" w:hAnsi="Times New Roman" w:cs="Times New Roman"/>
          <w:color w:val="000000" w:themeColor="text1"/>
          <w:sz w:val="20"/>
          <w:szCs w:val="20"/>
        </w:rPr>
      </w:pPr>
    </w:p>
    <w:p w14:paraId="4EBC923F" w14:textId="77777777" w:rsidR="005309EF" w:rsidRDefault="005309EF" w:rsidP="001F4577">
      <w:pPr>
        <w:rPr>
          <w:rFonts w:ascii="Times New Roman" w:eastAsia="SimSun" w:hAnsi="Times New Roman" w:cs="Times New Roman"/>
          <w:color w:val="000000" w:themeColor="text1"/>
          <w:sz w:val="20"/>
          <w:szCs w:val="20"/>
        </w:rPr>
      </w:pPr>
    </w:p>
    <w:p w14:paraId="3ABCC23B" w14:textId="77777777" w:rsidR="005309EF" w:rsidRDefault="005309EF" w:rsidP="001F4577">
      <w:pPr>
        <w:rPr>
          <w:rFonts w:ascii="Times New Roman" w:eastAsia="SimSun" w:hAnsi="Times New Roman" w:cs="Times New Roman"/>
          <w:color w:val="000000" w:themeColor="text1"/>
          <w:sz w:val="20"/>
          <w:szCs w:val="20"/>
        </w:rPr>
      </w:pPr>
    </w:p>
    <w:p w14:paraId="62CF410A" w14:textId="77777777" w:rsidR="005309EF" w:rsidRDefault="005309EF" w:rsidP="001F4577">
      <w:pPr>
        <w:rPr>
          <w:rFonts w:ascii="Times New Roman" w:eastAsia="SimSun" w:hAnsi="Times New Roman" w:cs="Times New Roman"/>
          <w:color w:val="000000" w:themeColor="text1"/>
          <w:sz w:val="20"/>
          <w:szCs w:val="20"/>
        </w:rPr>
      </w:pPr>
    </w:p>
    <w:p w14:paraId="28114852" w14:textId="77777777" w:rsidR="005309EF" w:rsidRDefault="005309EF" w:rsidP="001F4577">
      <w:pPr>
        <w:rPr>
          <w:rFonts w:ascii="Times New Roman" w:eastAsia="SimSun" w:hAnsi="Times New Roman" w:cs="Times New Roman"/>
          <w:color w:val="000000" w:themeColor="text1"/>
          <w:sz w:val="20"/>
          <w:szCs w:val="20"/>
        </w:rPr>
      </w:pPr>
    </w:p>
    <w:p w14:paraId="19E82291" w14:textId="77777777" w:rsidR="005309EF" w:rsidRDefault="005309EF" w:rsidP="001F4577">
      <w:pPr>
        <w:rPr>
          <w:rFonts w:ascii="Times New Roman" w:eastAsia="SimSun" w:hAnsi="Times New Roman" w:cs="Times New Roman"/>
          <w:color w:val="000000" w:themeColor="text1"/>
          <w:sz w:val="20"/>
          <w:szCs w:val="20"/>
        </w:rPr>
      </w:pPr>
    </w:p>
    <w:p w14:paraId="2967D04A" w14:textId="77777777" w:rsidR="005309EF" w:rsidRDefault="005309EF" w:rsidP="001F4577">
      <w:pPr>
        <w:rPr>
          <w:rFonts w:ascii="Times New Roman" w:eastAsia="SimSun" w:hAnsi="Times New Roman" w:cs="Times New Roman"/>
          <w:color w:val="000000" w:themeColor="text1"/>
          <w:sz w:val="20"/>
          <w:szCs w:val="20"/>
        </w:rPr>
      </w:pPr>
    </w:p>
    <w:p w14:paraId="55D81E89" w14:textId="77777777" w:rsidR="005309EF" w:rsidRDefault="005309EF" w:rsidP="001F4577">
      <w:pPr>
        <w:rPr>
          <w:rFonts w:ascii="Times New Roman" w:eastAsia="SimSun" w:hAnsi="Times New Roman" w:cs="Times New Roman"/>
          <w:color w:val="000000" w:themeColor="text1"/>
          <w:sz w:val="20"/>
          <w:szCs w:val="20"/>
        </w:rPr>
      </w:pPr>
    </w:p>
    <w:p w14:paraId="4351A865" w14:textId="77777777" w:rsidR="005309EF" w:rsidRDefault="005309EF" w:rsidP="001F4577">
      <w:pPr>
        <w:rPr>
          <w:rFonts w:ascii="Times New Roman" w:eastAsia="SimSun" w:hAnsi="Times New Roman" w:cs="Times New Roman"/>
          <w:color w:val="000000" w:themeColor="text1"/>
          <w:sz w:val="20"/>
          <w:szCs w:val="20"/>
        </w:rPr>
      </w:pPr>
    </w:p>
    <w:p w14:paraId="6EFE1A2A" w14:textId="77777777" w:rsidR="00083DBC" w:rsidRDefault="00083DBC" w:rsidP="00083DBC"/>
    <w:p w14:paraId="4FD2F81F" w14:textId="77777777" w:rsidR="00083DBC" w:rsidRDefault="00083DBC" w:rsidP="00083DBC"/>
    <w:p w14:paraId="621BC055" w14:textId="0FD74085" w:rsidR="005309EF" w:rsidRPr="005309EF" w:rsidRDefault="005309EF" w:rsidP="00083DBC">
      <w:pPr>
        <w:pStyle w:val="Heading1"/>
        <w:spacing w:before="0"/>
        <w:rPr>
          <w:rFonts w:ascii="Times New Roman" w:eastAsia="SimSun" w:hAnsi="Times New Roman" w:cs="Times New Roman"/>
          <w:b w:val="0"/>
          <w:bCs/>
          <w:color w:val="000000" w:themeColor="text1"/>
          <w:sz w:val="20"/>
          <w:szCs w:val="20"/>
        </w:rPr>
      </w:pPr>
      <w:r w:rsidRPr="00083DBC">
        <w:rPr>
          <w:rFonts w:ascii="Times New Roman" w:hAnsi="Times New Roman" w:cs="Times New Roman"/>
          <w:sz w:val="24"/>
          <w:szCs w:val="56"/>
        </w:rPr>
        <w:lastRenderedPageBreak/>
        <w:t xml:space="preserve">Supplementary Table </w:t>
      </w:r>
      <w:bookmarkStart w:id="5" w:name="_Hlk212055192"/>
      <w:r w:rsidRPr="00083DBC">
        <w:rPr>
          <w:rFonts w:ascii="Times New Roman" w:hAnsi="Times New Roman" w:cs="Times New Roman"/>
          <w:sz w:val="24"/>
          <w:szCs w:val="56"/>
        </w:rPr>
        <w:t>3 Active targeted delivery of nanodrug in AR</w:t>
      </w:r>
      <w:bookmarkEnd w:id="5"/>
    </w:p>
    <w:tbl>
      <w:tblPr>
        <w:tblStyle w:val="a"/>
        <w:tblW w:w="5000" w:type="pct"/>
        <w:tblInd w:w="5" w:type="dxa"/>
        <w:tblLook w:val="04A0" w:firstRow="1" w:lastRow="0" w:firstColumn="1" w:lastColumn="0" w:noHBand="0" w:noVBand="1"/>
      </w:tblPr>
      <w:tblGrid>
        <w:gridCol w:w="1161"/>
        <w:gridCol w:w="1261"/>
        <w:gridCol w:w="861"/>
        <w:gridCol w:w="1350"/>
        <w:gridCol w:w="1127"/>
        <w:gridCol w:w="766"/>
        <w:gridCol w:w="916"/>
        <w:gridCol w:w="1763"/>
        <w:gridCol w:w="1992"/>
        <w:gridCol w:w="2206"/>
        <w:gridCol w:w="555"/>
      </w:tblGrid>
      <w:tr w:rsidR="005309EF" w:rsidRPr="005309EF" w14:paraId="7423C865" w14:textId="77777777" w:rsidTr="00FE15D7">
        <w:trPr>
          <w:cnfStyle w:val="100000000000" w:firstRow="1" w:lastRow="0" w:firstColumn="0" w:lastColumn="0" w:oddVBand="0" w:evenVBand="0" w:oddHBand="0" w:evenHBand="0" w:firstRowFirstColumn="0" w:firstRowLastColumn="0" w:lastRowFirstColumn="0" w:lastRowLastColumn="0"/>
        </w:trPr>
        <w:tc>
          <w:tcPr>
            <w:tcW w:w="386" w:type="pct"/>
            <w:hideMark/>
          </w:tcPr>
          <w:p w14:paraId="5DAE6926" w14:textId="77777777" w:rsidR="005309EF" w:rsidRPr="005309EF" w:rsidRDefault="005309EF" w:rsidP="005309EF">
            <w:pPr>
              <w:rPr>
                <w:color w:val="000000" w:themeColor="text1"/>
                <w:sz w:val="20"/>
              </w:rPr>
            </w:pPr>
            <w:bookmarkStart w:id="6" w:name="_Hlk212055170"/>
            <w:r w:rsidRPr="005309EF">
              <w:rPr>
                <w:color w:val="000000" w:themeColor="text1"/>
                <w:sz w:val="20"/>
              </w:rPr>
              <w:t>Targeting</w:t>
            </w:r>
          </w:p>
        </w:tc>
        <w:tc>
          <w:tcPr>
            <w:tcW w:w="418" w:type="pct"/>
            <w:hideMark/>
          </w:tcPr>
          <w:p w14:paraId="0704C2B5" w14:textId="77777777" w:rsidR="005309EF" w:rsidRPr="005309EF" w:rsidRDefault="005309EF" w:rsidP="005309EF">
            <w:pPr>
              <w:rPr>
                <w:color w:val="000000" w:themeColor="text1"/>
                <w:sz w:val="20"/>
              </w:rPr>
            </w:pPr>
            <w:r w:rsidRPr="005309EF">
              <w:rPr>
                <w:color w:val="000000" w:themeColor="text1"/>
                <w:sz w:val="20"/>
              </w:rPr>
              <w:t>Modification</w:t>
            </w:r>
          </w:p>
        </w:tc>
        <w:tc>
          <w:tcPr>
            <w:tcW w:w="289" w:type="pct"/>
            <w:hideMark/>
          </w:tcPr>
          <w:p w14:paraId="5CAE3C72" w14:textId="77777777" w:rsidR="005309EF" w:rsidRPr="005309EF" w:rsidRDefault="005309EF" w:rsidP="005309EF">
            <w:pPr>
              <w:rPr>
                <w:color w:val="000000" w:themeColor="text1"/>
                <w:sz w:val="20"/>
              </w:rPr>
            </w:pPr>
            <w:r w:rsidRPr="005309EF">
              <w:rPr>
                <w:color w:val="000000" w:themeColor="text1"/>
                <w:sz w:val="20"/>
              </w:rPr>
              <w:t>Targets</w:t>
            </w:r>
          </w:p>
        </w:tc>
        <w:tc>
          <w:tcPr>
            <w:tcW w:w="447" w:type="pct"/>
            <w:hideMark/>
          </w:tcPr>
          <w:p w14:paraId="2351BF14" w14:textId="77777777" w:rsidR="005309EF" w:rsidRPr="005309EF" w:rsidRDefault="005309EF" w:rsidP="005309EF">
            <w:pPr>
              <w:rPr>
                <w:color w:val="000000" w:themeColor="text1"/>
                <w:sz w:val="20"/>
              </w:rPr>
            </w:pPr>
            <w:r w:rsidRPr="005309EF">
              <w:rPr>
                <w:color w:val="000000" w:themeColor="text1"/>
                <w:sz w:val="20"/>
              </w:rPr>
              <w:t>Drug</w:t>
            </w:r>
          </w:p>
        </w:tc>
        <w:tc>
          <w:tcPr>
            <w:tcW w:w="375" w:type="pct"/>
            <w:hideMark/>
          </w:tcPr>
          <w:p w14:paraId="121C17B1" w14:textId="77777777" w:rsidR="005309EF" w:rsidRPr="005309EF" w:rsidRDefault="005309EF" w:rsidP="005309EF">
            <w:pPr>
              <w:rPr>
                <w:color w:val="000000" w:themeColor="text1"/>
                <w:sz w:val="20"/>
              </w:rPr>
            </w:pPr>
            <w:r w:rsidRPr="005309EF">
              <w:rPr>
                <w:color w:val="000000" w:themeColor="text1"/>
                <w:sz w:val="20"/>
              </w:rPr>
              <w:t>Platform</w:t>
            </w:r>
          </w:p>
        </w:tc>
        <w:tc>
          <w:tcPr>
            <w:tcW w:w="258" w:type="pct"/>
            <w:hideMark/>
          </w:tcPr>
          <w:p w14:paraId="5AC5A855" w14:textId="77777777" w:rsidR="005309EF" w:rsidRPr="005309EF" w:rsidRDefault="005309EF" w:rsidP="005309EF">
            <w:pPr>
              <w:rPr>
                <w:color w:val="000000" w:themeColor="text1"/>
                <w:sz w:val="20"/>
              </w:rPr>
            </w:pPr>
            <w:r w:rsidRPr="005309EF">
              <w:rPr>
                <w:color w:val="000000" w:themeColor="text1"/>
                <w:sz w:val="20"/>
              </w:rPr>
              <w:t>Size (nm)</w:t>
            </w:r>
          </w:p>
        </w:tc>
        <w:tc>
          <w:tcPr>
            <w:tcW w:w="307" w:type="pct"/>
            <w:hideMark/>
          </w:tcPr>
          <w:p w14:paraId="6BD7A635" w14:textId="77777777" w:rsidR="005309EF" w:rsidRPr="005309EF" w:rsidRDefault="005309EF" w:rsidP="005309EF">
            <w:pPr>
              <w:rPr>
                <w:color w:val="000000" w:themeColor="text1"/>
                <w:sz w:val="20"/>
              </w:rPr>
            </w:pPr>
            <w:r w:rsidRPr="005309EF">
              <w:rPr>
                <w:color w:val="000000" w:themeColor="text1"/>
                <w:sz w:val="20"/>
              </w:rPr>
              <w:t>Zeta potential (mV)</w:t>
            </w:r>
          </w:p>
        </w:tc>
        <w:tc>
          <w:tcPr>
            <w:tcW w:w="724" w:type="pct"/>
            <w:hideMark/>
          </w:tcPr>
          <w:p w14:paraId="4B103D95" w14:textId="77777777" w:rsidR="005309EF" w:rsidRPr="005309EF" w:rsidRDefault="005309EF" w:rsidP="005309EF">
            <w:pPr>
              <w:rPr>
                <w:color w:val="000000" w:themeColor="text1"/>
                <w:sz w:val="20"/>
              </w:rPr>
            </w:pPr>
            <w:r w:rsidRPr="005309EF">
              <w:rPr>
                <w:color w:val="000000" w:themeColor="text1"/>
                <w:sz w:val="20"/>
              </w:rPr>
              <w:t>Study Design</w:t>
            </w:r>
          </w:p>
        </w:tc>
        <w:tc>
          <w:tcPr>
            <w:tcW w:w="806" w:type="pct"/>
            <w:hideMark/>
          </w:tcPr>
          <w:p w14:paraId="4917608F" w14:textId="77777777" w:rsidR="005309EF" w:rsidRPr="005309EF" w:rsidRDefault="005309EF" w:rsidP="005309EF">
            <w:pPr>
              <w:rPr>
                <w:color w:val="000000" w:themeColor="text1"/>
                <w:sz w:val="20"/>
              </w:rPr>
            </w:pPr>
            <w:r w:rsidRPr="005309EF">
              <w:rPr>
                <w:color w:val="000000" w:themeColor="text1"/>
                <w:sz w:val="20"/>
              </w:rPr>
              <w:t>Therapeutic schedule</w:t>
            </w:r>
          </w:p>
        </w:tc>
        <w:tc>
          <w:tcPr>
            <w:tcW w:w="761" w:type="pct"/>
            <w:hideMark/>
          </w:tcPr>
          <w:p w14:paraId="20E02937" w14:textId="77777777" w:rsidR="005309EF" w:rsidRPr="005309EF" w:rsidRDefault="005309EF" w:rsidP="005309EF">
            <w:pPr>
              <w:rPr>
                <w:color w:val="000000" w:themeColor="text1"/>
                <w:sz w:val="20"/>
              </w:rPr>
            </w:pPr>
            <w:r w:rsidRPr="005309EF">
              <w:rPr>
                <w:color w:val="000000" w:themeColor="text1"/>
                <w:sz w:val="20"/>
              </w:rPr>
              <w:t>Effect</w:t>
            </w:r>
          </w:p>
        </w:tc>
        <w:tc>
          <w:tcPr>
            <w:tcW w:w="229" w:type="pct"/>
            <w:hideMark/>
          </w:tcPr>
          <w:p w14:paraId="5299DF99" w14:textId="77777777" w:rsidR="005309EF" w:rsidRPr="005309EF" w:rsidRDefault="005309EF" w:rsidP="005309EF">
            <w:pPr>
              <w:rPr>
                <w:color w:val="000000" w:themeColor="text1"/>
                <w:sz w:val="20"/>
              </w:rPr>
            </w:pPr>
            <w:r w:rsidRPr="005309EF">
              <w:rPr>
                <w:color w:val="000000" w:themeColor="text1"/>
                <w:sz w:val="20"/>
              </w:rPr>
              <w:t>Ref.</w:t>
            </w:r>
          </w:p>
        </w:tc>
      </w:tr>
      <w:tr w:rsidR="005309EF" w:rsidRPr="00083DBC" w14:paraId="1D3F959D" w14:textId="77777777" w:rsidTr="00FE15D7">
        <w:tc>
          <w:tcPr>
            <w:tcW w:w="386" w:type="pct"/>
            <w:vMerge w:val="restart"/>
            <w:hideMark/>
          </w:tcPr>
          <w:p w14:paraId="1BCBC667" w14:textId="77777777" w:rsidR="005309EF" w:rsidRPr="005309EF" w:rsidRDefault="005309EF" w:rsidP="005309EF">
            <w:pPr>
              <w:rPr>
                <w:color w:val="000000" w:themeColor="text1"/>
                <w:sz w:val="20"/>
              </w:rPr>
            </w:pPr>
            <w:r w:rsidRPr="005309EF">
              <w:rPr>
                <w:color w:val="000000" w:themeColor="text1"/>
                <w:sz w:val="20"/>
              </w:rPr>
              <w:t>DCs</w:t>
            </w:r>
          </w:p>
        </w:tc>
        <w:tc>
          <w:tcPr>
            <w:tcW w:w="418" w:type="pct"/>
            <w:hideMark/>
          </w:tcPr>
          <w:p w14:paraId="73870CB2" w14:textId="77777777" w:rsidR="005309EF" w:rsidRPr="005309EF" w:rsidRDefault="005309EF" w:rsidP="005309EF">
            <w:pPr>
              <w:rPr>
                <w:color w:val="000000" w:themeColor="text1"/>
                <w:sz w:val="20"/>
              </w:rPr>
            </w:pPr>
            <w:r w:rsidRPr="005309EF">
              <w:rPr>
                <w:color w:val="000000" w:themeColor="text1"/>
                <w:sz w:val="20"/>
              </w:rPr>
              <w:t>NGR</w:t>
            </w:r>
          </w:p>
        </w:tc>
        <w:tc>
          <w:tcPr>
            <w:tcW w:w="289" w:type="pct"/>
            <w:hideMark/>
          </w:tcPr>
          <w:p w14:paraId="1EFEFA1C" w14:textId="77777777" w:rsidR="005309EF" w:rsidRPr="005309EF" w:rsidRDefault="005309EF" w:rsidP="005309EF">
            <w:pPr>
              <w:rPr>
                <w:color w:val="000000" w:themeColor="text1"/>
                <w:sz w:val="20"/>
              </w:rPr>
            </w:pPr>
            <w:r w:rsidRPr="005309EF">
              <w:rPr>
                <w:color w:val="000000" w:themeColor="text1"/>
                <w:sz w:val="20"/>
              </w:rPr>
              <w:t>CD13</w:t>
            </w:r>
          </w:p>
        </w:tc>
        <w:tc>
          <w:tcPr>
            <w:tcW w:w="447" w:type="pct"/>
            <w:hideMark/>
          </w:tcPr>
          <w:p w14:paraId="36CDB7F3" w14:textId="77777777" w:rsidR="005309EF" w:rsidRPr="005309EF" w:rsidRDefault="005309EF" w:rsidP="005309EF">
            <w:pPr>
              <w:rPr>
                <w:color w:val="000000" w:themeColor="text1"/>
                <w:sz w:val="20"/>
              </w:rPr>
            </w:pPr>
            <w:proofErr w:type="spellStart"/>
            <w:r w:rsidRPr="005309EF">
              <w:rPr>
                <w:color w:val="000000" w:themeColor="text1"/>
                <w:sz w:val="20"/>
              </w:rPr>
              <w:t>Shikonin</w:t>
            </w:r>
            <w:proofErr w:type="spellEnd"/>
          </w:p>
        </w:tc>
        <w:tc>
          <w:tcPr>
            <w:tcW w:w="375" w:type="pct"/>
            <w:hideMark/>
          </w:tcPr>
          <w:p w14:paraId="0D16AC76" w14:textId="77777777" w:rsidR="005309EF" w:rsidRPr="005309EF" w:rsidRDefault="005309EF" w:rsidP="005309EF">
            <w:pPr>
              <w:rPr>
                <w:color w:val="000000" w:themeColor="text1"/>
                <w:sz w:val="20"/>
              </w:rPr>
            </w:pPr>
            <w:r w:rsidRPr="005309EF">
              <w:rPr>
                <w:color w:val="000000" w:themeColor="text1"/>
                <w:sz w:val="20"/>
              </w:rPr>
              <w:t>PEG-PLGA micelles</w:t>
            </w:r>
          </w:p>
        </w:tc>
        <w:tc>
          <w:tcPr>
            <w:tcW w:w="258" w:type="pct"/>
            <w:hideMark/>
          </w:tcPr>
          <w:p w14:paraId="39E2F3C6" w14:textId="77777777" w:rsidR="005309EF" w:rsidRPr="005309EF" w:rsidRDefault="005309EF" w:rsidP="005309EF">
            <w:pPr>
              <w:rPr>
                <w:color w:val="000000" w:themeColor="text1"/>
                <w:sz w:val="20"/>
              </w:rPr>
            </w:pPr>
            <w:r w:rsidRPr="005309EF">
              <w:rPr>
                <w:color w:val="000000" w:themeColor="text1"/>
                <w:sz w:val="20"/>
              </w:rPr>
              <w:t>19.38 ± 0.02</w:t>
            </w:r>
          </w:p>
        </w:tc>
        <w:tc>
          <w:tcPr>
            <w:tcW w:w="307" w:type="pct"/>
            <w:hideMark/>
          </w:tcPr>
          <w:p w14:paraId="52AEC2A7"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3.48 ± 0.67</w:t>
            </w:r>
          </w:p>
        </w:tc>
        <w:tc>
          <w:tcPr>
            <w:tcW w:w="724" w:type="pct"/>
            <w:hideMark/>
          </w:tcPr>
          <w:p w14:paraId="156E64B3" w14:textId="77777777" w:rsidR="005309EF" w:rsidRPr="005309EF" w:rsidRDefault="005309EF" w:rsidP="005309EF">
            <w:pPr>
              <w:rPr>
                <w:color w:val="000000" w:themeColor="text1"/>
                <w:sz w:val="20"/>
              </w:rPr>
            </w:pPr>
            <w:r w:rsidRPr="005309EF">
              <w:rPr>
                <w:color w:val="000000" w:themeColor="text1"/>
                <w:sz w:val="20"/>
              </w:rPr>
              <w:t>●In vitro: BM-DCs, Cellular uptake</w:t>
            </w:r>
          </w:p>
          <w:p w14:paraId="4719ED4F" w14:textId="77777777" w:rsidR="005309EF" w:rsidRPr="005309EF" w:rsidRDefault="005309EF" w:rsidP="005309EF">
            <w:pPr>
              <w:rPr>
                <w:color w:val="000000" w:themeColor="text1"/>
                <w:sz w:val="20"/>
              </w:rPr>
            </w:pPr>
            <w:r w:rsidRPr="005309EF">
              <w:rPr>
                <w:color w:val="000000" w:themeColor="text1"/>
                <w:sz w:val="20"/>
              </w:rPr>
              <w:t>●In vivo: OVA, C57BL/6J mice, AR model</w:t>
            </w:r>
          </w:p>
        </w:tc>
        <w:tc>
          <w:tcPr>
            <w:tcW w:w="806" w:type="pct"/>
            <w:hideMark/>
          </w:tcPr>
          <w:p w14:paraId="48B1D813" w14:textId="77777777" w:rsidR="005309EF" w:rsidRPr="005309EF" w:rsidRDefault="005309EF" w:rsidP="005309EF">
            <w:pPr>
              <w:rPr>
                <w:color w:val="000000" w:themeColor="text1"/>
                <w:sz w:val="20"/>
              </w:rPr>
            </w:pPr>
            <w:r w:rsidRPr="005309EF">
              <w:rPr>
                <w:color w:val="000000" w:themeColor="text1"/>
                <w:sz w:val="20"/>
              </w:rPr>
              <w:t xml:space="preserve">●5 </w:t>
            </w:r>
            <w:proofErr w:type="spellStart"/>
            <w:r w:rsidRPr="005309EF">
              <w:rPr>
                <w:color w:val="000000" w:themeColor="text1"/>
                <w:sz w:val="20"/>
              </w:rPr>
              <w:t>μg</w:t>
            </w:r>
            <w:proofErr w:type="spellEnd"/>
            <w:r w:rsidRPr="005309EF">
              <w:rPr>
                <w:color w:val="000000" w:themeColor="text1"/>
                <w:sz w:val="20"/>
              </w:rPr>
              <w:t>/ml</w:t>
            </w:r>
          </w:p>
          <w:p w14:paraId="69BB2BB7" w14:textId="77777777" w:rsidR="005309EF" w:rsidRPr="005309EF" w:rsidRDefault="005309EF" w:rsidP="005309EF">
            <w:pPr>
              <w:rPr>
                <w:color w:val="000000" w:themeColor="text1"/>
                <w:sz w:val="20"/>
              </w:rPr>
            </w:pPr>
            <w:r w:rsidRPr="005309EF">
              <w:rPr>
                <w:color w:val="000000" w:themeColor="text1"/>
                <w:sz w:val="20"/>
              </w:rPr>
              <w:t>●-, Intranasal administration</w:t>
            </w:r>
          </w:p>
        </w:tc>
        <w:tc>
          <w:tcPr>
            <w:tcW w:w="761" w:type="pct"/>
            <w:hideMark/>
          </w:tcPr>
          <w:p w14:paraId="4C88EB03" w14:textId="77777777" w:rsidR="005309EF" w:rsidRPr="005309EF" w:rsidRDefault="005309EF" w:rsidP="005309EF">
            <w:pPr>
              <w:rPr>
                <w:color w:val="000000" w:themeColor="text1"/>
                <w:sz w:val="20"/>
              </w:rPr>
            </w:pPr>
            <w:r w:rsidRPr="005309EF">
              <w:rPr>
                <w:color w:val="000000" w:themeColor="text1"/>
                <w:sz w:val="20"/>
              </w:rPr>
              <w:t>●NGR modification enhanced the endocytosis of PM by DCs.</w:t>
            </w:r>
          </w:p>
          <w:p w14:paraId="3BACC2A2" w14:textId="77777777" w:rsidR="005309EF" w:rsidRPr="005309EF" w:rsidRDefault="005309EF" w:rsidP="005309EF">
            <w:pPr>
              <w:rPr>
                <w:color w:val="000000" w:themeColor="text1"/>
                <w:sz w:val="20"/>
              </w:rPr>
            </w:pPr>
            <w:r w:rsidRPr="005309EF">
              <w:rPr>
                <w:color w:val="000000" w:themeColor="text1"/>
                <w:sz w:val="20"/>
              </w:rPr>
              <w:t>●Improved AR symptoms and correct Th1/Th2 imbalance</w:t>
            </w:r>
          </w:p>
        </w:tc>
        <w:tc>
          <w:tcPr>
            <w:tcW w:w="229" w:type="pct"/>
            <w:hideMark/>
          </w:tcPr>
          <w:p w14:paraId="6DB393F2" w14:textId="77777777" w:rsidR="005309EF" w:rsidRPr="00083DBC" w:rsidRDefault="005309EF" w:rsidP="00083DBC">
            <w:pPr>
              <w:jc w:val="center"/>
              <w:rPr>
                <w:color w:val="000000" w:themeColor="text1"/>
                <w:sz w:val="18"/>
                <w:szCs w:val="18"/>
              </w:rPr>
            </w:pPr>
            <w:r w:rsidRPr="00083DBC">
              <w:rPr>
                <w:color w:val="000000" w:themeColor="text1"/>
                <w:sz w:val="18"/>
                <w:szCs w:val="18"/>
              </w:rPr>
              <w:t>150</w:t>
            </w:r>
          </w:p>
        </w:tc>
      </w:tr>
      <w:tr w:rsidR="005309EF" w:rsidRPr="00083DBC" w14:paraId="1C029096" w14:textId="77777777" w:rsidTr="00FE15D7">
        <w:tc>
          <w:tcPr>
            <w:tcW w:w="0" w:type="auto"/>
            <w:vMerge/>
            <w:hideMark/>
          </w:tcPr>
          <w:p w14:paraId="2B5B74B0" w14:textId="77777777" w:rsidR="005309EF" w:rsidRPr="005309EF" w:rsidRDefault="005309EF" w:rsidP="005309EF">
            <w:pPr>
              <w:rPr>
                <w:color w:val="000000" w:themeColor="text1"/>
                <w:sz w:val="20"/>
              </w:rPr>
            </w:pPr>
          </w:p>
        </w:tc>
        <w:tc>
          <w:tcPr>
            <w:tcW w:w="418" w:type="pct"/>
            <w:hideMark/>
          </w:tcPr>
          <w:p w14:paraId="6E9856CE" w14:textId="77777777" w:rsidR="005309EF" w:rsidRPr="005309EF" w:rsidRDefault="005309EF" w:rsidP="005309EF">
            <w:pPr>
              <w:rPr>
                <w:color w:val="000000" w:themeColor="text1"/>
                <w:sz w:val="20"/>
              </w:rPr>
            </w:pPr>
            <w:r w:rsidRPr="005309EF">
              <w:rPr>
                <w:color w:val="000000" w:themeColor="text1"/>
                <w:sz w:val="20"/>
              </w:rPr>
              <w:t>NGR</w:t>
            </w:r>
          </w:p>
        </w:tc>
        <w:tc>
          <w:tcPr>
            <w:tcW w:w="289" w:type="pct"/>
            <w:hideMark/>
          </w:tcPr>
          <w:p w14:paraId="654718FD" w14:textId="77777777" w:rsidR="005309EF" w:rsidRPr="005309EF" w:rsidRDefault="005309EF" w:rsidP="005309EF">
            <w:pPr>
              <w:rPr>
                <w:color w:val="000000" w:themeColor="text1"/>
                <w:sz w:val="20"/>
              </w:rPr>
            </w:pPr>
            <w:r w:rsidRPr="005309EF">
              <w:rPr>
                <w:color w:val="000000" w:themeColor="text1"/>
                <w:sz w:val="20"/>
              </w:rPr>
              <w:t>CD13</w:t>
            </w:r>
          </w:p>
        </w:tc>
        <w:tc>
          <w:tcPr>
            <w:tcW w:w="447" w:type="pct"/>
            <w:hideMark/>
          </w:tcPr>
          <w:p w14:paraId="7396A15C" w14:textId="77777777" w:rsidR="005309EF" w:rsidRPr="005309EF" w:rsidRDefault="005309EF" w:rsidP="005309EF">
            <w:pPr>
              <w:rPr>
                <w:color w:val="000000" w:themeColor="text1"/>
                <w:sz w:val="20"/>
              </w:rPr>
            </w:pPr>
            <w:proofErr w:type="spellStart"/>
            <w:r w:rsidRPr="005309EF">
              <w:rPr>
                <w:color w:val="000000" w:themeColor="text1"/>
                <w:sz w:val="20"/>
              </w:rPr>
              <w:t>Xanthatin</w:t>
            </w:r>
            <w:proofErr w:type="spellEnd"/>
          </w:p>
        </w:tc>
        <w:tc>
          <w:tcPr>
            <w:tcW w:w="375" w:type="pct"/>
            <w:hideMark/>
          </w:tcPr>
          <w:p w14:paraId="74B9457F" w14:textId="77777777" w:rsidR="005309EF" w:rsidRPr="005309EF" w:rsidRDefault="005309EF" w:rsidP="005309EF">
            <w:pPr>
              <w:rPr>
                <w:color w:val="000000" w:themeColor="text1"/>
                <w:sz w:val="20"/>
              </w:rPr>
            </w:pPr>
            <w:r w:rsidRPr="005309EF">
              <w:rPr>
                <w:color w:val="000000" w:themeColor="text1"/>
                <w:sz w:val="20"/>
              </w:rPr>
              <w:t>Polymeric micelles</w:t>
            </w:r>
          </w:p>
        </w:tc>
        <w:tc>
          <w:tcPr>
            <w:tcW w:w="258" w:type="pct"/>
            <w:hideMark/>
          </w:tcPr>
          <w:p w14:paraId="02AC1BBE" w14:textId="77777777" w:rsidR="005309EF" w:rsidRPr="005309EF" w:rsidRDefault="005309EF" w:rsidP="005309EF">
            <w:pPr>
              <w:rPr>
                <w:color w:val="000000" w:themeColor="text1"/>
                <w:sz w:val="20"/>
              </w:rPr>
            </w:pPr>
            <w:r w:rsidRPr="005309EF">
              <w:rPr>
                <w:color w:val="000000" w:themeColor="text1"/>
                <w:sz w:val="20"/>
              </w:rPr>
              <w:t>17.83 ± 0.28</w:t>
            </w:r>
          </w:p>
        </w:tc>
        <w:tc>
          <w:tcPr>
            <w:tcW w:w="307" w:type="pct"/>
            <w:hideMark/>
          </w:tcPr>
          <w:p w14:paraId="1FB0EC37"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6.01 ± 0.96</w:t>
            </w:r>
          </w:p>
        </w:tc>
        <w:tc>
          <w:tcPr>
            <w:tcW w:w="724" w:type="pct"/>
            <w:hideMark/>
          </w:tcPr>
          <w:p w14:paraId="6162C98E" w14:textId="77777777" w:rsidR="005309EF" w:rsidRPr="005309EF" w:rsidRDefault="005309EF" w:rsidP="005309EF">
            <w:pPr>
              <w:rPr>
                <w:color w:val="000000" w:themeColor="text1"/>
                <w:sz w:val="20"/>
              </w:rPr>
            </w:pPr>
            <w:r w:rsidRPr="005309EF">
              <w:rPr>
                <w:color w:val="000000" w:themeColor="text1"/>
                <w:sz w:val="20"/>
              </w:rPr>
              <w:t>●In vitro: BM-DCs, Screening and identifying DCs-specific targeting system</w:t>
            </w:r>
          </w:p>
          <w:p w14:paraId="25DB39AF" w14:textId="77777777" w:rsidR="005309EF" w:rsidRPr="005309EF" w:rsidRDefault="005309EF" w:rsidP="005309EF">
            <w:pPr>
              <w:rPr>
                <w:color w:val="000000" w:themeColor="text1"/>
                <w:sz w:val="20"/>
              </w:rPr>
            </w:pPr>
            <w:r w:rsidRPr="005309EF">
              <w:rPr>
                <w:color w:val="000000" w:themeColor="text1"/>
                <w:sz w:val="20"/>
              </w:rPr>
              <w:t>●In vivo: OVA, C57BL/6J mice, AR model</w:t>
            </w:r>
          </w:p>
        </w:tc>
        <w:tc>
          <w:tcPr>
            <w:tcW w:w="806" w:type="pct"/>
            <w:hideMark/>
          </w:tcPr>
          <w:p w14:paraId="6640B408" w14:textId="77777777" w:rsidR="005309EF" w:rsidRPr="005309EF" w:rsidRDefault="005309EF" w:rsidP="005309EF">
            <w:pPr>
              <w:rPr>
                <w:color w:val="000000" w:themeColor="text1"/>
                <w:sz w:val="20"/>
              </w:rPr>
            </w:pPr>
            <w:r w:rsidRPr="005309EF">
              <w:rPr>
                <w:color w:val="000000" w:themeColor="text1"/>
                <w:sz w:val="20"/>
              </w:rPr>
              <w:t>●0%, 2.5%, 5% and 7.5%</w:t>
            </w:r>
          </w:p>
          <w:p w14:paraId="5B477F5B" w14:textId="77777777" w:rsidR="005309EF" w:rsidRPr="005309EF" w:rsidRDefault="005309EF" w:rsidP="005309EF">
            <w:pPr>
              <w:rPr>
                <w:color w:val="000000" w:themeColor="text1"/>
                <w:sz w:val="20"/>
              </w:rPr>
            </w:pPr>
            <w:r w:rsidRPr="005309EF">
              <w:rPr>
                <w:color w:val="000000" w:themeColor="text1"/>
                <w:sz w:val="20"/>
              </w:rPr>
              <w:t xml:space="preserve">●Contain 0.4 mg/kg </w:t>
            </w:r>
            <w:proofErr w:type="spellStart"/>
            <w:r w:rsidRPr="005309EF">
              <w:rPr>
                <w:color w:val="000000" w:themeColor="text1"/>
                <w:sz w:val="20"/>
              </w:rPr>
              <w:t>Xanthatin</w:t>
            </w:r>
            <w:proofErr w:type="spellEnd"/>
            <w:r w:rsidRPr="005309EF">
              <w:rPr>
                <w:color w:val="000000" w:themeColor="text1"/>
                <w:sz w:val="20"/>
              </w:rPr>
              <w:t>, Intranasal administration</w:t>
            </w:r>
          </w:p>
        </w:tc>
        <w:tc>
          <w:tcPr>
            <w:tcW w:w="761" w:type="pct"/>
            <w:hideMark/>
          </w:tcPr>
          <w:p w14:paraId="60EDA7D7" w14:textId="77777777" w:rsidR="005309EF" w:rsidRPr="005309EF" w:rsidRDefault="005309EF" w:rsidP="005309EF">
            <w:pPr>
              <w:rPr>
                <w:color w:val="000000" w:themeColor="text1"/>
                <w:sz w:val="20"/>
              </w:rPr>
            </w:pPr>
            <w:r w:rsidRPr="005309EF">
              <w:rPr>
                <w:color w:val="000000" w:themeColor="text1"/>
                <w:sz w:val="20"/>
              </w:rPr>
              <w:t>●Ligand modification enhanced DCs binding</w:t>
            </w:r>
          </w:p>
          <w:p w14:paraId="184CBE85" w14:textId="77777777" w:rsidR="005309EF" w:rsidRPr="005309EF" w:rsidRDefault="005309EF" w:rsidP="005309EF">
            <w:pPr>
              <w:rPr>
                <w:color w:val="000000" w:themeColor="text1"/>
                <w:sz w:val="20"/>
              </w:rPr>
            </w:pPr>
            <w:r w:rsidRPr="005309EF">
              <w:rPr>
                <w:color w:val="000000" w:themeColor="text1"/>
                <w:sz w:val="20"/>
              </w:rPr>
              <w:t>●Inhibited DC maturation;</w:t>
            </w:r>
          </w:p>
          <w:p w14:paraId="5335BEDF" w14:textId="77777777" w:rsidR="005309EF" w:rsidRPr="005309EF" w:rsidRDefault="005309EF" w:rsidP="005309EF">
            <w:pPr>
              <w:rPr>
                <w:color w:val="000000" w:themeColor="text1"/>
                <w:sz w:val="20"/>
              </w:rPr>
            </w:pPr>
            <w:r w:rsidRPr="005309EF">
              <w:rPr>
                <w:color w:val="000000" w:themeColor="text1"/>
                <w:sz w:val="20"/>
              </w:rPr>
              <w:t>Regulate the Th1/Th2 immune balance</w:t>
            </w:r>
          </w:p>
        </w:tc>
        <w:tc>
          <w:tcPr>
            <w:tcW w:w="229" w:type="pct"/>
            <w:hideMark/>
          </w:tcPr>
          <w:p w14:paraId="4FE84096" w14:textId="77777777" w:rsidR="005309EF" w:rsidRPr="00083DBC" w:rsidRDefault="005309EF" w:rsidP="00083DBC">
            <w:pPr>
              <w:jc w:val="center"/>
              <w:rPr>
                <w:color w:val="000000" w:themeColor="text1"/>
                <w:sz w:val="18"/>
                <w:szCs w:val="18"/>
              </w:rPr>
            </w:pPr>
            <w:r w:rsidRPr="00083DBC">
              <w:rPr>
                <w:color w:val="000000" w:themeColor="text1"/>
                <w:sz w:val="18"/>
                <w:szCs w:val="18"/>
              </w:rPr>
              <w:t>151</w:t>
            </w:r>
            <w:r w:rsidRPr="00083DBC">
              <w:rPr>
                <w:color w:val="000000" w:themeColor="text1"/>
                <w:sz w:val="18"/>
                <w:szCs w:val="18"/>
              </w:rPr>
              <w:fldChar w:fldCharType="begin"/>
            </w:r>
            <w:r w:rsidRPr="00083DBC">
              <w:rPr>
                <w:color w:val="000000" w:themeColor="text1"/>
                <w:sz w:val="18"/>
                <w:szCs w:val="18"/>
              </w:rPr>
              <w:instrText xml:space="preserve"> ADDIN ZOTERO_ITEM CSL_CITATION {"citationID":"XdDCOzkJ","properties":{"formattedCitation":"\\super 153\\nosupersub{}","plainCitation":"153","noteIndex":0},"citationItems":[{"id":"klBUISOp/LNARfwE4","uris":["http://zotero.org/users/16995722/items/NDQBABCT"],"itemData":{"id":3150,"type":"article-journal","abstract":"Relapse in Allergic Rhinitis (AR) is triggered by various unclear mechanisms. Xanthium strumarium L. as a traditional folk medicine can inhibit inflammatory responses through multiple mechanisms. Xanthatin (XT) is a bioactive compound derived from Xanthium strumarium L, and we developed a polymeric micelle (PM) that is dendritic cells (DCs)-specific targeting delivery system loading XT (NGR-XT-PM) based on a cyclic peptide moiety (NGR) to render DCs maturation-resistant for therapy of refractory AR. A murine model of AR was employed to investigate the in vivo therapeutic efficiency and relapse rate compared with the commercial product Budesonide. The results showed intranasal administration of NGR-XT-PM presented significant antiallergy effect with no recurrence, in contrast, all mice treatment with Budesonide relapsed. NGR-XT-PM could effectively reverse the Th1/Th2 imbalance by depleting the serum inflammatory levels (IgE, histamine and IL-4) and DCs surface costimulatory molecules (CD80, CD86 and I-A/I-E), and promote immune tolerance by upregulating the level of Treg cells and reducing the levels of Th2, Th9 and Th17 cells. Furthermore, we appealed to virtual screening of inflammatory targets and found XT blocking the COX-2/PGE(2) signaling pathway, which is a key effector in immune responses. These indicated CD13-specific NGR could facilitate XT selectively targeting DCs for efficiently ameliorating refractory rhinitis, and NGR-XT-PM should be a potential anti-AR drug.","container-title":"International Journal of Pharmaceutics","DOI":"10.1016/j.ijpharm.2020.119034","ISSN":"0378-5173, 1873-3476","journalAbbreviation":"Int. J. Pharm.","language":"en","note":"number-of-pages: 14\npublisher-place: Amsterdam\npublisher: Elsevier\nWeb of Science ID: WOS:000519295700005\ntitleTranslation: CD13 </w:instrText>
            </w:r>
            <w:r w:rsidRPr="00083DBC">
              <w:rPr>
                <w:rFonts w:hint="eastAsia"/>
                <w:color w:val="000000" w:themeColor="text1"/>
                <w:sz w:val="18"/>
                <w:szCs w:val="18"/>
              </w:rPr>
              <w:instrText>特异性配体有助于靶向树突状细胞的黄素纳米药物治疗难治性过敏性鼻炎</w:instrText>
            </w:r>
            <w:r w:rsidRPr="00083DBC">
              <w:rPr>
                <w:color w:val="000000" w:themeColor="text1"/>
                <w:sz w:val="18"/>
                <w:szCs w:val="18"/>
              </w:rPr>
              <w:instrText xml:space="preserve">\nabstractTranslation: </w:instrText>
            </w:r>
            <w:r w:rsidRPr="00083DBC">
              <w:rPr>
                <w:rFonts w:hint="eastAsia"/>
                <w:color w:val="000000" w:themeColor="text1"/>
                <w:sz w:val="18"/>
                <w:szCs w:val="18"/>
              </w:rPr>
              <w:instrText>过敏性鼻炎</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w:instrText>
            </w:r>
            <w:r w:rsidRPr="00083DBC">
              <w:rPr>
                <w:color w:val="000000" w:themeColor="text1"/>
                <w:sz w:val="18"/>
                <w:szCs w:val="18"/>
              </w:rPr>
              <w:instrText>AR</w:instrText>
            </w:r>
            <w:r w:rsidRPr="00083DBC">
              <w:rPr>
                <w:rFonts w:hint="eastAsia"/>
                <w:color w:val="000000" w:themeColor="text1"/>
                <w:sz w:val="18"/>
                <w:szCs w:val="18"/>
              </w:rPr>
              <w:instrText>）</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的复发是由各种不明确的机制引发的。</w:instrText>
            </w:r>
            <w:r w:rsidRPr="00083DBC">
              <w:rPr>
                <w:color w:val="000000" w:themeColor="text1"/>
                <w:sz w:val="18"/>
                <w:szCs w:val="18"/>
              </w:rPr>
              <w:instrText xml:space="preserve">Xanthium strumarium L. </w:instrText>
            </w:r>
            <w:r w:rsidRPr="00083DBC">
              <w:rPr>
                <w:rFonts w:hint="eastAsia"/>
                <w:color w:val="000000" w:themeColor="text1"/>
                <w:sz w:val="18"/>
                <w:szCs w:val="18"/>
              </w:rPr>
              <w:instrText>作为一种传统的民间药物，可通过多种机制抑制炎症反应。黄素</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w:instrText>
            </w:r>
            <w:r w:rsidRPr="00083DBC">
              <w:rPr>
                <w:color w:val="000000" w:themeColor="text1"/>
                <w:sz w:val="18"/>
                <w:szCs w:val="18"/>
              </w:rPr>
              <w:instrText>XT</w:instrText>
            </w:r>
            <w:r w:rsidRPr="00083DBC">
              <w:rPr>
                <w:rFonts w:hint="eastAsia"/>
                <w:color w:val="000000" w:themeColor="text1"/>
                <w:sz w:val="18"/>
                <w:szCs w:val="18"/>
              </w:rPr>
              <w:instrText>）</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是一种来源于黄菊</w:instrText>
            </w:r>
            <w:r w:rsidRPr="00083DBC">
              <w:rPr>
                <w:color w:val="000000" w:themeColor="text1"/>
                <w:sz w:val="18"/>
                <w:szCs w:val="18"/>
              </w:rPr>
              <w:instrText xml:space="preserve"> L </w:instrText>
            </w:r>
            <w:r w:rsidRPr="00083DBC">
              <w:rPr>
                <w:rFonts w:hint="eastAsia"/>
                <w:color w:val="000000" w:themeColor="text1"/>
                <w:sz w:val="18"/>
                <w:szCs w:val="18"/>
              </w:rPr>
              <w:instrText>的生物活性化合物，我们开发了一种聚合物胶束</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w:instrText>
            </w:r>
            <w:r w:rsidRPr="00083DBC">
              <w:rPr>
                <w:color w:val="000000" w:themeColor="text1"/>
                <w:sz w:val="18"/>
                <w:szCs w:val="18"/>
              </w:rPr>
              <w:instrText>PM</w:instrText>
            </w:r>
            <w:r w:rsidRPr="00083DBC">
              <w:rPr>
                <w:rFonts w:hint="eastAsia"/>
                <w:color w:val="000000" w:themeColor="text1"/>
                <w:sz w:val="18"/>
                <w:szCs w:val="18"/>
              </w:rPr>
              <w:instrText>），它是树突状细胞</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w:instrText>
            </w:r>
            <w:r w:rsidRPr="00083DBC">
              <w:rPr>
                <w:color w:val="000000" w:themeColor="text1"/>
                <w:sz w:val="18"/>
                <w:szCs w:val="18"/>
              </w:rPr>
              <w:instrText>DC</w:instrText>
            </w:r>
            <w:r w:rsidRPr="00083DBC">
              <w:rPr>
                <w:rFonts w:hint="eastAsia"/>
                <w:color w:val="000000" w:themeColor="text1"/>
                <w:sz w:val="18"/>
                <w:szCs w:val="18"/>
              </w:rPr>
              <w:instrText>）</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特异性靶向递送系统加载</w:instrText>
            </w:r>
            <w:r w:rsidRPr="00083DBC">
              <w:rPr>
                <w:color w:val="000000" w:themeColor="text1"/>
                <w:sz w:val="18"/>
                <w:szCs w:val="18"/>
              </w:rPr>
              <w:instrText xml:space="preserve"> XT </w:instrText>
            </w:r>
            <w:r w:rsidRPr="00083DBC">
              <w:rPr>
                <w:rFonts w:hint="eastAsia"/>
                <w:color w:val="000000" w:themeColor="text1"/>
                <w:sz w:val="18"/>
                <w:szCs w:val="18"/>
              </w:rPr>
              <w:instrText>（</w:instrText>
            </w:r>
            <w:r w:rsidRPr="00083DBC">
              <w:rPr>
                <w:color w:val="000000" w:themeColor="text1"/>
                <w:sz w:val="18"/>
                <w:szCs w:val="18"/>
              </w:rPr>
              <w:instrText>NGR-XT-PM</w:instrText>
            </w:r>
            <w:r w:rsidRPr="00083DBC">
              <w:rPr>
                <w:rFonts w:hint="eastAsia"/>
                <w:color w:val="000000" w:themeColor="text1"/>
                <w:sz w:val="18"/>
                <w:szCs w:val="18"/>
              </w:rPr>
              <w:instrText>）</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基于环肽部分</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w:instrText>
            </w:r>
            <w:r w:rsidRPr="00083DBC">
              <w:rPr>
                <w:color w:val="000000" w:themeColor="text1"/>
                <w:sz w:val="18"/>
                <w:szCs w:val="18"/>
              </w:rPr>
              <w:instrText>NGR</w:instrText>
            </w:r>
            <w:r w:rsidRPr="00083DBC">
              <w:rPr>
                <w:rFonts w:hint="eastAsia"/>
                <w:color w:val="000000" w:themeColor="text1"/>
                <w:sz w:val="18"/>
                <w:szCs w:val="18"/>
              </w:rPr>
              <w:instrText>），使</w:instrText>
            </w:r>
            <w:r w:rsidRPr="00083DBC">
              <w:rPr>
                <w:color w:val="000000" w:themeColor="text1"/>
                <w:sz w:val="18"/>
                <w:szCs w:val="18"/>
              </w:rPr>
              <w:instrText xml:space="preserve"> DC </w:instrText>
            </w:r>
            <w:r w:rsidRPr="00083DBC">
              <w:rPr>
                <w:rFonts w:hint="eastAsia"/>
                <w:color w:val="000000" w:themeColor="text1"/>
                <w:sz w:val="18"/>
                <w:szCs w:val="18"/>
              </w:rPr>
              <w:instrText>对难治性</w:instrText>
            </w:r>
            <w:r w:rsidRPr="00083DBC">
              <w:rPr>
                <w:color w:val="000000" w:themeColor="text1"/>
                <w:sz w:val="18"/>
                <w:szCs w:val="18"/>
              </w:rPr>
              <w:instrText xml:space="preserve"> AR </w:instrText>
            </w:r>
            <w:r w:rsidRPr="00083DBC">
              <w:rPr>
                <w:rFonts w:hint="eastAsia"/>
                <w:color w:val="000000" w:themeColor="text1"/>
                <w:sz w:val="18"/>
                <w:szCs w:val="18"/>
              </w:rPr>
              <w:instrText>的治疗具有成熟性。采用</w:instrText>
            </w:r>
            <w:r w:rsidRPr="00083DBC">
              <w:rPr>
                <w:color w:val="000000" w:themeColor="text1"/>
                <w:sz w:val="18"/>
                <w:szCs w:val="18"/>
              </w:rPr>
              <w:instrText xml:space="preserve"> AR </w:instrText>
            </w:r>
            <w:r w:rsidRPr="00083DBC">
              <w:rPr>
                <w:rFonts w:hint="eastAsia"/>
                <w:color w:val="000000" w:themeColor="text1"/>
                <w:sz w:val="18"/>
                <w:szCs w:val="18"/>
              </w:rPr>
              <w:instrText>小鼠模型研究与商业产品布地奈德相比的体内治疗效率和复发率。结果显示</w:instrText>
            </w:r>
            <w:r w:rsidRPr="00083DBC">
              <w:rPr>
                <w:color w:val="000000" w:themeColor="text1"/>
                <w:sz w:val="18"/>
                <w:szCs w:val="18"/>
              </w:rPr>
              <w:instrText xml:space="preserve"> NGR-XT-PM </w:instrText>
            </w:r>
            <w:r w:rsidRPr="00083DBC">
              <w:rPr>
                <w:rFonts w:hint="eastAsia"/>
                <w:color w:val="000000" w:themeColor="text1"/>
                <w:sz w:val="18"/>
                <w:szCs w:val="18"/>
              </w:rPr>
              <w:instrText>鼻内给药具有显着的抗过敏作用，无复发，相比之下，所有用布地奈德治疗的小鼠都复发了。</w:instrText>
            </w:r>
            <w:r w:rsidRPr="00083DBC">
              <w:rPr>
                <w:color w:val="000000" w:themeColor="text1"/>
                <w:sz w:val="18"/>
                <w:szCs w:val="18"/>
              </w:rPr>
              <w:instrText xml:space="preserve">NGR-XT-PM </w:instrText>
            </w:r>
            <w:r w:rsidRPr="00083DBC">
              <w:rPr>
                <w:rFonts w:hint="eastAsia"/>
                <w:color w:val="000000" w:themeColor="text1"/>
                <w:sz w:val="18"/>
                <w:szCs w:val="18"/>
              </w:rPr>
              <w:instrText>可通过消耗血清炎症水平</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w:instrText>
            </w:r>
            <w:r w:rsidRPr="00083DBC">
              <w:rPr>
                <w:color w:val="000000" w:themeColor="text1"/>
                <w:sz w:val="18"/>
                <w:szCs w:val="18"/>
              </w:rPr>
              <w:instrText>IgE</w:instrText>
            </w:r>
            <w:r w:rsidRPr="00083DBC">
              <w:rPr>
                <w:rFonts w:hint="eastAsia"/>
                <w:color w:val="000000" w:themeColor="text1"/>
                <w:sz w:val="18"/>
                <w:szCs w:val="18"/>
              </w:rPr>
              <w:instrText>、组胺和</w:instrText>
            </w:r>
            <w:r w:rsidRPr="00083DBC">
              <w:rPr>
                <w:color w:val="000000" w:themeColor="text1"/>
                <w:sz w:val="18"/>
                <w:szCs w:val="18"/>
              </w:rPr>
              <w:instrText xml:space="preserve"> IL-4</w:instrText>
            </w:r>
            <w:r w:rsidRPr="00083DBC">
              <w:rPr>
                <w:rFonts w:hint="eastAsia"/>
                <w:color w:val="000000" w:themeColor="text1"/>
                <w:sz w:val="18"/>
                <w:szCs w:val="18"/>
              </w:rPr>
              <w:instrText>）</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和</w:instrText>
            </w:r>
            <w:r w:rsidRPr="00083DBC">
              <w:rPr>
                <w:color w:val="000000" w:themeColor="text1"/>
                <w:sz w:val="18"/>
                <w:szCs w:val="18"/>
              </w:rPr>
              <w:instrText xml:space="preserve"> DCs </w:instrText>
            </w:r>
            <w:r w:rsidRPr="00083DBC">
              <w:rPr>
                <w:rFonts w:hint="eastAsia"/>
                <w:color w:val="000000" w:themeColor="text1"/>
                <w:sz w:val="18"/>
                <w:szCs w:val="18"/>
              </w:rPr>
              <w:instrText>表面共刺激分子</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w:instrText>
            </w:r>
            <w:r w:rsidRPr="00083DBC">
              <w:rPr>
                <w:color w:val="000000" w:themeColor="text1"/>
                <w:sz w:val="18"/>
                <w:szCs w:val="18"/>
              </w:rPr>
              <w:instrText>CD80</w:instrText>
            </w:r>
            <w:r w:rsidRPr="00083DBC">
              <w:rPr>
                <w:rFonts w:hint="eastAsia"/>
                <w:color w:val="000000" w:themeColor="text1"/>
                <w:sz w:val="18"/>
                <w:szCs w:val="18"/>
              </w:rPr>
              <w:instrText>、</w:instrText>
            </w:r>
            <w:r w:rsidRPr="00083DBC">
              <w:rPr>
                <w:color w:val="000000" w:themeColor="text1"/>
                <w:sz w:val="18"/>
                <w:szCs w:val="18"/>
              </w:rPr>
              <w:instrText xml:space="preserve">CD86 </w:instrText>
            </w:r>
            <w:r w:rsidRPr="00083DBC">
              <w:rPr>
                <w:rFonts w:hint="eastAsia"/>
                <w:color w:val="000000" w:themeColor="text1"/>
                <w:sz w:val="18"/>
                <w:szCs w:val="18"/>
              </w:rPr>
              <w:instrText>和</w:instrText>
            </w:r>
            <w:r w:rsidRPr="00083DBC">
              <w:rPr>
                <w:color w:val="000000" w:themeColor="text1"/>
                <w:sz w:val="18"/>
                <w:szCs w:val="18"/>
              </w:rPr>
              <w:instrText xml:space="preserve"> I-A/I-E</w:instrText>
            </w:r>
            <w:r w:rsidRPr="00083DBC">
              <w:rPr>
                <w:rFonts w:hint="eastAsia"/>
                <w:color w:val="000000" w:themeColor="text1"/>
                <w:sz w:val="18"/>
                <w:szCs w:val="18"/>
              </w:rPr>
              <w:instrText>）</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有效逆转</w:instrText>
            </w:r>
            <w:r w:rsidRPr="00083DBC">
              <w:rPr>
                <w:color w:val="000000" w:themeColor="text1"/>
                <w:sz w:val="18"/>
                <w:szCs w:val="18"/>
              </w:rPr>
              <w:instrText xml:space="preserve"> Th1/Th2 </w:instrText>
            </w:r>
            <w:r w:rsidRPr="00083DBC">
              <w:rPr>
                <w:rFonts w:hint="eastAsia"/>
                <w:color w:val="000000" w:themeColor="text1"/>
                <w:sz w:val="18"/>
                <w:szCs w:val="18"/>
              </w:rPr>
              <w:instrText>失衡，并通过上调</w:instrText>
            </w:r>
            <w:r w:rsidRPr="00083DBC">
              <w:rPr>
                <w:color w:val="000000" w:themeColor="text1"/>
                <w:sz w:val="18"/>
                <w:szCs w:val="18"/>
              </w:rPr>
              <w:instrText xml:space="preserve"> Treg </w:instrText>
            </w:r>
            <w:r w:rsidRPr="00083DBC">
              <w:rPr>
                <w:rFonts w:hint="eastAsia"/>
                <w:color w:val="000000" w:themeColor="text1"/>
                <w:sz w:val="18"/>
                <w:szCs w:val="18"/>
              </w:rPr>
              <w:instrText>细胞水平和降低</w:instrText>
            </w:r>
            <w:r w:rsidRPr="00083DBC">
              <w:rPr>
                <w:color w:val="000000" w:themeColor="text1"/>
                <w:sz w:val="18"/>
                <w:szCs w:val="18"/>
              </w:rPr>
              <w:instrText xml:space="preserve"> Th2</w:instrText>
            </w:r>
            <w:r w:rsidRPr="00083DBC">
              <w:rPr>
                <w:rFonts w:hint="eastAsia"/>
                <w:color w:val="000000" w:themeColor="text1"/>
                <w:sz w:val="18"/>
                <w:szCs w:val="18"/>
              </w:rPr>
              <w:instrText>、</w:instrText>
            </w:r>
            <w:r w:rsidRPr="00083DBC">
              <w:rPr>
                <w:color w:val="000000" w:themeColor="text1"/>
                <w:sz w:val="18"/>
                <w:szCs w:val="18"/>
              </w:rPr>
              <w:instrText xml:space="preserve">Th9 </w:instrText>
            </w:r>
            <w:r w:rsidRPr="00083DBC">
              <w:rPr>
                <w:rFonts w:hint="eastAsia"/>
                <w:color w:val="000000" w:themeColor="text1"/>
                <w:sz w:val="18"/>
                <w:szCs w:val="18"/>
              </w:rPr>
              <w:instrText>和</w:instrText>
            </w:r>
            <w:r w:rsidRPr="00083DBC">
              <w:rPr>
                <w:color w:val="000000" w:themeColor="text1"/>
                <w:sz w:val="18"/>
                <w:szCs w:val="18"/>
              </w:rPr>
              <w:instrText xml:space="preserve"> Th17 </w:instrText>
            </w:r>
            <w:r w:rsidRPr="00083DBC">
              <w:rPr>
                <w:rFonts w:hint="eastAsia"/>
                <w:color w:val="000000" w:themeColor="text1"/>
                <w:sz w:val="18"/>
                <w:szCs w:val="18"/>
              </w:rPr>
              <w:instrText>细胞水平来促进免疫耐受。此外，我们呼吁对炎症靶点进行虚拟筛选，发现</w:instrText>
            </w:r>
            <w:r w:rsidRPr="00083DBC">
              <w:rPr>
                <w:color w:val="000000" w:themeColor="text1"/>
                <w:sz w:val="18"/>
                <w:szCs w:val="18"/>
              </w:rPr>
              <w:instrText xml:space="preserve"> XT </w:instrText>
            </w:r>
            <w:r w:rsidRPr="00083DBC">
              <w:rPr>
                <w:rFonts w:hint="eastAsia"/>
                <w:color w:val="000000" w:themeColor="text1"/>
                <w:sz w:val="18"/>
                <w:szCs w:val="18"/>
              </w:rPr>
              <w:instrText>阻断了</w:instrText>
            </w:r>
            <w:r w:rsidRPr="00083DBC">
              <w:rPr>
                <w:color w:val="000000" w:themeColor="text1"/>
                <w:sz w:val="18"/>
                <w:szCs w:val="18"/>
              </w:rPr>
              <w:instrText xml:space="preserve"> COX-2/PGE</w:instrText>
            </w:r>
            <w:r w:rsidRPr="00083DBC">
              <w:rPr>
                <w:rFonts w:hint="eastAsia"/>
                <w:color w:val="000000" w:themeColor="text1"/>
                <w:sz w:val="18"/>
                <w:szCs w:val="18"/>
              </w:rPr>
              <w:instrText>（</w:instrText>
            </w:r>
            <w:r w:rsidRPr="00083DBC">
              <w:rPr>
                <w:color w:val="000000" w:themeColor="text1"/>
                <w:sz w:val="18"/>
                <w:szCs w:val="18"/>
              </w:rPr>
              <w:instrText>2</w:instrText>
            </w:r>
            <w:r w:rsidRPr="00083DBC">
              <w:rPr>
                <w:rFonts w:hint="eastAsia"/>
                <w:color w:val="000000" w:themeColor="text1"/>
                <w:sz w:val="18"/>
                <w:szCs w:val="18"/>
              </w:rPr>
              <w:instrText>）</w:instrText>
            </w:r>
            <w:r w:rsidRPr="00083DBC">
              <w:rPr>
                <w:rFonts w:hint="eastAsia"/>
                <w:color w:val="000000" w:themeColor="text1"/>
                <w:sz w:val="18"/>
                <w:szCs w:val="18"/>
              </w:rPr>
              <w:instrText xml:space="preserve"> </w:instrText>
            </w:r>
            <w:r w:rsidRPr="00083DBC">
              <w:rPr>
                <w:rFonts w:hint="eastAsia"/>
                <w:color w:val="000000" w:themeColor="text1"/>
                <w:sz w:val="18"/>
                <w:szCs w:val="18"/>
              </w:rPr>
              <w:instrText>信号通路，这是免疫反应的关键效应因子。这些表明</w:instrText>
            </w:r>
            <w:r w:rsidRPr="00083DBC">
              <w:rPr>
                <w:color w:val="000000" w:themeColor="text1"/>
                <w:sz w:val="18"/>
                <w:szCs w:val="18"/>
              </w:rPr>
              <w:instrText xml:space="preserve"> CD13 </w:instrText>
            </w:r>
            <w:r w:rsidRPr="00083DBC">
              <w:rPr>
                <w:rFonts w:hint="eastAsia"/>
                <w:color w:val="000000" w:themeColor="text1"/>
                <w:sz w:val="18"/>
                <w:szCs w:val="18"/>
              </w:rPr>
              <w:instrText>特异性</w:instrText>
            </w:r>
            <w:r w:rsidRPr="00083DBC">
              <w:rPr>
                <w:color w:val="000000" w:themeColor="text1"/>
                <w:sz w:val="18"/>
                <w:szCs w:val="18"/>
              </w:rPr>
              <w:instrText xml:space="preserve"> NGR </w:instrText>
            </w:r>
            <w:r w:rsidRPr="00083DBC">
              <w:rPr>
                <w:rFonts w:hint="eastAsia"/>
                <w:color w:val="000000" w:themeColor="text1"/>
                <w:sz w:val="18"/>
                <w:szCs w:val="18"/>
              </w:rPr>
              <w:instrText>可以促进</w:instrText>
            </w:r>
            <w:r w:rsidRPr="00083DBC">
              <w:rPr>
                <w:color w:val="000000" w:themeColor="text1"/>
                <w:sz w:val="18"/>
                <w:szCs w:val="18"/>
              </w:rPr>
              <w:instrText xml:space="preserve"> XT </w:instrText>
            </w:r>
            <w:r w:rsidRPr="00083DBC">
              <w:rPr>
                <w:rFonts w:hint="eastAsia"/>
                <w:color w:val="000000" w:themeColor="text1"/>
                <w:sz w:val="18"/>
                <w:szCs w:val="18"/>
              </w:rPr>
              <w:instrText>选择性靶向</w:instrText>
            </w:r>
            <w:r w:rsidRPr="00083DBC">
              <w:rPr>
                <w:color w:val="000000" w:themeColor="text1"/>
                <w:sz w:val="18"/>
                <w:szCs w:val="18"/>
              </w:rPr>
              <w:instrText xml:space="preserve"> DC </w:instrText>
            </w:r>
            <w:r w:rsidRPr="00083DBC">
              <w:rPr>
                <w:rFonts w:hint="eastAsia"/>
                <w:color w:val="000000" w:themeColor="text1"/>
                <w:sz w:val="18"/>
                <w:szCs w:val="18"/>
              </w:rPr>
              <w:instrText>以有效改善难治性鼻炎，</w:instrText>
            </w:r>
            <w:r w:rsidRPr="00083DBC">
              <w:rPr>
                <w:color w:val="000000" w:themeColor="text1"/>
                <w:sz w:val="18"/>
                <w:szCs w:val="18"/>
              </w:rPr>
              <w:instrText xml:space="preserve">NGR-XT-PM </w:instrText>
            </w:r>
            <w:r w:rsidRPr="00083DBC">
              <w:rPr>
                <w:rFonts w:hint="eastAsia"/>
                <w:color w:val="000000" w:themeColor="text1"/>
                <w:sz w:val="18"/>
                <w:szCs w:val="18"/>
              </w:rPr>
              <w:instrText>应该是一种潜在的抗</w:instrText>
            </w:r>
            <w:r w:rsidRPr="00083DBC">
              <w:rPr>
                <w:color w:val="000000" w:themeColor="text1"/>
                <w:sz w:val="18"/>
                <w:szCs w:val="18"/>
              </w:rPr>
              <w:instrText xml:space="preserve"> AR </w:instrText>
            </w:r>
            <w:r w:rsidRPr="00083DBC">
              <w:rPr>
                <w:rFonts w:hint="eastAsia"/>
                <w:color w:val="000000" w:themeColor="text1"/>
                <w:sz w:val="18"/>
                <w:szCs w:val="18"/>
              </w:rPr>
              <w:instrText>药物。</w:instrText>
            </w:r>
            <w:r w:rsidRPr="00083DBC">
              <w:rPr>
                <w:color w:val="000000" w:themeColor="text1"/>
                <w:sz w:val="18"/>
                <w:szCs w:val="18"/>
              </w:rPr>
              <w:instrText xml:space="preserve">\nTLDR: Virtual screening of inflammatory targets and XT blocking the COX-2/PGE2 signaling pathway was appealed to and indicated CD13-specific NGR could facilitate XT selectively targeting DCs for efficiently ameliorating refractory rhinitis, and NGR-XT-PM should be a potential anti-AR drug.","page":"119034","source":"Clarivate Analytics Web of Science","title":"CD13-specific ligand facilitates xanthatin nanomedicine targeting dendritic cells for therapy of refractory allergic rhinitis","volume":"577","author":[{"family":"Zheng","given":"Xue"},{"family":"Sun","given":"Chao"},{"family":"Yu","given":"Rilei"},{"family":"Chu","given":"Xin"},{"family":"Xu","given":"Jiahao"},{"family":"Liu","given":"Chengcheng"},{"family":"Zhao","given":"Miaoqing"},{"family":"Xu","given":"Xuelian"},{"family":"Xia","given":"Ming"},{"family":"Wang","given":"Cheng"}],"issued":{"date-parts":[["2020",3,15]]}}}],"schema":"https://github.com/citation-style-language/schema/raw/master/csl-citation.json"} </w:instrText>
            </w:r>
            <w:r w:rsidRPr="00083DBC">
              <w:rPr>
                <w:color w:val="000000" w:themeColor="text1"/>
                <w:sz w:val="18"/>
                <w:szCs w:val="18"/>
              </w:rPr>
              <w:fldChar w:fldCharType="separate"/>
            </w:r>
            <w:r w:rsidRPr="00083DBC">
              <w:rPr>
                <w:color w:val="000000" w:themeColor="text1"/>
                <w:sz w:val="18"/>
                <w:szCs w:val="18"/>
              </w:rPr>
              <w:fldChar w:fldCharType="end"/>
            </w:r>
          </w:p>
        </w:tc>
      </w:tr>
      <w:tr w:rsidR="005309EF" w:rsidRPr="00083DBC" w14:paraId="7DEBE8CB" w14:textId="77777777" w:rsidTr="00FE15D7">
        <w:tc>
          <w:tcPr>
            <w:tcW w:w="0" w:type="auto"/>
            <w:vMerge/>
            <w:hideMark/>
          </w:tcPr>
          <w:p w14:paraId="29719905" w14:textId="77777777" w:rsidR="005309EF" w:rsidRPr="005309EF" w:rsidRDefault="005309EF" w:rsidP="005309EF">
            <w:pPr>
              <w:rPr>
                <w:color w:val="000000" w:themeColor="text1"/>
                <w:sz w:val="20"/>
              </w:rPr>
            </w:pPr>
          </w:p>
        </w:tc>
        <w:tc>
          <w:tcPr>
            <w:tcW w:w="418" w:type="pct"/>
            <w:hideMark/>
          </w:tcPr>
          <w:p w14:paraId="06081615" w14:textId="77777777" w:rsidR="005309EF" w:rsidRPr="005309EF" w:rsidRDefault="005309EF" w:rsidP="005309EF">
            <w:pPr>
              <w:rPr>
                <w:color w:val="000000" w:themeColor="text1"/>
                <w:sz w:val="20"/>
              </w:rPr>
            </w:pPr>
            <w:r w:rsidRPr="005309EF">
              <w:rPr>
                <w:color w:val="000000" w:themeColor="text1"/>
                <w:sz w:val="20"/>
              </w:rPr>
              <w:t>P-D2 peptide</w:t>
            </w:r>
          </w:p>
        </w:tc>
        <w:tc>
          <w:tcPr>
            <w:tcW w:w="289" w:type="pct"/>
            <w:hideMark/>
          </w:tcPr>
          <w:p w14:paraId="7F43DF1E" w14:textId="77777777" w:rsidR="005309EF" w:rsidRPr="005309EF" w:rsidRDefault="005309EF" w:rsidP="005309EF">
            <w:pPr>
              <w:rPr>
                <w:color w:val="000000" w:themeColor="text1"/>
                <w:sz w:val="20"/>
              </w:rPr>
            </w:pPr>
            <w:r w:rsidRPr="005309EF">
              <w:rPr>
                <w:color w:val="000000" w:themeColor="text1"/>
                <w:sz w:val="20"/>
              </w:rPr>
              <w:t>CD11c</w:t>
            </w:r>
          </w:p>
        </w:tc>
        <w:tc>
          <w:tcPr>
            <w:tcW w:w="447" w:type="pct"/>
            <w:hideMark/>
          </w:tcPr>
          <w:p w14:paraId="69D38AA4" w14:textId="77777777" w:rsidR="005309EF" w:rsidRPr="005309EF" w:rsidRDefault="005309EF" w:rsidP="005309EF">
            <w:pPr>
              <w:rPr>
                <w:color w:val="000000" w:themeColor="text1"/>
                <w:sz w:val="20"/>
              </w:rPr>
            </w:pPr>
            <w:r w:rsidRPr="005309EF">
              <w:rPr>
                <w:color w:val="000000" w:themeColor="text1"/>
                <w:sz w:val="20"/>
              </w:rPr>
              <w:t>–</w:t>
            </w:r>
          </w:p>
        </w:tc>
        <w:tc>
          <w:tcPr>
            <w:tcW w:w="375" w:type="pct"/>
            <w:hideMark/>
          </w:tcPr>
          <w:p w14:paraId="737AA272" w14:textId="77777777" w:rsidR="005309EF" w:rsidRPr="005309EF" w:rsidRDefault="005309EF" w:rsidP="005309EF">
            <w:pPr>
              <w:rPr>
                <w:color w:val="000000" w:themeColor="text1"/>
                <w:sz w:val="20"/>
              </w:rPr>
            </w:pPr>
            <w:r w:rsidRPr="005309EF">
              <w:rPr>
                <w:color w:val="000000" w:themeColor="text1"/>
                <w:sz w:val="20"/>
              </w:rPr>
              <w:t>MSCs-derived EVs</w:t>
            </w:r>
          </w:p>
        </w:tc>
        <w:tc>
          <w:tcPr>
            <w:tcW w:w="258" w:type="pct"/>
            <w:hideMark/>
          </w:tcPr>
          <w:p w14:paraId="42B6ECB2" w14:textId="77777777" w:rsidR="005309EF" w:rsidRPr="005309EF" w:rsidRDefault="005309EF" w:rsidP="005309EF">
            <w:pPr>
              <w:rPr>
                <w:color w:val="000000" w:themeColor="text1"/>
                <w:sz w:val="20"/>
              </w:rPr>
            </w:pPr>
            <w:r w:rsidRPr="005309EF">
              <w:rPr>
                <w:color w:val="000000" w:themeColor="text1"/>
                <w:sz w:val="20"/>
              </w:rPr>
              <w:t>107.82 ± 2.39</w:t>
            </w:r>
          </w:p>
        </w:tc>
        <w:tc>
          <w:tcPr>
            <w:tcW w:w="307" w:type="pct"/>
            <w:hideMark/>
          </w:tcPr>
          <w:p w14:paraId="7EA3371C"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16.01 ± 2.08</w:t>
            </w:r>
          </w:p>
        </w:tc>
        <w:tc>
          <w:tcPr>
            <w:tcW w:w="724" w:type="pct"/>
            <w:hideMark/>
          </w:tcPr>
          <w:p w14:paraId="56863431" w14:textId="77777777" w:rsidR="005309EF" w:rsidRPr="005309EF" w:rsidRDefault="005309EF" w:rsidP="005309EF">
            <w:pPr>
              <w:rPr>
                <w:color w:val="000000" w:themeColor="text1"/>
                <w:sz w:val="20"/>
              </w:rPr>
            </w:pPr>
            <w:r w:rsidRPr="005309EF">
              <w:rPr>
                <w:color w:val="000000" w:themeColor="text1"/>
                <w:sz w:val="20"/>
              </w:rPr>
              <w:t>●In vivo: OVA, BALB/c mice, AR model</w:t>
            </w:r>
          </w:p>
        </w:tc>
        <w:tc>
          <w:tcPr>
            <w:tcW w:w="806" w:type="pct"/>
            <w:hideMark/>
          </w:tcPr>
          <w:p w14:paraId="758D21ED" w14:textId="77777777" w:rsidR="005309EF" w:rsidRPr="005309EF" w:rsidRDefault="005309EF" w:rsidP="005309EF">
            <w:pPr>
              <w:rPr>
                <w:color w:val="000000" w:themeColor="text1"/>
                <w:sz w:val="20"/>
              </w:rPr>
            </w:pPr>
            <w:r w:rsidRPr="005309EF">
              <w:rPr>
                <w:color w:val="000000" w:themeColor="text1"/>
                <w:sz w:val="20"/>
              </w:rPr>
              <w:t>●250μg/mouse, Intranasal administration</w:t>
            </w:r>
          </w:p>
        </w:tc>
        <w:tc>
          <w:tcPr>
            <w:tcW w:w="761" w:type="pct"/>
            <w:hideMark/>
          </w:tcPr>
          <w:p w14:paraId="425B710A" w14:textId="77777777" w:rsidR="005309EF" w:rsidRPr="005309EF" w:rsidRDefault="005309EF" w:rsidP="005309EF">
            <w:pPr>
              <w:rPr>
                <w:color w:val="000000" w:themeColor="text1"/>
                <w:sz w:val="20"/>
              </w:rPr>
            </w:pPr>
            <w:r w:rsidRPr="005309EF">
              <w:rPr>
                <w:color w:val="000000" w:themeColor="text1"/>
                <w:sz w:val="20"/>
              </w:rPr>
              <w:t>●Inhibited the Fut1/ICAM1/P38MAPK signaling pathway; Modulated DC function; Alleviated AR symptoms</w:t>
            </w:r>
          </w:p>
        </w:tc>
        <w:tc>
          <w:tcPr>
            <w:tcW w:w="229" w:type="pct"/>
            <w:hideMark/>
          </w:tcPr>
          <w:p w14:paraId="490C74DC" w14:textId="77777777" w:rsidR="005309EF" w:rsidRPr="00083DBC" w:rsidRDefault="005309EF" w:rsidP="00083DBC">
            <w:pPr>
              <w:jc w:val="center"/>
              <w:rPr>
                <w:color w:val="000000" w:themeColor="text1"/>
                <w:sz w:val="18"/>
                <w:szCs w:val="18"/>
              </w:rPr>
            </w:pPr>
            <w:r w:rsidRPr="00083DBC">
              <w:rPr>
                <w:color w:val="000000" w:themeColor="text1"/>
                <w:sz w:val="18"/>
                <w:szCs w:val="18"/>
              </w:rPr>
              <w:t>153</w:t>
            </w:r>
          </w:p>
        </w:tc>
      </w:tr>
      <w:tr w:rsidR="005309EF" w:rsidRPr="00083DBC" w14:paraId="244F5089" w14:textId="77777777" w:rsidTr="00FE15D7">
        <w:tc>
          <w:tcPr>
            <w:tcW w:w="0" w:type="auto"/>
            <w:vMerge/>
            <w:hideMark/>
          </w:tcPr>
          <w:p w14:paraId="5E4EC1E2" w14:textId="77777777" w:rsidR="005309EF" w:rsidRPr="005309EF" w:rsidRDefault="005309EF" w:rsidP="005309EF">
            <w:pPr>
              <w:rPr>
                <w:color w:val="000000" w:themeColor="text1"/>
                <w:sz w:val="20"/>
              </w:rPr>
            </w:pPr>
          </w:p>
        </w:tc>
        <w:tc>
          <w:tcPr>
            <w:tcW w:w="418" w:type="pct"/>
            <w:hideMark/>
          </w:tcPr>
          <w:p w14:paraId="0E70EAF9" w14:textId="77777777" w:rsidR="005309EF" w:rsidRPr="005309EF" w:rsidRDefault="005309EF" w:rsidP="005309EF">
            <w:pPr>
              <w:rPr>
                <w:color w:val="000000" w:themeColor="text1"/>
                <w:sz w:val="20"/>
              </w:rPr>
            </w:pPr>
            <w:r w:rsidRPr="005309EF">
              <w:rPr>
                <w:color w:val="000000" w:themeColor="text1"/>
                <w:sz w:val="20"/>
              </w:rPr>
              <w:t>DC-specific aptamer</w:t>
            </w:r>
          </w:p>
        </w:tc>
        <w:tc>
          <w:tcPr>
            <w:tcW w:w="289" w:type="pct"/>
            <w:hideMark/>
          </w:tcPr>
          <w:p w14:paraId="1CF30D34" w14:textId="77777777" w:rsidR="005309EF" w:rsidRPr="005309EF" w:rsidRDefault="005309EF" w:rsidP="005309EF">
            <w:pPr>
              <w:rPr>
                <w:color w:val="000000" w:themeColor="text1"/>
                <w:sz w:val="20"/>
              </w:rPr>
            </w:pPr>
            <w:r w:rsidRPr="005309EF">
              <w:rPr>
                <w:color w:val="000000" w:themeColor="text1"/>
                <w:sz w:val="20"/>
              </w:rPr>
              <w:t>DCs</w:t>
            </w:r>
          </w:p>
        </w:tc>
        <w:tc>
          <w:tcPr>
            <w:tcW w:w="447" w:type="pct"/>
            <w:hideMark/>
          </w:tcPr>
          <w:p w14:paraId="334E46F4" w14:textId="77777777" w:rsidR="005309EF" w:rsidRPr="005309EF" w:rsidRDefault="005309EF" w:rsidP="005309EF">
            <w:pPr>
              <w:rPr>
                <w:color w:val="000000" w:themeColor="text1"/>
                <w:sz w:val="20"/>
              </w:rPr>
            </w:pPr>
            <w:r w:rsidRPr="005309EF">
              <w:rPr>
                <w:color w:val="000000" w:themeColor="text1"/>
                <w:sz w:val="20"/>
              </w:rPr>
              <w:t xml:space="preserve">Platanus </w:t>
            </w:r>
            <w:proofErr w:type="spellStart"/>
            <w:r w:rsidRPr="005309EF">
              <w:rPr>
                <w:color w:val="000000" w:themeColor="text1"/>
                <w:sz w:val="20"/>
              </w:rPr>
              <w:t>orientalis</w:t>
            </w:r>
            <w:proofErr w:type="spellEnd"/>
            <w:r w:rsidRPr="005309EF">
              <w:rPr>
                <w:color w:val="000000" w:themeColor="text1"/>
                <w:sz w:val="20"/>
              </w:rPr>
              <w:t xml:space="preserve"> pollen total extract</w:t>
            </w:r>
          </w:p>
        </w:tc>
        <w:tc>
          <w:tcPr>
            <w:tcW w:w="375" w:type="pct"/>
            <w:hideMark/>
          </w:tcPr>
          <w:p w14:paraId="5D04C7EB" w14:textId="77777777" w:rsidR="005309EF" w:rsidRPr="005309EF" w:rsidRDefault="005309EF" w:rsidP="005309EF">
            <w:pPr>
              <w:rPr>
                <w:color w:val="000000" w:themeColor="text1"/>
                <w:sz w:val="20"/>
              </w:rPr>
            </w:pPr>
            <w:r w:rsidRPr="005309EF">
              <w:rPr>
                <w:color w:val="000000" w:themeColor="text1"/>
                <w:sz w:val="20"/>
              </w:rPr>
              <w:t>AuNPs</w:t>
            </w:r>
          </w:p>
        </w:tc>
        <w:tc>
          <w:tcPr>
            <w:tcW w:w="258" w:type="pct"/>
            <w:hideMark/>
          </w:tcPr>
          <w:p w14:paraId="1B7674F0" w14:textId="77777777" w:rsidR="005309EF" w:rsidRPr="005309EF" w:rsidRDefault="005309EF" w:rsidP="005309EF">
            <w:pPr>
              <w:rPr>
                <w:color w:val="000000" w:themeColor="text1"/>
                <w:sz w:val="20"/>
              </w:rPr>
            </w:pPr>
            <w:r w:rsidRPr="005309EF">
              <w:rPr>
                <w:color w:val="000000" w:themeColor="text1"/>
                <w:sz w:val="20"/>
              </w:rPr>
              <w:t>17.6 ± 4</w:t>
            </w:r>
          </w:p>
        </w:tc>
        <w:tc>
          <w:tcPr>
            <w:tcW w:w="307" w:type="pct"/>
            <w:hideMark/>
          </w:tcPr>
          <w:p w14:paraId="2A70EA9D"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18.2 ± 2.1</w:t>
            </w:r>
          </w:p>
        </w:tc>
        <w:tc>
          <w:tcPr>
            <w:tcW w:w="724" w:type="pct"/>
            <w:hideMark/>
          </w:tcPr>
          <w:p w14:paraId="48E55131" w14:textId="77777777" w:rsidR="005309EF" w:rsidRPr="005309EF" w:rsidRDefault="005309EF" w:rsidP="005309EF">
            <w:pPr>
              <w:rPr>
                <w:color w:val="000000" w:themeColor="text1"/>
                <w:sz w:val="20"/>
              </w:rPr>
            </w:pPr>
            <w:r w:rsidRPr="005309EF">
              <w:rPr>
                <w:color w:val="000000" w:themeColor="text1"/>
                <w:sz w:val="20"/>
              </w:rPr>
              <w:t xml:space="preserve">●In vivo: </w:t>
            </w:r>
            <w:proofErr w:type="spellStart"/>
            <w:r w:rsidRPr="005309EF">
              <w:rPr>
                <w:color w:val="000000" w:themeColor="text1"/>
                <w:sz w:val="20"/>
              </w:rPr>
              <w:t>Pla.ext</w:t>
            </w:r>
            <w:proofErr w:type="spellEnd"/>
            <w:r w:rsidRPr="005309EF">
              <w:rPr>
                <w:color w:val="000000" w:themeColor="text1"/>
                <w:sz w:val="20"/>
              </w:rPr>
              <w:t>, BALB/c mice, AR model</w:t>
            </w:r>
          </w:p>
        </w:tc>
        <w:tc>
          <w:tcPr>
            <w:tcW w:w="806" w:type="pct"/>
            <w:hideMark/>
          </w:tcPr>
          <w:p w14:paraId="20689B92" w14:textId="7E69C19B" w:rsidR="005309EF" w:rsidRPr="005309EF" w:rsidRDefault="005309EF" w:rsidP="005309EF">
            <w:pPr>
              <w:rPr>
                <w:color w:val="000000" w:themeColor="text1"/>
                <w:sz w:val="20"/>
              </w:rPr>
            </w:pPr>
            <w:r w:rsidRPr="005309EF">
              <w:rPr>
                <w:color w:val="000000" w:themeColor="text1"/>
                <w:sz w:val="20"/>
              </w:rPr>
              <w:t>●</w:t>
            </w:r>
            <w:proofErr w:type="spellStart"/>
            <w:r w:rsidRPr="005309EF">
              <w:rPr>
                <w:color w:val="000000" w:themeColor="text1"/>
                <w:sz w:val="20"/>
              </w:rPr>
              <w:t>Pla.ext</w:t>
            </w:r>
            <w:proofErr w:type="spellEnd"/>
            <w:r w:rsidRPr="005309EF">
              <w:rPr>
                <w:color w:val="000000" w:themeColor="text1"/>
                <w:sz w:val="20"/>
              </w:rPr>
              <w:t xml:space="preserve"> (10μg, 50μg, 100μg)-GNPs/mouse, </w:t>
            </w:r>
            <w:proofErr w:type="spellStart"/>
            <w:r w:rsidRPr="005309EF">
              <w:rPr>
                <w:color w:val="000000" w:themeColor="text1"/>
                <w:sz w:val="20"/>
              </w:rPr>
              <w:t>Epicutaneous</w:t>
            </w:r>
            <w:proofErr w:type="spellEnd"/>
            <w:r w:rsidRPr="005309EF">
              <w:rPr>
                <w:color w:val="000000" w:themeColor="text1"/>
                <w:sz w:val="20"/>
              </w:rPr>
              <w:t xml:space="preserve"> immunotherapy</w:t>
            </w:r>
          </w:p>
        </w:tc>
        <w:tc>
          <w:tcPr>
            <w:tcW w:w="761" w:type="pct"/>
          </w:tcPr>
          <w:p w14:paraId="6824F08D" w14:textId="77777777" w:rsidR="005309EF" w:rsidRPr="005309EF" w:rsidRDefault="005309EF" w:rsidP="005309EF">
            <w:pPr>
              <w:rPr>
                <w:color w:val="000000" w:themeColor="text1"/>
                <w:sz w:val="20"/>
              </w:rPr>
            </w:pPr>
            <w:r w:rsidRPr="005309EF">
              <w:rPr>
                <w:color w:val="000000" w:themeColor="text1"/>
                <w:sz w:val="20"/>
              </w:rPr>
              <w:t>●Allergic inflammation and histopathological damage were significantly reduced.</w:t>
            </w:r>
          </w:p>
          <w:p w14:paraId="6C2D3A1F" w14:textId="77777777" w:rsidR="005309EF" w:rsidRPr="005309EF" w:rsidRDefault="005309EF" w:rsidP="005309EF">
            <w:pPr>
              <w:rPr>
                <w:color w:val="000000" w:themeColor="text1"/>
                <w:sz w:val="20"/>
              </w:rPr>
            </w:pPr>
          </w:p>
        </w:tc>
        <w:tc>
          <w:tcPr>
            <w:tcW w:w="229" w:type="pct"/>
            <w:hideMark/>
          </w:tcPr>
          <w:p w14:paraId="1E1B9C7E" w14:textId="77777777" w:rsidR="005309EF" w:rsidRPr="00083DBC" w:rsidRDefault="005309EF" w:rsidP="00083DBC">
            <w:pPr>
              <w:jc w:val="center"/>
              <w:rPr>
                <w:color w:val="000000" w:themeColor="text1"/>
                <w:sz w:val="18"/>
                <w:szCs w:val="18"/>
              </w:rPr>
            </w:pPr>
            <w:r w:rsidRPr="00083DBC">
              <w:rPr>
                <w:color w:val="000000" w:themeColor="text1"/>
                <w:sz w:val="18"/>
                <w:szCs w:val="18"/>
              </w:rPr>
              <w:t>154</w:t>
            </w:r>
          </w:p>
        </w:tc>
      </w:tr>
      <w:tr w:rsidR="005309EF" w:rsidRPr="00083DBC" w14:paraId="0221A4DF" w14:textId="77777777" w:rsidTr="00FE15D7">
        <w:tc>
          <w:tcPr>
            <w:tcW w:w="0" w:type="auto"/>
            <w:vMerge/>
            <w:hideMark/>
          </w:tcPr>
          <w:p w14:paraId="11D16B8B" w14:textId="77777777" w:rsidR="005309EF" w:rsidRPr="005309EF" w:rsidRDefault="005309EF" w:rsidP="005309EF">
            <w:pPr>
              <w:rPr>
                <w:color w:val="000000" w:themeColor="text1"/>
                <w:sz w:val="20"/>
              </w:rPr>
            </w:pPr>
          </w:p>
        </w:tc>
        <w:tc>
          <w:tcPr>
            <w:tcW w:w="418" w:type="pct"/>
            <w:hideMark/>
          </w:tcPr>
          <w:p w14:paraId="2A1769D2" w14:textId="77777777" w:rsidR="005309EF" w:rsidRPr="005309EF" w:rsidRDefault="005309EF" w:rsidP="005309EF">
            <w:pPr>
              <w:rPr>
                <w:color w:val="000000" w:themeColor="text1"/>
                <w:sz w:val="20"/>
              </w:rPr>
            </w:pPr>
            <w:r w:rsidRPr="005309EF">
              <w:rPr>
                <w:color w:val="000000" w:themeColor="text1"/>
                <w:sz w:val="20"/>
              </w:rPr>
              <w:t>DC-specific aptamer</w:t>
            </w:r>
          </w:p>
        </w:tc>
        <w:tc>
          <w:tcPr>
            <w:tcW w:w="289" w:type="pct"/>
            <w:hideMark/>
          </w:tcPr>
          <w:p w14:paraId="5F436B37" w14:textId="77777777" w:rsidR="005309EF" w:rsidRPr="005309EF" w:rsidRDefault="005309EF" w:rsidP="005309EF">
            <w:pPr>
              <w:rPr>
                <w:color w:val="000000" w:themeColor="text1"/>
                <w:sz w:val="20"/>
              </w:rPr>
            </w:pPr>
            <w:r w:rsidRPr="005309EF">
              <w:rPr>
                <w:color w:val="000000" w:themeColor="text1"/>
                <w:sz w:val="20"/>
              </w:rPr>
              <w:t>DCs</w:t>
            </w:r>
          </w:p>
        </w:tc>
        <w:tc>
          <w:tcPr>
            <w:tcW w:w="447" w:type="pct"/>
            <w:hideMark/>
          </w:tcPr>
          <w:p w14:paraId="3874F339" w14:textId="77777777" w:rsidR="005309EF" w:rsidRPr="005309EF" w:rsidRDefault="005309EF" w:rsidP="005309EF">
            <w:pPr>
              <w:rPr>
                <w:color w:val="000000" w:themeColor="text1"/>
                <w:sz w:val="20"/>
              </w:rPr>
            </w:pPr>
            <w:r w:rsidRPr="005309EF">
              <w:rPr>
                <w:color w:val="000000" w:themeColor="text1"/>
                <w:sz w:val="20"/>
              </w:rPr>
              <w:t>OVA</w:t>
            </w:r>
          </w:p>
        </w:tc>
        <w:tc>
          <w:tcPr>
            <w:tcW w:w="375" w:type="pct"/>
            <w:hideMark/>
          </w:tcPr>
          <w:p w14:paraId="79A3AE2A" w14:textId="77777777" w:rsidR="005309EF" w:rsidRPr="005309EF" w:rsidRDefault="005309EF" w:rsidP="005309EF">
            <w:pPr>
              <w:rPr>
                <w:color w:val="000000" w:themeColor="text1"/>
                <w:sz w:val="20"/>
              </w:rPr>
            </w:pPr>
            <w:r w:rsidRPr="005309EF">
              <w:rPr>
                <w:color w:val="000000" w:themeColor="text1"/>
                <w:sz w:val="20"/>
              </w:rPr>
              <w:t>PLGA NPs</w:t>
            </w:r>
          </w:p>
        </w:tc>
        <w:tc>
          <w:tcPr>
            <w:tcW w:w="258" w:type="pct"/>
            <w:hideMark/>
          </w:tcPr>
          <w:p w14:paraId="175D8702" w14:textId="77777777" w:rsidR="005309EF" w:rsidRPr="005309EF" w:rsidRDefault="005309EF" w:rsidP="005309EF">
            <w:pPr>
              <w:rPr>
                <w:color w:val="000000" w:themeColor="text1"/>
                <w:sz w:val="20"/>
              </w:rPr>
            </w:pPr>
            <w:r w:rsidRPr="005309EF">
              <w:rPr>
                <w:color w:val="000000" w:themeColor="text1"/>
                <w:sz w:val="20"/>
              </w:rPr>
              <w:t>234.5 ± 43.9</w:t>
            </w:r>
          </w:p>
        </w:tc>
        <w:tc>
          <w:tcPr>
            <w:tcW w:w="307" w:type="pct"/>
            <w:hideMark/>
          </w:tcPr>
          <w:p w14:paraId="7A11140A" w14:textId="77777777" w:rsidR="005309EF" w:rsidRPr="005309EF" w:rsidRDefault="005309EF" w:rsidP="005309EF">
            <w:pPr>
              <w:rPr>
                <w:color w:val="000000" w:themeColor="text1"/>
                <w:sz w:val="20"/>
              </w:rPr>
            </w:pPr>
            <w:r w:rsidRPr="005309EF">
              <w:rPr>
                <w:color w:val="000000" w:themeColor="text1"/>
                <w:sz w:val="20"/>
              </w:rPr>
              <w:t>–</w:t>
            </w:r>
          </w:p>
        </w:tc>
        <w:tc>
          <w:tcPr>
            <w:tcW w:w="724" w:type="pct"/>
            <w:hideMark/>
          </w:tcPr>
          <w:p w14:paraId="7C3ACC4C" w14:textId="77777777" w:rsidR="005309EF" w:rsidRPr="005309EF" w:rsidRDefault="005309EF" w:rsidP="005309EF">
            <w:pPr>
              <w:rPr>
                <w:color w:val="000000" w:themeColor="text1"/>
                <w:sz w:val="20"/>
              </w:rPr>
            </w:pPr>
            <w:r w:rsidRPr="005309EF">
              <w:rPr>
                <w:color w:val="000000" w:themeColor="text1"/>
                <w:sz w:val="20"/>
              </w:rPr>
              <w:t>●In vivo: OVA, BALB/c mice, AR model</w:t>
            </w:r>
          </w:p>
        </w:tc>
        <w:tc>
          <w:tcPr>
            <w:tcW w:w="806" w:type="pct"/>
            <w:hideMark/>
          </w:tcPr>
          <w:p w14:paraId="76BC8BCC" w14:textId="77777777" w:rsidR="005309EF" w:rsidRPr="005309EF" w:rsidRDefault="005309EF" w:rsidP="005309EF">
            <w:pPr>
              <w:rPr>
                <w:color w:val="000000" w:themeColor="text1"/>
                <w:sz w:val="20"/>
              </w:rPr>
            </w:pPr>
            <w:r w:rsidRPr="005309EF">
              <w:rPr>
                <w:color w:val="000000" w:themeColor="text1"/>
                <w:sz w:val="20"/>
              </w:rPr>
              <w:t xml:space="preserve">●OVA-encapsulated PLGA NPs containing 10 and 5 </w:t>
            </w:r>
            <w:proofErr w:type="spellStart"/>
            <w:r w:rsidRPr="005309EF">
              <w:rPr>
                <w:color w:val="000000" w:themeColor="text1"/>
                <w:sz w:val="20"/>
              </w:rPr>
              <w:t>μg</w:t>
            </w:r>
            <w:proofErr w:type="spellEnd"/>
            <w:r w:rsidRPr="005309EF">
              <w:rPr>
                <w:color w:val="000000" w:themeColor="text1"/>
                <w:sz w:val="20"/>
              </w:rPr>
              <w:t xml:space="preserve"> of OVA per dose, Sublingual immunotherapy</w:t>
            </w:r>
          </w:p>
        </w:tc>
        <w:tc>
          <w:tcPr>
            <w:tcW w:w="761" w:type="pct"/>
            <w:hideMark/>
          </w:tcPr>
          <w:p w14:paraId="3A4C0B9E" w14:textId="77777777" w:rsidR="005309EF" w:rsidRPr="005309EF" w:rsidRDefault="005309EF" w:rsidP="005309EF">
            <w:pPr>
              <w:rPr>
                <w:color w:val="000000" w:themeColor="text1"/>
                <w:sz w:val="20"/>
              </w:rPr>
            </w:pPr>
            <w:r w:rsidRPr="005309EF">
              <w:rPr>
                <w:color w:val="000000" w:themeColor="text1"/>
                <w:sz w:val="20"/>
              </w:rPr>
              <w:t>●Promoted DC uptake; Alleviated AR symptoms in mice</w:t>
            </w:r>
          </w:p>
        </w:tc>
        <w:tc>
          <w:tcPr>
            <w:tcW w:w="229" w:type="pct"/>
            <w:hideMark/>
          </w:tcPr>
          <w:p w14:paraId="126685A4" w14:textId="77777777" w:rsidR="005309EF" w:rsidRPr="00083DBC" w:rsidRDefault="005309EF" w:rsidP="00083DBC">
            <w:pPr>
              <w:jc w:val="center"/>
              <w:rPr>
                <w:color w:val="000000" w:themeColor="text1"/>
                <w:sz w:val="18"/>
                <w:szCs w:val="18"/>
              </w:rPr>
            </w:pPr>
            <w:r w:rsidRPr="00083DBC">
              <w:rPr>
                <w:color w:val="000000" w:themeColor="text1"/>
                <w:sz w:val="18"/>
                <w:szCs w:val="18"/>
              </w:rPr>
              <w:t>155</w:t>
            </w:r>
          </w:p>
        </w:tc>
      </w:tr>
      <w:tr w:rsidR="005309EF" w:rsidRPr="00083DBC" w14:paraId="3D61B45C" w14:textId="77777777" w:rsidTr="00FE15D7">
        <w:tc>
          <w:tcPr>
            <w:tcW w:w="0" w:type="auto"/>
            <w:vMerge/>
            <w:hideMark/>
          </w:tcPr>
          <w:p w14:paraId="5FBEACA4" w14:textId="77777777" w:rsidR="005309EF" w:rsidRPr="005309EF" w:rsidRDefault="005309EF" w:rsidP="005309EF">
            <w:pPr>
              <w:rPr>
                <w:color w:val="000000" w:themeColor="text1"/>
                <w:sz w:val="20"/>
              </w:rPr>
            </w:pPr>
          </w:p>
        </w:tc>
        <w:tc>
          <w:tcPr>
            <w:tcW w:w="418" w:type="pct"/>
            <w:hideMark/>
          </w:tcPr>
          <w:p w14:paraId="30F2012C" w14:textId="77777777" w:rsidR="005309EF" w:rsidRPr="005309EF" w:rsidRDefault="005309EF" w:rsidP="005309EF">
            <w:pPr>
              <w:rPr>
                <w:color w:val="000000" w:themeColor="text1"/>
                <w:sz w:val="20"/>
              </w:rPr>
            </w:pPr>
            <w:r w:rsidRPr="005309EF">
              <w:rPr>
                <w:color w:val="000000" w:themeColor="text1"/>
                <w:sz w:val="20"/>
              </w:rPr>
              <w:t>DC-specific aptamer</w:t>
            </w:r>
          </w:p>
        </w:tc>
        <w:tc>
          <w:tcPr>
            <w:tcW w:w="289" w:type="pct"/>
            <w:hideMark/>
          </w:tcPr>
          <w:p w14:paraId="4F23CD8D" w14:textId="77777777" w:rsidR="005309EF" w:rsidRPr="005309EF" w:rsidRDefault="005309EF" w:rsidP="005309EF">
            <w:pPr>
              <w:rPr>
                <w:color w:val="000000" w:themeColor="text1"/>
                <w:sz w:val="20"/>
              </w:rPr>
            </w:pPr>
            <w:r w:rsidRPr="005309EF">
              <w:rPr>
                <w:color w:val="000000" w:themeColor="text1"/>
                <w:sz w:val="20"/>
              </w:rPr>
              <w:t>DCs</w:t>
            </w:r>
          </w:p>
        </w:tc>
        <w:tc>
          <w:tcPr>
            <w:tcW w:w="447" w:type="pct"/>
            <w:hideMark/>
          </w:tcPr>
          <w:p w14:paraId="2B916886" w14:textId="77777777" w:rsidR="005309EF" w:rsidRPr="005309EF" w:rsidRDefault="005309EF" w:rsidP="005309EF">
            <w:pPr>
              <w:rPr>
                <w:color w:val="000000" w:themeColor="text1"/>
                <w:sz w:val="20"/>
              </w:rPr>
            </w:pPr>
            <w:r w:rsidRPr="005309EF">
              <w:rPr>
                <w:color w:val="000000" w:themeColor="text1"/>
                <w:sz w:val="20"/>
              </w:rPr>
              <w:t>OVA</w:t>
            </w:r>
          </w:p>
        </w:tc>
        <w:tc>
          <w:tcPr>
            <w:tcW w:w="375" w:type="pct"/>
            <w:hideMark/>
          </w:tcPr>
          <w:p w14:paraId="0463AF68" w14:textId="77777777" w:rsidR="005309EF" w:rsidRPr="005309EF" w:rsidRDefault="005309EF" w:rsidP="005309EF">
            <w:pPr>
              <w:rPr>
                <w:color w:val="000000" w:themeColor="text1"/>
                <w:sz w:val="20"/>
              </w:rPr>
            </w:pPr>
            <w:r w:rsidRPr="005309EF">
              <w:rPr>
                <w:color w:val="000000" w:themeColor="text1"/>
                <w:sz w:val="20"/>
              </w:rPr>
              <w:t>MSC-derived exosomes</w:t>
            </w:r>
          </w:p>
        </w:tc>
        <w:tc>
          <w:tcPr>
            <w:tcW w:w="258" w:type="pct"/>
            <w:hideMark/>
          </w:tcPr>
          <w:p w14:paraId="7F4CCA45" w14:textId="77777777" w:rsidR="005309EF" w:rsidRPr="005309EF" w:rsidRDefault="005309EF" w:rsidP="005309EF">
            <w:pPr>
              <w:rPr>
                <w:color w:val="000000" w:themeColor="text1"/>
                <w:sz w:val="20"/>
              </w:rPr>
            </w:pPr>
            <w:r w:rsidRPr="005309EF">
              <w:rPr>
                <w:color w:val="000000" w:themeColor="text1"/>
                <w:sz w:val="20"/>
              </w:rPr>
              <w:t>114.1 ± 11.6</w:t>
            </w:r>
          </w:p>
        </w:tc>
        <w:tc>
          <w:tcPr>
            <w:tcW w:w="307" w:type="pct"/>
            <w:hideMark/>
          </w:tcPr>
          <w:p w14:paraId="3FF8C0B0"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69 ± 7.3</w:t>
            </w:r>
          </w:p>
        </w:tc>
        <w:tc>
          <w:tcPr>
            <w:tcW w:w="724" w:type="pct"/>
            <w:hideMark/>
          </w:tcPr>
          <w:p w14:paraId="4504F116" w14:textId="77777777" w:rsidR="005309EF" w:rsidRPr="005309EF" w:rsidRDefault="005309EF" w:rsidP="005309EF">
            <w:pPr>
              <w:rPr>
                <w:color w:val="000000" w:themeColor="text1"/>
                <w:sz w:val="20"/>
              </w:rPr>
            </w:pPr>
            <w:r w:rsidRPr="005309EF">
              <w:rPr>
                <w:color w:val="000000" w:themeColor="text1"/>
                <w:sz w:val="20"/>
              </w:rPr>
              <w:t>●In vivo: OVA, BALB/c mice, Allergic model</w:t>
            </w:r>
          </w:p>
        </w:tc>
        <w:tc>
          <w:tcPr>
            <w:tcW w:w="806" w:type="pct"/>
            <w:hideMark/>
          </w:tcPr>
          <w:p w14:paraId="69A1A7F7" w14:textId="77777777" w:rsidR="005309EF" w:rsidRPr="005309EF" w:rsidRDefault="005309EF" w:rsidP="005309EF">
            <w:pPr>
              <w:rPr>
                <w:color w:val="000000" w:themeColor="text1"/>
                <w:sz w:val="20"/>
              </w:rPr>
            </w:pPr>
            <w:r w:rsidRPr="005309EF">
              <w:rPr>
                <w:color w:val="000000" w:themeColor="text1"/>
                <w:sz w:val="20"/>
              </w:rPr>
              <w:t>●Exo-OVA-Apt (containing 5µg/dose of OVA), Sublingual application</w:t>
            </w:r>
          </w:p>
        </w:tc>
        <w:tc>
          <w:tcPr>
            <w:tcW w:w="761" w:type="pct"/>
            <w:hideMark/>
          </w:tcPr>
          <w:p w14:paraId="79B599CD" w14:textId="77777777" w:rsidR="005309EF" w:rsidRPr="005309EF" w:rsidRDefault="005309EF" w:rsidP="005309EF">
            <w:pPr>
              <w:rPr>
                <w:color w:val="000000" w:themeColor="text1"/>
                <w:sz w:val="20"/>
              </w:rPr>
            </w:pPr>
            <w:r w:rsidRPr="005309EF">
              <w:rPr>
                <w:color w:val="000000" w:themeColor="text1"/>
                <w:sz w:val="20"/>
              </w:rPr>
              <w:t>●Reduced number of eosinophils in the NALF</w:t>
            </w:r>
          </w:p>
        </w:tc>
        <w:tc>
          <w:tcPr>
            <w:tcW w:w="229" w:type="pct"/>
            <w:hideMark/>
          </w:tcPr>
          <w:p w14:paraId="46DA3CF7" w14:textId="77777777" w:rsidR="005309EF" w:rsidRPr="00083DBC" w:rsidRDefault="005309EF" w:rsidP="00083DBC">
            <w:pPr>
              <w:jc w:val="center"/>
              <w:rPr>
                <w:color w:val="000000" w:themeColor="text1"/>
                <w:sz w:val="18"/>
                <w:szCs w:val="18"/>
              </w:rPr>
            </w:pPr>
            <w:r w:rsidRPr="00083DBC">
              <w:rPr>
                <w:color w:val="000000" w:themeColor="text1"/>
                <w:sz w:val="18"/>
                <w:szCs w:val="18"/>
              </w:rPr>
              <w:t>156</w:t>
            </w:r>
          </w:p>
        </w:tc>
      </w:tr>
      <w:tr w:rsidR="005309EF" w:rsidRPr="00083DBC" w14:paraId="7E52F60C" w14:textId="77777777" w:rsidTr="00FE15D7">
        <w:tc>
          <w:tcPr>
            <w:tcW w:w="0" w:type="auto"/>
            <w:vMerge/>
            <w:hideMark/>
          </w:tcPr>
          <w:p w14:paraId="68510516" w14:textId="77777777" w:rsidR="005309EF" w:rsidRPr="005309EF" w:rsidRDefault="005309EF" w:rsidP="005309EF">
            <w:pPr>
              <w:rPr>
                <w:color w:val="000000" w:themeColor="text1"/>
                <w:sz w:val="20"/>
              </w:rPr>
            </w:pPr>
          </w:p>
        </w:tc>
        <w:tc>
          <w:tcPr>
            <w:tcW w:w="418" w:type="pct"/>
            <w:hideMark/>
          </w:tcPr>
          <w:p w14:paraId="073D0AC4" w14:textId="77777777" w:rsidR="005309EF" w:rsidRPr="005309EF" w:rsidRDefault="005309EF" w:rsidP="005309EF">
            <w:pPr>
              <w:rPr>
                <w:color w:val="000000" w:themeColor="text1"/>
                <w:sz w:val="20"/>
              </w:rPr>
            </w:pPr>
            <w:r w:rsidRPr="005309EF">
              <w:rPr>
                <w:color w:val="000000" w:themeColor="text1"/>
                <w:sz w:val="20"/>
              </w:rPr>
              <w:t>DC-specific aptamer</w:t>
            </w:r>
          </w:p>
        </w:tc>
        <w:tc>
          <w:tcPr>
            <w:tcW w:w="289" w:type="pct"/>
            <w:hideMark/>
          </w:tcPr>
          <w:p w14:paraId="4BD2B8A6" w14:textId="77777777" w:rsidR="005309EF" w:rsidRPr="005309EF" w:rsidRDefault="005309EF" w:rsidP="005309EF">
            <w:pPr>
              <w:rPr>
                <w:color w:val="000000" w:themeColor="text1"/>
                <w:sz w:val="20"/>
              </w:rPr>
            </w:pPr>
            <w:r w:rsidRPr="005309EF">
              <w:rPr>
                <w:color w:val="000000" w:themeColor="text1"/>
                <w:sz w:val="20"/>
              </w:rPr>
              <w:t>DCs</w:t>
            </w:r>
          </w:p>
        </w:tc>
        <w:tc>
          <w:tcPr>
            <w:tcW w:w="447" w:type="pct"/>
            <w:hideMark/>
          </w:tcPr>
          <w:p w14:paraId="6E02A207" w14:textId="77777777" w:rsidR="005309EF" w:rsidRPr="005309EF" w:rsidRDefault="005309EF" w:rsidP="005309EF">
            <w:pPr>
              <w:rPr>
                <w:color w:val="000000" w:themeColor="text1"/>
                <w:sz w:val="20"/>
              </w:rPr>
            </w:pPr>
            <w:proofErr w:type="spellStart"/>
            <w:r w:rsidRPr="005309EF">
              <w:rPr>
                <w:color w:val="000000" w:themeColor="text1"/>
                <w:sz w:val="20"/>
              </w:rPr>
              <w:t>rChe</w:t>
            </w:r>
            <w:proofErr w:type="spellEnd"/>
            <w:r w:rsidRPr="005309EF">
              <w:rPr>
                <w:color w:val="000000" w:themeColor="text1"/>
                <w:sz w:val="20"/>
              </w:rPr>
              <w:t xml:space="preserve"> a 2</w:t>
            </w:r>
          </w:p>
        </w:tc>
        <w:tc>
          <w:tcPr>
            <w:tcW w:w="375" w:type="pct"/>
            <w:hideMark/>
          </w:tcPr>
          <w:p w14:paraId="760ECBB1" w14:textId="77777777" w:rsidR="005309EF" w:rsidRPr="005309EF" w:rsidRDefault="005309EF" w:rsidP="005309EF">
            <w:pPr>
              <w:rPr>
                <w:color w:val="000000" w:themeColor="text1"/>
                <w:sz w:val="20"/>
              </w:rPr>
            </w:pPr>
            <w:r w:rsidRPr="005309EF">
              <w:rPr>
                <w:color w:val="000000" w:themeColor="text1"/>
                <w:sz w:val="20"/>
              </w:rPr>
              <w:t>AuNPs</w:t>
            </w:r>
          </w:p>
        </w:tc>
        <w:tc>
          <w:tcPr>
            <w:tcW w:w="258" w:type="pct"/>
            <w:hideMark/>
          </w:tcPr>
          <w:p w14:paraId="30A94DE5" w14:textId="77777777" w:rsidR="005309EF" w:rsidRPr="005309EF" w:rsidRDefault="005309EF" w:rsidP="005309EF">
            <w:pPr>
              <w:rPr>
                <w:color w:val="000000" w:themeColor="text1"/>
                <w:sz w:val="20"/>
              </w:rPr>
            </w:pPr>
            <w:r w:rsidRPr="005309EF">
              <w:rPr>
                <w:color w:val="000000" w:themeColor="text1"/>
                <w:sz w:val="20"/>
              </w:rPr>
              <w:t>14.9</w:t>
            </w:r>
          </w:p>
        </w:tc>
        <w:tc>
          <w:tcPr>
            <w:tcW w:w="307" w:type="pct"/>
            <w:hideMark/>
          </w:tcPr>
          <w:p w14:paraId="6A1E2920"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27.4</w:t>
            </w:r>
          </w:p>
        </w:tc>
        <w:tc>
          <w:tcPr>
            <w:tcW w:w="724" w:type="pct"/>
            <w:hideMark/>
          </w:tcPr>
          <w:p w14:paraId="221C8FC9" w14:textId="77777777" w:rsidR="005309EF" w:rsidRPr="005309EF" w:rsidRDefault="005309EF" w:rsidP="005309EF">
            <w:pPr>
              <w:rPr>
                <w:color w:val="000000" w:themeColor="text1"/>
                <w:sz w:val="20"/>
              </w:rPr>
            </w:pPr>
            <w:r w:rsidRPr="005309EF">
              <w:rPr>
                <w:color w:val="000000" w:themeColor="text1"/>
                <w:sz w:val="20"/>
              </w:rPr>
              <w:t xml:space="preserve">●In vivo: </w:t>
            </w:r>
            <w:proofErr w:type="spellStart"/>
            <w:r w:rsidRPr="005309EF">
              <w:rPr>
                <w:color w:val="000000" w:themeColor="text1"/>
                <w:sz w:val="20"/>
              </w:rPr>
              <w:t>rChe</w:t>
            </w:r>
            <w:proofErr w:type="spellEnd"/>
            <w:r w:rsidRPr="005309EF">
              <w:rPr>
                <w:color w:val="000000" w:themeColor="text1"/>
                <w:sz w:val="20"/>
              </w:rPr>
              <w:t xml:space="preserve"> a 2, BALB/c mice, AR model </w:t>
            </w:r>
          </w:p>
        </w:tc>
        <w:tc>
          <w:tcPr>
            <w:tcW w:w="806" w:type="pct"/>
            <w:hideMark/>
          </w:tcPr>
          <w:p w14:paraId="3CC4DFB8" w14:textId="77777777" w:rsidR="005309EF" w:rsidRPr="005309EF" w:rsidRDefault="005309EF" w:rsidP="005309EF">
            <w:pPr>
              <w:rPr>
                <w:color w:val="000000" w:themeColor="text1"/>
                <w:sz w:val="20"/>
              </w:rPr>
            </w:pPr>
            <w:r w:rsidRPr="005309EF">
              <w:rPr>
                <w:color w:val="000000" w:themeColor="text1"/>
                <w:sz w:val="20"/>
              </w:rPr>
              <w:t>●</w:t>
            </w:r>
            <w:proofErr w:type="spellStart"/>
            <w:r w:rsidRPr="005309EF">
              <w:rPr>
                <w:color w:val="000000" w:themeColor="text1"/>
                <w:sz w:val="20"/>
              </w:rPr>
              <w:t>rChe</w:t>
            </w:r>
            <w:proofErr w:type="spellEnd"/>
            <w:r w:rsidRPr="005309EF">
              <w:rPr>
                <w:color w:val="000000" w:themeColor="text1"/>
                <w:sz w:val="20"/>
              </w:rPr>
              <w:t xml:space="preserve"> a 2-GNPs-Apt (containing 10, 5 and 2.5 µg/dose of </w:t>
            </w:r>
            <w:proofErr w:type="spellStart"/>
            <w:r w:rsidRPr="005309EF">
              <w:rPr>
                <w:color w:val="000000" w:themeColor="text1"/>
                <w:sz w:val="20"/>
              </w:rPr>
              <w:t>rChe</w:t>
            </w:r>
            <w:proofErr w:type="spellEnd"/>
            <w:r w:rsidRPr="005309EF">
              <w:rPr>
                <w:color w:val="000000" w:themeColor="text1"/>
                <w:sz w:val="20"/>
              </w:rPr>
              <w:t xml:space="preserve"> a 2 allergen) Epidermal Immunotherapy</w:t>
            </w:r>
          </w:p>
        </w:tc>
        <w:tc>
          <w:tcPr>
            <w:tcW w:w="761" w:type="pct"/>
            <w:hideMark/>
          </w:tcPr>
          <w:p w14:paraId="67C77D8B" w14:textId="77777777" w:rsidR="005309EF" w:rsidRPr="005309EF" w:rsidRDefault="005309EF" w:rsidP="005309EF">
            <w:pPr>
              <w:rPr>
                <w:color w:val="000000" w:themeColor="text1"/>
                <w:sz w:val="20"/>
              </w:rPr>
            </w:pPr>
            <w:r w:rsidRPr="005309EF">
              <w:rPr>
                <w:color w:val="000000" w:themeColor="text1"/>
                <w:sz w:val="20"/>
              </w:rPr>
              <w:t>●Suppressed IgE production and eosinophil infiltration</w:t>
            </w:r>
          </w:p>
        </w:tc>
        <w:tc>
          <w:tcPr>
            <w:tcW w:w="229" w:type="pct"/>
            <w:hideMark/>
          </w:tcPr>
          <w:p w14:paraId="6B282652" w14:textId="77777777" w:rsidR="005309EF" w:rsidRPr="00083DBC" w:rsidRDefault="005309EF" w:rsidP="00083DBC">
            <w:pPr>
              <w:jc w:val="center"/>
              <w:rPr>
                <w:color w:val="000000" w:themeColor="text1"/>
                <w:sz w:val="18"/>
                <w:szCs w:val="18"/>
              </w:rPr>
            </w:pPr>
            <w:r w:rsidRPr="00083DBC">
              <w:rPr>
                <w:color w:val="000000" w:themeColor="text1"/>
                <w:sz w:val="18"/>
                <w:szCs w:val="18"/>
              </w:rPr>
              <w:t>157</w:t>
            </w:r>
          </w:p>
        </w:tc>
      </w:tr>
      <w:tr w:rsidR="005309EF" w:rsidRPr="00083DBC" w14:paraId="2796A425" w14:textId="77777777" w:rsidTr="00FE15D7">
        <w:tc>
          <w:tcPr>
            <w:tcW w:w="0" w:type="auto"/>
            <w:vMerge/>
            <w:hideMark/>
          </w:tcPr>
          <w:p w14:paraId="4FB617AE" w14:textId="77777777" w:rsidR="005309EF" w:rsidRPr="005309EF" w:rsidRDefault="005309EF" w:rsidP="005309EF">
            <w:pPr>
              <w:rPr>
                <w:color w:val="000000" w:themeColor="text1"/>
                <w:sz w:val="20"/>
              </w:rPr>
            </w:pPr>
          </w:p>
        </w:tc>
        <w:tc>
          <w:tcPr>
            <w:tcW w:w="418" w:type="pct"/>
            <w:hideMark/>
          </w:tcPr>
          <w:p w14:paraId="17B748A7" w14:textId="77777777" w:rsidR="005309EF" w:rsidRPr="005309EF" w:rsidRDefault="005309EF" w:rsidP="005309EF">
            <w:pPr>
              <w:rPr>
                <w:color w:val="000000" w:themeColor="text1"/>
                <w:sz w:val="20"/>
              </w:rPr>
            </w:pPr>
            <w:r w:rsidRPr="005309EF">
              <w:rPr>
                <w:color w:val="000000" w:themeColor="text1"/>
                <w:sz w:val="20"/>
              </w:rPr>
              <w:t>DC-specific aptamer</w:t>
            </w:r>
          </w:p>
        </w:tc>
        <w:tc>
          <w:tcPr>
            <w:tcW w:w="289" w:type="pct"/>
            <w:hideMark/>
          </w:tcPr>
          <w:p w14:paraId="6D6AEB5C" w14:textId="77777777" w:rsidR="005309EF" w:rsidRPr="005309EF" w:rsidRDefault="005309EF" w:rsidP="005309EF">
            <w:pPr>
              <w:rPr>
                <w:color w:val="000000" w:themeColor="text1"/>
                <w:sz w:val="20"/>
              </w:rPr>
            </w:pPr>
            <w:r w:rsidRPr="005309EF">
              <w:rPr>
                <w:color w:val="000000" w:themeColor="text1"/>
                <w:sz w:val="20"/>
              </w:rPr>
              <w:t>DCs</w:t>
            </w:r>
          </w:p>
        </w:tc>
        <w:tc>
          <w:tcPr>
            <w:tcW w:w="447" w:type="pct"/>
            <w:hideMark/>
          </w:tcPr>
          <w:p w14:paraId="39D40735" w14:textId="77777777" w:rsidR="005309EF" w:rsidRPr="005309EF" w:rsidRDefault="005309EF" w:rsidP="005309EF">
            <w:pPr>
              <w:rPr>
                <w:color w:val="000000" w:themeColor="text1"/>
                <w:sz w:val="20"/>
              </w:rPr>
            </w:pPr>
            <w:r w:rsidRPr="005309EF">
              <w:rPr>
                <w:color w:val="000000" w:themeColor="text1"/>
                <w:sz w:val="20"/>
              </w:rPr>
              <w:t xml:space="preserve">OVA </w:t>
            </w:r>
          </w:p>
        </w:tc>
        <w:tc>
          <w:tcPr>
            <w:tcW w:w="375" w:type="pct"/>
            <w:hideMark/>
          </w:tcPr>
          <w:p w14:paraId="16254D8E" w14:textId="77777777" w:rsidR="005309EF" w:rsidRPr="005309EF" w:rsidRDefault="005309EF" w:rsidP="005309EF">
            <w:pPr>
              <w:rPr>
                <w:color w:val="000000" w:themeColor="text1"/>
                <w:sz w:val="20"/>
              </w:rPr>
            </w:pPr>
            <w:r w:rsidRPr="005309EF">
              <w:rPr>
                <w:color w:val="000000" w:themeColor="text1"/>
                <w:sz w:val="20"/>
              </w:rPr>
              <w:t>AuNPs</w:t>
            </w:r>
          </w:p>
        </w:tc>
        <w:tc>
          <w:tcPr>
            <w:tcW w:w="258" w:type="pct"/>
            <w:hideMark/>
          </w:tcPr>
          <w:p w14:paraId="301CF723" w14:textId="77777777" w:rsidR="005309EF" w:rsidRPr="005309EF" w:rsidRDefault="005309EF" w:rsidP="005309EF">
            <w:pPr>
              <w:rPr>
                <w:color w:val="000000" w:themeColor="text1"/>
                <w:sz w:val="20"/>
              </w:rPr>
            </w:pPr>
            <w:r w:rsidRPr="005309EF">
              <w:rPr>
                <w:color w:val="000000" w:themeColor="text1"/>
                <w:sz w:val="20"/>
              </w:rPr>
              <w:t>14.9</w:t>
            </w:r>
          </w:p>
        </w:tc>
        <w:tc>
          <w:tcPr>
            <w:tcW w:w="307" w:type="pct"/>
            <w:hideMark/>
          </w:tcPr>
          <w:p w14:paraId="6241B62E"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27.4</w:t>
            </w:r>
          </w:p>
        </w:tc>
        <w:tc>
          <w:tcPr>
            <w:tcW w:w="724" w:type="pct"/>
            <w:hideMark/>
          </w:tcPr>
          <w:p w14:paraId="0DF6F2F5" w14:textId="77777777" w:rsidR="005309EF" w:rsidRPr="005309EF" w:rsidRDefault="005309EF" w:rsidP="005309EF">
            <w:pPr>
              <w:rPr>
                <w:color w:val="000000" w:themeColor="text1"/>
                <w:sz w:val="20"/>
              </w:rPr>
            </w:pPr>
            <w:r w:rsidRPr="005309EF">
              <w:rPr>
                <w:color w:val="000000" w:themeColor="text1"/>
                <w:sz w:val="20"/>
              </w:rPr>
              <w:t>●In vivo: OVA, BALB/c mice, Allergic model</w:t>
            </w:r>
          </w:p>
        </w:tc>
        <w:tc>
          <w:tcPr>
            <w:tcW w:w="806" w:type="pct"/>
            <w:hideMark/>
          </w:tcPr>
          <w:p w14:paraId="55D3583A" w14:textId="77777777" w:rsidR="005309EF" w:rsidRPr="005309EF" w:rsidRDefault="005309EF" w:rsidP="005309EF">
            <w:pPr>
              <w:rPr>
                <w:color w:val="000000" w:themeColor="text1"/>
                <w:sz w:val="20"/>
              </w:rPr>
            </w:pPr>
            <w:r w:rsidRPr="005309EF">
              <w:rPr>
                <w:color w:val="000000" w:themeColor="text1"/>
                <w:sz w:val="20"/>
              </w:rPr>
              <w:t>●AuNP-Apt-OVA (containing 5μg/dose OVA), Sublingual administration</w:t>
            </w:r>
          </w:p>
        </w:tc>
        <w:tc>
          <w:tcPr>
            <w:tcW w:w="761" w:type="pct"/>
            <w:hideMark/>
          </w:tcPr>
          <w:p w14:paraId="27EC7DE4" w14:textId="77777777" w:rsidR="005309EF" w:rsidRPr="005309EF" w:rsidRDefault="005309EF" w:rsidP="005309EF">
            <w:pPr>
              <w:rPr>
                <w:color w:val="000000" w:themeColor="text1"/>
                <w:sz w:val="20"/>
              </w:rPr>
            </w:pPr>
            <w:r w:rsidRPr="005309EF">
              <w:rPr>
                <w:color w:val="000000" w:themeColor="text1"/>
                <w:sz w:val="20"/>
              </w:rPr>
              <w:t>●Enhanced the immunoregulatory responses of Th1 and Treg cells; Alleviated AR and airway inflammation</w:t>
            </w:r>
          </w:p>
        </w:tc>
        <w:tc>
          <w:tcPr>
            <w:tcW w:w="229" w:type="pct"/>
            <w:hideMark/>
          </w:tcPr>
          <w:p w14:paraId="36A65EFB" w14:textId="77777777" w:rsidR="005309EF" w:rsidRPr="00083DBC" w:rsidRDefault="005309EF" w:rsidP="00083DBC">
            <w:pPr>
              <w:jc w:val="center"/>
              <w:rPr>
                <w:color w:val="000000" w:themeColor="text1"/>
                <w:sz w:val="18"/>
                <w:szCs w:val="18"/>
              </w:rPr>
            </w:pPr>
            <w:r w:rsidRPr="00083DBC">
              <w:rPr>
                <w:color w:val="000000" w:themeColor="text1"/>
                <w:sz w:val="18"/>
                <w:szCs w:val="18"/>
              </w:rPr>
              <w:t>158</w:t>
            </w:r>
          </w:p>
        </w:tc>
      </w:tr>
      <w:tr w:rsidR="005309EF" w:rsidRPr="00083DBC" w14:paraId="183264AB" w14:textId="77777777" w:rsidTr="00FE15D7">
        <w:tc>
          <w:tcPr>
            <w:tcW w:w="0" w:type="auto"/>
            <w:vMerge/>
            <w:hideMark/>
          </w:tcPr>
          <w:p w14:paraId="5923D490" w14:textId="77777777" w:rsidR="005309EF" w:rsidRPr="005309EF" w:rsidRDefault="005309EF" w:rsidP="005309EF">
            <w:pPr>
              <w:rPr>
                <w:color w:val="000000" w:themeColor="text1"/>
                <w:sz w:val="20"/>
              </w:rPr>
            </w:pPr>
          </w:p>
        </w:tc>
        <w:tc>
          <w:tcPr>
            <w:tcW w:w="418" w:type="pct"/>
            <w:hideMark/>
          </w:tcPr>
          <w:p w14:paraId="4E9E9032" w14:textId="77777777" w:rsidR="005309EF" w:rsidRPr="005309EF" w:rsidRDefault="005309EF" w:rsidP="005309EF">
            <w:pPr>
              <w:rPr>
                <w:color w:val="000000" w:themeColor="text1"/>
                <w:sz w:val="20"/>
              </w:rPr>
            </w:pPr>
            <w:r w:rsidRPr="005309EF">
              <w:rPr>
                <w:color w:val="000000" w:themeColor="text1"/>
                <w:sz w:val="20"/>
              </w:rPr>
              <w:t>D-mannose</w:t>
            </w:r>
          </w:p>
        </w:tc>
        <w:tc>
          <w:tcPr>
            <w:tcW w:w="289" w:type="pct"/>
            <w:hideMark/>
          </w:tcPr>
          <w:p w14:paraId="340EBFFB" w14:textId="77777777" w:rsidR="005309EF" w:rsidRPr="005309EF" w:rsidRDefault="005309EF" w:rsidP="005309EF">
            <w:pPr>
              <w:rPr>
                <w:color w:val="000000" w:themeColor="text1"/>
                <w:sz w:val="20"/>
              </w:rPr>
            </w:pPr>
            <w:r w:rsidRPr="005309EF">
              <w:rPr>
                <w:color w:val="000000" w:themeColor="text1"/>
                <w:sz w:val="20"/>
              </w:rPr>
              <w:t>CD206</w:t>
            </w:r>
          </w:p>
        </w:tc>
        <w:tc>
          <w:tcPr>
            <w:tcW w:w="447" w:type="pct"/>
            <w:hideMark/>
          </w:tcPr>
          <w:p w14:paraId="34E7D6A7" w14:textId="77777777" w:rsidR="005309EF" w:rsidRPr="005309EF" w:rsidRDefault="005309EF" w:rsidP="005309EF">
            <w:pPr>
              <w:rPr>
                <w:i/>
                <w:iCs/>
                <w:color w:val="000000" w:themeColor="text1"/>
                <w:sz w:val="20"/>
              </w:rPr>
            </w:pPr>
            <w:r w:rsidRPr="005309EF">
              <w:rPr>
                <w:color w:val="000000" w:themeColor="text1"/>
                <w:sz w:val="20"/>
              </w:rPr>
              <w:t>OVA</w:t>
            </w:r>
          </w:p>
        </w:tc>
        <w:tc>
          <w:tcPr>
            <w:tcW w:w="375" w:type="pct"/>
            <w:hideMark/>
          </w:tcPr>
          <w:p w14:paraId="3D228FAC" w14:textId="77777777" w:rsidR="005309EF" w:rsidRPr="005309EF" w:rsidRDefault="005309EF" w:rsidP="005309EF">
            <w:pPr>
              <w:rPr>
                <w:color w:val="000000" w:themeColor="text1"/>
                <w:sz w:val="20"/>
              </w:rPr>
            </w:pPr>
            <w:r w:rsidRPr="005309EF">
              <w:rPr>
                <w:color w:val="000000" w:themeColor="text1"/>
                <w:sz w:val="20"/>
              </w:rPr>
              <w:t>PLGA NPs</w:t>
            </w:r>
          </w:p>
        </w:tc>
        <w:tc>
          <w:tcPr>
            <w:tcW w:w="258" w:type="pct"/>
            <w:hideMark/>
          </w:tcPr>
          <w:p w14:paraId="71EE8C81" w14:textId="77777777" w:rsidR="005309EF" w:rsidRPr="005309EF" w:rsidRDefault="005309EF" w:rsidP="005309EF">
            <w:pPr>
              <w:rPr>
                <w:color w:val="000000" w:themeColor="text1"/>
                <w:sz w:val="20"/>
              </w:rPr>
            </w:pPr>
            <w:r w:rsidRPr="005309EF">
              <w:rPr>
                <w:color w:val="000000" w:themeColor="text1"/>
                <w:sz w:val="20"/>
              </w:rPr>
              <w:t xml:space="preserve">220.5 </w:t>
            </w:r>
            <w:r w:rsidRPr="005309EF">
              <w:rPr>
                <w:color w:val="000000" w:themeColor="text1"/>
                <w:sz w:val="20"/>
              </w:rPr>
              <w:lastRenderedPageBreak/>
              <w:t>± 13.3</w:t>
            </w:r>
          </w:p>
        </w:tc>
        <w:tc>
          <w:tcPr>
            <w:tcW w:w="307" w:type="pct"/>
            <w:hideMark/>
          </w:tcPr>
          <w:p w14:paraId="67911497"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lastRenderedPageBreak/>
              <w:t>−</w:t>
            </w:r>
            <w:r w:rsidRPr="005309EF">
              <w:rPr>
                <w:color w:val="000000" w:themeColor="text1"/>
                <w:sz w:val="20"/>
              </w:rPr>
              <w:t>19.8</w:t>
            </w:r>
          </w:p>
        </w:tc>
        <w:tc>
          <w:tcPr>
            <w:tcW w:w="724" w:type="pct"/>
            <w:hideMark/>
          </w:tcPr>
          <w:p w14:paraId="43CFDC11" w14:textId="77777777" w:rsidR="005309EF" w:rsidRPr="005309EF" w:rsidRDefault="005309EF" w:rsidP="005309EF">
            <w:pPr>
              <w:rPr>
                <w:color w:val="000000" w:themeColor="text1"/>
                <w:sz w:val="20"/>
              </w:rPr>
            </w:pPr>
            <w:r w:rsidRPr="005309EF">
              <w:rPr>
                <w:color w:val="000000" w:themeColor="text1"/>
                <w:sz w:val="20"/>
              </w:rPr>
              <w:t xml:space="preserve">●In vivo: OVA, </w:t>
            </w:r>
            <w:r w:rsidRPr="005309EF">
              <w:rPr>
                <w:color w:val="000000" w:themeColor="text1"/>
                <w:sz w:val="20"/>
              </w:rPr>
              <w:lastRenderedPageBreak/>
              <w:t>BALB/c mice, Allergic model</w:t>
            </w:r>
          </w:p>
        </w:tc>
        <w:tc>
          <w:tcPr>
            <w:tcW w:w="806" w:type="pct"/>
            <w:hideMark/>
          </w:tcPr>
          <w:p w14:paraId="183A51A5" w14:textId="77777777" w:rsidR="005309EF" w:rsidRPr="005309EF" w:rsidRDefault="005309EF" w:rsidP="005309EF">
            <w:pPr>
              <w:rPr>
                <w:color w:val="000000" w:themeColor="text1"/>
                <w:sz w:val="20"/>
              </w:rPr>
            </w:pPr>
            <w:r w:rsidRPr="005309EF">
              <w:rPr>
                <w:color w:val="000000" w:themeColor="text1"/>
                <w:sz w:val="20"/>
              </w:rPr>
              <w:lastRenderedPageBreak/>
              <w:t xml:space="preserve">●Man-Ova-PLGA </w:t>
            </w:r>
            <w:r w:rsidRPr="005309EF">
              <w:rPr>
                <w:color w:val="000000" w:themeColor="text1"/>
                <w:sz w:val="20"/>
              </w:rPr>
              <w:lastRenderedPageBreak/>
              <w:t>NPs (10, 5μg OVA), Apt-Ova-PLGA NPs(10μg), Ova-PLGA NP (10,5μg OVA), Sublingual immunotherapy</w:t>
            </w:r>
          </w:p>
        </w:tc>
        <w:tc>
          <w:tcPr>
            <w:tcW w:w="761" w:type="pct"/>
            <w:hideMark/>
          </w:tcPr>
          <w:p w14:paraId="105AD5C6" w14:textId="77777777" w:rsidR="005309EF" w:rsidRPr="005309EF" w:rsidRDefault="005309EF" w:rsidP="005309EF">
            <w:pPr>
              <w:rPr>
                <w:color w:val="000000" w:themeColor="text1"/>
                <w:sz w:val="20"/>
              </w:rPr>
            </w:pPr>
            <w:r w:rsidRPr="005309EF">
              <w:rPr>
                <w:color w:val="000000" w:themeColor="text1"/>
                <w:sz w:val="20"/>
              </w:rPr>
              <w:lastRenderedPageBreak/>
              <w:t xml:space="preserve">●Reduced allergen doses </w:t>
            </w:r>
            <w:r w:rsidRPr="005309EF">
              <w:rPr>
                <w:color w:val="000000" w:themeColor="text1"/>
                <w:sz w:val="20"/>
              </w:rPr>
              <w:lastRenderedPageBreak/>
              <w:t>and enhanced the immunomodulatory effects of SLIT.</w:t>
            </w:r>
          </w:p>
        </w:tc>
        <w:tc>
          <w:tcPr>
            <w:tcW w:w="229" w:type="pct"/>
            <w:hideMark/>
          </w:tcPr>
          <w:p w14:paraId="07C7D491" w14:textId="77777777" w:rsidR="005309EF" w:rsidRPr="00083DBC" w:rsidRDefault="005309EF" w:rsidP="00083DBC">
            <w:pPr>
              <w:jc w:val="center"/>
              <w:rPr>
                <w:color w:val="000000" w:themeColor="text1"/>
                <w:sz w:val="18"/>
                <w:szCs w:val="18"/>
              </w:rPr>
            </w:pPr>
            <w:r w:rsidRPr="00083DBC">
              <w:rPr>
                <w:color w:val="000000" w:themeColor="text1"/>
                <w:sz w:val="18"/>
                <w:szCs w:val="18"/>
              </w:rPr>
              <w:lastRenderedPageBreak/>
              <w:t>159</w:t>
            </w:r>
          </w:p>
        </w:tc>
      </w:tr>
      <w:tr w:rsidR="005309EF" w:rsidRPr="00083DBC" w14:paraId="6B23CCC9" w14:textId="77777777" w:rsidTr="00FE15D7">
        <w:tc>
          <w:tcPr>
            <w:tcW w:w="386" w:type="pct"/>
            <w:vMerge w:val="restart"/>
            <w:hideMark/>
          </w:tcPr>
          <w:p w14:paraId="604CAB1E" w14:textId="77777777" w:rsidR="005309EF" w:rsidRPr="005309EF" w:rsidRDefault="005309EF" w:rsidP="005309EF">
            <w:pPr>
              <w:rPr>
                <w:color w:val="000000" w:themeColor="text1"/>
                <w:sz w:val="20"/>
              </w:rPr>
            </w:pPr>
            <w:r w:rsidRPr="005309EF">
              <w:rPr>
                <w:color w:val="000000" w:themeColor="text1"/>
                <w:sz w:val="20"/>
              </w:rPr>
              <w:t>Mast Cells</w:t>
            </w:r>
          </w:p>
        </w:tc>
        <w:tc>
          <w:tcPr>
            <w:tcW w:w="418" w:type="pct"/>
            <w:hideMark/>
          </w:tcPr>
          <w:p w14:paraId="784D842C" w14:textId="77777777" w:rsidR="005309EF" w:rsidRPr="005309EF" w:rsidRDefault="005309EF" w:rsidP="005309EF">
            <w:pPr>
              <w:rPr>
                <w:color w:val="000000" w:themeColor="text1"/>
                <w:sz w:val="20"/>
              </w:rPr>
            </w:pPr>
            <w:r w:rsidRPr="005309EF">
              <w:rPr>
                <w:color w:val="000000" w:themeColor="text1"/>
                <w:sz w:val="20"/>
              </w:rPr>
              <w:t>Ceramide</w:t>
            </w:r>
          </w:p>
        </w:tc>
        <w:tc>
          <w:tcPr>
            <w:tcW w:w="289" w:type="pct"/>
            <w:hideMark/>
          </w:tcPr>
          <w:p w14:paraId="50D489DD" w14:textId="77777777" w:rsidR="005309EF" w:rsidRPr="005309EF" w:rsidRDefault="005309EF" w:rsidP="005309EF">
            <w:pPr>
              <w:rPr>
                <w:color w:val="000000" w:themeColor="text1"/>
                <w:sz w:val="20"/>
              </w:rPr>
            </w:pPr>
            <w:r w:rsidRPr="005309EF">
              <w:rPr>
                <w:color w:val="000000" w:themeColor="text1"/>
                <w:sz w:val="20"/>
              </w:rPr>
              <w:t>CD300f</w:t>
            </w:r>
          </w:p>
        </w:tc>
        <w:tc>
          <w:tcPr>
            <w:tcW w:w="447" w:type="pct"/>
            <w:hideMark/>
          </w:tcPr>
          <w:p w14:paraId="04B9C31F" w14:textId="77777777" w:rsidR="005309EF" w:rsidRPr="005309EF" w:rsidRDefault="005309EF" w:rsidP="005309EF">
            <w:pPr>
              <w:rPr>
                <w:color w:val="000000" w:themeColor="text1"/>
                <w:sz w:val="20"/>
              </w:rPr>
            </w:pPr>
            <w:r w:rsidRPr="005309EF">
              <w:rPr>
                <w:color w:val="000000" w:themeColor="text1"/>
                <w:sz w:val="20"/>
              </w:rPr>
              <w:t>–</w:t>
            </w:r>
          </w:p>
        </w:tc>
        <w:tc>
          <w:tcPr>
            <w:tcW w:w="375" w:type="pct"/>
            <w:hideMark/>
          </w:tcPr>
          <w:p w14:paraId="657F3BF3" w14:textId="77777777" w:rsidR="005309EF" w:rsidRPr="005309EF" w:rsidRDefault="005309EF" w:rsidP="005309EF">
            <w:pPr>
              <w:rPr>
                <w:color w:val="000000" w:themeColor="text1"/>
                <w:sz w:val="20"/>
              </w:rPr>
            </w:pPr>
            <w:r w:rsidRPr="005309EF">
              <w:rPr>
                <w:color w:val="000000" w:themeColor="text1"/>
                <w:sz w:val="20"/>
              </w:rPr>
              <w:t>Liposome</w:t>
            </w:r>
          </w:p>
        </w:tc>
        <w:tc>
          <w:tcPr>
            <w:tcW w:w="258" w:type="pct"/>
            <w:hideMark/>
          </w:tcPr>
          <w:p w14:paraId="5D2BC240" w14:textId="77777777" w:rsidR="005309EF" w:rsidRPr="005309EF" w:rsidRDefault="005309EF" w:rsidP="005309EF">
            <w:pPr>
              <w:rPr>
                <w:color w:val="000000" w:themeColor="text1"/>
                <w:sz w:val="20"/>
              </w:rPr>
            </w:pPr>
            <w:r w:rsidRPr="005309EF">
              <w:rPr>
                <w:color w:val="000000" w:themeColor="text1"/>
                <w:sz w:val="20"/>
              </w:rPr>
              <w:t>–</w:t>
            </w:r>
          </w:p>
        </w:tc>
        <w:tc>
          <w:tcPr>
            <w:tcW w:w="307" w:type="pct"/>
            <w:hideMark/>
          </w:tcPr>
          <w:p w14:paraId="72C7FD72" w14:textId="77777777" w:rsidR="005309EF" w:rsidRPr="005309EF" w:rsidRDefault="005309EF" w:rsidP="005309EF">
            <w:pPr>
              <w:rPr>
                <w:color w:val="000000" w:themeColor="text1"/>
                <w:sz w:val="20"/>
              </w:rPr>
            </w:pPr>
            <w:r w:rsidRPr="005309EF">
              <w:rPr>
                <w:color w:val="000000" w:themeColor="text1"/>
                <w:sz w:val="20"/>
              </w:rPr>
              <w:t>–</w:t>
            </w:r>
          </w:p>
        </w:tc>
        <w:tc>
          <w:tcPr>
            <w:tcW w:w="724" w:type="pct"/>
            <w:hideMark/>
          </w:tcPr>
          <w:p w14:paraId="7D52E357" w14:textId="77777777" w:rsidR="005309EF" w:rsidRPr="005309EF" w:rsidRDefault="005309EF" w:rsidP="005309EF">
            <w:pPr>
              <w:rPr>
                <w:color w:val="000000" w:themeColor="text1"/>
                <w:sz w:val="20"/>
              </w:rPr>
            </w:pPr>
            <w:r w:rsidRPr="005309EF">
              <w:rPr>
                <w:color w:val="000000" w:themeColor="text1"/>
                <w:sz w:val="20"/>
              </w:rPr>
              <w:t>●In vitro: BMMCs, Cellular uptake</w:t>
            </w:r>
          </w:p>
          <w:p w14:paraId="6FE87438" w14:textId="77777777" w:rsidR="005309EF" w:rsidRPr="005309EF" w:rsidRDefault="005309EF" w:rsidP="005309EF">
            <w:pPr>
              <w:rPr>
                <w:color w:val="000000" w:themeColor="text1"/>
                <w:sz w:val="20"/>
              </w:rPr>
            </w:pPr>
            <w:r w:rsidRPr="005309EF">
              <w:rPr>
                <w:color w:val="000000" w:themeColor="text1"/>
                <w:sz w:val="20"/>
              </w:rPr>
              <w:t xml:space="preserve">●In vivo: ragweed pollen, C57BL/6J mice AR model </w:t>
            </w:r>
          </w:p>
        </w:tc>
        <w:tc>
          <w:tcPr>
            <w:tcW w:w="806" w:type="pct"/>
            <w:hideMark/>
          </w:tcPr>
          <w:p w14:paraId="43BF6CAC" w14:textId="77777777" w:rsidR="005309EF" w:rsidRPr="005309EF" w:rsidRDefault="005309EF" w:rsidP="005309EF">
            <w:pPr>
              <w:rPr>
                <w:color w:val="000000" w:themeColor="text1"/>
                <w:sz w:val="20"/>
              </w:rPr>
            </w:pPr>
            <w:r w:rsidRPr="005309EF">
              <w:rPr>
                <w:color w:val="000000" w:themeColor="text1"/>
                <w:sz w:val="20"/>
              </w:rPr>
              <w:t>●10 mg/mL</w:t>
            </w:r>
          </w:p>
          <w:p w14:paraId="21B8E4B8" w14:textId="77777777" w:rsidR="005309EF" w:rsidRPr="005309EF" w:rsidRDefault="005309EF" w:rsidP="005309EF">
            <w:pPr>
              <w:rPr>
                <w:color w:val="000000" w:themeColor="text1"/>
                <w:sz w:val="20"/>
              </w:rPr>
            </w:pPr>
            <w:r w:rsidRPr="005309EF">
              <w:rPr>
                <w:color w:val="000000" w:themeColor="text1"/>
                <w:sz w:val="20"/>
              </w:rPr>
              <w:t xml:space="preserve">●2 </w:t>
            </w:r>
            <w:proofErr w:type="spellStart"/>
            <w:r w:rsidRPr="005309EF">
              <w:rPr>
                <w:color w:val="000000" w:themeColor="text1"/>
                <w:sz w:val="20"/>
              </w:rPr>
              <w:t>μg</w:t>
            </w:r>
            <w:proofErr w:type="spellEnd"/>
            <w:r w:rsidRPr="005309EF">
              <w:rPr>
                <w:color w:val="000000" w:themeColor="text1"/>
                <w:sz w:val="20"/>
              </w:rPr>
              <w:t>/dose, Intranasal administration</w:t>
            </w:r>
          </w:p>
        </w:tc>
        <w:tc>
          <w:tcPr>
            <w:tcW w:w="761" w:type="pct"/>
            <w:hideMark/>
          </w:tcPr>
          <w:p w14:paraId="4D2B1F57" w14:textId="77777777" w:rsidR="005309EF" w:rsidRPr="005309EF" w:rsidRDefault="005309EF" w:rsidP="005309EF">
            <w:pPr>
              <w:rPr>
                <w:color w:val="000000" w:themeColor="text1"/>
                <w:sz w:val="20"/>
              </w:rPr>
            </w:pPr>
            <w:r w:rsidRPr="005309EF">
              <w:rPr>
                <w:color w:val="000000" w:themeColor="text1"/>
                <w:sz w:val="20"/>
              </w:rPr>
              <w:t>●Inhibited mast cell degranulation</w:t>
            </w:r>
          </w:p>
          <w:p w14:paraId="0A5E24CD" w14:textId="77777777" w:rsidR="005309EF" w:rsidRPr="005309EF" w:rsidRDefault="005309EF" w:rsidP="005309EF">
            <w:pPr>
              <w:rPr>
                <w:color w:val="000000" w:themeColor="text1"/>
                <w:sz w:val="20"/>
              </w:rPr>
            </w:pPr>
            <w:r w:rsidRPr="005309EF">
              <w:rPr>
                <w:color w:val="000000" w:themeColor="text1"/>
                <w:sz w:val="20"/>
              </w:rPr>
              <w:t>●Reduced degranulation of mast cells and the number of eosinophils in nasal tissue and sneezing.</w:t>
            </w:r>
          </w:p>
        </w:tc>
        <w:tc>
          <w:tcPr>
            <w:tcW w:w="229" w:type="pct"/>
            <w:hideMark/>
          </w:tcPr>
          <w:p w14:paraId="58B677EE" w14:textId="77777777" w:rsidR="005309EF" w:rsidRPr="00083DBC" w:rsidRDefault="005309EF" w:rsidP="00083DBC">
            <w:pPr>
              <w:jc w:val="center"/>
              <w:rPr>
                <w:color w:val="000000" w:themeColor="text1"/>
                <w:sz w:val="18"/>
                <w:szCs w:val="18"/>
              </w:rPr>
            </w:pPr>
            <w:r w:rsidRPr="00083DBC">
              <w:rPr>
                <w:color w:val="000000" w:themeColor="text1"/>
                <w:sz w:val="18"/>
                <w:szCs w:val="18"/>
              </w:rPr>
              <w:t>162</w:t>
            </w:r>
          </w:p>
        </w:tc>
      </w:tr>
      <w:tr w:rsidR="005309EF" w:rsidRPr="00083DBC" w14:paraId="41B0DB19" w14:textId="77777777" w:rsidTr="00FE15D7">
        <w:tc>
          <w:tcPr>
            <w:tcW w:w="0" w:type="auto"/>
            <w:vMerge/>
            <w:hideMark/>
          </w:tcPr>
          <w:p w14:paraId="5774275D" w14:textId="77777777" w:rsidR="005309EF" w:rsidRPr="005309EF" w:rsidRDefault="005309EF" w:rsidP="005309EF">
            <w:pPr>
              <w:rPr>
                <w:color w:val="000000" w:themeColor="text1"/>
                <w:sz w:val="20"/>
              </w:rPr>
            </w:pPr>
          </w:p>
        </w:tc>
        <w:tc>
          <w:tcPr>
            <w:tcW w:w="418" w:type="pct"/>
            <w:hideMark/>
          </w:tcPr>
          <w:p w14:paraId="1E170DCD" w14:textId="77777777" w:rsidR="005309EF" w:rsidRPr="005309EF" w:rsidRDefault="005309EF" w:rsidP="005309EF">
            <w:pPr>
              <w:rPr>
                <w:color w:val="000000" w:themeColor="text1"/>
                <w:sz w:val="20"/>
              </w:rPr>
            </w:pPr>
            <w:r w:rsidRPr="005309EF">
              <w:rPr>
                <w:color w:val="000000" w:themeColor="text1"/>
                <w:sz w:val="20"/>
              </w:rPr>
              <w:t>IgE aptamer</w:t>
            </w:r>
          </w:p>
        </w:tc>
        <w:tc>
          <w:tcPr>
            <w:tcW w:w="289" w:type="pct"/>
            <w:hideMark/>
          </w:tcPr>
          <w:p w14:paraId="75794457" w14:textId="77777777" w:rsidR="005309EF" w:rsidRPr="005309EF" w:rsidRDefault="005309EF" w:rsidP="005309EF">
            <w:pPr>
              <w:rPr>
                <w:color w:val="000000" w:themeColor="text1"/>
                <w:sz w:val="20"/>
              </w:rPr>
            </w:pPr>
            <w:r w:rsidRPr="005309EF">
              <w:rPr>
                <w:color w:val="000000" w:themeColor="text1"/>
                <w:sz w:val="20"/>
              </w:rPr>
              <w:t>IgE</w:t>
            </w:r>
          </w:p>
        </w:tc>
        <w:tc>
          <w:tcPr>
            <w:tcW w:w="447" w:type="pct"/>
            <w:hideMark/>
          </w:tcPr>
          <w:p w14:paraId="483FB9C3" w14:textId="77777777" w:rsidR="005309EF" w:rsidRPr="005309EF" w:rsidRDefault="005309EF" w:rsidP="005309EF">
            <w:pPr>
              <w:rPr>
                <w:color w:val="000000" w:themeColor="text1"/>
                <w:sz w:val="20"/>
              </w:rPr>
            </w:pPr>
            <w:r w:rsidRPr="005309EF">
              <w:rPr>
                <w:color w:val="000000" w:themeColor="text1"/>
                <w:sz w:val="20"/>
              </w:rPr>
              <w:t>Cromoglycate sodium</w:t>
            </w:r>
          </w:p>
        </w:tc>
        <w:tc>
          <w:tcPr>
            <w:tcW w:w="375" w:type="pct"/>
            <w:hideMark/>
          </w:tcPr>
          <w:p w14:paraId="4FC646EE" w14:textId="77777777" w:rsidR="005309EF" w:rsidRPr="005309EF" w:rsidRDefault="005309EF" w:rsidP="005309EF">
            <w:pPr>
              <w:rPr>
                <w:color w:val="000000" w:themeColor="text1"/>
                <w:sz w:val="20"/>
              </w:rPr>
            </w:pPr>
            <w:r w:rsidRPr="005309EF">
              <w:rPr>
                <w:color w:val="000000" w:themeColor="text1"/>
                <w:sz w:val="20"/>
              </w:rPr>
              <w:t>Silica nanocarrier</w:t>
            </w:r>
          </w:p>
        </w:tc>
        <w:tc>
          <w:tcPr>
            <w:tcW w:w="258" w:type="pct"/>
            <w:hideMark/>
          </w:tcPr>
          <w:p w14:paraId="049BF12E" w14:textId="77777777" w:rsidR="005309EF" w:rsidRPr="005309EF" w:rsidRDefault="005309EF" w:rsidP="005309EF">
            <w:pPr>
              <w:rPr>
                <w:color w:val="000000" w:themeColor="text1"/>
                <w:sz w:val="20"/>
              </w:rPr>
            </w:pPr>
            <w:r w:rsidRPr="005309EF">
              <w:rPr>
                <w:color w:val="000000" w:themeColor="text1"/>
                <w:sz w:val="20"/>
              </w:rPr>
              <w:t>143.6</w:t>
            </w:r>
          </w:p>
        </w:tc>
        <w:tc>
          <w:tcPr>
            <w:tcW w:w="307" w:type="pct"/>
            <w:hideMark/>
          </w:tcPr>
          <w:p w14:paraId="6D802795"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7.4 ± 0.06</w:t>
            </w:r>
          </w:p>
        </w:tc>
        <w:tc>
          <w:tcPr>
            <w:tcW w:w="724" w:type="pct"/>
            <w:hideMark/>
          </w:tcPr>
          <w:p w14:paraId="687B6FF8" w14:textId="77777777" w:rsidR="005309EF" w:rsidRPr="005309EF" w:rsidRDefault="005309EF" w:rsidP="005309EF">
            <w:pPr>
              <w:rPr>
                <w:color w:val="000000" w:themeColor="text1"/>
                <w:sz w:val="20"/>
              </w:rPr>
            </w:pPr>
            <w:r w:rsidRPr="005309EF">
              <w:rPr>
                <w:color w:val="000000" w:themeColor="text1"/>
                <w:sz w:val="20"/>
              </w:rPr>
              <w:t>●In vitro: Mast cell, Cellular uptake</w:t>
            </w:r>
          </w:p>
          <w:p w14:paraId="62836C36" w14:textId="77777777" w:rsidR="005309EF" w:rsidRPr="005309EF" w:rsidRDefault="005309EF" w:rsidP="005309EF">
            <w:pPr>
              <w:rPr>
                <w:color w:val="000000" w:themeColor="text1"/>
                <w:sz w:val="20"/>
              </w:rPr>
            </w:pPr>
            <w:r w:rsidRPr="005309EF">
              <w:rPr>
                <w:color w:val="000000" w:themeColor="text1"/>
                <w:sz w:val="20"/>
              </w:rPr>
              <w:t xml:space="preserve">●In vivo: OVA, BALB/c mice, AR model </w:t>
            </w:r>
          </w:p>
        </w:tc>
        <w:tc>
          <w:tcPr>
            <w:tcW w:w="806" w:type="pct"/>
          </w:tcPr>
          <w:p w14:paraId="66DB3BC4" w14:textId="77777777" w:rsidR="005309EF" w:rsidRPr="005309EF" w:rsidRDefault="005309EF" w:rsidP="005309EF">
            <w:pPr>
              <w:rPr>
                <w:color w:val="000000" w:themeColor="text1"/>
                <w:sz w:val="20"/>
              </w:rPr>
            </w:pPr>
            <w:r w:rsidRPr="005309EF">
              <w:rPr>
                <w:color w:val="000000" w:themeColor="text1"/>
                <w:sz w:val="20"/>
              </w:rPr>
              <w:t xml:space="preserve">●40 </w:t>
            </w:r>
            <w:proofErr w:type="spellStart"/>
            <w:r w:rsidRPr="005309EF">
              <w:rPr>
                <w:color w:val="000000" w:themeColor="text1"/>
                <w:sz w:val="20"/>
              </w:rPr>
              <w:t>μg</w:t>
            </w:r>
            <w:proofErr w:type="spellEnd"/>
            <w:r w:rsidRPr="005309EF">
              <w:rPr>
                <w:color w:val="000000" w:themeColor="text1"/>
                <w:sz w:val="20"/>
              </w:rPr>
              <w:t>/mL</w:t>
            </w:r>
          </w:p>
          <w:p w14:paraId="0390BA7B" w14:textId="77777777" w:rsidR="005309EF" w:rsidRPr="005309EF" w:rsidRDefault="005309EF" w:rsidP="005309EF">
            <w:pPr>
              <w:rPr>
                <w:color w:val="000000" w:themeColor="text1"/>
                <w:sz w:val="20"/>
              </w:rPr>
            </w:pPr>
            <w:r w:rsidRPr="005309EF">
              <w:rPr>
                <w:color w:val="000000" w:themeColor="text1"/>
                <w:sz w:val="20"/>
              </w:rPr>
              <w:t xml:space="preserve">●100 </w:t>
            </w:r>
            <w:proofErr w:type="spellStart"/>
            <w:r w:rsidRPr="005309EF">
              <w:rPr>
                <w:color w:val="000000" w:themeColor="text1"/>
                <w:sz w:val="20"/>
              </w:rPr>
              <w:t>μg</w:t>
            </w:r>
            <w:proofErr w:type="spellEnd"/>
            <w:r w:rsidRPr="005309EF">
              <w:rPr>
                <w:color w:val="000000" w:themeColor="text1"/>
                <w:sz w:val="20"/>
              </w:rPr>
              <w:t>/mL, Intraperitoneal injection</w:t>
            </w:r>
          </w:p>
          <w:p w14:paraId="624E9FDA" w14:textId="77777777" w:rsidR="005309EF" w:rsidRPr="005309EF" w:rsidRDefault="005309EF" w:rsidP="005309EF">
            <w:pPr>
              <w:rPr>
                <w:color w:val="000000" w:themeColor="text1"/>
                <w:sz w:val="20"/>
              </w:rPr>
            </w:pPr>
          </w:p>
        </w:tc>
        <w:tc>
          <w:tcPr>
            <w:tcW w:w="761" w:type="pct"/>
          </w:tcPr>
          <w:p w14:paraId="7D575D9C" w14:textId="77777777" w:rsidR="005309EF" w:rsidRPr="005309EF" w:rsidRDefault="005309EF" w:rsidP="005309EF">
            <w:pPr>
              <w:rPr>
                <w:color w:val="000000" w:themeColor="text1"/>
                <w:sz w:val="20"/>
              </w:rPr>
            </w:pPr>
            <w:r w:rsidRPr="005309EF">
              <w:rPr>
                <w:color w:val="000000" w:themeColor="text1"/>
                <w:sz w:val="20"/>
              </w:rPr>
              <w:t>●Enhanced NPs uptake in sensitized mast cell</w:t>
            </w:r>
          </w:p>
          <w:p w14:paraId="1BAF2DB3" w14:textId="77777777" w:rsidR="005309EF" w:rsidRPr="005309EF" w:rsidRDefault="005309EF" w:rsidP="005309EF">
            <w:pPr>
              <w:rPr>
                <w:color w:val="000000" w:themeColor="text1"/>
                <w:sz w:val="20"/>
              </w:rPr>
            </w:pPr>
            <w:r w:rsidRPr="005309EF">
              <w:rPr>
                <w:color w:val="000000" w:themeColor="text1"/>
                <w:sz w:val="20"/>
              </w:rPr>
              <w:t>●Reduced eosinophil infiltration; Extended the treatment window</w:t>
            </w:r>
          </w:p>
          <w:p w14:paraId="2A78E19A" w14:textId="77777777" w:rsidR="005309EF" w:rsidRPr="005309EF" w:rsidRDefault="005309EF" w:rsidP="005309EF">
            <w:pPr>
              <w:rPr>
                <w:color w:val="000000" w:themeColor="text1"/>
                <w:sz w:val="20"/>
              </w:rPr>
            </w:pPr>
          </w:p>
        </w:tc>
        <w:tc>
          <w:tcPr>
            <w:tcW w:w="229" w:type="pct"/>
            <w:hideMark/>
          </w:tcPr>
          <w:p w14:paraId="7A73A5E9" w14:textId="77777777" w:rsidR="005309EF" w:rsidRPr="00083DBC" w:rsidRDefault="005309EF" w:rsidP="00083DBC">
            <w:pPr>
              <w:jc w:val="center"/>
              <w:rPr>
                <w:color w:val="000000" w:themeColor="text1"/>
                <w:sz w:val="18"/>
                <w:szCs w:val="18"/>
              </w:rPr>
            </w:pPr>
            <w:r w:rsidRPr="00083DBC">
              <w:rPr>
                <w:color w:val="000000" w:themeColor="text1"/>
                <w:sz w:val="18"/>
                <w:szCs w:val="18"/>
              </w:rPr>
              <w:t>163</w:t>
            </w:r>
          </w:p>
        </w:tc>
      </w:tr>
      <w:tr w:rsidR="005309EF" w:rsidRPr="00083DBC" w14:paraId="326356DC" w14:textId="77777777" w:rsidTr="00FE15D7">
        <w:tc>
          <w:tcPr>
            <w:tcW w:w="386" w:type="pct"/>
            <w:hideMark/>
          </w:tcPr>
          <w:p w14:paraId="38D226DF" w14:textId="77777777" w:rsidR="005309EF" w:rsidRPr="005309EF" w:rsidRDefault="005309EF" w:rsidP="005309EF">
            <w:pPr>
              <w:rPr>
                <w:color w:val="000000" w:themeColor="text1"/>
                <w:sz w:val="20"/>
              </w:rPr>
            </w:pPr>
            <w:r w:rsidRPr="005309EF">
              <w:rPr>
                <w:color w:val="000000" w:themeColor="text1"/>
                <w:sz w:val="20"/>
              </w:rPr>
              <w:t>Eosinophils</w:t>
            </w:r>
          </w:p>
        </w:tc>
        <w:tc>
          <w:tcPr>
            <w:tcW w:w="418" w:type="pct"/>
            <w:hideMark/>
          </w:tcPr>
          <w:p w14:paraId="712A1C37" w14:textId="77777777" w:rsidR="005309EF" w:rsidRPr="005309EF" w:rsidRDefault="005309EF" w:rsidP="005309EF">
            <w:pPr>
              <w:rPr>
                <w:color w:val="000000" w:themeColor="text1"/>
                <w:sz w:val="20"/>
              </w:rPr>
            </w:pPr>
            <w:r w:rsidRPr="005309EF">
              <w:rPr>
                <w:color w:val="000000" w:themeColor="text1"/>
                <w:sz w:val="20"/>
              </w:rPr>
              <w:t>CCR3 antagonistic peptide</w:t>
            </w:r>
          </w:p>
        </w:tc>
        <w:tc>
          <w:tcPr>
            <w:tcW w:w="289" w:type="pct"/>
            <w:hideMark/>
          </w:tcPr>
          <w:p w14:paraId="778956B3" w14:textId="77777777" w:rsidR="005309EF" w:rsidRPr="005309EF" w:rsidRDefault="005309EF" w:rsidP="005309EF">
            <w:pPr>
              <w:rPr>
                <w:color w:val="000000" w:themeColor="text1"/>
                <w:sz w:val="20"/>
              </w:rPr>
            </w:pPr>
            <w:r w:rsidRPr="005309EF">
              <w:rPr>
                <w:color w:val="000000" w:themeColor="text1"/>
                <w:sz w:val="20"/>
              </w:rPr>
              <w:t>CCR3</w:t>
            </w:r>
          </w:p>
        </w:tc>
        <w:tc>
          <w:tcPr>
            <w:tcW w:w="447" w:type="pct"/>
            <w:hideMark/>
          </w:tcPr>
          <w:p w14:paraId="6AD00072" w14:textId="77777777" w:rsidR="005309EF" w:rsidRPr="005309EF" w:rsidRDefault="005309EF" w:rsidP="005309EF">
            <w:pPr>
              <w:rPr>
                <w:i/>
                <w:iCs/>
                <w:color w:val="000000" w:themeColor="text1"/>
                <w:sz w:val="20"/>
              </w:rPr>
            </w:pPr>
            <w:r w:rsidRPr="005309EF">
              <w:rPr>
                <w:color w:val="000000" w:themeColor="text1"/>
                <w:sz w:val="20"/>
              </w:rPr>
              <w:t>Fumaric Acid Ketotifen</w:t>
            </w:r>
          </w:p>
        </w:tc>
        <w:tc>
          <w:tcPr>
            <w:tcW w:w="375" w:type="pct"/>
            <w:hideMark/>
          </w:tcPr>
          <w:p w14:paraId="48ADF326" w14:textId="77777777" w:rsidR="005309EF" w:rsidRPr="005309EF" w:rsidRDefault="005309EF" w:rsidP="005309EF">
            <w:pPr>
              <w:rPr>
                <w:color w:val="000000" w:themeColor="text1"/>
                <w:sz w:val="20"/>
              </w:rPr>
            </w:pPr>
            <w:r w:rsidRPr="005309EF">
              <w:rPr>
                <w:color w:val="000000" w:themeColor="text1"/>
                <w:sz w:val="20"/>
              </w:rPr>
              <w:t>PVA polymer</w:t>
            </w:r>
          </w:p>
        </w:tc>
        <w:tc>
          <w:tcPr>
            <w:tcW w:w="258" w:type="pct"/>
            <w:hideMark/>
          </w:tcPr>
          <w:p w14:paraId="5455DBA2" w14:textId="77777777" w:rsidR="005309EF" w:rsidRPr="005309EF" w:rsidRDefault="005309EF" w:rsidP="005309EF">
            <w:pPr>
              <w:rPr>
                <w:color w:val="000000" w:themeColor="text1"/>
                <w:sz w:val="20"/>
              </w:rPr>
            </w:pPr>
            <w:r w:rsidRPr="005309EF">
              <w:rPr>
                <w:color w:val="000000" w:themeColor="text1"/>
                <w:sz w:val="20"/>
              </w:rPr>
              <w:t>111.3</w:t>
            </w:r>
          </w:p>
        </w:tc>
        <w:tc>
          <w:tcPr>
            <w:tcW w:w="307" w:type="pct"/>
            <w:hideMark/>
          </w:tcPr>
          <w:p w14:paraId="7CD7C617" w14:textId="77777777" w:rsidR="005309EF" w:rsidRPr="005309EF" w:rsidRDefault="005309EF" w:rsidP="005309EF">
            <w:pPr>
              <w:rPr>
                <w:color w:val="000000" w:themeColor="text1"/>
                <w:sz w:val="20"/>
              </w:rPr>
            </w:pPr>
            <w:r w:rsidRPr="005309EF">
              <w:rPr>
                <w:rFonts w:ascii="Cambria Math" w:hAnsi="Cambria Math" w:cs="Cambria Math"/>
                <w:color w:val="000000" w:themeColor="text1"/>
                <w:sz w:val="20"/>
              </w:rPr>
              <w:t>−</w:t>
            </w:r>
            <w:r w:rsidRPr="005309EF">
              <w:rPr>
                <w:color w:val="000000" w:themeColor="text1"/>
                <w:sz w:val="20"/>
              </w:rPr>
              <w:t>9.01</w:t>
            </w:r>
          </w:p>
        </w:tc>
        <w:tc>
          <w:tcPr>
            <w:tcW w:w="724" w:type="pct"/>
            <w:hideMark/>
          </w:tcPr>
          <w:p w14:paraId="7CD7644D" w14:textId="77777777" w:rsidR="005309EF" w:rsidRPr="005309EF" w:rsidRDefault="005309EF" w:rsidP="005309EF">
            <w:pPr>
              <w:rPr>
                <w:color w:val="000000" w:themeColor="text1"/>
                <w:sz w:val="20"/>
              </w:rPr>
            </w:pPr>
            <w:r w:rsidRPr="005309EF">
              <w:rPr>
                <w:color w:val="000000" w:themeColor="text1"/>
                <w:sz w:val="20"/>
              </w:rPr>
              <w:t>●In Vivo: OVA, Wistar rats, AR model,</w:t>
            </w:r>
          </w:p>
        </w:tc>
        <w:tc>
          <w:tcPr>
            <w:tcW w:w="806" w:type="pct"/>
            <w:hideMark/>
          </w:tcPr>
          <w:p w14:paraId="6E2FD93A" w14:textId="77777777" w:rsidR="005309EF" w:rsidRPr="005309EF" w:rsidRDefault="005309EF" w:rsidP="005309EF">
            <w:pPr>
              <w:rPr>
                <w:color w:val="000000" w:themeColor="text1"/>
                <w:sz w:val="20"/>
              </w:rPr>
            </w:pPr>
            <w:r w:rsidRPr="005309EF">
              <w:rPr>
                <w:color w:val="000000" w:themeColor="text1"/>
                <w:sz w:val="20"/>
              </w:rPr>
              <w:t>●1 mg/mL, Intranasal administration</w:t>
            </w:r>
          </w:p>
        </w:tc>
        <w:tc>
          <w:tcPr>
            <w:tcW w:w="761" w:type="pct"/>
            <w:hideMark/>
          </w:tcPr>
          <w:p w14:paraId="3CAD7EA1" w14:textId="77777777" w:rsidR="005309EF" w:rsidRPr="005309EF" w:rsidRDefault="005309EF" w:rsidP="005309EF">
            <w:pPr>
              <w:rPr>
                <w:color w:val="000000" w:themeColor="text1"/>
                <w:sz w:val="20"/>
              </w:rPr>
            </w:pPr>
            <w:r w:rsidRPr="005309EF">
              <w:rPr>
                <w:color w:val="000000" w:themeColor="text1"/>
                <w:sz w:val="20"/>
              </w:rPr>
              <w:t>●Deep penetration with long-term retention; Inhibited mast cell degranulation and eosinophil chemotaxis</w:t>
            </w:r>
          </w:p>
        </w:tc>
        <w:tc>
          <w:tcPr>
            <w:tcW w:w="229" w:type="pct"/>
            <w:hideMark/>
          </w:tcPr>
          <w:p w14:paraId="66DFCA5E" w14:textId="77777777" w:rsidR="005309EF" w:rsidRPr="00083DBC" w:rsidRDefault="005309EF" w:rsidP="00083DBC">
            <w:pPr>
              <w:jc w:val="center"/>
              <w:rPr>
                <w:color w:val="000000" w:themeColor="text1"/>
                <w:sz w:val="18"/>
                <w:szCs w:val="18"/>
              </w:rPr>
            </w:pPr>
            <w:r w:rsidRPr="00083DBC">
              <w:rPr>
                <w:color w:val="000000" w:themeColor="text1"/>
                <w:sz w:val="18"/>
                <w:szCs w:val="18"/>
              </w:rPr>
              <w:t>165</w:t>
            </w:r>
          </w:p>
        </w:tc>
      </w:tr>
      <w:tr w:rsidR="005309EF" w:rsidRPr="00083DBC" w14:paraId="1464518C" w14:textId="77777777" w:rsidTr="00FE15D7">
        <w:trPr>
          <w:trHeight w:val="567"/>
        </w:trPr>
        <w:tc>
          <w:tcPr>
            <w:tcW w:w="386" w:type="pct"/>
            <w:hideMark/>
          </w:tcPr>
          <w:p w14:paraId="2808002D" w14:textId="77777777" w:rsidR="005309EF" w:rsidRPr="005309EF" w:rsidRDefault="005309EF" w:rsidP="005309EF">
            <w:pPr>
              <w:rPr>
                <w:color w:val="000000" w:themeColor="text1"/>
                <w:sz w:val="20"/>
              </w:rPr>
            </w:pPr>
            <w:r w:rsidRPr="005309EF">
              <w:rPr>
                <w:color w:val="000000" w:themeColor="text1"/>
                <w:sz w:val="20"/>
              </w:rPr>
              <w:t>Tregs</w:t>
            </w:r>
          </w:p>
        </w:tc>
        <w:tc>
          <w:tcPr>
            <w:tcW w:w="418" w:type="pct"/>
            <w:hideMark/>
          </w:tcPr>
          <w:p w14:paraId="55FB9869" w14:textId="77777777" w:rsidR="005309EF" w:rsidRPr="005309EF" w:rsidRDefault="005309EF" w:rsidP="005309EF">
            <w:pPr>
              <w:rPr>
                <w:color w:val="000000" w:themeColor="text1"/>
                <w:sz w:val="20"/>
              </w:rPr>
            </w:pPr>
            <w:r w:rsidRPr="005309EF">
              <w:rPr>
                <w:color w:val="000000" w:themeColor="text1"/>
                <w:sz w:val="20"/>
              </w:rPr>
              <w:t>MHC-II</w:t>
            </w:r>
          </w:p>
        </w:tc>
        <w:tc>
          <w:tcPr>
            <w:tcW w:w="289" w:type="pct"/>
            <w:hideMark/>
          </w:tcPr>
          <w:p w14:paraId="3012DAB9" w14:textId="77777777" w:rsidR="005309EF" w:rsidRPr="005309EF" w:rsidRDefault="005309EF" w:rsidP="005309EF">
            <w:pPr>
              <w:rPr>
                <w:color w:val="000000" w:themeColor="text1"/>
                <w:sz w:val="20"/>
              </w:rPr>
            </w:pPr>
            <w:r w:rsidRPr="005309EF">
              <w:rPr>
                <w:color w:val="000000" w:themeColor="text1"/>
                <w:sz w:val="20"/>
              </w:rPr>
              <w:t>TCR</w:t>
            </w:r>
          </w:p>
        </w:tc>
        <w:tc>
          <w:tcPr>
            <w:tcW w:w="447" w:type="pct"/>
            <w:hideMark/>
          </w:tcPr>
          <w:p w14:paraId="5E5DB83B" w14:textId="77777777" w:rsidR="005309EF" w:rsidRPr="005309EF" w:rsidRDefault="005309EF" w:rsidP="005309EF">
            <w:pPr>
              <w:rPr>
                <w:color w:val="000000" w:themeColor="text1"/>
                <w:sz w:val="20"/>
              </w:rPr>
            </w:pPr>
            <w:r w:rsidRPr="005309EF">
              <w:rPr>
                <w:color w:val="000000" w:themeColor="text1"/>
                <w:sz w:val="20"/>
              </w:rPr>
              <w:t>OVA and FLLL31</w:t>
            </w:r>
          </w:p>
        </w:tc>
        <w:tc>
          <w:tcPr>
            <w:tcW w:w="375" w:type="pct"/>
            <w:hideMark/>
          </w:tcPr>
          <w:p w14:paraId="4C71A525" w14:textId="77777777" w:rsidR="005309EF" w:rsidRPr="005309EF" w:rsidRDefault="005309EF" w:rsidP="005309EF">
            <w:pPr>
              <w:rPr>
                <w:color w:val="000000" w:themeColor="text1"/>
                <w:sz w:val="20"/>
              </w:rPr>
            </w:pPr>
            <w:r w:rsidRPr="005309EF">
              <w:rPr>
                <w:color w:val="000000" w:themeColor="text1"/>
                <w:sz w:val="20"/>
              </w:rPr>
              <w:t>Dendritic cell-</w:t>
            </w:r>
            <w:r w:rsidRPr="005309EF">
              <w:rPr>
                <w:color w:val="000000" w:themeColor="text1"/>
                <w:sz w:val="20"/>
              </w:rPr>
              <w:lastRenderedPageBreak/>
              <w:t>derived EVs</w:t>
            </w:r>
          </w:p>
        </w:tc>
        <w:tc>
          <w:tcPr>
            <w:tcW w:w="258" w:type="pct"/>
            <w:hideMark/>
          </w:tcPr>
          <w:p w14:paraId="3ED963FE" w14:textId="77777777" w:rsidR="005309EF" w:rsidRPr="005309EF" w:rsidRDefault="005309EF" w:rsidP="005309EF">
            <w:pPr>
              <w:rPr>
                <w:color w:val="000000" w:themeColor="text1"/>
                <w:sz w:val="20"/>
              </w:rPr>
            </w:pPr>
            <w:r w:rsidRPr="005309EF">
              <w:rPr>
                <w:color w:val="000000" w:themeColor="text1"/>
                <w:sz w:val="20"/>
              </w:rPr>
              <w:lastRenderedPageBreak/>
              <w:t>–</w:t>
            </w:r>
          </w:p>
        </w:tc>
        <w:tc>
          <w:tcPr>
            <w:tcW w:w="307" w:type="pct"/>
            <w:hideMark/>
          </w:tcPr>
          <w:p w14:paraId="34DDE22A" w14:textId="77777777" w:rsidR="005309EF" w:rsidRPr="005309EF" w:rsidRDefault="005309EF" w:rsidP="005309EF">
            <w:pPr>
              <w:rPr>
                <w:color w:val="000000" w:themeColor="text1"/>
                <w:sz w:val="20"/>
              </w:rPr>
            </w:pPr>
            <w:r w:rsidRPr="005309EF">
              <w:rPr>
                <w:color w:val="000000" w:themeColor="text1"/>
                <w:sz w:val="20"/>
              </w:rPr>
              <w:t>–</w:t>
            </w:r>
          </w:p>
        </w:tc>
        <w:tc>
          <w:tcPr>
            <w:tcW w:w="724" w:type="pct"/>
            <w:hideMark/>
          </w:tcPr>
          <w:p w14:paraId="3F3A2566" w14:textId="77777777" w:rsidR="005309EF" w:rsidRPr="005309EF" w:rsidRDefault="005309EF" w:rsidP="005309EF">
            <w:pPr>
              <w:rPr>
                <w:color w:val="000000" w:themeColor="text1"/>
                <w:sz w:val="20"/>
              </w:rPr>
            </w:pPr>
            <w:r w:rsidRPr="005309EF">
              <w:rPr>
                <w:color w:val="000000" w:themeColor="text1"/>
                <w:sz w:val="20"/>
              </w:rPr>
              <w:t xml:space="preserve">●In Vivo: OVA, BALB/c mice, AR </w:t>
            </w:r>
            <w:r w:rsidRPr="005309EF">
              <w:rPr>
                <w:color w:val="000000" w:themeColor="text1"/>
                <w:sz w:val="20"/>
              </w:rPr>
              <w:lastRenderedPageBreak/>
              <w:t xml:space="preserve">model </w:t>
            </w:r>
          </w:p>
        </w:tc>
        <w:tc>
          <w:tcPr>
            <w:tcW w:w="806" w:type="pct"/>
            <w:hideMark/>
          </w:tcPr>
          <w:p w14:paraId="34B9801D" w14:textId="77777777" w:rsidR="005309EF" w:rsidRPr="005309EF" w:rsidRDefault="005309EF" w:rsidP="005309EF">
            <w:pPr>
              <w:rPr>
                <w:color w:val="000000" w:themeColor="text1"/>
                <w:sz w:val="20"/>
              </w:rPr>
            </w:pPr>
            <w:r w:rsidRPr="005309EF">
              <w:rPr>
                <w:color w:val="000000" w:themeColor="text1"/>
                <w:sz w:val="20"/>
              </w:rPr>
              <w:lastRenderedPageBreak/>
              <w:t>●5mg/ml. Intranasal administration</w:t>
            </w:r>
          </w:p>
        </w:tc>
        <w:tc>
          <w:tcPr>
            <w:tcW w:w="761" w:type="pct"/>
            <w:hideMark/>
          </w:tcPr>
          <w:p w14:paraId="4B74AC01" w14:textId="77777777" w:rsidR="005309EF" w:rsidRPr="005309EF" w:rsidRDefault="005309EF" w:rsidP="005309EF">
            <w:pPr>
              <w:rPr>
                <w:color w:val="000000" w:themeColor="text1"/>
                <w:sz w:val="20"/>
              </w:rPr>
            </w:pPr>
            <w:r w:rsidRPr="005309EF">
              <w:rPr>
                <w:color w:val="000000" w:themeColor="text1"/>
                <w:sz w:val="20"/>
              </w:rPr>
              <w:t xml:space="preserve">Specifically recognized T cells and induced the </w:t>
            </w:r>
            <w:r w:rsidRPr="005309EF">
              <w:rPr>
                <w:color w:val="000000" w:themeColor="text1"/>
                <w:sz w:val="20"/>
              </w:rPr>
              <w:lastRenderedPageBreak/>
              <w:t>production of Tregs and IL-10; Suppressed Th2-type immune responses</w:t>
            </w:r>
          </w:p>
        </w:tc>
        <w:tc>
          <w:tcPr>
            <w:tcW w:w="229" w:type="pct"/>
            <w:hideMark/>
          </w:tcPr>
          <w:p w14:paraId="55F7898A" w14:textId="77777777" w:rsidR="005309EF" w:rsidRPr="00083DBC" w:rsidRDefault="005309EF" w:rsidP="00083DBC">
            <w:pPr>
              <w:jc w:val="center"/>
              <w:rPr>
                <w:color w:val="000000" w:themeColor="text1"/>
                <w:sz w:val="18"/>
                <w:szCs w:val="18"/>
              </w:rPr>
            </w:pPr>
            <w:r w:rsidRPr="00083DBC">
              <w:rPr>
                <w:color w:val="000000" w:themeColor="text1"/>
                <w:sz w:val="18"/>
                <w:szCs w:val="18"/>
              </w:rPr>
              <w:lastRenderedPageBreak/>
              <w:t>167</w:t>
            </w:r>
          </w:p>
        </w:tc>
      </w:tr>
    </w:tbl>
    <w:bookmarkEnd w:id="6"/>
    <w:p w14:paraId="6799163D" w14:textId="77777777" w:rsidR="005309EF" w:rsidRPr="005309EF" w:rsidRDefault="005309EF" w:rsidP="005309EF">
      <w:pPr>
        <w:rPr>
          <w:rFonts w:ascii="Times New Roman" w:eastAsia="SimSun" w:hAnsi="Times New Roman" w:cs="Times New Roman"/>
          <w:color w:val="000000" w:themeColor="text1"/>
          <w:sz w:val="20"/>
          <w:szCs w:val="20"/>
        </w:rPr>
      </w:pPr>
      <w:proofErr w:type="spellStart"/>
      <w:r w:rsidRPr="005309EF">
        <w:rPr>
          <w:rFonts w:ascii="Times New Roman" w:eastAsia="SimSun" w:hAnsi="Times New Roman" w:cs="Times New Roman"/>
          <w:color w:val="000000" w:themeColor="text1"/>
          <w:sz w:val="20"/>
          <w:szCs w:val="20"/>
        </w:rPr>
        <w:t>Note:DCs</w:t>
      </w:r>
      <w:proofErr w:type="spellEnd"/>
      <w:r w:rsidRPr="005309EF">
        <w:rPr>
          <w:rFonts w:ascii="Times New Roman" w:eastAsia="SimSun" w:hAnsi="Times New Roman" w:cs="Times New Roman"/>
          <w:color w:val="000000" w:themeColor="text1"/>
          <w:sz w:val="20"/>
          <w:szCs w:val="20"/>
        </w:rPr>
        <w:t xml:space="preserve">: Dendritic cells; BM-DCs: Dendritic cells from mouse bone marrow; NGR: </w:t>
      </w:r>
      <w:proofErr w:type="spellStart"/>
      <w:r w:rsidRPr="005309EF">
        <w:rPr>
          <w:rFonts w:ascii="Times New Roman" w:eastAsia="SimSun" w:hAnsi="Times New Roman" w:cs="Times New Roman"/>
          <w:color w:val="000000" w:themeColor="text1"/>
          <w:sz w:val="20"/>
          <w:szCs w:val="20"/>
        </w:rPr>
        <w:t>Asn</w:t>
      </w:r>
      <w:proofErr w:type="spellEnd"/>
      <w:r w:rsidRPr="005309EF">
        <w:rPr>
          <w:rFonts w:ascii="Times New Roman" w:eastAsia="SimSun" w:hAnsi="Times New Roman" w:cs="Times New Roman" w:hint="eastAsia"/>
          <w:color w:val="000000" w:themeColor="text1"/>
          <w:sz w:val="20"/>
          <w:szCs w:val="20"/>
        </w:rPr>
        <w:t>–</w:t>
      </w:r>
      <w:r w:rsidRPr="005309EF">
        <w:rPr>
          <w:rFonts w:ascii="Times New Roman" w:eastAsia="SimSun" w:hAnsi="Times New Roman" w:cs="Times New Roman"/>
          <w:color w:val="000000" w:themeColor="text1"/>
          <w:sz w:val="20"/>
          <w:szCs w:val="20"/>
        </w:rPr>
        <w:t>Gly</w:t>
      </w:r>
      <w:r w:rsidRPr="005309EF">
        <w:rPr>
          <w:rFonts w:ascii="Times New Roman" w:eastAsia="SimSun" w:hAnsi="Times New Roman" w:cs="Times New Roman" w:hint="eastAsia"/>
          <w:color w:val="000000" w:themeColor="text1"/>
          <w:sz w:val="20"/>
          <w:szCs w:val="20"/>
        </w:rPr>
        <w:t>–</w:t>
      </w:r>
      <w:r w:rsidRPr="005309EF">
        <w:rPr>
          <w:rFonts w:ascii="Times New Roman" w:eastAsia="SimSun" w:hAnsi="Times New Roman" w:cs="Times New Roman"/>
          <w:color w:val="000000" w:themeColor="text1"/>
          <w:sz w:val="20"/>
          <w:szCs w:val="20"/>
        </w:rPr>
        <w:t>Arg; PM: PEG-PLGA micelles; Apt: Aptamers; BMMCs: bone marrow-derived mast cells.</w:t>
      </w:r>
    </w:p>
    <w:p w14:paraId="15774280" w14:textId="77777777" w:rsidR="005309EF" w:rsidRDefault="005309EF" w:rsidP="001F4577">
      <w:pPr>
        <w:rPr>
          <w:rFonts w:ascii="Times New Roman" w:eastAsia="SimSun" w:hAnsi="Times New Roman" w:cs="Times New Roman"/>
          <w:color w:val="000000" w:themeColor="text1"/>
          <w:sz w:val="20"/>
          <w:szCs w:val="20"/>
        </w:rPr>
      </w:pPr>
    </w:p>
    <w:p w14:paraId="2CC994DA" w14:textId="77777777" w:rsidR="005309EF" w:rsidRDefault="005309EF" w:rsidP="001F4577">
      <w:pPr>
        <w:rPr>
          <w:rFonts w:ascii="Times New Roman" w:eastAsia="SimSun" w:hAnsi="Times New Roman" w:cs="Times New Roman"/>
          <w:color w:val="000000" w:themeColor="text1"/>
          <w:sz w:val="20"/>
          <w:szCs w:val="20"/>
        </w:rPr>
      </w:pPr>
    </w:p>
    <w:p w14:paraId="49924AE8" w14:textId="77777777" w:rsidR="00DC456A" w:rsidRPr="001F4577" w:rsidRDefault="00DC456A" w:rsidP="006631C3"/>
    <w:sectPr w:rsidR="00DC456A" w:rsidRPr="001F4577" w:rsidSect="006631C3">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6D9E" w14:textId="77777777" w:rsidR="00343526" w:rsidRDefault="00343526">
      <w:r>
        <w:separator/>
      </w:r>
    </w:p>
  </w:endnote>
  <w:endnote w:type="continuationSeparator" w:id="0">
    <w:p w14:paraId="4155388C" w14:textId="77777777" w:rsidR="00343526" w:rsidRDefault="0034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7405" w14:textId="1B4253DE" w:rsidR="006631C3" w:rsidRDefault="005309EF">
    <w:pPr>
      <w:pStyle w:val="Footer"/>
      <w:ind w:firstLine="360"/>
    </w:pPr>
    <w:r>
      <w:rPr>
        <w:noProof/>
      </w:rPr>
      <mc:AlternateContent>
        <mc:Choice Requires="wps">
          <w:drawing>
            <wp:anchor distT="0" distB="0" distL="0" distR="0" simplePos="0" relativeHeight="251659264" behindDoc="0" locked="0" layoutInCell="1" allowOverlap="1" wp14:anchorId="5A98281E" wp14:editId="263B5DA7">
              <wp:simplePos x="635" y="635"/>
              <wp:positionH relativeFrom="page">
                <wp:align>left</wp:align>
              </wp:positionH>
              <wp:positionV relativeFrom="page">
                <wp:align>bottom</wp:align>
              </wp:positionV>
              <wp:extent cx="2085975" cy="324485"/>
              <wp:effectExtent l="0" t="0" r="9525" b="0"/>
              <wp:wrapNone/>
              <wp:docPr id="81689820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50D6BFD" w14:textId="4EF4BA5A" w:rsidR="005309EF" w:rsidRPr="005309EF" w:rsidRDefault="005309EF" w:rsidP="005309EF">
                          <w:pPr>
                            <w:rPr>
                              <w:rFonts w:ascii="Rockwell" w:eastAsia="Rockwell" w:hAnsi="Rockwell" w:cs="Rockwell"/>
                              <w:noProof/>
                              <w:color w:val="0078D7"/>
                              <w:sz w:val="18"/>
                              <w:szCs w:val="18"/>
                            </w:rPr>
                          </w:pPr>
                          <w:r w:rsidRPr="005309E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98281E"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650D6BFD" w14:textId="4EF4BA5A" w:rsidR="005309EF" w:rsidRPr="005309EF" w:rsidRDefault="005309EF" w:rsidP="005309EF">
                    <w:pPr>
                      <w:rPr>
                        <w:rFonts w:ascii="Rockwell" w:eastAsia="Rockwell" w:hAnsi="Rockwell" w:cs="Rockwell"/>
                        <w:noProof/>
                        <w:color w:val="0078D7"/>
                        <w:sz w:val="18"/>
                        <w:szCs w:val="18"/>
                      </w:rPr>
                    </w:pPr>
                    <w:r w:rsidRPr="005309E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359D" w14:textId="4E45E17D" w:rsidR="006631C3" w:rsidRDefault="005309EF">
    <w:pPr>
      <w:pStyle w:val="Footer"/>
      <w:ind w:firstLine="360"/>
    </w:pPr>
    <w:r>
      <w:rPr>
        <w:noProof/>
      </w:rPr>
      <mc:AlternateContent>
        <mc:Choice Requires="wps">
          <w:drawing>
            <wp:anchor distT="0" distB="0" distL="0" distR="0" simplePos="0" relativeHeight="251660288" behindDoc="0" locked="0" layoutInCell="1" allowOverlap="1" wp14:anchorId="69E8662E" wp14:editId="245A42B9">
              <wp:simplePos x="914400" y="6800850"/>
              <wp:positionH relativeFrom="page">
                <wp:align>left</wp:align>
              </wp:positionH>
              <wp:positionV relativeFrom="page">
                <wp:align>bottom</wp:align>
              </wp:positionV>
              <wp:extent cx="2085975" cy="324485"/>
              <wp:effectExtent l="0" t="0" r="9525" b="0"/>
              <wp:wrapNone/>
              <wp:docPr id="132293297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0042CCA" w14:textId="5B36FD19" w:rsidR="005309EF" w:rsidRPr="005309EF" w:rsidRDefault="005309EF" w:rsidP="005309EF">
                          <w:pPr>
                            <w:rPr>
                              <w:rFonts w:ascii="Rockwell" w:eastAsia="Rockwell" w:hAnsi="Rockwell" w:cs="Rockwell"/>
                              <w:noProof/>
                              <w:color w:val="0078D7"/>
                              <w:sz w:val="18"/>
                              <w:szCs w:val="18"/>
                            </w:rPr>
                          </w:pPr>
                          <w:r w:rsidRPr="005309E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E8662E"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20042CCA" w14:textId="5B36FD19" w:rsidR="005309EF" w:rsidRPr="005309EF" w:rsidRDefault="005309EF" w:rsidP="005309EF">
                    <w:pPr>
                      <w:rPr>
                        <w:rFonts w:ascii="Rockwell" w:eastAsia="Rockwell" w:hAnsi="Rockwell" w:cs="Rockwell"/>
                        <w:noProof/>
                        <w:color w:val="0078D7"/>
                        <w:sz w:val="18"/>
                        <w:szCs w:val="18"/>
                      </w:rPr>
                    </w:pPr>
                    <w:r w:rsidRPr="005309E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019F" w14:textId="7DEC1CFD" w:rsidR="006631C3" w:rsidRDefault="005309EF">
    <w:pPr>
      <w:pStyle w:val="Footer"/>
      <w:ind w:firstLine="360"/>
    </w:pPr>
    <w:r>
      <w:rPr>
        <w:noProof/>
      </w:rPr>
      <mc:AlternateContent>
        <mc:Choice Requires="wps">
          <w:drawing>
            <wp:anchor distT="0" distB="0" distL="0" distR="0" simplePos="0" relativeHeight="251658240" behindDoc="0" locked="0" layoutInCell="1" allowOverlap="1" wp14:anchorId="66212219" wp14:editId="17F73F98">
              <wp:simplePos x="635" y="635"/>
              <wp:positionH relativeFrom="page">
                <wp:align>left</wp:align>
              </wp:positionH>
              <wp:positionV relativeFrom="page">
                <wp:align>bottom</wp:align>
              </wp:positionV>
              <wp:extent cx="2085975" cy="324485"/>
              <wp:effectExtent l="0" t="0" r="9525" b="0"/>
              <wp:wrapNone/>
              <wp:docPr id="92932706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1F8DC80" w14:textId="032FF2B2" w:rsidR="005309EF" w:rsidRPr="005309EF" w:rsidRDefault="005309EF" w:rsidP="005309EF">
                          <w:pPr>
                            <w:rPr>
                              <w:rFonts w:ascii="Rockwell" w:eastAsia="Rockwell" w:hAnsi="Rockwell" w:cs="Rockwell"/>
                              <w:noProof/>
                              <w:color w:val="0078D7"/>
                              <w:sz w:val="18"/>
                              <w:szCs w:val="18"/>
                            </w:rPr>
                          </w:pPr>
                          <w:r w:rsidRPr="005309E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212219"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41F8DC80" w14:textId="032FF2B2" w:rsidR="005309EF" w:rsidRPr="005309EF" w:rsidRDefault="005309EF" w:rsidP="005309EF">
                    <w:pPr>
                      <w:rPr>
                        <w:rFonts w:ascii="Rockwell" w:eastAsia="Rockwell" w:hAnsi="Rockwell" w:cs="Rockwell"/>
                        <w:noProof/>
                        <w:color w:val="0078D7"/>
                        <w:sz w:val="18"/>
                        <w:szCs w:val="18"/>
                      </w:rPr>
                    </w:pPr>
                    <w:r w:rsidRPr="005309E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A7A4" w14:textId="77777777" w:rsidR="00343526" w:rsidRDefault="00343526">
      <w:r>
        <w:separator/>
      </w:r>
    </w:p>
  </w:footnote>
  <w:footnote w:type="continuationSeparator" w:id="0">
    <w:p w14:paraId="72287CC2" w14:textId="77777777" w:rsidR="00343526" w:rsidRDefault="0034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CBC" w14:textId="77777777" w:rsidR="006631C3" w:rsidRDefault="006631C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D81E" w14:textId="77777777" w:rsidR="006631C3" w:rsidRDefault="006631C3">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F7E7" w14:textId="77777777" w:rsidR="006631C3" w:rsidRDefault="006631C3">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C3"/>
    <w:rsid w:val="0001415D"/>
    <w:rsid w:val="00083DBC"/>
    <w:rsid w:val="00091462"/>
    <w:rsid w:val="000D21FD"/>
    <w:rsid w:val="000D2BDE"/>
    <w:rsid w:val="000D3CA1"/>
    <w:rsid w:val="000D51D4"/>
    <w:rsid w:val="000E5330"/>
    <w:rsid w:val="00190B7C"/>
    <w:rsid w:val="001B380F"/>
    <w:rsid w:val="001B4AE7"/>
    <w:rsid w:val="001C1C4F"/>
    <w:rsid w:val="001D7D32"/>
    <w:rsid w:val="001F4577"/>
    <w:rsid w:val="00203081"/>
    <w:rsid w:val="00234290"/>
    <w:rsid w:val="00275EB8"/>
    <w:rsid w:val="002819A1"/>
    <w:rsid w:val="002A45E8"/>
    <w:rsid w:val="002A5B42"/>
    <w:rsid w:val="002D127C"/>
    <w:rsid w:val="00343526"/>
    <w:rsid w:val="0036345B"/>
    <w:rsid w:val="00367405"/>
    <w:rsid w:val="00374042"/>
    <w:rsid w:val="003B0C0C"/>
    <w:rsid w:val="003B26C9"/>
    <w:rsid w:val="003C5E02"/>
    <w:rsid w:val="003D2828"/>
    <w:rsid w:val="004229FA"/>
    <w:rsid w:val="00431125"/>
    <w:rsid w:val="00443FFC"/>
    <w:rsid w:val="0049685F"/>
    <w:rsid w:val="005309EF"/>
    <w:rsid w:val="00564D5A"/>
    <w:rsid w:val="0057350A"/>
    <w:rsid w:val="005A6C4E"/>
    <w:rsid w:val="005C513B"/>
    <w:rsid w:val="005E2D42"/>
    <w:rsid w:val="00611CAB"/>
    <w:rsid w:val="00623143"/>
    <w:rsid w:val="0063145D"/>
    <w:rsid w:val="00646C0A"/>
    <w:rsid w:val="0066077A"/>
    <w:rsid w:val="006631C3"/>
    <w:rsid w:val="00693C87"/>
    <w:rsid w:val="006A7AFD"/>
    <w:rsid w:val="006C6411"/>
    <w:rsid w:val="006F4EDB"/>
    <w:rsid w:val="00722021"/>
    <w:rsid w:val="00740F15"/>
    <w:rsid w:val="00781EB9"/>
    <w:rsid w:val="00816102"/>
    <w:rsid w:val="008674A6"/>
    <w:rsid w:val="00871E61"/>
    <w:rsid w:val="00902852"/>
    <w:rsid w:val="00917C3F"/>
    <w:rsid w:val="0092542F"/>
    <w:rsid w:val="00984DE0"/>
    <w:rsid w:val="0099654E"/>
    <w:rsid w:val="009C691B"/>
    <w:rsid w:val="009E3411"/>
    <w:rsid w:val="009F79E5"/>
    <w:rsid w:val="00A24423"/>
    <w:rsid w:val="00A422BA"/>
    <w:rsid w:val="00A5304F"/>
    <w:rsid w:val="00A57542"/>
    <w:rsid w:val="00AD3A14"/>
    <w:rsid w:val="00B453E2"/>
    <w:rsid w:val="00B46C20"/>
    <w:rsid w:val="00B74034"/>
    <w:rsid w:val="00B92D8B"/>
    <w:rsid w:val="00BB6981"/>
    <w:rsid w:val="00BB7ADF"/>
    <w:rsid w:val="00BC41C0"/>
    <w:rsid w:val="00BD0F6B"/>
    <w:rsid w:val="00BD1083"/>
    <w:rsid w:val="00C105B8"/>
    <w:rsid w:val="00C31F09"/>
    <w:rsid w:val="00C51C4E"/>
    <w:rsid w:val="00C622D0"/>
    <w:rsid w:val="00C75DFF"/>
    <w:rsid w:val="00C84509"/>
    <w:rsid w:val="00CA5619"/>
    <w:rsid w:val="00CE3560"/>
    <w:rsid w:val="00D0740D"/>
    <w:rsid w:val="00D475BC"/>
    <w:rsid w:val="00D762D3"/>
    <w:rsid w:val="00D776B0"/>
    <w:rsid w:val="00D85F37"/>
    <w:rsid w:val="00DA0523"/>
    <w:rsid w:val="00DA1EF0"/>
    <w:rsid w:val="00DC456A"/>
    <w:rsid w:val="00DD6FF4"/>
    <w:rsid w:val="00DE0244"/>
    <w:rsid w:val="00E10A1C"/>
    <w:rsid w:val="00E6536B"/>
    <w:rsid w:val="00E65BD5"/>
    <w:rsid w:val="00E67AD7"/>
    <w:rsid w:val="00EB37A3"/>
    <w:rsid w:val="00EC53AA"/>
    <w:rsid w:val="00ED110C"/>
    <w:rsid w:val="00ED210F"/>
    <w:rsid w:val="00EF1516"/>
    <w:rsid w:val="00F13488"/>
    <w:rsid w:val="00F22599"/>
    <w:rsid w:val="00F52A86"/>
    <w:rsid w:val="00F72173"/>
    <w:rsid w:val="00FA6828"/>
    <w:rsid w:val="00FB7C4F"/>
    <w:rsid w:val="00FC556B"/>
    <w:rsid w:val="00FE0C3E"/>
    <w:rsid w:val="00FE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1DD80"/>
  <w15:chartTrackingRefBased/>
  <w15:docId w15:val="{2F0520BE-22ED-4EC2-8F70-6E541B08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C3"/>
    <w:pPr>
      <w:widowControl w:val="0"/>
      <w:jc w:val="both"/>
    </w:pPr>
  </w:style>
  <w:style w:type="paragraph" w:styleId="Heading1">
    <w:name w:val="heading 1"/>
    <w:basedOn w:val="Normal"/>
    <w:next w:val="Normal"/>
    <w:link w:val="Heading1Char"/>
    <w:uiPriority w:val="9"/>
    <w:qFormat/>
    <w:rsid w:val="00EB37A3"/>
    <w:pPr>
      <w:keepNext/>
      <w:keepLines/>
      <w:spacing w:before="480" w:after="80"/>
      <w:outlineLvl w:val="0"/>
    </w:pPr>
    <w:rPr>
      <w:rFonts w:cstheme="majorBidi"/>
      <w:b/>
      <w:szCs w:val="48"/>
    </w:rPr>
  </w:style>
  <w:style w:type="paragraph" w:styleId="Heading2">
    <w:name w:val="heading 2"/>
    <w:basedOn w:val="Normal"/>
    <w:next w:val="Normal"/>
    <w:link w:val="Heading2Char"/>
    <w:uiPriority w:val="9"/>
    <w:unhideWhenUsed/>
    <w:qFormat/>
    <w:rsid w:val="00EB37A3"/>
    <w:pPr>
      <w:keepNext/>
      <w:keepLines/>
      <w:spacing w:before="160" w:after="80"/>
      <w:outlineLvl w:val="1"/>
    </w:pPr>
    <w:rPr>
      <w:rFonts w:cstheme="majorBidi"/>
      <w:b/>
      <w:szCs w:val="40"/>
    </w:rPr>
  </w:style>
  <w:style w:type="paragraph" w:styleId="Heading3">
    <w:name w:val="heading 3"/>
    <w:basedOn w:val="Normal"/>
    <w:next w:val="Normal"/>
    <w:link w:val="Heading3Char"/>
    <w:uiPriority w:val="9"/>
    <w:semiHidden/>
    <w:unhideWhenUsed/>
    <w:qFormat/>
    <w:rsid w:val="006631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6631C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6631C3"/>
    <w:pPr>
      <w:keepNext/>
      <w:keepLines/>
      <w:spacing w:before="80" w:after="40"/>
      <w:outlineLvl w:val="4"/>
    </w:pPr>
    <w:rPr>
      <w:rFonts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6631C3"/>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6631C3"/>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6631C3"/>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6631C3"/>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三线表"/>
    <w:basedOn w:val="TableNormal"/>
    <w:uiPriority w:val="99"/>
    <w:qFormat/>
    <w:rsid w:val="000D3CA1"/>
    <w:rPr>
      <w:rFonts w:ascii="Times New Roman" w:eastAsia="SimSun" w:hAnsi="Times New Roman" w:cs="Times New Roman"/>
      <w:kern w:val="0"/>
      <w:szCs w:val="20"/>
      <w14:ligatures w14:val="none"/>
    </w:rPr>
    <w:tblPr>
      <w:tblInd w:w="0" w:type="nil"/>
      <w:tblBorders>
        <w:top w:val="single" w:sz="12" w:space="0" w:color="auto"/>
        <w:bottom w:val="single" w:sz="12" w:space="0" w:color="auto"/>
      </w:tblBorders>
    </w:tblPr>
    <w:tblStylePr w:type="firstRow">
      <w:pPr>
        <w:wordWrap/>
        <w:spacing w:line="360" w:lineRule="exact"/>
        <w:jc w:val="center"/>
      </w:pPr>
      <w:rPr>
        <w:rFonts w:ascii="Times New Roman" w:eastAsia="SimSun"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EB37A3"/>
    <w:rPr>
      <w:rFonts w:ascii="Times New Roman" w:eastAsia="SimSun" w:hAnsi="Times New Roman" w:cstheme="majorBidi"/>
      <w:b/>
      <w:color w:val="000000" w:themeColor="text1"/>
      <w:sz w:val="24"/>
      <w:szCs w:val="48"/>
    </w:rPr>
  </w:style>
  <w:style w:type="character" w:customStyle="1" w:styleId="Heading2Char">
    <w:name w:val="Heading 2 Char"/>
    <w:basedOn w:val="DefaultParagraphFont"/>
    <w:link w:val="Heading2"/>
    <w:uiPriority w:val="9"/>
    <w:rsid w:val="00EB37A3"/>
    <w:rPr>
      <w:rFonts w:ascii="Times New Roman" w:eastAsia="SimSun" w:hAnsi="Times New Roman" w:cstheme="majorBidi"/>
      <w:b/>
      <w:color w:val="000000" w:themeColor="text1"/>
      <w:sz w:val="24"/>
      <w:szCs w:val="40"/>
    </w:rPr>
  </w:style>
  <w:style w:type="paragraph" w:styleId="Title">
    <w:name w:val="Title"/>
    <w:basedOn w:val="Normal"/>
    <w:next w:val="Normal"/>
    <w:link w:val="TitleChar"/>
    <w:uiPriority w:val="10"/>
    <w:qFormat/>
    <w:rsid w:val="00FB7C4F"/>
    <w:pPr>
      <w:spacing w:after="80"/>
      <w:contextualSpacing/>
      <w:jc w:val="center"/>
    </w:pPr>
    <w:rPr>
      <w:rFonts w:asciiTheme="majorHAnsi" w:eastAsia="SimHei" w:hAnsiTheme="majorHAnsi" w:cstheme="majorBidi"/>
      <w:spacing w:val="-10"/>
      <w:kern w:val="28"/>
      <w:sz w:val="32"/>
      <w:szCs w:val="56"/>
    </w:rPr>
  </w:style>
  <w:style w:type="character" w:customStyle="1" w:styleId="TitleChar">
    <w:name w:val="Title Char"/>
    <w:basedOn w:val="DefaultParagraphFont"/>
    <w:link w:val="Title"/>
    <w:uiPriority w:val="10"/>
    <w:rsid w:val="00FB7C4F"/>
    <w:rPr>
      <w:rFonts w:asciiTheme="majorHAnsi" w:eastAsia="SimHei" w:hAnsiTheme="majorHAnsi" w:cstheme="majorBidi"/>
      <w:color w:val="000000" w:themeColor="text1"/>
      <w:spacing w:val="-10"/>
      <w:kern w:val="28"/>
      <w:sz w:val="32"/>
      <w:szCs w:val="56"/>
    </w:rPr>
  </w:style>
  <w:style w:type="character" w:customStyle="1" w:styleId="Heading3Char">
    <w:name w:val="Heading 3 Char"/>
    <w:basedOn w:val="DefaultParagraphFont"/>
    <w:link w:val="Heading3"/>
    <w:uiPriority w:val="9"/>
    <w:semiHidden/>
    <w:rsid w:val="006631C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6631C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6631C3"/>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6631C3"/>
    <w:rPr>
      <w:rFonts w:cstheme="majorBidi"/>
      <w:b/>
      <w:bCs/>
      <w:color w:val="0F4761" w:themeColor="accent1" w:themeShade="BF"/>
      <w:sz w:val="24"/>
    </w:rPr>
  </w:style>
  <w:style w:type="character" w:customStyle="1" w:styleId="Heading7Char">
    <w:name w:val="Heading 7 Char"/>
    <w:basedOn w:val="DefaultParagraphFont"/>
    <w:link w:val="Heading7"/>
    <w:uiPriority w:val="9"/>
    <w:semiHidden/>
    <w:rsid w:val="006631C3"/>
    <w:rPr>
      <w:rFonts w:cstheme="majorBidi"/>
      <w:b/>
      <w:bCs/>
      <w:color w:val="595959" w:themeColor="text1" w:themeTint="A6"/>
      <w:sz w:val="24"/>
    </w:rPr>
  </w:style>
  <w:style w:type="character" w:customStyle="1" w:styleId="Heading8Char">
    <w:name w:val="Heading 8 Char"/>
    <w:basedOn w:val="DefaultParagraphFont"/>
    <w:link w:val="Heading8"/>
    <w:uiPriority w:val="9"/>
    <w:semiHidden/>
    <w:rsid w:val="006631C3"/>
    <w:rPr>
      <w:rFonts w:cstheme="majorBidi"/>
      <w:color w:val="595959" w:themeColor="text1" w:themeTint="A6"/>
      <w:sz w:val="24"/>
    </w:rPr>
  </w:style>
  <w:style w:type="character" w:customStyle="1" w:styleId="Heading9Char">
    <w:name w:val="Heading 9 Char"/>
    <w:basedOn w:val="DefaultParagraphFont"/>
    <w:link w:val="Heading9"/>
    <w:uiPriority w:val="9"/>
    <w:semiHidden/>
    <w:rsid w:val="006631C3"/>
    <w:rPr>
      <w:rFonts w:eastAsiaTheme="majorEastAsia" w:cstheme="majorBidi"/>
      <w:color w:val="595959" w:themeColor="text1" w:themeTint="A6"/>
      <w:sz w:val="24"/>
    </w:rPr>
  </w:style>
  <w:style w:type="paragraph" w:styleId="Subtitle">
    <w:name w:val="Subtitle"/>
    <w:basedOn w:val="Normal"/>
    <w:next w:val="Normal"/>
    <w:link w:val="SubtitleChar"/>
    <w:uiPriority w:val="11"/>
    <w:qFormat/>
    <w:rsid w:val="006631C3"/>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C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631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31C3"/>
    <w:rPr>
      <w:rFonts w:ascii="Times New Roman" w:eastAsia="SimSun" w:hAnsi="Times New Roman"/>
      <w:i/>
      <w:iCs/>
      <w:color w:val="404040" w:themeColor="text1" w:themeTint="BF"/>
      <w:sz w:val="24"/>
    </w:rPr>
  </w:style>
  <w:style w:type="paragraph" w:styleId="ListParagraph">
    <w:name w:val="List Paragraph"/>
    <w:basedOn w:val="Normal"/>
    <w:uiPriority w:val="34"/>
    <w:qFormat/>
    <w:rsid w:val="006631C3"/>
    <w:pPr>
      <w:ind w:left="720"/>
      <w:contextualSpacing/>
    </w:pPr>
  </w:style>
  <w:style w:type="character" w:styleId="IntenseEmphasis">
    <w:name w:val="Intense Emphasis"/>
    <w:basedOn w:val="DefaultParagraphFont"/>
    <w:uiPriority w:val="21"/>
    <w:qFormat/>
    <w:rsid w:val="006631C3"/>
    <w:rPr>
      <w:i/>
      <w:iCs/>
      <w:color w:val="0F4761" w:themeColor="accent1" w:themeShade="BF"/>
    </w:rPr>
  </w:style>
  <w:style w:type="paragraph" w:styleId="IntenseQuote">
    <w:name w:val="Intense Quote"/>
    <w:basedOn w:val="Normal"/>
    <w:next w:val="Normal"/>
    <w:link w:val="IntenseQuoteChar"/>
    <w:uiPriority w:val="30"/>
    <w:qFormat/>
    <w:rsid w:val="0066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C3"/>
    <w:rPr>
      <w:rFonts w:ascii="Times New Roman" w:eastAsia="SimSun" w:hAnsi="Times New Roman"/>
      <w:i/>
      <w:iCs/>
      <w:color w:val="0F4761" w:themeColor="accent1" w:themeShade="BF"/>
      <w:sz w:val="24"/>
    </w:rPr>
  </w:style>
  <w:style w:type="character" w:styleId="IntenseReference">
    <w:name w:val="Intense Reference"/>
    <w:basedOn w:val="DefaultParagraphFont"/>
    <w:uiPriority w:val="32"/>
    <w:qFormat/>
    <w:rsid w:val="006631C3"/>
    <w:rPr>
      <w:b/>
      <w:bCs/>
      <w:smallCaps/>
      <w:color w:val="0F4761" w:themeColor="accent1" w:themeShade="BF"/>
      <w:spacing w:val="5"/>
    </w:rPr>
  </w:style>
  <w:style w:type="paragraph" w:styleId="Header">
    <w:name w:val="header"/>
    <w:basedOn w:val="Normal"/>
    <w:link w:val="HeaderChar"/>
    <w:uiPriority w:val="99"/>
    <w:unhideWhenUsed/>
    <w:rsid w:val="006631C3"/>
    <w:pPr>
      <w:tabs>
        <w:tab w:val="center" w:pos="4153"/>
        <w:tab w:val="right" w:pos="8306"/>
      </w:tabs>
      <w:snapToGrid w:val="0"/>
      <w:ind w:firstLineChars="200" w:firstLine="200"/>
      <w:jc w:val="center"/>
    </w:pPr>
    <w:rPr>
      <w:rFonts w:ascii="Times New Roman" w:eastAsia="SimSun" w:hAnsi="Times New Roman"/>
      <w:color w:val="000000" w:themeColor="text1"/>
      <w:sz w:val="18"/>
      <w:szCs w:val="18"/>
    </w:rPr>
  </w:style>
  <w:style w:type="character" w:customStyle="1" w:styleId="HeaderChar">
    <w:name w:val="Header Char"/>
    <w:basedOn w:val="DefaultParagraphFont"/>
    <w:link w:val="Header"/>
    <w:uiPriority w:val="99"/>
    <w:rsid w:val="006631C3"/>
    <w:rPr>
      <w:rFonts w:ascii="Times New Roman" w:eastAsia="SimSun" w:hAnsi="Times New Roman"/>
      <w:color w:val="000000" w:themeColor="text1"/>
      <w:sz w:val="18"/>
      <w:szCs w:val="18"/>
    </w:rPr>
  </w:style>
  <w:style w:type="paragraph" w:styleId="Footer">
    <w:name w:val="footer"/>
    <w:basedOn w:val="Normal"/>
    <w:link w:val="FooterChar"/>
    <w:uiPriority w:val="99"/>
    <w:unhideWhenUsed/>
    <w:rsid w:val="006631C3"/>
    <w:pPr>
      <w:tabs>
        <w:tab w:val="center" w:pos="4153"/>
        <w:tab w:val="right" w:pos="8306"/>
      </w:tabs>
      <w:snapToGrid w:val="0"/>
      <w:ind w:firstLineChars="200" w:firstLine="200"/>
      <w:jc w:val="left"/>
    </w:pPr>
    <w:rPr>
      <w:rFonts w:ascii="Times New Roman" w:eastAsia="SimSun" w:hAnsi="Times New Roman"/>
      <w:color w:val="000000" w:themeColor="text1"/>
      <w:sz w:val="18"/>
      <w:szCs w:val="18"/>
    </w:rPr>
  </w:style>
  <w:style w:type="character" w:customStyle="1" w:styleId="FooterChar">
    <w:name w:val="Footer Char"/>
    <w:basedOn w:val="DefaultParagraphFont"/>
    <w:link w:val="Footer"/>
    <w:uiPriority w:val="99"/>
    <w:rsid w:val="006631C3"/>
    <w:rPr>
      <w:rFonts w:ascii="Times New Roman" w:eastAsia="SimSun" w:hAnsi="Times New Roman"/>
      <w:color w:val="000000" w:themeColor="text1"/>
      <w:sz w:val="18"/>
      <w:szCs w:val="18"/>
    </w:rPr>
  </w:style>
  <w:style w:type="paragraph" w:styleId="Caption">
    <w:name w:val="caption"/>
    <w:basedOn w:val="Normal"/>
    <w:next w:val="Normal"/>
    <w:uiPriority w:val="35"/>
    <w:unhideWhenUsed/>
    <w:qFormat/>
    <w:rsid w:val="006631C3"/>
    <w:rPr>
      <w:rFonts w:asciiTheme="majorHAnsi" w:eastAsia="SimHei" w:hAnsiTheme="majorHAnsi" w:cstheme="majorBidi"/>
      <w:sz w:val="20"/>
      <w:szCs w:val="20"/>
    </w:rPr>
  </w:style>
  <w:style w:type="character" w:styleId="Hyperlink">
    <w:name w:val="Hyperlink"/>
    <w:basedOn w:val="DefaultParagraphFont"/>
    <w:uiPriority w:val="99"/>
    <w:unhideWhenUsed/>
    <w:rsid w:val="00564D5A"/>
    <w:rPr>
      <w:color w:val="467886" w:themeColor="hyperlink"/>
      <w:u w:val="single"/>
    </w:rPr>
  </w:style>
  <w:style w:type="paragraph" w:styleId="NormalWeb">
    <w:name w:val="Normal (Web)"/>
    <w:basedOn w:val="Normal"/>
    <w:uiPriority w:val="99"/>
    <w:semiHidden/>
    <w:unhideWhenUsed/>
    <w:rsid w:val="00984DE0"/>
    <w:rPr>
      <w:rFonts w:ascii="Times New Roman" w:hAnsi="Times New Roman" w:cs="Times New Roman"/>
      <w:sz w:val="24"/>
      <w:szCs w:val="24"/>
    </w:rPr>
  </w:style>
  <w:style w:type="table" w:styleId="TableGrid">
    <w:name w:val="Table Grid"/>
    <w:basedOn w:val="TableNormal"/>
    <w:uiPriority w:val="39"/>
    <w:rsid w:val="001B4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ic://administered%20intragastricall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3004</Words>
  <Characters>17128</Characters>
  <Application>Microsoft Office Word</Application>
  <DocSecurity>0</DocSecurity>
  <Lines>142</Lines>
  <Paragraphs>40</Paragraphs>
  <ScaleCrop>false</ScaleCrop>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wyn18075060922@163.com</dc:creator>
  <cp:keywords/>
  <dc:description/>
  <cp:lastModifiedBy>Pratt, Lucas</cp:lastModifiedBy>
  <cp:revision>2</cp:revision>
  <dcterms:created xsi:type="dcterms:W3CDTF">2026-03-18T02:47:00Z</dcterms:created>
  <dcterms:modified xsi:type="dcterms:W3CDTF">2026-03-18T02:47:00Z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376467da,30b0e09b,4eda5aeb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2026-02-23T01:14:30Z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deaf4ec2-a41f-4424-be07-a1fa1bbd65fa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