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87CCB" w14:textId="0CB9E250" w:rsidR="00393AD7" w:rsidRPr="007D12D4" w:rsidRDefault="00393AD7" w:rsidP="00A811B2">
      <w:pPr>
        <w:rPr>
          <w:rFonts w:ascii="Times New Roman" w:eastAsia="等线" w:hAnsi="Times New Roman" w:cs="Times New Roman"/>
        </w:rPr>
      </w:pPr>
      <w:r w:rsidRPr="007D12D4">
        <w:rPr>
          <w:rFonts w:ascii="Times New Roman" w:eastAsia="等线" w:hAnsi="Times New Roman" w:cs="Times New Roman"/>
          <w:b/>
          <w:bCs/>
        </w:rPr>
        <w:t>Statistical Details of the Generalized Estimating Equations Model</w:t>
      </w:r>
    </w:p>
    <w:p w14:paraId="0D033A57" w14:textId="2261606F" w:rsidR="00393AD7" w:rsidRPr="007D12D4" w:rsidRDefault="00393AD7" w:rsidP="00393AD7">
      <w:pPr>
        <w:rPr>
          <w:rFonts w:ascii="Times New Roman" w:eastAsia="等线" w:hAnsi="Times New Roman" w:cs="Times New Roman"/>
        </w:rPr>
      </w:pPr>
      <w:r w:rsidRPr="007D12D4">
        <w:rPr>
          <w:rFonts w:ascii="Times New Roman" w:eastAsia="等线" w:hAnsi="Times New Roman" w:cs="Times New Roman"/>
        </w:rPr>
        <w:t>This study employed Generalized Estimating Equations (GEE) to analyze longitudinally repeated outcome measures, including QoR-15, NRS, and OBAS scores. A key advantage of the GEE methodology is that, when combined with robust (sandwich) standard errors, the estimated regression coefficients remain consistent and statistical inferences valid, even if the pre-specified working correlation structure does not perfectly match the true correlation in the data.</w:t>
      </w:r>
    </w:p>
    <w:p w14:paraId="245C4F9B" w14:textId="0496501D" w:rsidR="00393AD7" w:rsidRPr="007D12D4" w:rsidRDefault="00393AD7" w:rsidP="00393AD7">
      <w:pPr>
        <w:rPr>
          <w:rFonts w:ascii="Times New Roman" w:eastAsia="等线" w:hAnsi="Times New Roman" w:cs="Times New Roman"/>
        </w:rPr>
      </w:pPr>
      <w:r w:rsidRPr="007D12D4">
        <w:rPr>
          <w:rFonts w:ascii="Times New Roman" w:eastAsia="等线" w:hAnsi="Times New Roman" w:cs="Times New Roman"/>
        </w:rPr>
        <w:t xml:space="preserve">An </w:t>
      </w:r>
      <w:r w:rsidRPr="007D12D4">
        <w:rPr>
          <w:rFonts w:ascii="Times New Roman" w:eastAsia="等线" w:hAnsi="Times New Roman" w:cs="Times New Roman"/>
          <w:i/>
          <w:iCs/>
        </w:rPr>
        <w:t>Independent</w:t>
      </w:r>
      <w:r w:rsidRPr="007D12D4">
        <w:rPr>
          <w:rFonts w:ascii="Times New Roman" w:eastAsia="等线" w:hAnsi="Times New Roman" w:cs="Times New Roman"/>
        </w:rPr>
        <w:t xml:space="preserve"> structure was specified as the </w:t>
      </w:r>
      <w:r w:rsidRPr="007D12D4">
        <w:rPr>
          <w:rFonts w:ascii="Times New Roman" w:eastAsia="等线" w:hAnsi="Times New Roman" w:cs="Times New Roman"/>
          <w:i/>
          <w:iCs/>
        </w:rPr>
        <w:t>Working Correlation Matrix</w:t>
      </w:r>
      <w:r w:rsidRPr="007D12D4">
        <w:rPr>
          <w:rFonts w:ascii="Times New Roman" w:eastAsia="等线" w:hAnsi="Times New Roman" w:cs="Times New Roman"/>
        </w:rPr>
        <w:t>. Given that the repeated measurements in this study were taken at intervals spanning several hours to days, any potential serial correlation is likely weak. Employing this simplified "</w:t>
      </w:r>
      <w:r w:rsidRPr="007D12D4">
        <w:rPr>
          <w:rFonts w:ascii="Times New Roman" w:eastAsia="等线" w:hAnsi="Times New Roman" w:cs="Times New Roman"/>
          <w:i/>
          <w:iCs/>
        </w:rPr>
        <w:t>independent</w:t>
      </w:r>
      <w:r w:rsidRPr="007D12D4">
        <w:rPr>
          <w:rFonts w:ascii="Times New Roman" w:eastAsia="等线" w:hAnsi="Times New Roman" w:cs="Times New Roman"/>
        </w:rPr>
        <w:t xml:space="preserve">" structure, which does not presuppose strong correlations, represents a conservative and robust strategy. It ensures that the validity of our conclusions does not depend on a potentially incorrect specification of a more complex correlation structure. All analyses applied robust (sandwich) standard errors, implemented via the </w:t>
      </w:r>
      <w:r w:rsidRPr="007D12D4">
        <w:rPr>
          <w:rFonts w:ascii="Times New Roman" w:eastAsia="等线" w:hAnsi="Times New Roman" w:cs="Times New Roman"/>
          <w:i/>
          <w:iCs/>
        </w:rPr>
        <w:t>Robust estimator</w:t>
      </w:r>
      <w:r w:rsidRPr="007D12D4">
        <w:rPr>
          <w:rFonts w:ascii="Times New Roman" w:eastAsia="等线" w:hAnsi="Times New Roman" w:cs="Times New Roman"/>
        </w:rPr>
        <w:t xml:space="preserve"> in the GEE module of SPSS software (Table S</w:t>
      </w:r>
      <w:r w:rsidR="00927398">
        <w:rPr>
          <w:rFonts w:ascii="Times New Roman" w:eastAsia="等线" w:hAnsi="Times New Roman" w:cs="Times New Roman" w:hint="eastAsia"/>
        </w:rPr>
        <w:t>2</w:t>
      </w:r>
      <w:r w:rsidRPr="007D12D4">
        <w:rPr>
          <w:rFonts w:ascii="Times New Roman" w:eastAsia="等线" w:hAnsi="Times New Roman" w:cs="Times New Roman"/>
        </w:rPr>
        <w:t>).</w:t>
      </w:r>
    </w:p>
    <w:p w14:paraId="7274D6B2" w14:textId="47166CD5" w:rsidR="00393AD7" w:rsidRPr="007D12D4" w:rsidRDefault="00787EF9" w:rsidP="00393AD7">
      <w:pPr>
        <w:rPr>
          <w:rFonts w:ascii="Times New Roman" w:eastAsia="等线" w:hAnsi="Times New Roman" w:cs="Times New Roman"/>
        </w:rPr>
      </w:pPr>
      <w:r w:rsidRPr="00787EF9">
        <w:rPr>
          <w:rFonts w:ascii="Times New Roman" w:eastAsia="等线" w:hAnsi="Times New Roman" w:cs="Times New Roman" w:hint="eastAsia"/>
        </w:rPr>
        <w:t>The GEE analyses were performed using SPSS version 27.0 (IBM Corp., Armonk, NY, USA).</w:t>
      </w:r>
      <w:r>
        <w:rPr>
          <w:rFonts w:ascii="Times New Roman" w:eastAsia="等线" w:hAnsi="Times New Roman" w:cs="Times New Roman" w:hint="eastAsia"/>
        </w:rPr>
        <w:t xml:space="preserve"> </w:t>
      </w:r>
      <w:r w:rsidR="00393AD7" w:rsidRPr="007D12D4">
        <w:rPr>
          <w:rFonts w:ascii="Times New Roman" w:eastAsia="等线" w:hAnsi="Times New Roman" w:cs="Times New Roman"/>
        </w:rPr>
        <w:t xml:space="preserve">The outcome variables QoR-15, NRS, and OBAS are continuous. </w:t>
      </w:r>
      <w:r w:rsidR="00A0415D" w:rsidRPr="007D12D4">
        <w:rPr>
          <w:rFonts w:ascii="Times New Roman" w:eastAsia="等线" w:hAnsi="Times New Roman" w:cs="Times New Roman"/>
        </w:rPr>
        <w:t xml:space="preserve">In the GEE model, the patient </w:t>
      </w:r>
      <w:r w:rsidR="00A0415D" w:rsidRPr="007D12D4">
        <w:rPr>
          <w:rFonts w:ascii="Times New Roman" w:eastAsia="等线" w:hAnsi="Times New Roman" w:cs="Times New Roman"/>
          <w:i/>
          <w:iCs/>
        </w:rPr>
        <w:t>ID</w:t>
      </w:r>
      <w:r w:rsidR="00A0415D" w:rsidRPr="007D12D4">
        <w:rPr>
          <w:rFonts w:ascii="Times New Roman" w:eastAsia="等线" w:hAnsi="Times New Roman" w:cs="Times New Roman"/>
        </w:rPr>
        <w:t xml:space="preserve"> was specified as the </w:t>
      </w:r>
      <w:r w:rsidR="00A0415D" w:rsidRPr="007D12D4">
        <w:rPr>
          <w:rFonts w:ascii="Times New Roman" w:eastAsia="等线" w:hAnsi="Times New Roman" w:cs="Times New Roman"/>
          <w:i/>
          <w:iCs/>
        </w:rPr>
        <w:t>subject variable</w:t>
      </w:r>
      <w:r w:rsidR="00A0415D" w:rsidRPr="007D12D4">
        <w:rPr>
          <w:rFonts w:ascii="Times New Roman" w:eastAsia="等线" w:hAnsi="Times New Roman" w:cs="Times New Roman"/>
        </w:rPr>
        <w:t xml:space="preserve">, and </w:t>
      </w:r>
      <w:r w:rsidR="00A0415D" w:rsidRPr="007D12D4">
        <w:rPr>
          <w:rFonts w:ascii="Times New Roman" w:eastAsia="等线" w:hAnsi="Times New Roman" w:cs="Times New Roman"/>
          <w:i/>
          <w:iCs/>
        </w:rPr>
        <w:t>Time</w:t>
      </w:r>
      <w:r w:rsidR="00A0415D" w:rsidRPr="007D12D4">
        <w:rPr>
          <w:rFonts w:ascii="Times New Roman" w:eastAsia="等线" w:hAnsi="Times New Roman" w:cs="Times New Roman"/>
        </w:rPr>
        <w:t xml:space="preserve"> was included as the </w:t>
      </w:r>
      <w:r w:rsidR="00A0415D" w:rsidRPr="007D12D4">
        <w:rPr>
          <w:rFonts w:ascii="Times New Roman" w:eastAsia="等线" w:hAnsi="Times New Roman" w:cs="Times New Roman"/>
          <w:i/>
          <w:iCs/>
        </w:rPr>
        <w:t>within-subject variable</w:t>
      </w:r>
      <w:r w:rsidR="00A0415D" w:rsidRPr="007D12D4">
        <w:rPr>
          <w:rFonts w:ascii="Times New Roman" w:eastAsia="等线" w:hAnsi="Times New Roman" w:cs="Times New Roman"/>
        </w:rPr>
        <w:t xml:space="preserve">. </w:t>
      </w:r>
      <w:r w:rsidR="00393AD7" w:rsidRPr="007D12D4">
        <w:rPr>
          <w:rFonts w:ascii="Times New Roman" w:eastAsia="等线" w:hAnsi="Times New Roman" w:cs="Times New Roman"/>
        </w:rPr>
        <w:t xml:space="preserve">Accordingly, the model type was specified as </w:t>
      </w:r>
      <w:r w:rsidR="00393AD7" w:rsidRPr="007D12D4">
        <w:rPr>
          <w:rFonts w:ascii="Times New Roman" w:eastAsia="等线" w:hAnsi="Times New Roman" w:cs="Times New Roman"/>
          <w:i/>
          <w:iCs/>
        </w:rPr>
        <w:t>Linear</w:t>
      </w:r>
      <w:r w:rsidR="00393AD7" w:rsidRPr="007D12D4">
        <w:rPr>
          <w:rFonts w:ascii="Times New Roman" w:eastAsia="等线" w:hAnsi="Times New Roman" w:cs="Times New Roman"/>
        </w:rPr>
        <w:t xml:space="preserve">, utilizing an </w:t>
      </w:r>
      <w:r w:rsidR="00393AD7" w:rsidRPr="007D12D4">
        <w:rPr>
          <w:rFonts w:ascii="Times New Roman" w:eastAsia="等线" w:hAnsi="Times New Roman" w:cs="Times New Roman"/>
          <w:i/>
          <w:iCs/>
        </w:rPr>
        <w:t>Identity</w:t>
      </w:r>
      <w:r w:rsidR="00393AD7" w:rsidRPr="007D12D4">
        <w:rPr>
          <w:rFonts w:ascii="Times New Roman" w:eastAsia="等线" w:hAnsi="Times New Roman" w:cs="Times New Roman"/>
        </w:rPr>
        <w:t xml:space="preserve"> link function and a </w:t>
      </w:r>
      <w:proofErr w:type="gramStart"/>
      <w:r w:rsidR="00393AD7" w:rsidRPr="007D12D4">
        <w:rPr>
          <w:rFonts w:ascii="Times New Roman" w:eastAsia="等线" w:hAnsi="Times New Roman" w:cs="Times New Roman"/>
          <w:i/>
          <w:iCs/>
        </w:rPr>
        <w:t>Normal</w:t>
      </w:r>
      <w:proofErr w:type="gramEnd"/>
      <w:r w:rsidR="00393AD7" w:rsidRPr="007D12D4">
        <w:rPr>
          <w:rFonts w:ascii="Times New Roman" w:eastAsia="等线" w:hAnsi="Times New Roman" w:cs="Times New Roman"/>
          <w:i/>
          <w:iCs/>
        </w:rPr>
        <w:t xml:space="preserve"> distribution</w:t>
      </w:r>
      <w:r w:rsidR="00393AD7" w:rsidRPr="007D12D4">
        <w:rPr>
          <w:rFonts w:ascii="Times New Roman" w:eastAsia="等线" w:hAnsi="Times New Roman" w:cs="Times New Roman"/>
        </w:rPr>
        <w:t xml:space="preserve"> as the working distribution. </w:t>
      </w:r>
      <w:r w:rsidR="00A0415D" w:rsidRPr="007D12D4">
        <w:rPr>
          <w:rFonts w:ascii="Times New Roman" w:eastAsia="等线" w:hAnsi="Times New Roman" w:cs="Times New Roman"/>
        </w:rPr>
        <w:t xml:space="preserve">The </w:t>
      </w:r>
      <w:r w:rsidR="00A0415D" w:rsidRPr="007D12D4">
        <w:rPr>
          <w:rFonts w:ascii="Times New Roman" w:eastAsia="等线" w:hAnsi="Times New Roman" w:cs="Times New Roman"/>
          <w:i/>
          <w:iCs/>
        </w:rPr>
        <w:t>scale parameter method</w:t>
      </w:r>
      <w:r w:rsidR="00A0415D" w:rsidRPr="007D12D4">
        <w:rPr>
          <w:rFonts w:ascii="Times New Roman" w:eastAsia="等线" w:hAnsi="Times New Roman" w:cs="Times New Roman"/>
        </w:rPr>
        <w:t xml:space="preserve"> was set to </w:t>
      </w:r>
      <w:r w:rsidR="00A0415D" w:rsidRPr="007D12D4">
        <w:rPr>
          <w:rFonts w:ascii="Times New Roman" w:eastAsia="等线" w:hAnsi="Times New Roman" w:cs="Times New Roman"/>
          <w:i/>
          <w:iCs/>
        </w:rPr>
        <w:t>Maximum likelihood estimate</w:t>
      </w:r>
      <w:r w:rsidR="00A0415D" w:rsidRPr="007D12D4">
        <w:rPr>
          <w:rFonts w:ascii="Times New Roman" w:eastAsia="等线" w:hAnsi="Times New Roman" w:cs="Times New Roman"/>
        </w:rPr>
        <w:t xml:space="preserve">. For multiple comparisons of marginal means, the </w:t>
      </w:r>
      <w:r w:rsidR="00A0415D" w:rsidRPr="007D12D4">
        <w:rPr>
          <w:rFonts w:ascii="Times New Roman" w:eastAsia="等线" w:hAnsi="Times New Roman" w:cs="Times New Roman"/>
          <w:i/>
          <w:iCs/>
        </w:rPr>
        <w:t xml:space="preserve">Bonferroni </w:t>
      </w:r>
      <w:r w:rsidR="00A0415D" w:rsidRPr="007D12D4">
        <w:rPr>
          <w:rFonts w:ascii="Times New Roman" w:eastAsia="等线" w:hAnsi="Times New Roman" w:cs="Times New Roman"/>
        </w:rPr>
        <w:t xml:space="preserve">method was applied. </w:t>
      </w:r>
      <w:r w:rsidR="00393AD7" w:rsidRPr="007D12D4">
        <w:rPr>
          <w:rFonts w:ascii="Times New Roman" w:eastAsia="等线" w:hAnsi="Times New Roman" w:cs="Times New Roman"/>
        </w:rPr>
        <w:t xml:space="preserve">The model terms included the main effects of Group and Time, as well as their Group </w:t>
      </w:r>
      <w:r w:rsidR="00A0415D" w:rsidRPr="007D12D4">
        <w:rPr>
          <w:rFonts w:ascii="Times New Roman" w:eastAsia="等线" w:hAnsi="Times New Roman" w:cs="Times New Roman"/>
        </w:rPr>
        <w:t>×</w:t>
      </w:r>
      <w:r w:rsidR="00393AD7" w:rsidRPr="007D12D4">
        <w:rPr>
          <w:rFonts w:ascii="Times New Roman" w:eastAsia="等线" w:hAnsi="Times New Roman" w:cs="Times New Roman"/>
        </w:rPr>
        <w:t xml:space="preserve"> Time interaction effect.</w:t>
      </w:r>
    </w:p>
    <w:p w14:paraId="324B4E43" w14:textId="075D53B8" w:rsidR="00393AD7" w:rsidRPr="007D12D4" w:rsidRDefault="00393AD7" w:rsidP="00393AD7">
      <w:pPr>
        <w:rPr>
          <w:rFonts w:ascii="Times New Roman" w:eastAsia="等线" w:hAnsi="Times New Roman" w:cs="Times New Roman"/>
        </w:rPr>
      </w:pPr>
      <w:r w:rsidRPr="007D12D4">
        <w:rPr>
          <w:rFonts w:ascii="Times New Roman" w:eastAsia="等线" w:hAnsi="Times New Roman" w:cs="Times New Roman"/>
        </w:rPr>
        <w:t>Although the distributions of OBAS and NRS scores may deviate from normality, the GEE framework, in conjunction with robust standard errors, is known to be robust to such misspecification of the distributional assumption.</w:t>
      </w:r>
    </w:p>
    <w:p w14:paraId="64C857E4" w14:textId="77777777" w:rsidR="00411601" w:rsidRPr="007D12D4" w:rsidRDefault="00411601" w:rsidP="00A811B2">
      <w:pPr>
        <w:rPr>
          <w:rFonts w:ascii="Times New Roman" w:eastAsia="等线" w:hAnsi="Times New Roman" w:cs="Times New Roman"/>
        </w:rPr>
      </w:pPr>
    </w:p>
    <w:p w14:paraId="6DDD954B" w14:textId="77777777" w:rsidR="00411601" w:rsidRDefault="00411601" w:rsidP="00A811B2">
      <w:pPr>
        <w:rPr>
          <w:rFonts w:ascii="Times New Roman" w:eastAsia="等线" w:hAnsi="Times New Roman" w:cs="Times New Roman"/>
        </w:rPr>
      </w:pPr>
    </w:p>
    <w:p w14:paraId="085B72B6" w14:textId="77777777" w:rsidR="004565BA" w:rsidRDefault="004565BA" w:rsidP="00A811B2">
      <w:pPr>
        <w:rPr>
          <w:rFonts w:ascii="Times New Roman" w:eastAsia="等线" w:hAnsi="Times New Roman" w:cs="Times New Roman"/>
        </w:rPr>
      </w:pPr>
    </w:p>
    <w:p w14:paraId="0F6D4882" w14:textId="681360F2" w:rsidR="004565BA" w:rsidRPr="007D12D4" w:rsidRDefault="004565BA" w:rsidP="004565BA">
      <w:pPr>
        <w:spacing w:line="480" w:lineRule="auto"/>
        <w:rPr>
          <w:rFonts w:ascii="Times New Roman" w:eastAsia="等线" w:hAnsi="Times New Roman" w:cs="Times New Roman"/>
          <w:color w:val="000000"/>
        </w:rPr>
      </w:pPr>
      <w:r w:rsidRPr="007D12D4">
        <w:rPr>
          <w:rFonts w:ascii="Times New Roman" w:eastAsia="等线" w:hAnsi="Times New Roman" w:cs="Times New Roman"/>
          <w:color w:val="000000"/>
        </w:rPr>
        <w:lastRenderedPageBreak/>
        <w:t>Table S</w:t>
      </w:r>
      <w:r>
        <w:rPr>
          <w:rFonts w:ascii="Times New Roman" w:eastAsia="等线" w:hAnsi="Times New Roman" w:cs="Times New Roman" w:hint="eastAsia"/>
          <w:color w:val="000000"/>
        </w:rPr>
        <w:t>1</w:t>
      </w:r>
      <w:r w:rsidRPr="007D12D4">
        <w:rPr>
          <w:rFonts w:ascii="Times New Roman" w:eastAsia="等线" w:hAnsi="Times New Roman" w:cs="Times New Roman"/>
          <w:color w:val="000000"/>
        </w:rPr>
        <w:t xml:space="preserve"> Baseline and Intraoperative Characteristics of the Intention-to-Treat and Modified Intention-to-Treat Analysis Sets</w:t>
      </w:r>
    </w:p>
    <w:tbl>
      <w:tblPr>
        <w:tblStyle w:val="af2"/>
        <w:tblW w:w="0" w:type="auto"/>
        <w:tblLook w:val="04A0" w:firstRow="1" w:lastRow="0" w:firstColumn="1" w:lastColumn="0" w:noHBand="0" w:noVBand="1"/>
      </w:tblPr>
      <w:tblGrid>
        <w:gridCol w:w="2268"/>
        <w:gridCol w:w="1655"/>
        <w:gridCol w:w="1606"/>
        <w:gridCol w:w="1559"/>
        <w:gridCol w:w="850"/>
        <w:gridCol w:w="1418"/>
        <w:gridCol w:w="1417"/>
        <w:gridCol w:w="1560"/>
        <w:gridCol w:w="1350"/>
      </w:tblGrid>
      <w:tr w:rsidR="005E0968" w:rsidRPr="004D07BF" w14:paraId="6AF5734D" w14:textId="77777777" w:rsidTr="004D07BF">
        <w:trPr>
          <w:cnfStyle w:val="100000000000" w:firstRow="1" w:lastRow="0" w:firstColumn="0" w:lastColumn="0" w:oddVBand="0" w:evenVBand="0" w:oddHBand="0" w:evenHBand="0" w:firstRowFirstColumn="0" w:firstRowLastColumn="0" w:lastRowFirstColumn="0" w:lastRowLastColumn="0"/>
          <w:trHeight w:val="326"/>
          <w:tblHeader/>
        </w:trPr>
        <w:tc>
          <w:tcPr>
            <w:tcW w:w="2268" w:type="dxa"/>
          </w:tcPr>
          <w:p w14:paraId="6E835101" w14:textId="77777777" w:rsidR="005E0968" w:rsidRPr="004D07BF" w:rsidRDefault="005E0968" w:rsidP="00BA2727">
            <w:pPr>
              <w:spacing w:line="240" w:lineRule="exact"/>
              <w:rPr>
                <w:color w:val="000000"/>
                <w:szCs w:val="21"/>
              </w:rPr>
            </w:pPr>
          </w:p>
        </w:tc>
        <w:tc>
          <w:tcPr>
            <w:tcW w:w="4820" w:type="dxa"/>
            <w:gridSpan w:val="3"/>
            <w:tcBorders>
              <w:bottom w:val="single" w:sz="4" w:space="0" w:color="auto"/>
            </w:tcBorders>
            <w:vAlign w:val="center"/>
          </w:tcPr>
          <w:p w14:paraId="095B14AA" w14:textId="3AF42902" w:rsidR="005E0968" w:rsidRPr="004D07BF" w:rsidRDefault="005E0968" w:rsidP="004D07BF">
            <w:pPr>
              <w:spacing w:line="240" w:lineRule="exact"/>
              <w:rPr>
                <w:color w:val="000000"/>
                <w:szCs w:val="21"/>
              </w:rPr>
            </w:pPr>
            <w:r w:rsidRPr="004D07BF">
              <w:rPr>
                <w:color w:val="000000"/>
                <w:sz w:val="24"/>
                <w:szCs w:val="24"/>
              </w:rPr>
              <w:t>Intention-to-Treat set</w:t>
            </w:r>
          </w:p>
        </w:tc>
        <w:tc>
          <w:tcPr>
            <w:tcW w:w="850" w:type="dxa"/>
            <w:vMerge w:val="restart"/>
            <w:tcBorders>
              <w:bottom w:val="single" w:sz="6" w:space="0" w:color="auto"/>
            </w:tcBorders>
          </w:tcPr>
          <w:p w14:paraId="06347D73" w14:textId="77777777" w:rsidR="005E0968" w:rsidRPr="004D07BF" w:rsidRDefault="005E0968" w:rsidP="00BA2727">
            <w:pPr>
              <w:spacing w:line="240" w:lineRule="exact"/>
              <w:rPr>
                <w:i/>
                <w:iCs/>
                <w:color w:val="000000"/>
                <w:szCs w:val="21"/>
              </w:rPr>
            </w:pPr>
          </w:p>
          <w:p w14:paraId="26BD6764" w14:textId="77777777" w:rsidR="005E0968" w:rsidRPr="004D07BF" w:rsidRDefault="005E0968" w:rsidP="00BA2727">
            <w:pPr>
              <w:spacing w:line="240" w:lineRule="exact"/>
              <w:rPr>
                <w:color w:val="000000"/>
                <w:szCs w:val="21"/>
              </w:rPr>
            </w:pPr>
            <w:r w:rsidRPr="004D07BF">
              <w:rPr>
                <w:i/>
                <w:iCs/>
                <w:color w:val="000000"/>
                <w:szCs w:val="21"/>
              </w:rPr>
              <w:t xml:space="preserve">P </w:t>
            </w:r>
            <w:r w:rsidRPr="004D07BF">
              <w:rPr>
                <w:color w:val="000000"/>
                <w:szCs w:val="21"/>
              </w:rPr>
              <w:t>value</w:t>
            </w:r>
          </w:p>
        </w:tc>
        <w:tc>
          <w:tcPr>
            <w:tcW w:w="4395" w:type="dxa"/>
            <w:gridSpan w:val="3"/>
            <w:tcBorders>
              <w:bottom w:val="single" w:sz="4" w:space="0" w:color="auto"/>
            </w:tcBorders>
            <w:vAlign w:val="center"/>
          </w:tcPr>
          <w:p w14:paraId="4B342D29" w14:textId="1D2ACF37" w:rsidR="005E0968" w:rsidRPr="004D07BF" w:rsidRDefault="005E0968" w:rsidP="004D07BF">
            <w:pPr>
              <w:spacing w:line="240" w:lineRule="exact"/>
              <w:rPr>
                <w:color w:val="000000"/>
                <w:szCs w:val="21"/>
              </w:rPr>
            </w:pPr>
            <w:r w:rsidRPr="004D07BF">
              <w:rPr>
                <w:color w:val="000000"/>
                <w:sz w:val="24"/>
                <w:szCs w:val="24"/>
              </w:rPr>
              <w:t>modified Intention-to-Treat set</w:t>
            </w:r>
          </w:p>
        </w:tc>
        <w:tc>
          <w:tcPr>
            <w:tcW w:w="1350" w:type="dxa"/>
            <w:vMerge w:val="restart"/>
            <w:tcBorders>
              <w:bottom w:val="single" w:sz="6" w:space="0" w:color="auto"/>
            </w:tcBorders>
          </w:tcPr>
          <w:p w14:paraId="2BB562D3" w14:textId="77777777" w:rsidR="005E0968" w:rsidRPr="004D07BF" w:rsidRDefault="005E0968" w:rsidP="00BA2727">
            <w:pPr>
              <w:spacing w:line="240" w:lineRule="exact"/>
              <w:rPr>
                <w:i/>
                <w:iCs/>
                <w:color w:val="000000"/>
                <w:szCs w:val="21"/>
              </w:rPr>
            </w:pPr>
          </w:p>
          <w:p w14:paraId="689D05D4" w14:textId="77777777" w:rsidR="005E0968" w:rsidRPr="004D07BF" w:rsidRDefault="005E0968" w:rsidP="00BA2727">
            <w:pPr>
              <w:spacing w:line="240" w:lineRule="exact"/>
              <w:rPr>
                <w:i/>
                <w:iCs/>
                <w:color w:val="000000"/>
                <w:szCs w:val="21"/>
              </w:rPr>
            </w:pPr>
            <w:r w:rsidRPr="004D07BF">
              <w:rPr>
                <w:i/>
                <w:iCs/>
                <w:color w:val="000000"/>
                <w:szCs w:val="21"/>
              </w:rPr>
              <w:t xml:space="preserve">P </w:t>
            </w:r>
            <w:r w:rsidRPr="004D07BF">
              <w:rPr>
                <w:color w:val="000000"/>
                <w:szCs w:val="21"/>
              </w:rPr>
              <w:t>value</w:t>
            </w:r>
          </w:p>
        </w:tc>
      </w:tr>
      <w:tr w:rsidR="005E0968" w:rsidRPr="004D07BF" w14:paraId="0D59AB9A" w14:textId="77777777" w:rsidTr="004D07BF">
        <w:trPr>
          <w:cnfStyle w:val="100000000000" w:firstRow="1" w:lastRow="0" w:firstColumn="0" w:lastColumn="0" w:oddVBand="0" w:evenVBand="0" w:oddHBand="0" w:evenHBand="0" w:firstRowFirstColumn="0" w:firstRowLastColumn="0" w:lastRowFirstColumn="0" w:lastRowLastColumn="0"/>
          <w:trHeight w:val="521"/>
          <w:tblHeader/>
        </w:trPr>
        <w:tc>
          <w:tcPr>
            <w:tcW w:w="2268" w:type="dxa"/>
            <w:tcBorders>
              <w:bottom w:val="single" w:sz="4" w:space="0" w:color="auto"/>
            </w:tcBorders>
          </w:tcPr>
          <w:p w14:paraId="65553048" w14:textId="77777777" w:rsidR="005E0968" w:rsidRPr="004D07BF" w:rsidRDefault="005E0968" w:rsidP="00BA2727">
            <w:pPr>
              <w:spacing w:line="240" w:lineRule="exact"/>
              <w:rPr>
                <w:color w:val="000000"/>
                <w:szCs w:val="21"/>
              </w:rPr>
            </w:pPr>
          </w:p>
        </w:tc>
        <w:tc>
          <w:tcPr>
            <w:tcW w:w="1655" w:type="dxa"/>
            <w:tcBorders>
              <w:top w:val="single" w:sz="4" w:space="0" w:color="auto"/>
            </w:tcBorders>
          </w:tcPr>
          <w:p w14:paraId="3992EC35" w14:textId="7AD079A4" w:rsidR="005E0968" w:rsidRPr="004D07BF" w:rsidRDefault="005E0968" w:rsidP="00BA2727">
            <w:pPr>
              <w:spacing w:line="240" w:lineRule="exact"/>
              <w:rPr>
                <w:color w:val="000000"/>
                <w:szCs w:val="21"/>
              </w:rPr>
            </w:pPr>
            <w:r w:rsidRPr="004D07BF">
              <w:rPr>
                <w:color w:val="000000"/>
                <w:szCs w:val="21"/>
              </w:rPr>
              <w:t>Group TPVB</w:t>
            </w:r>
            <w:r w:rsidRPr="004D07BF">
              <w:rPr>
                <w:rFonts w:hint="eastAsia"/>
                <w:color w:val="000000"/>
                <w:szCs w:val="21"/>
              </w:rPr>
              <w:t xml:space="preserve"> </w:t>
            </w:r>
            <w:r w:rsidRPr="004D07BF">
              <w:rPr>
                <w:color w:val="000000"/>
                <w:szCs w:val="21"/>
              </w:rPr>
              <w:t>(n=29)</w:t>
            </w:r>
          </w:p>
        </w:tc>
        <w:tc>
          <w:tcPr>
            <w:tcW w:w="1606" w:type="dxa"/>
            <w:tcBorders>
              <w:top w:val="single" w:sz="4" w:space="0" w:color="auto"/>
            </w:tcBorders>
          </w:tcPr>
          <w:p w14:paraId="547C7077" w14:textId="2AD77D78" w:rsidR="005E0968" w:rsidRPr="004D07BF" w:rsidRDefault="005E0968" w:rsidP="00BA2727">
            <w:pPr>
              <w:spacing w:line="240" w:lineRule="exact"/>
              <w:rPr>
                <w:color w:val="000000"/>
                <w:szCs w:val="21"/>
              </w:rPr>
            </w:pPr>
            <w:r w:rsidRPr="004D07BF">
              <w:rPr>
                <w:color w:val="000000"/>
                <w:szCs w:val="21"/>
              </w:rPr>
              <w:t>Group ESPB</w:t>
            </w:r>
            <w:r w:rsidRPr="004D07BF">
              <w:rPr>
                <w:rFonts w:hint="eastAsia"/>
                <w:color w:val="000000"/>
                <w:szCs w:val="21"/>
              </w:rPr>
              <w:t xml:space="preserve"> </w:t>
            </w:r>
            <w:r w:rsidRPr="004D07BF">
              <w:rPr>
                <w:color w:val="000000"/>
                <w:szCs w:val="21"/>
              </w:rPr>
              <w:t>(n=29)</w:t>
            </w:r>
          </w:p>
        </w:tc>
        <w:tc>
          <w:tcPr>
            <w:tcW w:w="1559" w:type="dxa"/>
            <w:tcBorders>
              <w:top w:val="single" w:sz="4" w:space="0" w:color="auto"/>
            </w:tcBorders>
          </w:tcPr>
          <w:p w14:paraId="44F35C72" w14:textId="27F5343F" w:rsidR="005E0968" w:rsidRPr="004D07BF" w:rsidRDefault="005E0968" w:rsidP="00BA2727">
            <w:pPr>
              <w:spacing w:line="240" w:lineRule="exact"/>
              <w:rPr>
                <w:color w:val="000000"/>
                <w:szCs w:val="21"/>
              </w:rPr>
            </w:pPr>
            <w:r w:rsidRPr="004D07BF">
              <w:rPr>
                <w:color w:val="000000"/>
                <w:szCs w:val="21"/>
              </w:rPr>
              <w:t>Group Control</w:t>
            </w:r>
            <w:r w:rsidRPr="004D07BF">
              <w:rPr>
                <w:rFonts w:hint="eastAsia"/>
                <w:color w:val="000000"/>
                <w:szCs w:val="21"/>
              </w:rPr>
              <w:t xml:space="preserve"> </w:t>
            </w:r>
            <w:r w:rsidRPr="004D07BF">
              <w:rPr>
                <w:color w:val="000000"/>
                <w:szCs w:val="21"/>
              </w:rPr>
              <w:t>(n=29)</w:t>
            </w:r>
          </w:p>
        </w:tc>
        <w:tc>
          <w:tcPr>
            <w:tcW w:w="850" w:type="dxa"/>
            <w:vMerge/>
            <w:tcBorders>
              <w:top w:val="single" w:sz="12" w:space="0" w:color="auto"/>
            </w:tcBorders>
          </w:tcPr>
          <w:p w14:paraId="472E6BBD" w14:textId="77777777" w:rsidR="005E0968" w:rsidRPr="004D07BF" w:rsidRDefault="005E0968" w:rsidP="00BA2727">
            <w:pPr>
              <w:spacing w:line="240" w:lineRule="exact"/>
              <w:rPr>
                <w:color w:val="000000"/>
                <w:szCs w:val="21"/>
              </w:rPr>
            </w:pPr>
          </w:p>
        </w:tc>
        <w:tc>
          <w:tcPr>
            <w:tcW w:w="1418" w:type="dxa"/>
            <w:tcBorders>
              <w:top w:val="single" w:sz="4" w:space="0" w:color="auto"/>
            </w:tcBorders>
          </w:tcPr>
          <w:p w14:paraId="5AE801D5" w14:textId="04E20B97" w:rsidR="005E0968" w:rsidRPr="004D07BF" w:rsidRDefault="005E0968" w:rsidP="00BA2727">
            <w:pPr>
              <w:spacing w:line="240" w:lineRule="exact"/>
              <w:rPr>
                <w:i/>
                <w:iCs/>
                <w:color w:val="000000"/>
                <w:szCs w:val="21"/>
              </w:rPr>
            </w:pPr>
            <w:r w:rsidRPr="004D07BF">
              <w:rPr>
                <w:color w:val="000000"/>
                <w:szCs w:val="21"/>
              </w:rPr>
              <w:t>Group TPVB</w:t>
            </w:r>
            <w:r w:rsidRPr="004D07BF">
              <w:rPr>
                <w:rFonts w:hint="eastAsia"/>
                <w:color w:val="000000"/>
                <w:szCs w:val="21"/>
              </w:rPr>
              <w:t xml:space="preserve"> </w:t>
            </w:r>
            <w:r w:rsidRPr="004D07BF">
              <w:rPr>
                <w:color w:val="000000"/>
                <w:szCs w:val="21"/>
              </w:rPr>
              <w:t>(n=29)</w:t>
            </w:r>
          </w:p>
        </w:tc>
        <w:tc>
          <w:tcPr>
            <w:tcW w:w="1417" w:type="dxa"/>
            <w:tcBorders>
              <w:top w:val="single" w:sz="4" w:space="0" w:color="auto"/>
            </w:tcBorders>
          </w:tcPr>
          <w:p w14:paraId="119B2FDC" w14:textId="6EE343E5" w:rsidR="005E0968" w:rsidRPr="004D07BF" w:rsidRDefault="005E0968" w:rsidP="00BA2727">
            <w:pPr>
              <w:spacing w:line="240" w:lineRule="exact"/>
              <w:rPr>
                <w:i/>
                <w:iCs/>
                <w:color w:val="000000"/>
                <w:szCs w:val="21"/>
              </w:rPr>
            </w:pPr>
            <w:r w:rsidRPr="004D07BF">
              <w:rPr>
                <w:color w:val="000000"/>
                <w:szCs w:val="21"/>
              </w:rPr>
              <w:t>Group ESPB</w:t>
            </w:r>
            <w:r w:rsidRPr="004D07BF">
              <w:rPr>
                <w:rFonts w:hint="eastAsia"/>
                <w:color w:val="000000"/>
                <w:szCs w:val="21"/>
              </w:rPr>
              <w:t xml:space="preserve"> </w:t>
            </w:r>
            <w:r w:rsidRPr="004D07BF">
              <w:rPr>
                <w:color w:val="000000"/>
                <w:szCs w:val="21"/>
              </w:rPr>
              <w:t>(n=28)</w:t>
            </w:r>
          </w:p>
        </w:tc>
        <w:tc>
          <w:tcPr>
            <w:tcW w:w="1560" w:type="dxa"/>
            <w:tcBorders>
              <w:top w:val="single" w:sz="4" w:space="0" w:color="auto"/>
            </w:tcBorders>
          </w:tcPr>
          <w:p w14:paraId="0987B87B" w14:textId="1FB09032" w:rsidR="005E0968" w:rsidRPr="004D07BF" w:rsidRDefault="005E0968" w:rsidP="00BA2727">
            <w:pPr>
              <w:spacing w:line="240" w:lineRule="exact"/>
              <w:rPr>
                <w:i/>
                <w:iCs/>
                <w:color w:val="000000"/>
                <w:szCs w:val="21"/>
              </w:rPr>
            </w:pPr>
            <w:r w:rsidRPr="004D07BF">
              <w:rPr>
                <w:color w:val="000000"/>
                <w:szCs w:val="21"/>
              </w:rPr>
              <w:t>Group Control</w:t>
            </w:r>
            <w:r w:rsidRPr="004D07BF">
              <w:rPr>
                <w:rFonts w:hint="eastAsia"/>
                <w:color w:val="000000"/>
                <w:szCs w:val="21"/>
              </w:rPr>
              <w:t xml:space="preserve"> </w:t>
            </w:r>
            <w:r w:rsidRPr="004D07BF">
              <w:rPr>
                <w:color w:val="000000"/>
                <w:szCs w:val="21"/>
              </w:rPr>
              <w:t>(n=29)</w:t>
            </w:r>
          </w:p>
        </w:tc>
        <w:tc>
          <w:tcPr>
            <w:tcW w:w="1350" w:type="dxa"/>
            <w:vMerge/>
            <w:tcBorders>
              <w:top w:val="single" w:sz="12" w:space="0" w:color="auto"/>
            </w:tcBorders>
          </w:tcPr>
          <w:p w14:paraId="36BD0AF2" w14:textId="77777777" w:rsidR="005E0968" w:rsidRPr="004D07BF" w:rsidRDefault="005E0968" w:rsidP="00BA2727">
            <w:pPr>
              <w:spacing w:line="240" w:lineRule="exact"/>
              <w:rPr>
                <w:color w:val="000000"/>
                <w:szCs w:val="21"/>
              </w:rPr>
            </w:pPr>
          </w:p>
        </w:tc>
      </w:tr>
      <w:tr w:rsidR="005E0968" w:rsidRPr="007D12D4" w14:paraId="23652AD9" w14:textId="77777777" w:rsidTr="003B48CC">
        <w:trPr>
          <w:trHeight w:val="360"/>
        </w:trPr>
        <w:tc>
          <w:tcPr>
            <w:tcW w:w="2268" w:type="dxa"/>
            <w:tcBorders>
              <w:top w:val="single" w:sz="4" w:space="0" w:color="auto"/>
              <w:bottom w:val="nil"/>
            </w:tcBorders>
          </w:tcPr>
          <w:p w14:paraId="4418E393" w14:textId="77777777" w:rsidR="005E0968" w:rsidRPr="007D12D4" w:rsidRDefault="005E0968" w:rsidP="00BA2727">
            <w:pPr>
              <w:spacing w:line="240" w:lineRule="exact"/>
              <w:rPr>
                <w:color w:val="000000"/>
              </w:rPr>
            </w:pPr>
            <w:r w:rsidRPr="007D12D4">
              <w:rPr>
                <w:color w:val="000000"/>
              </w:rPr>
              <w:t>Sex, n (%)</w:t>
            </w:r>
          </w:p>
        </w:tc>
        <w:tc>
          <w:tcPr>
            <w:tcW w:w="1655" w:type="dxa"/>
          </w:tcPr>
          <w:p w14:paraId="579F7BD3" w14:textId="77777777" w:rsidR="005E0968" w:rsidRPr="007D12D4" w:rsidRDefault="005E0968" w:rsidP="00BA2727">
            <w:pPr>
              <w:spacing w:line="240" w:lineRule="exact"/>
              <w:rPr>
                <w:color w:val="000000"/>
              </w:rPr>
            </w:pPr>
          </w:p>
        </w:tc>
        <w:tc>
          <w:tcPr>
            <w:tcW w:w="1606" w:type="dxa"/>
          </w:tcPr>
          <w:p w14:paraId="1C5E3402" w14:textId="77777777" w:rsidR="005E0968" w:rsidRPr="007D12D4" w:rsidRDefault="005E0968" w:rsidP="00BA2727">
            <w:pPr>
              <w:spacing w:line="240" w:lineRule="exact"/>
              <w:rPr>
                <w:color w:val="000000"/>
              </w:rPr>
            </w:pPr>
          </w:p>
        </w:tc>
        <w:tc>
          <w:tcPr>
            <w:tcW w:w="1559" w:type="dxa"/>
          </w:tcPr>
          <w:p w14:paraId="64FDE8D9" w14:textId="77777777" w:rsidR="005E0968" w:rsidRPr="007D12D4" w:rsidRDefault="005E0968" w:rsidP="00BA2727">
            <w:pPr>
              <w:spacing w:line="240" w:lineRule="exact"/>
              <w:rPr>
                <w:color w:val="000000"/>
              </w:rPr>
            </w:pPr>
          </w:p>
        </w:tc>
        <w:tc>
          <w:tcPr>
            <w:tcW w:w="850" w:type="dxa"/>
          </w:tcPr>
          <w:p w14:paraId="7BDAA88A" w14:textId="77777777" w:rsidR="005E0968" w:rsidRPr="007D12D4" w:rsidRDefault="005E0968" w:rsidP="00BA2727">
            <w:pPr>
              <w:spacing w:line="240" w:lineRule="exact"/>
              <w:rPr>
                <w:color w:val="000000"/>
              </w:rPr>
            </w:pPr>
            <w:r w:rsidRPr="007D12D4">
              <w:rPr>
                <w:color w:val="000000"/>
              </w:rPr>
              <w:t>0.573</w:t>
            </w:r>
          </w:p>
        </w:tc>
        <w:tc>
          <w:tcPr>
            <w:tcW w:w="1418" w:type="dxa"/>
          </w:tcPr>
          <w:p w14:paraId="0E80C2ED" w14:textId="77777777" w:rsidR="005E0968" w:rsidRPr="007D12D4" w:rsidRDefault="005E0968" w:rsidP="00BA2727">
            <w:pPr>
              <w:spacing w:line="240" w:lineRule="exact"/>
              <w:rPr>
                <w:color w:val="000000"/>
              </w:rPr>
            </w:pPr>
          </w:p>
        </w:tc>
        <w:tc>
          <w:tcPr>
            <w:tcW w:w="1417" w:type="dxa"/>
          </w:tcPr>
          <w:p w14:paraId="7CC2BD42" w14:textId="77777777" w:rsidR="005E0968" w:rsidRPr="007D12D4" w:rsidRDefault="005E0968" w:rsidP="00BA2727">
            <w:pPr>
              <w:spacing w:line="240" w:lineRule="exact"/>
              <w:rPr>
                <w:color w:val="000000"/>
              </w:rPr>
            </w:pPr>
          </w:p>
        </w:tc>
        <w:tc>
          <w:tcPr>
            <w:tcW w:w="1560" w:type="dxa"/>
          </w:tcPr>
          <w:p w14:paraId="55E391E6" w14:textId="77777777" w:rsidR="005E0968" w:rsidRPr="007D12D4" w:rsidRDefault="005E0968" w:rsidP="00BA2727">
            <w:pPr>
              <w:spacing w:line="240" w:lineRule="exact"/>
              <w:rPr>
                <w:color w:val="000000"/>
              </w:rPr>
            </w:pPr>
          </w:p>
        </w:tc>
        <w:tc>
          <w:tcPr>
            <w:tcW w:w="1350" w:type="dxa"/>
          </w:tcPr>
          <w:p w14:paraId="16610763" w14:textId="77777777" w:rsidR="005E0968" w:rsidRPr="007D12D4" w:rsidRDefault="005E0968" w:rsidP="00BA2727">
            <w:pPr>
              <w:spacing w:line="240" w:lineRule="exact"/>
              <w:rPr>
                <w:color w:val="000000"/>
              </w:rPr>
            </w:pPr>
            <w:r w:rsidRPr="007D12D4">
              <w:rPr>
                <w:color w:val="000000"/>
              </w:rPr>
              <w:t>0.654</w:t>
            </w:r>
          </w:p>
        </w:tc>
      </w:tr>
      <w:tr w:rsidR="005E0968" w:rsidRPr="007D12D4" w14:paraId="092A325F" w14:textId="77777777" w:rsidTr="003B48CC">
        <w:trPr>
          <w:trHeight w:val="360"/>
        </w:trPr>
        <w:tc>
          <w:tcPr>
            <w:tcW w:w="2268" w:type="dxa"/>
            <w:tcBorders>
              <w:top w:val="nil"/>
            </w:tcBorders>
          </w:tcPr>
          <w:p w14:paraId="7B297E0D" w14:textId="77777777" w:rsidR="005E0968" w:rsidRPr="007D12D4" w:rsidRDefault="005E0968" w:rsidP="00BA2727">
            <w:pPr>
              <w:spacing w:line="240" w:lineRule="exact"/>
              <w:jc w:val="right"/>
              <w:rPr>
                <w:color w:val="000000"/>
              </w:rPr>
            </w:pPr>
            <w:r w:rsidRPr="007D12D4">
              <w:rPr>
                <w:color w:val="000000"/>
              </w:rPr>
              <w:t>Male</w:t>
            </w:r>
          </w:p>
        </w:tc>
        <w:tc>
          <w:tcPr>
            <w:tcW w:w="1655" w:type="dxa"/>
          </w:tcPr>
          <w:p w14:paraId="7E63966E" w14:textId="77777777" w:rsidR="005E0968" w:rsidRPr="007D12D4" w:rsidRDefault="005E0968" w:rsidP="00BA2727">
            <w:pPr>
              <w:spacing w:line="240" w:lineRule="exact"/>
              <w:rPr>
                <w:color w:val="000000"/>
              </w:rPr>
            </w:pPr>
            <w:r w:rsidRPr="007D12D4">
              <w:rPr>
                <w:color w:val="000000"/>
              </w:rPr>
              <w:t>18 (62.07%)</w:t>
            </w:r>
          </w:p>
        </w:tc>
        <w:tc>
          <w:tcPr>
            <w:tcW w:w="1606" w:type="dxa"/>
          </w:tcPr>
          <w:p w14:paraId="4D8F0149" w14:textId="77777777" w:rsidR="005E0968" w:rsidRPr="007D12D4" w:rsidRDefault="005E0968" w:rsidP="00BA2727">
            <w:pPr>
              <w:spacing w:line="240" w:lineRule="exact"/>
              <w:rPr>
                <w:color w:val="000000"/>
              </w:rPr>
            </w:pPr>
            <w:r w:rsidRPr="007D12D4">
              <w:rPr>
                <w:color w:val="000000"/>
              </w:rPr>
              <w:t>15</w:t>
            </w:r>
            <w:r>
              <w:rPr>
                <w:rFonts w:hint="eastAsia"/>
                <w:color w:val="000000"/>
              </w:rPr>
              <w:t xml:space="preserve"> </w:t>
            </w:r>
            <w:r w:rsidRPr="007D12D4">
              <w:rPr>
                <w:color w:val="000000"/>
              </w:rPr>
              <w:t>(51.72%)</w:t>
            </w:r>
          </w:p>
        </w:tc>
        <w:tc>
          <w:tcPr>
            <w:tcW w:w="1559" w:type="dxa"/>
          </w:tcPr>
          <w:p w14:paraId="023119BA" w14:textId="77777777" w:rsidR="005E0968" w:rsidRPr="007D12D4" w:rsidRDefault="005E0968" w:rsidP="00BA2727">
            <w:pPr>
              <w:spacing w:line="240" w:lineRule="exact"/>
              <w:rPr>
                <w:color w:val="000000"/>
              </w:rPr>
            </w:pPr>
            <w:r w:rsidRPr="007D12D4">
              <w:rPr>
                <w:color w:val="000000"/>
              </w:rPr>
              <w:t>16 (55.17%)</w:t>
            </w:r>
          </w:p>
        </w:tc>
        <w:tc>
          <w:tcPr>
            <w:tcW w:w="850" w:type="dxa"/>
          </w:tcPr>
          <w:p w14:paraId="30B49DA2" w14:textId="77777777" w:rsidR="005E0968" w:rsidRPr="007D12D4" w:rsidRDefault="005E0968" w:rsidP="00BA2727">
            <w:pPr>
              <w:spacing w:line="240" w:lineRule="exact"/>
              <w:rPr>
                <w:color w:val="000000"/>
              </w:rPr>
            </w:pPr>
          </w:p>
        </w:tc>
        <w:tc>
          <w:tcPr>
            <w:tcW w:w="1418" w:type="dxa"/>
          </w:tcPr>
          <w:p w14:paraId="1C101803" w14:textId="77777777" w:rsidR="005E0968" w:rsidRPr="007D12D4" w:rsidRDefault="005E0968" w:rsidP="00BA2727">
            <w:pPr>
              <w:spacing w:line="240" w:lineRule="exact"/>
              <w:rPr>
                <w:color w:val="000000"/>
              </w:rPr>
            </w:pPr>
            <w:r w:rsidRPr="007D12D4">
              <w:rPr>
                <w:color w:val="000000"/>
              </w:rPr>
              <w:t>18 (62.07%)</w:t>
            </w:r>
          </w:p>
        </w:tc>
        <w:tc>
          <w:tcPr>
            <w:tcW w:w="1417" w:type="dxa"/>
          </w:tcPr>
          <w:p w14:paraId="3075F27F" w14:textId="77777777" w:rsidR="005E0968" w:rsidRPr="007D12D4" w:rsidRDefault="005E0968" w:rsidP="00BA2727">
            <w:pPr>
              <w:spacing w:line="240" w:lineRule="exact"/>
              <w:rPr>
                <w:color w:val="000000"/>
              </w:rPr>
            </w:pPr>
            <w:r w:rsidRPr="007D12D4">
              <w:rPr>
                <w:color w:val="000000"/>
              </w:rPr>
              <w:t>14 (50.00%)</w:t>
            </w:r>
          </w:p>
        </w:tc>
        <w:tc>
          <w:tcPr>
            <w:tcW w:w="1560" w:type="dxa"/>
          </w:tcPr>
          <w:p w14:paraId="37E4CFF3" w14:textId="77777777" w:rsidR="005E0968" w:rsidRPr="007D12D4" w:rsidRDefault="005E0968" w:rsidP="00BA2727">
            <w:pPr>
              <w:spacing w:line="240" w:lineRule="exact"/>
              <w:rPr>
                <w:color w:val="000000"/>
              </w:rPr>
            </w:pPr>
            <w:r w:rsidRPr="007D12D4">
              <w:rPr>
                <w:color w:val="000000"/>
              </w:rPr>
              <w:t>16 (55.17%)</w:t>
            </w:r>
          </w:p>
        </w:tc>
        <w:tc>
          <w:tcPr>
            <w:tcW w:w="1350" w:type="dxa"/>
          </w:tcPr>
          <w:p w14:paraId="600A60A3" w14:textId="77777777" w:rsidR="005E0968" w:rsidRPr="007D12D4" w:rsidRDefault="005E0968" w:rsidP="00BA2727">
            <w:pPr>
              <w:spacing w:line="240" w:lineRule="exact"/>
              <w:rPr>
                <w:color w:val="000000"/>
              </w:rPr>
            </w:pPr>
          </w:p>
        </w:tc>
      </w:tr>
      <w:tr w:rsidR="005E0968" w:rsidRPr="007D12D4" w14:paraId="53745948" w14:textId="77777777" w:rsidTr="003B48CC">
        <w:trPr>
          <w:trHeight w:val="360"/>
        </w:trPr>
        <w:tc>
          <w:tcPr>
            <w:tcW w:w="2268" w:type="dxa"/>
          </w:tcPr>
          <w:p w14:paraId="32DB223B" w14:textId="77777777" w:rsidR="005E0968" w:rsidRPr="007D12D4" w:rsidRDefault="005E0968" w:rsidP="00BA2727">
            <w:pPr>
              <w:spacing w:line="240" w:lineRule="exact"/>
              <w:jc w:val="right"/>
              <w:rPr>
                <w:color w:val="000000"/>
              </w:rPr>
            </w:pPr>
            <w:r w:rsidRPr="007D12D4">
              <w:rPr>
                <w:color w:val="000000"/>
              </w:rPr>
              <w:t>Female</w:t>
            </w:r>
          </w:p>
        </w:tc>
        <w:tc>
          <w:tcPr>
            <w:tcW w:w="1655" w:type="dxa"/>
          </w:tcPr>
          <w:p w14:paraId="3D103D7E" w14:textId="77777777" w:rsidR="005E0968" w:rsidRPr="007D12D4" w:rsidRDefault="005E0968" w:rsidP="00BA2727">
            <w:pPr>
              <w:spacing w:line="240" w:lineRule="exact"/>
              <w:rPr>
                <w:color w:val="000000"/>
              </w:rPr>
            </w:pPr>
            <w:r w:rsidRPr="007D12D4">
              <w:rPr>
                <w:color w:val="000000"/>
              </w:rPr>
              <w:t>11 (37.93%)</w:t>
            </w:r>
          </w:p>
        </w:tc>
        <w:tc>
          <w:tcPr>
            <w:tcW w:w="1606" w:type="dxa"/>
          </w:tcPr>
          <w:p w14:paraId="3313DBD9" w14:textId="77777777" w:rsidR="005E0968" w:rsidRPr="007D12D4" w:rsidRDefault="005E0968" w:rsidP="00BA2727">
            <w:pPr>
              <w:spacing w:line="240" w:lineRule="exact"/>
              <w:rPr>
                <w:color w:val="000000"/>
              </w:rPr>
            </w:pPr>
            <w:r w:rsidRPr="007D12D4">
              <w:rPr>
                <w:color w:val="000000"/>
              </w:rPr>
              <w:t>14 (48.28%)</w:t>
            </w:r>
          </w:p>
        </w:tc>
        <w:tc>
          <w:tcPr>
            <w:tcW w:w="1559" w:type="dxa"/>
          </w:tcPr>
          <w:p w14:paraId="1BE5DBD7" w14:textId="77777777" w:rsidR="005E0968" w:rsidRPr="007D12D4" w:rsidRDefault="005E0968" w:rsidP="00BA2727">
            <w:pPr>
              <w:spacing w:line="240" w:lineRule="exact"/>
              <w:rPr>
                <w:color w:val="000000"/>
              </w:rPr>
            </w:pPr>
            <w:r w:rsidRPr="007D12D4">
              <w:rPr>
                <w:color w:val="000000"/>
              </w:rPr>
              <w:t>13 (42.83%)</w:t>
            </w:r>
          </w:p>
        </w:tc>
        <w:tc>
          <w:tcPr>
            <w:tcW w:w="850" w:type="dxa"/>
          </w:tcPr>
          <w:p w14:paraId="5C2F8FEF" w14:textId="77777777" w:rsidR="005E0968" w:rsidRPr="007D12D4" w:rsidRDefault="005E0968" w:rsidP="00BA2727">
            <w:pPr>
              <w:spacing w:line="240" w:lineRule="exact"/>
              <w:rPr>
                <w:color w:val="000000"/>
              </w:rPr>
            </w:pPr>
          </w:p>
        </w:tc>
        <w:tc>
          <w:tcPr>
            <w:tcW w:w="1418" w:type="dxa"/>
          </w:tcPr>
          <w:p w14:paraId="27B1B2F2" w14:textId="77777777" w:rsidR="005E0968" w:rsidRPr="007D12D4" w:rsidRDefault="005E0968" w:rsidP="00BA2727">
            <w:pPr>
              <w:spacing w:line="240" w:lineRule="exact"/>
              <w:rPr>
                <w:color w:val="000000"/>
              </w:rPr>
            </w:pPr>
            <w:r w:rsidRPr="007D12D4">
              <w:rPr>
                <w:color w:val="000000"/>
              </w:rPr>
              <w:t>11 (37.93%)</w:t>
            </w:r>
          </w:p>
        </w:tc>
        <w:tc>
          <w:tcPr>
            <w:tcW w:w="1417" w:type="dxa"/>
          </w:tcPr>
          <w:p w14:paraId="672AAFB3" w14:textId="77777777" w:rsidR="005E0968" w:rsidRPr="007D12D4" w:rsidRDefault="005E0968" w:rsidP="00BA2727">
            <w:pPr>
              <w:spacing w:line="240" w:lineRule="exact"/>
              <w:rPr>
                <w:color w:val="000000"/>
              </w:rPr>
            </w:pPr>
            <w:r w:rsidRPr="007D12D4">
              <w:rPr>
                <w:color w:val="000000"/>
              </w:rPr>
              <w:t>14 (50.00%)</w:t>
            </w:r>
          </w:p>
        </w:tc>
        <w:tc>
          <w:tcPr>
            <w:tcW w:w="1560" w:type="dxa"/>
          </w:tcPr>
          <w:p w14:paraId="6BA3524C" w14:textId="77777777" w:rsidR="005E0968" w:rsidRPr="007D12D4" w:rsidRDefault="005E0968" w:rsidP="00BA2727">
            <w:pPr>
              <w:spacing w:line="240" w:lineRule="exact"/>
              <w:rPr>
                <w:color w:val="000000"/>
              </w:rPr>
            </w:pPr>
            <w:r w:rsidRPr="007D12D4">
              <w:rPr>
                <w:color w:val="000000"/>
              </w:rPr>
              <w:t>13 (42.83%)</w:t>
            </w:r>
          </w:p>
        </w:tc>
        <w:tc>
          <w:tcPr>
            <w:tcW w:w="1350" w:type="dxa"/>
          </w:tcPr>
          <w:p w14:paraId="73991981" w14:textId="77777777" w:rsidR="005E0968" w:rsidRPr="007D12D4" w:rsidRDefault="005E0968" w:rsidP="00BA2727">
            <w:pPr>
              <w:spacing w:line="240" w:lineRule="exact"/>
              <w:rPr>
                <w:color w:val="000000"/>
              </w:rPr>
            </w:pPr>
          </w:p>
        </w:tc>
      </w:tr>
      <w:tr w:rsidR="005E0968" w:rsidRPr="007D12D4" w14:paraId="57B28CBF" w14:textId="77777777" w:rsidTr="003B48CC">
        <w:trPr>
          <w:trHeight w:val="360"/>
        </w:trPr>
        <w:tc>
          <w:tcPr>
            <w:tcW w:w="2268" w:type="dxa"/>
          </w:tcPr>
          <w:p w14:paraId="3191FCE5" w14:textId="77777777" w:rsidR="005E0968" w:rsidRPr="007D12D4" w:rsidRDefault="005E0968" w:rsidP="00BA2727">
            <w:pPr>
              <w:spacing w:line="240" w:lineRule="exact"/>
              <w:rPr>
                <w:color w:val="000000"/>
              </w:rPr>
            </w:pPr>
            <w:r w:rsidRPr="007D12D4">
              <w:rPr>
                <w:color w:val="000000"/>
              </w:rPr>
              <w:t>Age</w:t>
            </w:r>
            <w:r>
              <w:rPr>
                <w:rFonts w:hint="eastAsia"/>
                <w:color w:val="000000"/>
              </w:rPr>
              <w:t xml:space="preserve"> </w:t>
            </w:r>
            <w:r w:rsidRPr="007D12D4">
              <w:rPr>
                <w:color w:val="000000"/>
              </w:rPr>
              <w:t>(year)</w:t>
            </w:r>
          </w:p>
        </w:tc>
        <w:tc>
          <w:tcPr>
            <w:tcW w:w="1655" w:type="dxa"/>
          </w:tcPr>
          <w:p w14:paraId="2DD3D268" w14:textId="77777777" w:rsidR="005E0968" w:rsidRPr="007D12D4" w:rsidRDefault="005E0968" w:rsidP="00BA2727">
            <w:pPr>
              <w:spacing w:line="240" w:lineRule="exact"/>
              <w:rPr>
                <w:color w:val="000000"/>
              </w:rPr>
            </w:pPr>
            <w:r w:rsidRPr="007D12D4">
              <w:rPr>
                <w:color w:val="000000"/>
              </w:rPr>
              <w:t>59.55 ± 9.01</w:t>
            </w:r>
          </w:p>
        </w:tc>
        <w:tc>
          <w:tcPr>
            <w:tcW w:w="1606" w:type="dxa"/>
          </w:tcPr>
          <w:p w14:paraId="323B9B20" w14:textId="77777777" w:rsidR="005E0968" w:rsidRPr="007D12D4" w:rsidRDefault="005E0968" w:rsidP="00BA2727">
            <w:pPr>
              <w:spacing w:line="240" w:lineRule="exact"/>
              <w:rPr>
                <w:color w:val="000000"/>
              </w:rPr>
            </w:pPr>
            <w:r w:rsidRPr="007D12D4">
              <w:rPr>
                <w:color w:val="000000"/>
              </w:rPr>
              <w:t>61.07 ± 11.30</w:t>
            </w:r>
          </w:p>
        </w:tc>
        <w:tc>
          <w:tcPr>
            <w:tcW w:w="1559" w:type="dxa"/>
          </w:tcPr>
          <w:p w14:paraId="33BAEF12" w14:textId="77777777" w:rsidR="005E0968" w:rsidRPr="007D12D4" w:rsidRDefault="005E0968" w:rsidP="00BA2727">
            <w:pPr>
              <w:spacing w:line="240" w:lineRule="exact"/>
              <w:rPr>
                <w:color w:val="000000"/>
              </w:rPr>
            </w:pPr>
            <w:r w:rsidRPr="007D12D4">
              <w:rPr>
                <w:color w:val="000000"/>
              </w:rPr>
              <w:t>62.17 ± 9.98</w:t>
            </w:r>
          </w:p>
        </w:tc>
        <w:tc>
          <w:tcPr>
            <w:tcW w:w="850" w:type="dxa"/>
          </w:tcPr>
          <w:p w14:paraId="25725437" w14:textId="77777777" w:rsidR="005E0968" w:rsidRPr="007D12D4" w:rsidRDefault="005E0968" w:rsidP="00BA2727">
            <w:pPr>
              <w:spacing w:line="240" w:lineRule="exact"/>
              <w:rPr>
                <w:color w:val="000000"/>
              </w:rPr>
            </w:pPr>
            <w:r w:rsidRPr="007D12D4">
              <w:rPr>
                <w:color w:val="000000"/>
              </w:rPr>
              <w:t>0.623</w:t>
            </w:r>
          </w:p>
        </w:tc>
        <w:tc>
          <w:tcPr>
            <w:tcW w:w="1418" w:type="dxa"/>
          </w:tcPr>
          <w:p w14:paraId="2E15912E" w14:textId="77777777" w:rsidR="005E0968" w:rsidRPr="007D12D4" w:rsidRDefault="005E0968" w:rsidP="00BA2727">
            <w:pPr>
              <w:spacing w:line="240" w:lineRule="exact"/>
              <w:rPr>
                <w:color w:val="000000"/>
              </w:rPr>
            </w:pPr>
            <w:r w:rsidRPr="007D12D4">
              <w:rPr>
                <w:color w:val="000000"/>
              </w:rPr>
              <w:t>59.55 ± 9.01</w:t>
            </w:r>
          </w:p>
        </w:tc>
        <w:tc>
          <w:tcPr>
            <w:tcW w:w="1417" w:type="dxa"/>
          </w:tcPr>
          <w:p w14:paraId="0C6F6B54" w14:textId="77777777" w:rsidR="005E0968" w:rsidRPr="007D12D4" w:rsidRDefault="005E0968" w:rsidP="00BA2727">
            <w:pPr>
              <w:spacing w:line="240" w:lineRule="exact"/>
              <w:rPr>
                <w:color w:val="000000"/>
              </w:rPr>
            </w:pPr>
            <w:r w:rsidRPr="007D12D4">
              <w:rPr>
                <w:color w:val="000000"/>
              </w:rPr>
              <w:t>61.18 ± 11.49</w:t>
            </w:r>
          </w:p>
        </w:tc>
        <w:tc>
          <w:tcPr>
            <w:tcW w:w="1560" w:type="dxa"/>
          </w:tcPr>
          <w:p w14:paraId="29753249" w14:textId="77777777" w:rsidR="005E0968" w:rsidRPr="007D12D4" w:rsidRDefault="005E0968" w:rsidP="00BA2727">
            <w:pPr>
              <w:spacing w:line="240" w:lineRule="exact"/>
              <w:rPr>
                <w:color w:val="000000"/>
              </w:rPr>
            </w:pPr>
            <w:r w:rsidRPr="007D12D4">
              <w:rPr>
                <w:color w:val="000000"/>
              </w:rPr>
              <w:t>62.17 ± 9.98</w:t>
            </w:r>
          </w:p>
        </w:tc>
        <w:tc>
          <w:tcPr>
            <w:tcW w:w="1350" w:type="dxa"/>
          </w:tcPr>
          <w:p w14:paraId="1016D9EA" w14:textId="77777777" w:rsidR="005E0968" w:rsidRPr="007D12D4" w:rsidRDefault="005E0968" w:rsidP="00BA2727">
            <w:pPr>
              <w:spacing w:line="240" w:lineRule="exact"/>
              <w:rPr>
                <w:color w:val="000000"/>
              </w:rPr>
            </w:pPr>
            <w:r w:rsidRPr="007D12D4">
              <w:rPr>
                <w:color w:val="000000"/>
              </w:rPr>
              <w:t>0.623</w:t>
            </w:r>
          </w:p>
        </w:tc>
      </w:tr>
      <w:tr w:rsidR="005E0968" w:rsidRPr="007D12D4" w14:paraId="2E16AFEB" w14:textId="77777777" w:rsidTr="003B48CC">
        <w:trPr>
          <w:trHeight w:val="360"/>
        </w:trPr>
        <w:tc>
          <w:tcPr>
            <w:tcW w:w="2268" w:type="dxa"/>
          </w:tcPr>
          <w:p w14:paraId="77CE51B3" w14:textId="77777777" w:rsidR="005E0968" w:rsidRPr="007D12D4" w:rsidRDefault="005E0968" w:rsidP="00BA2727">
            <w:pPr>
              <w:spacing w:line="240" w:lineRule="exact"/>
              <w:rPr>
                <w:color w:val="000000"/>
              </w:rPr>
            </w:pPr>
            <w:r w:rsidRPr="007D12D4">
              <w:rPr>
                <w:color w:val="000000"/>
              </w:rPr>
              <w:t>ASA, n (%)</w:t>
            </w:r>
          </w:p>
        </w:tc>
        <w:tc>
          <w:tcPr>
            <w:tcW w:w="1655" w:type="dxa"/>
          </w:tcPr>
          <w:p w14:paraId="3519D8A1" w14:textId="77777777" w:rsidR="005E0968" w:rsidRPr="007D12D4" w:rsidRDefault="005E0968" w:rsidP="00BA2727">
            <w:pPr>
              <w:spacing w:line="240" w:lineRule="exact"/>
              <w:rPr>
                <w:color w:val="000000"/>
              </w:rPr>
            </w:pPr>
          </w:p>
        </w:tc>
        <w:tc>
          <w:tcPr>
            <w:tcW w:w="1606" w:type="dxa"/>
          </w:tcPr>
          <w:p w14:paraId="3B985C13" w14:textId="77777777" w:rsidR="005E0968" w:rsidRPr="007D12D4" w:rsidRDefault="005E0968" w:rsidP="00BA2727">
            <w:pPr>
              <w:spacing w:line="240" w:lineRule="exact"/>
              <w:rPr>
                <w:color w:val="000000"/>
              </w:rPr>
            </w:pPr>
          </w:p>
        </w:tc>
        <w:tc>
          <w:tcPr>
            <w:tcW w:w="1559" w:type="dxa"/>
          </w:tcPr>
          <w:p w14:paraId="5F111898" w14:textId="77777777" w:rsidR="005E0968" w:rsidRPr="007D12D4" w:rsidRDefault="005E0968" w:rsidP="00BA2727">
            <w:pPr>
              <w:spacing w:line="240" w:lineRule="exact"/>
              <w:rPr>
                <w:color w:val="000000"/>
              </w:rPr>
            </w:pPr>
          </w:p>
        </w:tc>
        <w:tc>
          <w:tcPr>
            <w:tcW w:w="850" w:type="dxa"/>
          </w:tcPr>
          <w:p w14:paraId="2DE97B4D" w14:textId="77777777" w:rsidR="005E0968" w:rsidRPr="007D12D4" w:rsidRDefault="005E0968" w:rsidP="00BA2727">
            <w:pPr>
              <w:spacing w:line="240" w:lineRule="exact"/>
              <w:rPr>
                <w:color w:val="000000"/>
              </w:rPr>
            </w:pPr>
            <w:r w:rsidRPr="007D12D4">
              <w:rPr>
                <w:color w:val="000000"/>
              </w:rPr>
              <w:t>0.087</w:t>
            </w:r>
          </w:p>
        </w:tc>
        <w:tc>
          <w:tcPr>
            <w:tcW w:w="1418" w:type="dxa"/>
          </w:tcPr>
          <w:p w14:paraId="712C0B04" w14:textId="77777777" w:rsidR="005E0968" w:rsidRPr="007D12D4" w:rsidRDefault="005E0968" w:rsidP="00BA2727">
            <w:pPr>
              <w:spacing w:line="240" w:lineRule="exact"/>
              <w:rPr>
                <w:color w:val="000000"/>
              </w:rPr>
            </w:pPr>
          </w:p>
        </w:tc>
        <w:tc>
          <w:tcPr>
            <w:tcW w:w="1417" w:type="dxa"/>
          </w:tcPr>
          <w:p w14:paraId="41AF94AF" w14:textId="77777777" w:rsidR="005E0968" w:rsidRPr="007D12D4" w:rsidRDefault="005E0968" w:rsidP="00BA2727">
            <w:pPr>
              <w:spacing w:line="240" w:lineRule="exact"/>
              <w:rPr>
                <w:color w:val="000000"/>
              </w:rPr>
            </w:pPr>
          </w:p>
        </w:tc>
        <w:tc>
          <w:tcPr>
            <w:tcW w:w="1560" w:type="dxa"/>
          </w:tcPr>
          <w:p w14:paraId="07E7DDB6" w14:textId="77777777" w:rsidR="005E0968" w:rsidRPr="007D12D4" w:rsidRDefault="005E0968" w:rsidP="00BA2727">
            <w:pPr>
              <w:spacing w:line="240" w:lineRule="exact"/>
              <w:rPr>
                <w:color w:val="000000"/>
              </w:rPr>
            </w:pPr>
          </w:p>
        </w:tc>
        <w:tc>
          <w:tcPr>
            <w:tcW w:w="1350" w:type="dxa"/>
          </w:tcPr>
          <w:p w14:paraId="65314450" w14:textId="77777777" w:rsidR="005E0968" w:rsidRPr="007D12D4" w:rsidRDefault="005E0968" w:rsidP="00BA2727">
            <w:pPr>
              <w:spacing w:line="240" w:lineRule="exact"/>
              <w:rPr>
                <w:color w:val="000000"/>
              </w:rPr>
            </w:pPr>
            <w:r w:rsidRPr="007D12D4">
              <w:rPr>
                <w:color w:val="000000"/>
              </w:rPr>
              <w:t>0.088</w:t>
            </w:r>
          </w:p>
        </w:tc>
      </w:tr>
      <w:tr w:rsidR="005E0968" w:rsidRPr="007D12D4" w14:paraId="3E8A0678" w14:textId="77777777" w:rsidTr="003B48CC">
        <w:trPr>
          <w:trHeight w:val="360"/>
        </w:trPr>
        <w:tc>
          <w:tcPr>
            <w:tcW w:w="2268" w:type="dxa"/>
          </w:tcPr>
          <w:p w14:paraId="376791B4" w14:textId="77777777" w:rsidR="005E0968" w:rsidRPr="007D12D4" w:rsidRDefault="005E0968" w:rsidP="00BA2727">
            <w:pPr>
              <w:spacing w:line="240" w:lineRule="exact"/>
              <w:jc w:val="right"/>
              <w:rPr>
                <w:color w:val="000000"/>
              </w:rPr>
            </w:pPr>
            <w:r w:rsidRPr="007D12D4">
              <w:rPr>
                <w:color w:val="000000"/>
              </w:rPr>
              <w:t>II</w:t>
            </w:r>
          </w:p>
        </w:tc>
        <w:tc>
          <w:tcPr>
            <w:tcW w:w="1655" w:type="dxa"/>
          </w:tcPr>
          <w:p w14:paraId="06CA2E48" w14:textId="77777777" w:rsidR="005E0968" w:rsidRPr="007D12D4" w:rsidRDefault="005E0968" w:rsidP="00BA2727">
            <w:pPr>
              <w:spacing w:line="240" w:lineRule="exact"/>
              <w:rPr>
                <w:color w:val="000000"/>
              </w:rPr>
            </w:pPr>
            <w:r w:rsidRPr="007D12D4">
              <w:rPr>
                <w:color w:val="000000"/>
              </w:rPr>
              <w:t>23 (79.31%)</w:t>
            </w:r>
          </w:p>
        </w:tc>
        <w:tc>
          <w:tcPr>
            <w:tcW w:w="1606" w:type="dxa"/>
          </w:tcPr>
          <w:p w14:paraId="155E3E93" w14:textId="77777777" w:rsidR="005E0968" w:rsidRPr="007D12D4" w:rsidRDefault="005E0968" w:rsidP="00BA2727">
            <w:pPr>
              <w:spacing w:line="240" w:lineRule="exact"/>
              <w:rPr>
                <w:color w:val="000000"/>
              </w:rPr>
            </w:pPr>
            <w:r w:rsidRPr="007D12D4">
              <w:rPr>
                <w:color w:val="000000"/>
              </w:rPr>
              <w:t>19 (65.52%)</w:t>
            </w:r>
          </w:p>
        </w:tc>
        <w:tc>
          <w:tcPr>
            <w:tcW w:w="1559" w:type="dxa"/>
          </w:tcPr>
          <w:p w14:paraId="5B934CA4" w14:textId="77777777" w:rsidR="005E0968" w:rsidRPr="007D12D4" w:rsidRDefault="005E0968" w:rsidP="00BA2727">
            <w:pPr>
              <w:spacing w:line="240" w:lineRule="exact"/>
              <w:rPr>
                <w:color w:val="000000"/>
              </w:rPr>
            </w:pPr>
            <w:r w:rsidRPr="007D12D4">
              <w:rPr>
                <w:color w:val="000000"/>
              </w:rPr>
              <w:t>15 (51.72%)</w:t>
            </w:r>
          </w:p>
        </w:tc>
        <w:tc>
          <w:tcPr>
            <w:tcW w:w="850" w:type="dxa"/>
          </w:tcPr>
          <w:p w14:paraId="3CF0151B" w14:textId="77777777" w:rsidR="005E0968" w:rsidRPr="007D12D4" w:rsidRDefault="005E0968" w:rsidP="00BA2727">
            <w:pPr>
              <w:spacing w:line="240" w:lineRule="exact"/>
              <w:rPr>
                <w:color w:val="000000"/>
              </w:rPr>
            </w:pPr>
          </w:p>
        </w:tc>
        <w:tc>
          <w:tcPr>
            <w:tcW w:w="1418" w:type="dxa"/>
          </w:tcPr>
          <w:p w14:paraId="61668B5E" w14:textId="77777777" w:rsidR="005E0968" w:rsidRPr="007D12D4" w:rsidRDefault="005E0968" w:rsidP="00BA2727">
            <w:pPr>
              <w:spacing w:line="240" w:lineRule="exact"/>
              <w:rPr>
                <w:color w:val="000000"/>
              </w:rPr>
            </w:pPr>
            <w:r w:rsidRPr="007D12D4">
              <w:rPr>
                <w:color w:val="000000"/>
              </w:rPr>
              <w:t>23 (79.31%)</w:t>
            </w:r>
          </w:p>
        </w:tc>
        <w:tc>
          <w:tcPr>
            <w:tcW w:w="1417" w:type="dxa"/>
            <w:vAlign w:val="center"/>
          </w:tcPr>
          <w:p w14:paraId="35FD77D4" w14:textId="77777777" w:rsidR="005E0968" w:rsidRPr="007D12D4" w:rsidRDefault="005E0968" w:rsidP="00BA2727">
            <w:pPr>
              <w:spacing w:line="240" w:lineRule="exact"/>
              <w:rPr>
                <w:color w:val="000000"/>
              </w:rPr>
            </w:pPr>
            <w:r w:rsidRPr="007D12D4">
              <w:rPr>
                <w:color w:val="000000"/>
              </w:rPr>
              <w:t>18 (64.29%)</w:t>
            </w:r>
          </w:p>
        </w:tc>
        <w:tc>
          <w:tcPr>
            <w:tcW w:w="1560" w:type="dxa"/>
          </w:tcPr>
          <w:p w14:paraId="57EAE252" w14:textId="77777777" w:rsidR="005E0968" w:rsidRPr="007D12D4" w:rsidRDefault="005E0968" w:rsidP="00BA2727">
            <w:pPr>
              <w:spacing w:line="240" w:lineRule="exact"/>
              <w:rPr>
                <w:color w:val="000000"/>
              </w:rPr>
            </w:pPr>
            <w:r w:rsidRPr="007D12D4">
              <w:rPr>
                <w:color w:val="000000"/>
              </w:rPr>
              <w:t>15 (51.72%)</w:t>
            </w:r>
          </w:p>
        </w:tc>
        <w:tc>
          <w:tcPr>
            <w:tcW w:w="1350" w:type="dxa"/>
          </w:tcPr>
          <w:p w14:paraId="68F9499D" w14:textId="77777777" w:rsidR="005E0968" w:rsidRPr="007D12D4" w:rsidRDefault="005E0968" w:rsidP="00BA2727">
            <w:pPr>
              <w:spacing w:line="240" w:lineRule="exact"/>
              <w:rPr>
                <w:color w:val="000000"/>
              </w:rPr>
            </w:pPr>
          </w:p>
        </w:tc>
      </w:tr>
      <w:tr w:rsidR="005E0968" w:rsidRPr="007D12D4" w14:paraId="233B2029" w14:textId="77777777" w:rsidTr="003B48CC">
        <w:trPr>
          <w:trHeight w:val="378"/>
        </w:trPr>
        <w:tc>
          <w:tcPr>
            <w:tcW w:w="2268" w:type="dxa"/>
          </w:tcPr>
          <w:p w14:paraId="5026FBCA" w14:textId="77777777" w:rsidR="005E0968" w:rsidRPr="007D12D4" w:rsidRDefault="005E0968" w:rsidP="00BA2727">
            <w:pPr>
              <w:spacing w:line="240" w:lineRule="exact"/>
              <w:jc w:val="right"/>
              <w:rPr>
                <w:color w:val="000000"/>
              </w:rPr>
            </w:pPr>
            <w:r w:rsidRPr="007D12D4">
              <w:rPr>
                <w:color w:val="000000"/>
              </w:rPr>
              <w:t>III</w:t>
            </w:r>
          </w:p>
        </w:tc>
        <w:tc>
          <w:tcPr>
            <w:tcW w:w="1655" w:type="dxa"/>
          </w:tcPr>
          <w:p w14:paraId="5CC2012D" w14:textId="77777777" w:rsidR="005E0968" w:rsidRPr="007D12D4" w:rsidRDefault="005E0968" w:rsidP="00BA2727">
            <w:pPr>
              <w:spacing w:line="240" w:lineRule="exact"/>
              <w:rPr>
                <w:color w:val="000000"/>
              </w:rPr>
            </w:pPr>
            <w:r w:rsidRPr="007D12D4">
              <w:rPr>
                <w:color w:val="000000"/>
              </w:rPr>
              <w:t>6 (20.69%)</w:t>
            </w:r>
          </w:p>
        </w:tc>
        <w:tc>
          <w:tcPr>
            <w:tcW w:w="1606" w:type="dxa"/>
          </w:tcPr>
          <w:p w14:paraId="19B41017" w14:textId="77777777" w:rsidR="005E0968" w:rsidRPr="007D12D4" w:rsidRDefault="005E0968" w:rsidP="00BA2727">
            <w:pPr>
              <w:spacing w:line="240" w:lineRule="exact"/>
              <w:rPr>
                <w:color w:val="000000"/>
              </w:rPr>
            </w:pPr>
            <w:r w:rsidRPr="007D12D4">
              <w:rPr>
                <w:color w:val="000000"/>
              </w:rPr>
              <w:t>10 (34.48%)</w:t>
            </w:r>
          </w:p>
        </w:tc>
        <w:tc>
          <w:tcPr>
            <w:tcW w:w="1559" w:type="dxa"/>
          </w:tcPr>
          <w:p w14:paraId="2BDA0CB0" w14:textId="77777777" w:rsidR="005E0968" w:rsidRPr="007D12D4" w:rsidRDefault="005E0968" w:rsidP="00BA2727">
            <w:pPr>
              <w:spacing w:line="240" w:lineRule="exact"/>
              <w:rPr>
                <w:color w:val="000000"/>
              </w:rPr>
            </w:pPr>
            <w:r w:rsidRPr="007D12D4">
              <w:rPr>
                <w:color w:val="000000"/>
              </w:rPr>
              <w:t>14 (48.28%)</w:t>
            </w:r>
          </w:p>
        </w:tc>
        <w:tc>
          <w:tcPr>
            <w:tcW w:w="850" w:type="dxa"/>
          </w:tcPr>
          <w:p w14:paraId="6725769B" w14:textId="77777777" w:rsidR="005E0968" w:rsidRPr="007D12D4" w:rsidRDefault="005E0968" w:rsidP="00BA2727">
            <w:pPr>
              <w:spacing w:line="240" w:lineRule="exact"/>
              <w:rPr>
                <w:color w:val="000000"/>
              </w:rPr>
            </w:pPr>
          </w:p>
        </w:tc>
        <w:tc>
          <w:tcPr>
            <w:tcW w:w="1418" w:type="dxa"/>
          </w:tcPr>
          <w:p w14:paraId="2343FAC4" w14:textId="77777777" w:rsidR="005E0968" w:rsidRPr="007D12D4" w:rsidRDefault="005E0968" w:rsidP="00BA2727">
            <w:pPr>
              <w:spacing w:line="240" w:lineRule="exact"/>
              <w:rPr>
                <w:color w:val="000000"/>
              </w:rPr>
            </w:pPr>
            <w:r w:rsidRPr="007D12D4">
              <w:rPr>
                <w:color w:val="000000"/>
              </w:rPr>
              <w:t>6 (20.69%)</w:t>
            </w:r>
          </w:p>
        </w:tc>
        <w:tc>
          <w:tcPr>
            <w:tcW w:w="1417" w:type="dxa"/>
            <w:vAlign w:val="center"/>
          </w:tcPr>
          <w:p w14:paraId="01F7FE9C" w14:textId="77777777" w:rsidR="005E0968" w:rsidRPr="007D12D4" w:rsidRDefault="005E0968" w:rsidP="00BA2727">
            <w:pPr>
              <w:spacing w:line="240" w:lineRule="exact"/>
              <w:rPr>
                <w:color w:val="000000"/>
              </w:rPr>
            </w:pPr>
            <w:r w:rsidRPr="007D12D4">
              <w:rPr>
                <w:color w:val="000000"/>
              </w:rPr>
              <w:t>10 (35.71%)</w:t>
            </w:r>
          </w:p>
        </w:tc>
        <w:tc>
          <w:tcPr>
            <w:tcW w:w="1560" w:type="dxa"/>
          </w:tcPr>
          <w:p w14:paraId="21EF4C23" w14:textId="77777777" w:rsidR="005E0968" w:rsidRPr="007D12D4" w:rsidRDefault="005E0968" w:rsidP="00BA2727">
            <w:pPr>
              <w:spacing w:line="240" w:lineRule="exact"/>
              <w:rPr>
                <w:color w:val="000000"/>
              </w:rPr>
            </w:pPr>
            <w:r w:rsidRPr="007D12D4">
              <w:rPr>
                <w:color w:val="000000"/>
              </w:rPr>
              <w:t>14 (48.28%)</w:t>
            </w:r>
          </w:p>
        </w:tc>
        <w:tc>
          <w:tcPr>
            <w:tcW w:w="1350" w:type="dxa"/>
          </w:tcPr>
          <w:p w14:paraId="7448ADA9" w14:textId="77777777" w:rsidR="005E0968" w:rsidRPr="007D12D4" w:rsidRDefault="005E0968" w:rsidP="00BA2727">
            <w:pPr>
              <w:spacing w:line="240" w:lineRule="exact"/>
              <w:rPr>
                <w:color w:val="000000"/>
              </w:rPr>
            </w:pPr>
          </w:p>
        </w:tc>
      </w:tr>
      <w:tr w:rsidR="005E0968" w:rsidRPr="007D12D4" w14:paraId="769B9BE1" w14:textId="77777777" w:rsidTr="003B48CC">
        <w:trPr>
          <w:trHeight w:val="360"/>
        </w:trPr>
        <w:tc>
          <w:tcPr>
            <w:tcW w:w="2268" w:type="dxa"/>
          </w:tcPr>
          <w:p w14:paraId="2E4D90CC" w14:textId="77777777" w:rsidR="005E0968" w:rsidRPr="007D12D4" w:rsidRDefault="005E0968" w:rsidP="00BA2727">
            <w:pPr>
              <w:spacing w:line="240" w:lineRule="exact"/>
              <w:rPr>
                <w:color w:val="000000"/>
              </w:rPr>
            </w:pPr>
            <w:r w:rsidRPr="007D12D4">
              <w:rPr>
                <w:color w:val="000000"/>
              </w:rPr>
              <w:t>Weight (kg)</w:t>
            </w:r>
          </w:p>
        </w:tc>
        <w:tc>
          <w:tcPr>
            <w:tcW w:w="1655" w:type="dxa"/>
          </w:tcPr>
          <w:p w14:paraId="7A120AD1" w14:textId="77777777" w:rsidR="005E0968" w:rsidRPr="007D12D4" w:rsidRDefault="005E0968" w:rsidP="00BA2727">
            <w:pPr>
              <w:spacing w:line="240" w:lineRule="exact"/>
              <w:rPr>
                <w:color w:val="000000"/>
              </w:rPr>
            </w:pPr>
            <w:r w:rsidRPr="007D12D4">
              <w:rPr>
                <w:color w:val="000000"/>
              </w:rPr>
              <w:t>65.00 (61.50, 75.00)</w:t>
            </w:r>
          </w:p>
        </w:tc>
        <w:tc>
          <w:tcPr>
            <w:tcW w:w="1606" w:type="dxa"/>
          </w:tcPr>
          <w:p w14:paraId="2135EFA2" w14:textId="77777777" w:rsidR="005E0968" w:rsidRPr="007D12D4" w:rsidRDefault="005E0968" w:rsidP="00BA2727">
            <w:pPr>
              <w:spacing w:line="240" w:lineRule="exact"/>
              <w:rPr>
                <w:color w:val="000000"/>
              </w:rPr>
            </w:pPr>
            <w:r w:rsidRPr="007D12D4">
              <w:rPr>
                <w:color w:val="000000"/>
              </w:rPr>
              <w:t>65.00 (60.00, 70.00)</w:t>
            </w:r>
          </w:p>
        </w:tc>
        <w:tc>
          <w:tcPr>
            <w:tcW w:w="1559" w:type="dxa"/>
          </w:tcPr>
          <w:p w14:paraId="2D36EF7F" w14:textId="77777777" w:rsidR="005E0968" w:rsidRPr="007D12D4" w:rsidRDefault="005E0968" w:rsidP="00BA2727">
            <w:pPr>
              <w:spacing w:line="240" w:lineRule="exact"/>
              <w:rPr>
                <w:color w:val="000000"/>
              </w:rPr>
            </w:pPr>
            <w:r w:rsidRPr="007D12D4">
              <w:rPr>
                <w:color w:val="000000"/>
              </w:rPr>
              <w:t>63.00 (56.00, 68.00)</w:t>
            </w:r>
          </w:p>
        </w:tc>
        <w:tc>
          <w:tcPr>
            <w:tcW w:w="850" w:type="dxa"/>
          </w:tcPr>
          <w:p w14:paraId="2F8EA637" w14:textId="77777777" w:rsidR="005E0968" w:rsidRPr="007D12D4" w:rsidRDefault="005E0968" w:rsidP="00BA2727">
            <w:pPr>
              <w:spacing w:line="240" w:lineRule="exact"/>
              <w:rPr>
                <w:color w:val="000000"/>
              </w:rPr>
            </w:pPr>
            <w:r w:rsidRPr="007D12D4">
              <w:rPr>
                <w:color w:val="000000"/>
              </w:rPr>
              <w:t>0.161</w:t>
            </w:r>
          </w:p>
        </w:tc>
        <w:tc>
          <w:tcPr>
            <w:tcW w:w="1418" w:type="dxa"/>
          </w:tcPr>
          <w:p w14:paraId="0E8B65F9" w14:textId="77777777" w:rsidR="005E0968" w:rsidRPr="007D12D4" w:rsidRDefault="005E0968" w:rsidP="00BA2727">
            <w:pPr>
              <w:spacing w:line="240" w:lineRule="exact"/>
              <w:rPr>
                <w:color w:val="000000"/>
              </w:rPr>
            </w:pPr>
            <w:r w:rsidRPr="007D12D4">
              <w:rPr>
                <w:color w:val="000000"/>
              </w:rPr>
              <w:t>65.00 (61.50, 75.00)</w:t>
            </w:r>
          </w:p>
        </w:tc>
        <w:tc>
          <w:tcPr>
            <w:tcW w:w="1417" w:type="dxa"/>
          </w:tcPr>
          <w:p w14:paraId="14D3BAB5" w14:textId="77777777" w:rsidR="005E0968" w:rsidRPr="007D12D4" w:rsidRDefault="005E0968" w:rsidP="00BA2727">
            <w:pPr>
              <w:spacing w:line="240" w:lineRule="exact"/>
              <w:rPr>
                <w:color w:val="000000"/>
              </w:rPr>
            </w:pPr>
            <w:r w:rsidRPr="007D12D4">
              <w:rPr>
                <w:color w:val="000000"/>
              </w:rPr>
              <w:t>65.00 (60.00, 70.00)</w:t>
            </w:r>
          </w:p>
        </w:tc>
        <w:tc>
          <w:tcPr>
            <w:tcW w:w="1560" w:type="dxa"/>
          </w:tcPr>
          <w:p w14:paraId="19AE5C8A" w14:textId="77777777" w:rsidR="005E0968" w:rsidRPr="007D12D4" w:rsidRDefault="005E0968" w:rsidP="00BA2727">
            <w:pPr>
              <w:spacing w:line="240" w:lineRule="exact"/>
              <w:rPr>
                <w:color w:val="000000"/>
              </w:rPr>
            </w:pPr>
            <w:r w:rsidRPr="007D12D4">
              <w:rPr>
                <w:color w:val="000000"/>
              </w:rPr>
              <w:t>63.00 (56.00, 68.00)</w:t>
            </w:r>
          </w:p>
        </w:tc>
        <w:tc>
          <w:tcPr>
            <w:tcW w:w="1350" w:type="dxa"/>
          </w:tcPr>
          <w:p w14:paraId="5120E91B" w14:textId="77777777" w:rsidR="005E0968" w:rsidRPr="007D12D4" w:rsidRDefault="005E0968" w:rsidP="00BA2727">
            <w:pPr>
              <w:spacing w:line="240" w:lineRule="exact"/>
              <w:rPr>
                <w:color w:val="000000"/>
              </w:rPr>
            </w:pPr>
            <w:r w:rsidRPr="007D12D4">
              <w:rPr>
                <w:color w:val="000000"/>
              </w:rPr>
              <w:t>0.163</w:t>
            </w:r>
          </w:p>
        </w:tc>
      </w:tr>
      <w:tr w:rsidR="005E0968" w:rsidRPr="007D12D4" w14:paraId="5F5BA813" w14:textId="77777777" w:rsidTr="003B48CC">
        <w:trPr>
          <w:trHeight w:val="360"/>
        </w:trPr>
        <w:tc>
          <w:tcPr>
            <w:tcW w:w="2268" w:type="dxa"/>
          </w:tcPr>
          <w:p w14:paraId="4AB7F63B" w14:textId="77777777" w:rsidR="005E0968" w:rsidRPr="007D12D4" w:rsidRDefault="005E0968" w:rsidP="00BA2727">
            <w:pPr>
              <w:spacing w:line="240" w:lineRule="exact"/>
              <w:rPr>
                <w:color w:val="000000"/>
              </w:rPr>
            </w:pPr>
            <w:r w:rsidRPr="007D12D4">
              <w:rPr>
                <w:color w:val="000000"/>
              </w:rPr>
              <w:t>Height (m)</w:t>
            </w:r>
          </w:p>
        </w:tc>
        <w:tc>
          <w:tcPr>
            <w:tcW w:w="1655" w:type="dxa"/>
          </w:tcPr>
          <w:p w14:paraId="30EAAF7B" w14:textId="77777777" w:rsidR="005E0968" w:rsidRPr="007D12D4" w:rsidRDefault="005E0968" w:rsidP="00BA2727">
            <w:pPr>
              <w:spacing w:line="240" w:lineRule="exact"/>
              <w:rPr>
                <w:color w:val="000000"/>
              </w:rPr>
            </w:pPr>
            <w:r w:rsidRPr="007D12D4">
              <w:rPr>
                <w:color w:val="000000"/>
              </w:rPr>
              <w:t>1.66 (1.60, 1.71)</w:t>
            </w:r>
          </w:p>
        </w:tc>
        <w:tc>
          <w:tcPr>
            <w:tcW w:w="1606" w:type="dxa"/>
          </w:tcPr>
          <w:p w14:paraId="365AC917" w14:textId="77777777" w:rsidR="005E0968" w:rsidRPr="007D12D4" w:rsidRDefault="005E0968" w:rsidP="00BA2727">
            <w:pPr>
              <w:spacing w:line="240" w:lineRule="exact"/>
              <w:rPr>
                <w:color w:val="000000"/>
              </w:rPr>
            </w:pPr>
            <w:r w:rsidRPr="007D12D4">
              <w:rPr>
                <w:color w:val="000000"/>
              </w:rPr>
              <w:t>1.62 (1.58, 1.71)</w:t>
            </w:r>
          </w:p>
        </w:tc>
        <w:tc>
          <w:tcPr>
            <w:tcW w:w="1559" w:type="dxa"/>
          </w:tcPr>
          <w:p w14:paraId="53E1552A" w14:textId="77777777" w:rsidR="005E0968" w:rsidRPr="007D12D4" w:rsidRDefault="005E0968" w:rsidP="00BA2727">
            <w:pPr>
              <w:spacing w:line="240" w:lineRule="exact"/>
              <w:rPr>
                <w:color w:val="000000"/>
              </w:rPr>
            </w:pPr>
            <w:r w:rsidRPr="007D12D4">
              <w:rPr>
                <w:color w:val="000000"/>
              </w:rPr>
              <w:t>1.64 (1.56, 1.70)</w:t>
            </w:r>
          </w:p>
        </w:tc>
        <w:tc>
          <w:tcPr>
            <w:tcW w:w="850" w:type="dxa"/>
          </w:tcPr>
          <w:p w14:paraId="068D15FC" w14:textId="77777777" w:rsidR="005E0968" w:rsidRPr="007D12D4" w:rsidRDefault="005E0968" w:rsidP="00BA2727">
            <w:pPr>
              <w:spacing w:line="240" w:lineRule="exact"/>
              <w:rPr>
                <w:color w:val="000000"/>
              </w:rPr>
            </w:pPr>
            <w:r w:rsidRPr="007D12D4">
              <w:rPr>
                <w:color w:val="000000"/>
              </w:rPr>
              <w:t>0.814</w:t>
            </w:r>
          </w:p>
        </w:tc>
        <w:tc>
          <w:tcPr>
            <w:tcW w:w="1418" w:type="dxa"/>
          </w:tcPr>
          <w:p w14:paraId="6D912356" w14:textId="77777777" w:rsidR="005E0968" w:rsidRPr="007D12D4" w:rsidRDefault="005E0968" w:rsidP="00BA2727">
            <w:pPr>
              <w:spacing w:line="240" w:lineRule="exact"/>
              <w:rPr>
                <w:color w:val="000000"/>
              </w:rPr>
            </w:pPr>
            <w:r w:rsidRPr="007D12D4">
              <w:rPr>
                <w:color w:val="000000"/>
              </w:rPr>
              <w:t>1.66 (1.60, 1.71)</w:t>
            </w:r>
          </w:p>
        </w:tc>
        <w:tc>
          <w:tcPr>
            <w:tcW w:w="1417" w:type="dxa"/>
          </w:tcPr>
          <w:p w14:paraId="74057C52" w14:textId="77777777" w:rsidR="005E0968" w:rsidRPr="007D12D4" w:rsidRDefault="005E0968" w:rsidP="00BA2727">
            <w:pPr>
              <w:spacing w:line="240" w:lineRule="exact"/>
              <w:rPr>
                <w:color w:val="000000"/>
              </w:rPr>
            </w:pPr>
            <w:r w:rsidRPr="007D12D4">
              <w:rPr>
                <w:color w:val="000000"/>
              </w:rPr>
              <w:t>1.65 (1.58, 1.71)</w:t>
            </w:r>
          </w:p>
        </w:tc>
        <w:tc>
          <w:tcPr>
            <w:tcW w:w="1560" w:type="dxa"/>
          </w:tcPr>
          <w:p w14:paraId="117F4D27" w14:textId="77777777" w:rsidR="005E0968" w:rsidRPr="007D12D4" w:rsidRDefault="005E0968" w:rsidP="00BA2727">
            <w:pPr>
              <w:spacing w:line="240" w:lineRule="exact"/>
              <w:rPr>
                <w:color w:val="000000"/>
              </w:rPr>
            </w:pPr>
            <w:r w:rsidRPr="007D12D4">
              <w:rPr>
                <w:color w:val="000000"/>
              </w:rPr>
              <w:t>1.64 (1.56, 1.70)</w:t>
            </w:r>
          </w:p>
        </w:tc>
        <w:tc>
          <w:tcPr>
            <w:tcW w:w="1350" w:type="dxa"/>
          </w:tcPr>
          <w:p w14:paraId="5BBF9247" w14:textId="77777777" w:rsidR="005E0968" w:rsidRPr="007D12D4" w:rsidRDefault="005E0968" w:rsidP="00BA2727">
            <w:pPr>
              <w:spacing w:line="240" w:lineRule="exact"/>
              <w:rPr>
                <w:color w:val="000000"/>
              </w:rPr>
            </w:pPr>
            <w:r w:rsidRPr="007D12D4">
              <w:rPr>
                <w:color w:val="000000"/>
              </w:rPr>
              <w:t>0.814</w:t>
            </w:r>
          </w:p>
        </w:tc>
      </w:tr>
      <w:tr w:rsidR="005E0968" w:rsidRPr="007D12D4" w14:paraId="1019610D" w14:textId="77777777" w:rsidTr="003B48CC">
        <w:trPr>
          <w:trHeight w:val="360"/>
        </w:trPr>
        <w:tc>
          <w:tcPr>
            <w:tcW w:w="2268" w:type="dxa"/>
          </w:tcPr>
          <w:p w14:paraId="5A4BCB86" w14:textId="77777777" w:rsidR="005E0968" w:rsidRPr="007D12D4" w:rsidRDefault="005E0968" w:rsidP="00BA2727">
            <w:pPr>
              <w:spacing w:line="240" w:lineRule="exact"/>
              <w:rPr>
                <w:color w:val="000000"/>
              </w:rPr>
            </w:pPr>
            <w:r w:rsidRPr="007D12D4">
              <w:rPr>
                <w:color w:val="000000"/>
              </w:rPr>
              <w:t>BMI (kg/m</w:t>
            </w:r>
            <w:r w:rsidRPr="00B37F53">
              <w:rPr>
                <w:color w:val="000000"/>
                <w:vertAlign w:val="superscript"/>
              </w:rPr>
              <w:t>2</w:t>
            </w:r>
            <w:r w:rsidRPr="007D12D4">
              <w:rPr>
                <w:color w:val="000000"/>
              </w:rPr>
              <w:t>)</w:t>
            </w:r>
          </w:p>
        </w:tc>
        <w:tc>
          <w:tcPr>
            <w:tcW w:w="1655" w:type="dxa"/>
          </w:tcPr>
          <w:p w14:paraId="2B871990" w14:textId="77777777" w:rsidR="005E0968" w:rsidRPr="007D12D4" w:rsidRDefault="005E0968" w:rsidP="00BA2727">
            <w:pPr>
              <w:spacing w:line="240" w:lineRule="exact"/>
              <w:rPr>
                <w:color w:val="000000"/>
              </w:rPr>
            </w:pPr>
            <w:r w:rsidRPr="007D12D4">
              <w:rPr>
                <w:color w:val="000000"/>
              </w:rPr>
              <w:t>25.39 (23.03, 26.62)</w:t>
            </w:r>
          </w:p>
        </w:tc>
        <w:tc>
          <w:tcPr>
            <w:tcW w:w="1606" w:type="dxa"/>
          </w:tcPr>
          <w:p w14:paraId="78EC7EBA" w14:textId="77777777" w:rsidR="005E0968" w:rsidRPr="007D12D4" w:rsidRDefault="005E0968" w:rsidP="00BA2727">
            <w:pPr>
              <w:spacing w:line="240" w:lineRule="exact"/>
              <w:rPr>
                <w:color w:val="000000"/>
              </w:rPr>
            </w:pPr>
            <w:r w:rsidRPr="007D12D4">
              <w:rPr>
                <w:color w:val="000000"/>
              </w:rPr>
              <w:t>24.34 (22.89, 26.56)</w:t>
            </w:r>
          </w:p>
        </w:tc>
        <w:tc>
          <w:tcPr>
            <w:tcW w:w="1559" w:type="dxa"/>
          </w:tcPr>
          <w:p w14:paraId="23C6A879" w14:textId="77777777" w:rsidR="005E0968" w:rsidRPr="007D12D4" w:rsidRDefault="005E0968" w:rsidP="00BA2727">
            <w:pPr>
              <w:spacing w:line="240" w:lineRule="exact"/>
              <w:rPr>
                <w:color w:val="000000"/>
              </w:rPr>
            </w:pPr>
            <w:r w:rsidRPr="007D12D4">
              <w:rPr>
                <w:color w:val="000000"/>
              </w:rPr>
              <w:t>23.31 (21.80, 24.97)</w:t>
            </w:r>
          </w:p>
        </w:tc>
        <w:tc>
          <w:tcPr>
            <w:tcW w:w="850" w:type="dxa"/>
          </w:tcPr>
          <w:p w14:paraId="1739EA06" w14:textId="77777777" w:rsidR="005E0968" w:rsidRPr="007D12D4" w:rsidRDefault="005E0968" w:rsidP="00BA2727">
            <w:pPr>
              <w:spacing w:line="240" w:lineRule="exact"/>
              <w:rPr>
                <w:color w:val="000000"/>
              </w:rPr>
            </w:pPr>
            <w:r w:rsidRPr="007D12D4">
              <w:rPr>
                <w:color w:val="000000"/>
              </w:rPr>
              <w:t>0.088</w:t>
            </w:r>
          </w:p>
        </w:tc>
        <w:tc>
          <w:tcPr>
            <w:tcW w:w="1418" w:type="dxa"/>
          </w:tcPr>
          <w:p w14:paraId="23D3A745" w14:textId="77777777" w:rsidR="005E0968" w:rsidRPr="007D12D4" w:rsidRDefault="005E0968" w:rsidP="00BA2727">
            <w:pPr>
              <w:spacing w:line="240" w:lineRule="exact"/>
              <w:rPr>
                <w:color w:val="000000"/>
              </w:rPr>
            </w:pPr>
            <w:r w:rsidRPr="007D12D4">
              <w:rPr>
                <w:color w:val="000000"/>
              </w:rPr>
              <w:t>25.39 (23.03, 26.62)</w:t>
            </w:r>
          </w:p>
        </w:tc>
        <w:tc>
          <w:tcPr>
            <w:tcW w:w="1417" w:type="dxa"/>
          </w:tcPr>
          <w:p w14:paraId="09C4D9A9" w14:textId="77777777" w:rsidR="005E0968" w:rsidRPr="007D12D4" w:rsidRDefault="005E0968" w:rsidP="00BA2727">
            <w:pPr>
              <w:spacing w:line="240" w:lineRule="exact"/>
              <w:rPr>
                <w:color w:val="000000"/>
              </w:rPr>
            </w:pPr>
            <w:r w:rsidRPr="007D12D4">
              <w:rPr>
                <w:color w:val="000000"/>
              </w:rPr>
              <w:t>24.34 (22.89, 26.56)</w:t>
            </w:r>
          </w:p>
        </w:tc>
        <w:tc>
          <w:tcPr>
            <w:tcW w:w="1560" w:type="dxa"/>
          </w:tcPr>
          <w:p w14:paraId="5FDEE8D5" w14:textId="77777777" w:rsidR="005E0968" w:rsidRPr="007D12D4" w:rsidRDefault="005E0968" w:rsidP="00BA2727">
            <w:pPr>
              <w:spacing w:line="240" w:lineRule="exact"/>
              <w:rPr>
                <w:color w:val="000000"/>
              </w:rPr>
            </w:pPr>
            <w:r w:rsidRPr="007D12D4">
              <w:rPr>
                <w:color w:val="000000"/>
              </w:rPr>
              <w:t>23.31 (21.80, 24.97)</w:t>
            </w:r>
          </w:p>
        </w:tc>
        <w:tc>
          <w:tcPr>
            <w:tcW w:w="1350" w:type="dxa"/>
          </w:tcPr>
          <w:p w14:paraId="05971550" w14:textId="77777777" w:rsidR="005E0968" w:rsidRPr="007D12D4" w:rsidRDefault="005E0968" w:rsidP="00BA2727">
            <w:pPr>
              <w:spacing w:line="240" w:lineRule="exact"/>
              <w:rPr>
                <w:color w:val="000000"/>
              </w:rPr>
            </w:pPr>
            <w:r w:rsidRPr="007D12D4">
              <w:rPr>
                <w:color w:val="000000"/>
              </w:rPr>
              <w:t>0.094</w:t>
            </w:r>
          </w:p>
        </w:tc>
      </w:tr>
      <w:tr w:rsidR="005E0968" w:rsidRPr="007D12D4" w14:paraId="6434BAF8" w14:textId="77777777" w:rsidTr="003B48CC">
        <w:trPr>
          <w:trHeight w:val="324"/>
        </w:trPr>
        <w:tc>
          <w:tcPr>
            <w:tcW w:w="2268" w:type="dxa"/>
          </w:tcPr>
          <w:p w14:paraId="38ACF209" w14:textId="77777777" w:rsidR="005E0968" w:rsidRPr="007D12D4" w:rsidRDefault="005E0968" w:rsidP="00BA2727">
            <w:pPr>
              <w:spacing w:line="240" w:lineRule="exact"/>
              <w:rPr>
                <w:color w:val="000000"/>
              </w:rPr>
            </w:pPr>
            <w:r w:rsidRPr="007D12D4">
              <w:rPr>
                <w:color w:val="000000"/>
              </w:rPr>
              <w:t>Type of surgery, n (%)</w:t>
            </w:r>
          </w:p>
        </w:tc>
        <w:tc>
          <w:tcPr>
            <w:tcW w:w="1655" w:type="dxa"/>
          </w:tcPr>
          <w:p w14:paraId="45D27D45" w14:textId="77777777" w:rsidR="005E0968" w:rsidRPr="007D12D4" w:rsidRDefault="005E0968" w:rsidP="00BA2727">
            <w:pPr>
              <w:spacing w:line="240" w:lineRule="exact"/>
              <w:rPr>
                <w:color w:val="000000"/>
              </w:rPr>
            </w:pPr>
          </w:p>
        </w:tc>
        <w:tc>
          <w:tcPr>
            <w:tcW w:w="1606" w:type="dxa"/>
          </w:tcPr>
          <w:p w14:paraId="371C8BBF" w14:textId="77777777" w:rsidR="005E0968" w:rsidRPr="007D12D4" w:rsidRDefault="005E0968" w:rsidP="00BA2727">
            <w:pPr>
              <w:spacing w:line="240" w:lineRule="exact"/>
              <w:rPr>
                <w:color w:val="000000"/>
              </w:rPr>
            </w:pPr>
          </w:p>
        </w:tc>
        <w:tc>
          <w:tcPr>
            <w:tcW w:w="1559" w:type="dxa"/>
          </w:tcPr>
          <w:p w14:paraId="5D29E365" w14:textId="77777777" w:rsidR="005E0968" w:rsidRPr="007D12D4" w:rsidRDefault="005E0968" w:rsidP="00BA2727">
            <w:pPr>
              <w:spacing w:line="240" w:lineRule="exact"/>
              <w:rPr>
                <w:color w:val="000000"/>
              </w:rPr>
            </w:pPr>
          </w:p>
        </w:tc>
        <w:tc>
          <w:tcPr>
            <w:tcW w:w="850" w:type="dxa"/>
          </w:tcPr>
          <w:p w14:paraId="2B057EB2" w14:textId="77777777" w:rsidR="005E0968" w:rsidRPr="007D12D4" w:rsidRDefault="005E0968" w:rsidP="00BA2727">
            <w:pPr>
              <w:spacing w:line="240" w:lineRule="exact"/>
              <w:rPr>
                <w:color w:val="000000"/>
              </w:rPr>
            </w:pPr>
            <w:r w:rsidRPr="007D12D4">
              <w:rPr>
                <w:color w:val="000000"/>
              </w:rPr>
              <w:t>0.167</w:t>
            </w:r>
          </w:p>
        </w:tc>
        <w:tc>
          <w:tcPr>
            <w:tcW w:w="1418" w:type="dxa"/>
          </w:tcPr>
          <w:p w14:paraId="0CDA46D0" w14:textId="77777777" w:rsidR="005E0968" w:rsidRPr="007D12D4" w:rsidRDefault="005E0968" w:rsidP="00BA2727">
            <w:pPr>
              <w:spacing w:line="240" w:lineRule="exact"/>
              <w:rPr>
                <w:color w:val="000000"/>
              </w:rPr>
            </w:pPr>
          </w:p>
        </w:tc>
        <w:tc>
          <w:tcPr>
            <w:tcW w:w="1417" w:type="dxa"/>
          </w:tcPr>
          <w:p w14:paraId="2CDB4C5E" w14:textId="77777777" w:rsidR="005E0968" w:rsidRPr="007D12D4" w:rsidRDefault="005E0968" w:rsidP="00BA2727">
            <w:pPr>
              <w:spacing w:line="240" w:lineRule="exact"/>
              <w:rPr>
                <w:color w:val="000000"/>
              </w:rPr>
            </w:pPr>
          </w:p>
        </w:tc>
        <w:tc>
          <w:tcPr>
            <w:tcW w:w="1560" w:type="dxa"/>
          </w:tcPr>
          <w:p w14:paraId="740D6B77" w14:textId="77777777" w:rsidR="005E0968" w:rsidRPr="007D12D4" w:rsidRDefault="005E0968" w:rsidP="00BA2727">
            <w:pPr>
              <w:spacing w:line="240" w:lineRule="exact"/>
              <w:rPr>
                <w:color w:val="000000"/>
              </w:rPr>
            </w:pPr>
          </w:p>
        </w:tc>
        <w:tc>
          <w:tcPr>
            <w:tcW w:w="1350" w:type="dxa"/>
          </w:tcPr>
          <w:p w14:paraId="41E0B2B6" w14:textId="77777777" w:rsidR="005E0968" w:rsidRPr="007D12D4" w:rsidRDefault="005E0968" w:rsidP="00BA2727">
            <w:pPr>
              <w:spacing w:line="240" w:lineRule="exact"/>
              <w:rPr>
                <w:color w:val="000000"/>
              </w:rPr>
            </w:pPr>
            <w:r w:rsidRPr="007D12D4">
              <w:rPr>
                <w:color w:val="000000"/>
              </w:rPr>
              <w:t>0.169</w:t>
            </w:r>
          </w:p>
        </w:tc>
      </w:tr>
      <w:tr w:rsidR="005E0968" w:rsidRPr="007D12D4" w14:paraId="0500C534" w14:textId="77777777" w:rsidTr="003B48CC">
        <w:trPr>
          <w:trHeight w:val="360"/>
        </w:trPr>
        <w:tc>
          <w:tcPr>
            <w:tcW w:w="2268" w:type="dxa"/>
          </w:tcPr>
          <w:p w14:paraId="55F5A78A" w14:textId="77777777" w:rsidR="005E0968" w:rsidRPr="007D12D4" w:rsidRDefault="005E0968" w:rsidP="00BA2727">
            <w:pPr>
              <w:spacing w:line="240" w:lineRule="exact"/>
              <w:jc w:val="right"/>
              <w:rPr>
                <w:color w:val="000000"/>
              </w:rPr>
            </w:pPr>
            <w:r w:rsidRPr="007D12D4">
              <w:rPr>
                <w:color w:val="000000"/>
              </w:rPr>
              <w:t>Left hemicolectomy</w:t>
            </w:r>
          </w:p>
        </w:tc>
        <w:tc>
          <w:tcPr>
            <w:tcW w:w="1655" w:type="dxa"/>
          </w:tcPr>
          <w:p w14:paraId="664CECD4" w14:textId="77777777" w:rsidR="005E0968" w:rsidRPr="007D12D4" w:rsidRDefault="005E0968" w:rsidP="00BA2727">
            <w:pPr>
              <w:spacing w:line="240" w:lineRule="exact"/>
              <w:rPr>
                <w:color w:val="000000"/>
              </w:rPr>
            </w:pPr>
            <w:r w:rsidRPr="007D12D4">
              <w:rPr>
                <w:color w:val="000000"/>
              </w:rPr>
              <w:t>9 (31.04%)</w:t>
            </w:r>
          </w:p>
        </w:tc>
        <w:tc>
          <w:tcPr>
            <w:tcW w:w="1606" w:type="dxa"/>
          </w:tcPr>
          <w:p w14:paraId="302680EB" w14:textId="77777777" w:rsidR="005E0968" w:rsidRPr="007D12D4" w:rsidRDefault="005E0968" w:rsidP="00BA2727">
            <w:pPr>
              <w:spacing w:line="240" w:lineRule="exact"/>
              <w:rPr>
                <w:color w:val="000000"/>
              </w:rPr>
            </w:pPr>
            <w:r w:rsidRPr="007D12D4">
              <w:rPr>
                <w:color w:val="000000"/>
              </w:rPr>
              <w:t>4 (13.79%)</w:t>
            </w:r>
          </w:p>
        </w:tc>
        <w:tc>
          <w:tcPr>
            <w:tcW w:w="1559" w:type="dxa"/>
          </w:tcPr>
          <w:p w14:paraId="502C9388" w14:textId="77777777" w:rsidR="005E0968" w:rsidRPr="007D12D4" w:rsidRDefault="005E0968" w:rsidP="00BA2727">
            <w:pPr>
              <w:spacing w:line="240" w:lineRule="exact"/>
              <w:rPr>
                <w:color w:val="000000"/>
              </w:rPr>
            </w:pPr>
            <w:r w:rsidRPr="007D12D4">
              <w:rPr>
                <w:color w:val="000000"/>
              </w:rPr>
              <w:t>2 (6.90%)</w:t>
            </w:r>
          </w:p>
        </w:tc>
        <w:tc>
          <w:tcPr>
            <w:tcW w:w="850" w:type="dxa"/>
          </w:tcPr>
          <w:p w14:paraId="5924B247" w14:textId="77777777" w:rsidR="005E0968" w:rsidRPr="007D12D4" w:rsidRDefault="005E0968" w:rsidP="00BA2727">
            <w:pPr>
              <w:spacing w:line="240" w:lineRule="exact"/>
              <w:rPr>
                <w:color w:val="000000"/>
              </w:rPr>
            </w:pPr>
          </w:p>
        </w:tc>
        <w:tc>
          <w:tcPr>
            <w:tcW w:w="1418" w:type="dxa"/>
          </w:tcPr>
          <w:p w14:paraId="6FD840E1" w14:textId="77777777" w:rsidR="005E0968" w:rsidRPr="007D12D4" w:rsidRDefault="005E0968" w:rsidP="00BA2727">
            <w:pPr>
              <w:spacing w:line="240" w:lineRule="exact"/>
              <w:rPr>
                <w:color w:val="000000"/>
              </w:rPr>
            </w:pPr>
            <w:r w:rsidRPr="007D12D4">
              <w:rPr>
                <w:color w:val="000000"/>
              </w:rPr>
              <w:t>9 (31.04%)</w:t>
            </w:r>
          </w:p>
        </w:tc>
        <w:tc>
          <w:tcPr>
            <w:tcW w:w="1417" w:type="dxa"/>
            <w:vAlign w:val="center"/>
          </w:tcPr>
          <w:p w14:paraId="563DF7F1" w14:textId="77777777" w:rsidR="005E0968" w:rsidRPr="007D12D4" w:rsidRDefault="005E0968" w:rsidP="00BA2727">
            <w:pPr>
              <w:spacing w:line="240" w:lineRule="exact"/>
              <w:rPr>
                <w:color w:val="000000"/>
              </w:rPr>
            </w:pPr>
            <w:r w:rsidRPr="007D12D4">
              <w:rPr>
                <w:color w:val="000000"/>
              </w:rPr>
              <w:t>4 (14.29%)</w:t>
            </w:r>
          </w:p>
        </w:tc>
        <w:tc>
          <w:tcPr>
            <w:tcW w:w="1560" w:type="dxa"/>
          </w:tcPr>
          <w:p w14:paraId="225DAA4D" w14:textId="77777777" w:rsidR="005E0968" w:rsidRPr="007D12D4" w:rsidRDefault="005E0968" w:rsidP="00BA2727">
            <w:pPr>
              <w:spacing w:line="240" w:lineRule="exact"/>
              <w:rPr>
                <w:color w:val="000000"/>
              </w:rPr>
            </w:pPr>
            <w:r w:rsidRPr="007D12D4">
              <w:rPr>
                <w:color w:val="000000"/>
              </w:rPr>
              <w:t>2 (6.90%)</w:t>
            </w:r>
          </w:p>
        </w:tc>
        <w:tc>
          <w:tcPr>
            <w:tcW w:w="1350" w:type="dxa"/>
          </w:tcPr>
          <w:p w14:paraId="7E5B05F7" w14:textId="77777777" w:rsidR="005E0968" w:rsidRPr="007D12D4" w:rsidRDefault="005E0968" w:rsidP="00BA2727">
            <w:pPr>
              <w:spacing w:line="240" w:lineRule="exact"/>
              <w:rPr>
                <w:color w:val="000000"/>
              </w:rPr>
            </w:pPr>
          </w:p>
        </w:tc>
      </w:tr>
      <w:tr w:rsidR="005E0968" w:rsidRPr="007D12D4" w14:paraId="47C83832" w14:textId="77777777" w:rsidTr="003B48CC">
        <w:trPr>
          <w:trHeight w:val="360"/>
        </w:trPr>
        <w:tc>
          <w:tcPr>
            <w:tcW w:w="2268" w:type="dxa"/>
          </w:tcPr>
          <w:p w14:paraId="099A01BC" w14:textId="77777777" w:rsidR="005E0968" w:rsidRPr="007D12D4" w:rsidRDefault="005E0968" w:rsidP="00BA2727">
            <w:pPr>
              <w:spacing w:line="240" w:lineRule="exact"/>
              <w:jc w:val="right"/>
              <w:rPr>
                <w:color w:val="000000"/>
              </w:rPr>
            </w:pPr>
            <w:r w:rsidRPr="007D12D4">
              <w:rPr>
                <w:color w:val="000000"/>
              </w:rPr>
              <w:t>Right hemicolectomy</w:t>
            </w:r>
          </w:p>
        </w:tc>
        <w:tc>
          <w:tcPr>
            <w:tcW w:w="1655" w:type="dxa"/>
          </w:tcPr>
          <w:p w14:paraId="0435BB95" w14:textId="77777777" w:rsidR="005E0968" w:rsidRPr="007D12D4" w:rsidRDefault="005E0968" w:rsidP="00BA2727">
            <w:pPr>
              <w:spacing w:line="240" w:lineRule="exact"/>
              <w:rPr>
                <w:color w:val="000000"/>
              </w:rPr>
            </w:pPr>
            <w:r w:rsidRPr="007D12D4">
              <w:rPr>
                <w:color w:val="000000"/>
              </w:rPr>
              <w:t>5 (17.24%)</w:t>
            </w:r>
          </w:p>
        </w:tc>
        <w:tc>
          <w:tcPr>
            <w:tcW w:w="1606" w:type="dxa"/>
          </w:tcPr>
          <w:p w14:paraId="1C69F39C" w14:textId="77777777" w:rsidR="005E0968" w:rsidRPr="007D12D4" w:rsidRDefault="005E0968" w:rsidP="00BA2727">
            <w:pPr>
              <w:spacing w:line="240" w:lineRule="exact"/>
              <w:rPr>
                <w:color w:val="000000"/>
              </w:rPr>
            </w:pPr>
            <w:r w:rsidRPr="007D12D4">
              <w:rPr>
                <w:color w:val="000000"/>
              </w:rPr>
              <w:t>4 (13.79%)</w:t>
            </w:r>
          </w:p>
        </w:tc>
        <w:tc>
          <w:tcPr>
            <w:tcW w:w="1559" w:type="dxa"/>
          </w:tcPr>
          <w:p w14:paraId="27B36F28" w14:textId="77777777" w:rsidR="005E0968" w:rsidRPr="007D12D4" w:rsidRDefault="005E0968" w:rsidP="00BA2727">
            <w:pPr>
              <w:spacing w:line="240" w:lineRule="exact"/>
              <w:rPr>
                <w:color w:val="000000"/>
              </w:rPr>
            </w:pPr>
            <w:r w:rsidRPr="007D12D4">
              <w:rPr>
                <w:color w:val="000000"/>
              </w:rPr>
              <w:t>5 (17.24%)</w:t>
            </w:r>
          </w:p>
        </w:tc>
        <w:tc>
          <w:tcPr>
            <w:tcW w:w="850" w:type="dxa"/>
          </w:tcPr>
          <w:p w14:paraId="29BC0FF3" w14:textId="77777777" w:rsidR="005E0968" w:rsidRPr="007D12D4" w:rsidRDefault="005E0968" w:rsidP="00BA2727">
            <w:pPr>
              <w:spacing w:line="240" w:lineRule="exact"/>
              <w:rPr>
                <w:color w:val="000000"/>
              </w:rPr>
            </w:pPr>
          </w:p>
        </w:tc>
        <w:tc>
          <w:tcPr>
            <w:tcW w:w="1418" w:type="dxa"/>
          </w:tcPr>
          <w:p w14:paraId="2EBC9C85" w14:textId="77777777" w:rsidR="005E0968" w:rsidRPr="007D12D4" w:rsidRDefault="005E0968" w:rsidP="00BA2727">
            <w:pPr>
              <w:spacing w:line="240" w:lineRule="exact"/>
              <w:rPr>
                <w:color w:val="000000"/>
              </w:rPr>
            </w:pPr>
            <w:r w:rsidRPr="007D12D4">
              <w:rPr>
                <w:color w:val="000000"/>
              </w:rPr>
              <w:t>5 (17.24%)</w:t>
            </w:r>
          </w:p>
        </w:tc>
        <w:tc>
          <w:tcPr>
            <w:tcW w:w="1417" w:type="dxa"/>
            <w:vAlign w:val="center"/>
          </w:tcPr>
          <w:p w14:paraId="14CD597C" w14:textId="77777777" w:rsidR="005E0968" w:rsidRPr="007D12D4" w:rsidRDefault="005E0968" w:rsidP="00BA2727">
            <w:pPr>
              <w:spacing w:line="240" w:lineRule="exact"/>
              <w:rPr>
                <w:color w:val="000000"/>
              </w:rPr>
            </w:pPr>
            <w:r w:rsidRPr="007D12D4">
              <w:rPr>
                <w:color w:val="000000"/>
              </w:rPr>
              <w:t>4 (14.29%)</w:t>
            </w:r>
          </w:p>
        </w:tc>
        <w:tc>
          <w:tcPr>
            <w:tcW w:w="1560" w:type="dxa"/>
          </w:tcPr>
          <w:p w14:paraId="24EEA23F" w14:textId="77777777" w:rsidR="005E0968" w:rsidRPr="007D12D4" w:rsidRDefault="005E0968" w:rsidP="00BA2727">
            <w:pPr>
              <w:spacing w:line="240" w:lineRule="exact"/>
              <w:rPr>
                <w:color w:val="000000"/>
              </w:rPr>
            </w:pPr>
            <w:r w:rsidRPr="007D12D4">
              <w:rPr>
                <w:color w:val="000000"/>
              </w:rPr>
              <w:t>5 (17.24%)</w:t>
            </w:r>
          </w:p>
        </w:tc>
        <w:tc>
          <w:tcPr>
            <w:tcW w:w="1350" w:type="dxa"/>
          </w:tcPr>
          <w:p w14:paraId="71D30734" w14:textId="77777777" w:rsidR="005E0968" w:rsidRPr="007D12D4" w:rsidRDefault="005E0968" w:rsidP="00BA2727">
            <w:pPr>
              <w:spacing w:line="240" w:lineRule="exact"/>
              <w:rPr>
                <w:color w:val="000000"/>
              </w:rPr>
            </w:pPr>
          </w:p>
        </w:tc>
      </w:tr>
      <w:tr w:rsidR="005E0968" w:rsidRPr="007D12D4" w14:paraId="212505EA" w14:textId="77777777" w:rsidTr="003B48CC">
        <w:trPr>
          <w:trHeight w:val="360"/>
        </w:trPr>
        <w:tc>
          <w:tcPr>
            <w:tcW w:w="2268" w:type="dxa"/>
          </w:tcPr>
          <w:p w14:paraId="6720BBFD" w14:textId="77777777" w:rsidR="005E0968" w:rsidRPr="007D12D4" w:rsidRDefault="005E0968" w:rsidP="00BA2727">
            <w:pPr>
              <w:spacing w:line="240" w:lineRule="exact"/>
              <w:jc w:val="right"/>
              <w:rPr>
                <w:color w:val="000000"/>
              </w:rPr>
            </w:pPr>
            <w:r w:rsidRPr="007D12D4">
              <w:rPr>
                <w:color w:val="000000"/>
              </w:rPr>
              <w:t>Sigmoid resection</w:t>
            </w:r>
          </w:p>
        </w:tc>
        <w:tc>
          <w:tcPr>
            <w:tcW w:w="1655" w:type="dxa"/>
          </w:tcPr>
          <w:p w14:paraId="3230A92B" w14:textId="77777777" w:rsidR="005E0968" w:rsidRPr="007D12D4" w:rsidRDefault="005E0968" w:rsidP="00BA2727">
            <w:pPr>
              <w:spacing w:line="240" w:lineRule="exact"/>
              <w:rPr>
                <w:color w:val="000000"/>
              </w:rPr>
            </w:pPr>
            <w:r w:rsidRPr="007D12D4">
              <w:rPr>
                <w:color w:val="000000"/>
              </w:rPr>
              <w:t>5 (17.24%)</w:t>
            </w:r>
          </w:p>
        </w:tc>
        <w:tc>
          <w:tcPr>
            <w:tcW w:w="1606" w:type="dxa"/>
          </w:tcPr>
          <w:p w14:paraId="0FD69424" w14:textId="77777777" w:rsidR="005E0968" w:rsidRPr="007D12D4" w:rsidRDefault="005E0968" w:rsidP="00BA2727">
            <w:pPr>
              <w:spacing w:line="240" w:lineRule="exact"/>
              <w:rPr>
                <w:color w:val="000000"/>
              </w:rPr>
            </w:pPr>
            <w:r w:rsidRPr="007D12D4">
              <w:rPr>
                <w:color w:val="000000"/>
              </w:rPr>
              <w:t>6 (20.69%)</w:t>
            </w:r>
          </w:p>
        </w:tc>
        <w:tc>
          <w:tcPr>
            <w:tcW w:w="1559" w:type="dxa"/>
          </w:tcPr>
          <w:p w14:paraId="35FDE16D" w14:textId="77777777" w:rsidR="005E0968" w:rsidRPr="007D12D4" w:rsidRDefault="005E0968" w:rsidP="00BA2727">
            <w:pPr>
              <w:spacing w:line="240" w:lineRule="exact"/>
              <w:rPr>
                <w:color w:val="000000"/>
              </w:rPr>
            </w:pPr>
            <w:r w:rsidRPr="007D12D4">
              <w:rPr>
                <w:color w:val="000000"/>
              </w:rPr>
              <w:t>3 (10.34%)</w:t>
            </w:r>
          </w:p>
        </w:tc>
        <w:tc>
          <w:tcPr>
            <w:tcW w:w="850" w:type="dxa"/>
          </w:tcPr>
          <w:p w14:paraId="67BDDCD9" w14:textId="77777777" w:rsidR="005E0968" w:rsidRPr="007D12D4" w:rsidRDefault="005E0968" w:rsidP="00BA2727">
            <w:pPr>
              <w:spacing w:line="240" w:lineRule="exact"/>
              <w:rPr>
                <w:color w:val="000000"/>
              </w:rPr>
            </w:pPr>
          </w:p>
        </w:tc>
        <w:tc>
          <w:tcPr>
            <w:tcW w:w="1418" w:type="dxa"/>
          </w:tcPr>
          <w:p w14:paraId="79CE7142" w14:textId="77777777" w:rsidR="005E0968" w:rsidRPr="007D12D4" w:rsidRDefault="005E0968" w:rsidP="00BA2727">
            <w:pPr>
              <w:spacing w:line="240" w:lineRule="exact"/>
              <w:rPr>
                <w:color w:val="000000"/>
              </w:rPr>
            </w:pPr>
            <w:r w:rsidRPr="007D12D4">
              <w:rPr>
                <w:color w:val="000000"/>
              </w:rPr>
              <w:t>5 (17.24%)</w:t>
            </w:r>
          </w:p>
        </w:tc>
        <w:tc>
          <w:tcPr>
            <w:tcW w:w="1417" w:type="dxa"/>
            <w:vAlign w:val="center"/>
          </w:tcPr>
          <w:p w14:paraId="7FDBD78D" w14:textId="77777777" w:rsidR="005E0968" w:rsidRPr="007D12D4" w:rsidRDefault="005E0968" w:rsidP="00BA2727">
            <w:pPr>
              <w:spacing w:line="240" w:lineRule="exact"/>
              <w:rPr>
                <w:color w:val="000000"/>
              </w:rPr>
            </w:pPr>
            <w:r w:rsidRPr="007D12D4">
              <w:rPr>
                <w:color w:val="000000"/>
              </w:rPr>
              <w:t>6 (21.42%)</w:t>
            </w:r>
          </w:p>
        </w:tc>
        <w:tc>
          <w:tcPr>
            <w:tcW w:w="1560" w:type="dxa"/>
          </w:tcPr>
          <w:p w14:paraId="2FE92FB0" w14:textId="77777777" w:rsidR="005E0968" w:rsidRPr="007D12D4" w:rsidRDefault="005E0968" w:rsidP="00BA2727">
            <w:pPr>
              <w:spacing w:line="240" w:lineRule="exact"/>
              <w:rPr>
                <w:color w:val="000000"/>
              </w:rPr>
            </w:pPr>
            <w:r w:rsidRPr="007D12D4">
              <w:rPr>
                <w:color w:val="000000"/>
              </w:rPr>
              <w:t>3 (10.34%)</w:t>
            </w:r>
          </w:p>
        </w:tc>
        <w:tc>
          <w:tcPr>
            <w:tcW w:w="1350" w:type="dxa"/>
          </w:tcPr>
          <w:p w14:paraId="1FD74955" w14:textId="77777777" w:rsidR="005E0968" w:rsidRPr="007D12D4" w:rsidRDefault="005E0968" w:rsidP="00BA2727">
            <w:pPr>
              <w:spacing w:line="240" w:lineRule="exact"/>
              <w:rPr>
                <w:color w:val="000000"/>
              </w:rPr>
            </w:pPr>
          </w:p>
        </w:tc>
      </w:tr>
      <w:tr w:rsidR="005E0968" w:rsidRPr="007D12D4" w14:paraId="3F3ECD9F" w14:textId="77777777" w:rsidTr="003B48CC">
        <w:trPr>
          <w:trHeight w:val="360"/>
        </w:trPr>
        <w:tc>
          <w:tcPr>
            <w:tcW w:w="2268" w:type="dxa"/>
          </w:tcPr>
          <w:p w14:paraId="2460B927" w14:textId="77777777" w:rsidR="005E0968" w:rsidRPr="007D12D4" w:rsidRDefault="005E0968" w:rsidP="00BA2727">
            <w:pPr>
              <w:spacing w:line="240" w:lineRule="exact"/>
              <w:jc w:val="right"/>
              <w:rPr>
                <w:color w:val="000000"/>
              </w:rPr>
            </w:pPr>
            <w:r w:rsidRPr="007D12D4">
              <w:rPr>
                <w:color w:val="000000"/>
              </w:rPr>
              <w:t>Radical resection of rectal carcinoma</w:t>
            </w:r>
          </w:p>
        </w:tc>
        <w:tc>
          <w:tcPr>
            <w:tcW w:w="1655" w:type="dxa"/>
          </w:tcPr>
          <w:p w14:paraId="32775B31" w14:textId="77777777" w:rsidR="005E0968" w:rsidRPr="007D12D4" w:rsidRDefault="005E0968" w:rsidP="00BA2727">
            <w:pPr>
              <w:spacing w:line="240" w:lineRule="exact"/>
              <w:rPr>
                <w:color w:val="000000"/>
              </w:rPr>
            </w:pPr>
            <w:r w:rsidRPr="007D12D4">
              <w:rPr>
                <w:color w:val="000000"/>
              </w:rPr>
              <w:t>10 (34.48%)</w:t>
            </w:r>
          </w:p>
        </w:tc>
        <w:tc>
          <w:tcPr>
            <w:tcW w:w="1606" w:type="dxa"/>
          </w:tcPr>
          <w:p w14:paraId="27F2278A" w14:textId="77777777" w:rsidR="005E0968" w:rsidRPr="007D12D4" w:rsidRDefault="005E0968" w:rsidP="00BA2727">
            <w:pPr>
              <w:spacing w:line="240" w:lineRule="exact"/>
              <w:rPr>
                <w:color w:val="000000"/>
              </w:rPr>
            </w:pPr>
            <w:r w:rsidRPr="007D12D4">
              <w:rPr>
                <w:color w:val="000000"/>
              </w:rPr>
              <w:t>15 (51.73%)</w:t>
            </w:r>
          </w:p>
        </w:tc>
        <w:tc>
          <w:tcPr>
            <w:tcW w:w="1559" w:type="dxa"/>
          </w:tcPr>
          <w:p w14:paraId="0FE3B094" w14:textId="77777777" w:rsidR="005E0968" w:rsidRPr="007D12D4" w:rsidRDefault="005E0968" w:rsidP="00BA2727">
            <w:pPr>
              <w:spacing w:line="240" w:lineRule="exact"/>
              <w:rPr>
                <w:color w:val="000000"/>
              </w:rPr>
            </w:pPr>
            <w:r w:rsidRPr="007D12D4">
              <w:rPr>
                <w:color w:val="000000"/>
              </w:rPr>
              <w:t>19 (65.52%)</w:t>
            </w:r>
          </w:p>
        </w:tc>
        <w:tc>
          <w:tcPr>
            <w:tcW w:w="850" w:type="dxa"/>
          </w:tcPr>
          <w:p w14:paraId="2CF9D045" w14:textId="77777777" w:rsidR="005E0968" w:rsidRPr="007D12D4" w:rsidRDefault="005E0968" w:rsidP="00BA2727">
            <w:pPr>
              <w:spacing w:line="240" w:lineRule="exact"/>
              <w:rPr>
                <w:color w:val="000000"/>
              </w:rPr>
            </w:pPr>
          </w:p>
        </w:tc>
        <w:tc>
          <w:tcPr>
            <w:tcW w:w="1418" w:type="dxa"/>
          </w:tcPr>
          <w:p w14:paraId="06B7AAE1" w14:textId="77777777" w:rsidR="005E0968" w:rsidRPr="007D12D4" w:rsidRDefault="005E0968" w:rsidP="00BA2727">
            <w:pPr>
              <w:spacing w:line="240" w:lineRule="exact"/>
              <w:rPr>
                <w:color w:val="000000"/>
              </w:rPr>
            </w:pPr>
            <w:r w:rsidRPr="007D12D4">
              <w:rPr>
                <w:color w:val="000000"/>
              </w:rPr>
              <w:t>10 (34.48%)</w:t>
            </w:r>
          </w:p>
        </w:tc>
        <w:tc>
          <w:tcPr>
            <w:tcW w:w="1417" w:type="dxa"/>
          </w:tcPr>
          <w:p w14:paraId="4F233BF9" w14:textId="77777777" w:rsidR="005E0968" w:rsidRPr="007D12D4" w:rsidRDefault="005E0968" w:rsidP="00BA2727">
            <w:pPr>
              <w:spacing w:line="240" w:lineRule="exact"/>
              <w:rPr>
                <w:color w:val="000000"/>
              </w:rPr>
            </w:pPr>
            <w:r w:rsidRPr="007D12D4">
              <w:rPr>
                <w:color w:val="000000"/>
              </w:rPr>
              <w:t>14 (50.00%)</w:t>
            </w:r>
          </w:p>
        </w:tc>
        <w:tc>
          <w:tcPr>
            <w:tcW w:w="1560" w:type="dxa"/>
          </w:tcPr>
          <w:p w14:paraId="15C0AF2E" w14:textId="77777777" w:rsidR="005E0968" w:rsidRPr="007D12D4" w:rsidRDefault="005E0968" w:rsidP="00BA2727">
            <w:pPr>
              <w:spacing w:line="240" w:lineRule="exact"/>
              <w:rPr>
                <w:color w:val="000000"/>
              </w:rPr>
            </w:pPr>
            <w:r w:rsidRPr="007D12D4">
              <w:rPr>
                <w:color w:val="000000"/>
              </w:rPr>
              <w:t>19 (65.52%)</w:t>
            </w:r>
          </w:p>
        </w:tc>
        <w:tc>
          <w:tcPr>
            <w:tcW w:w="1350" w:type="dxa"/>
          </w:tcPr>
          <w:p w14:paraId="1C0D2485" w14:textId="77777777" w:rsidR="005E0968" w:rsidRPr="007D12D4" w:rsidRDefault="005E0968" w:rsidP="00BA2727">
            <w:pPr>
              <w:spacing w:line="240" w:lineRule="exact"/>
              <w:rPr>
                <w:color w:val="000000"/>
              </w:rPr>
            </w:pPr>
          </w:p>
        </w:tc>
      </w:tr>
      <w:tr w:rsidR="005E0968" w:rsidRPr="007D12D4" w14:paraId="78912BD4" w14:textId="77777777" w:rsidTr="003B48CC">
        <w:trPr>
          <w:trHeight w:val="360"/>
        </w:trPr>
        <w:tc>
          <w:tcPr>
            <w:tcW w:w="2268" w:type="dxa"/>
          </w:tcPr>
          <w:p w14:paraId="6763154A" w14:textId="77777777" w:rsidR="005E0968" w:rsidRPr="007D12D4" w:rsidRDefault="005E0968" w:rsidP="00BA2727">
            <w:pPr>
              <w:spacing w:line="240" w:lineRule="exact"/>
              <w:rPr>
                <w:color w:val="000000"/>
              </w:rPr>
            </w:pPr>
            <w:r w:rsidRPr="007D12D4">
              <w:rPr>
                <w:color w:val="000000"/>
              </w:rPr>
              <w:t>Neoadjuvant chemotherapy, n (%)</w:t>
            </w:r>
          </w:p>
        </w:tc>
        <w:tc>
          <w:tcPr>
            <w:tcW w:w="1655" w:type="dxa"/>
          </w:tcPr>
          <w:p w14:paraId="038A010C" w14:textId="77777777" w:rsidR="005E0968" w:rsidRPr="007D12D4" w:rsidRDefault="005E0968" w:rsidP="00BA2727">
            <w:pPr>
              <w:spacing w:line="240" w:lineRule="exact"/>
              <w:rPr>
                <w:color w:val="000000"/>
              </w:rPr>
            </w:pPr>
          </w:p>
        </w:tc>
        <w:tc>
          <w:tcPr>
            <w:tcW w:w="1606" w:type="dxa"/>
          </w:tcPr>
          <w:p w14:paraId="6056EDC4" w14:textId="77777777" w:rsidR="005E0968" w:rsidRPr="007D12D4" w:rsidRDefault="005E0968" w:rsidP="00BA2727">
            <w:pPr>
              <w:spacing w:line="240" w:lineRule="exact"/>
              <w:rPr>
                <w:color w:val="000000"/>
              </w:rPr>
            </w:pPr>
          </w:p>
        </w:tc>
        <w:tc>
          <w:tcPr>
            <w:tcW w:w="1559" w:type="dxa"/>
          </w:tcPr>
          <w:p w14:paraId="01EC7231" w14:textId="77777777" w:rsidR="005E0968" w:rsidRPr="007D12D4" w:rsidRDefault="005E0968" w:rsidP="00BA2727">
            <w:pPr>
              <w:spacing w:line="240" w:lineRule="exact"/>
              <w:rPr>
                <w:color w:val="000000"/>
              </w:rPr>
            </w:pPr>
          </w:p>
        </w:tc>
        <w:tc>
          <w:tcPr>
            <w:tcW w:w="850" w:type="dxa"/>
          </w:tcPr>
          <w:p w14:paraId="66E56A2F" w14:textId="77777777" w:rsidR="005E0968" w:rsidRPr="007D12D4" w:rsidRDefault="005E0968" w:rsidP="00BA2727">
            <w:pPr>
              <w:spacing w:line="240" w:lineRule="exact"/>
              <w:rPr>
                <w:color w:val="000000"/>
              </w:rPr>
            </w:pPr>
            <w:r w:rsidRPr="007D12D4">
              <w:rPr>
                <w:color w:val="000000"/>
              </w:rPr>
              <w:t>0.340</w:t>
            </w:r>
          </w:p>
        </w:tc>
        <w:tc>
          <w:tcPr>
            <w:tcW w:w="1418" w:type="dxa"/>
          </w:tcPr>
          <w:p w14:paraId="0A27899C" w14:textId="77777777" w:rsidR="005E0968" w:rsidRPr="007D12D4" w:rsidRDefault="005E0968" w:rsidP="00BA2727">
            <w:pPr>
              <w:spacing w:line="240" w:lineRule="exact"/>
              <w:rPr>
                <w:color w:val="000000"/>
              </w:rPr>
            </w:pPr>
          </w:p>
        </w:tc>
        <w:tc>
          <w:tcPr>
            <w:tcW w:w="1417" w:type="dxa"/>
          </w:tcPr>
          <w:p w14:paraId="29D6EBCE" w14:textId="77777777" w:rsidR="005E0968" w:rsidRPr="007D12D4" w:rsidRDefault="005E0968" w:rsidP="00BA2727">
            <w:pPr>
              <w:spacing w:line="240" w:lineRule="exact"/>
              <w:rPr>
                <w:color w:val="000000"/>
              </w:rPr>
            </w:pPr>
          </w:p>
        </w:tc>
        <w:tc>
          <w:tcPr>
            <w:tcW w:w="1560" w:type="dxa"/>
          </w:tcPr>
          <w:p w14:paraId="35211846" w14:textId="77777777" w:rsidR="005E0968" w:rsidRPr="007D12D4" w:rsidRDefault="005E0968" w:rsidP="00BA2727">
            <w:pPr>
              <w:spacing w:line="240" w:lineRule="exact"/>
              <w:rPr>
                <w:color w:val="000000"/>
              </w:rPr>
            </w:pPr>
          </w:p>
        </w:tc>
        <w:tc>
          <w:tcPr>
            <w:tcW w:w="1350" w:type="dxa"/>
          </w:tcPr>
          <w:p w14:paraId="51AD187C" w14:textId="77777777" w:rsidR="005E0968" w:rsidRPr="007D12D4" w:rsidRDefault="005E0968" w:rsidP="00BA2727">
            <w:pPr>
              <w:spacing w:line="240" w:lineRule="exact"/>
              <w:rPr>
                <w:color w:val="000000"/>
              </w:rPr>
            </w:pPr>
            <w:r w:rsidRPr="007D12D4">
              <w:rPr>
                <w:color w:val="000000"/>
              </w:rPr>
              <w:t>0.361</w:t>
            </w:r>
          </w:p>
        </w:tc>
      </w:tr>
      <w:tr w:rsidR="005E0968" w:rsidRPr="007D12D4" w14:paraId="253C77E6" w14:textId="77777777" w:rsidTr="003B48CC">
        <w:trPr>
          <w:trHeight w:val="360"/>
        </w:trPr>
        <w:tc>
          <w:tcPr>
            <w:tcW w:w="2268" w:type="dxa"/>
          </w:tcPr>
          <w:p w14:paraId="744B5B99" w14:textId="77777777" w:rsidR="005E0968" w:rsidRPr="007D12D4" w:rsidRDefault="005E0968" w:rsidP="00BA2727">
            <w:pPr>
              <w:spacing w:line="240" w:lineRule="exact"/>
              <w:jc w:val="right"/>
              <w:rPr>
                <w:color w:val="000000"/>
              </w:rPr>
            </w:pPr>
            <w:r w:rsidRPr="007D12D4">
              <w:rPr>
                <w:color w:val="000000"/>
              </w:rPr>
              <w:lastRenderedPageBreak/>
              <w:t>Yes</w:t>
            </w:r>
          </w:p>
        </w:tc>
        <w:tc>
          <w:tcPr>
            <w:tcW w:w="1655" w:type="dxa"/>
          </w:tcPr>
          <w:p w14:paraId="222A037E" w14:textId="77777777" w:rsidR="005E0968" w:rsidRPr="007D12D4" w:rsidRDefault="005E0968" w:rsidP="00BA2727">
            <w:pPr>
              <w:spacing w:line="240" w:lineRule="exact"/>
              <w:rPr>
                <w:color w:val="000000"/>
              </w:rPr>
            </w:pPr>
            <w:r w:rsidRPr="007D12D4">
              <w:rPr>
                <w:color w:val="000000"/>
              </w:rPr>
              <w:t>5 (17.24%)</w:t>
            </w:r>
          </w:p>
        </w:tc>
        <w:tc>
          <w:tcPr>
            <w:tcW w:w="1606" w:type="dxa"/>
          </w:tcPr>
          <w:p w14:paraId="40D4C93F" w14:textId="77777777" w:rsidR="005E0968" w:rsidRPr="007D12D4" w:rsidRDefault="005E0968" w:rsidP="00BA2727">
            <w:pPr>
              <w:spacing w:line="240" w:lineRule="exact"/>
              <w:rPr>
                <w:color w:val="000000"/>
              </w:rPr>
            </w:pPr>
            <w:r w:rsidRPr="007D12D4">
              <w:rPr>
                <w:color w:val="000000"/>
              </w:rPr>
              <w:t>5 (17.24%)</w:t>
            </w:r>
          </w:p>
        </w:tc>
        <w:tc>
          <w:tcPr>
            <w:tcW w:w="1559" w:type="dxa"/>
          </w:tcPr>
          <w:p w14:paraId="3E3952E0" w14:textId="77777777" w:rsidR="005E0968" w:rsidRPr="007D12D4" w:rsidRDefault="005E0968" w:rsidP="00BA2727">
            <w:pPr>
              <w:spacing w:line="240" w:lineRule="exact"/>
              <w:rPr>
                <w:color w:val="000000"/>
              </w:rPr>
            </w:pPr>
            <w:r w:rsidRPr="007D12D4">
              <w:rPr>
                <w:color w:val="000000"/>
              </w:rPr>
              <w:t>9 (31.03%)</w:t>
            </w:r>
          </w:p>
        </w:tc>
        <w:tc>
          <w:tcPr>
            <w:tcW w:w="850" w:type="dxa"/>
          </w:tcPr>
          <w:p w14:paraId="382D1ED0" w14:textId="77777777" w:rsidR="005E0968" w:rsidRPr="007D12D4" w:rsidRDefault="005E0968" w:rsidP="00BA2727">
            <w:pPr>
              <w:spacing w:line="240" w:lineRule="exact"/>
              <w:rPr>
                <w:color w:val="000000"/>
              </w:rPr>
            </w:pPr>
          </w:p>
        </w:tc>
        <w:tc>
          <w:tcPr>
            <w:tcW w:w="1418" w:type="dxa"/>
          </w:tcPr>
          <w:p w14:paraId="3603D752" w14:textId="77777777" w:rsidR="005E0968" w:rsidRPr="007D12D4" w:rsidRDefault="005E0968" w:rsidP="00BA2727">
            <w:pPr>
              <w:spacing w:line="240" w:lineRule="exact"/>
              <w:rPr>
                <w:color w:val="000000"/>
              </w:rPr>
            </w:pPr>
            <w:r w:rsidRPr="007D12D4">
              <w:rPr>
                <w:color w:val="000000"/>
              </w:rPr>
              <w:t>5 (17.24%)</w:t>
            </w:r>
          </w:p>
        </w:tc>
        <w:tc>
          <w:tcPr>
            <w:tcW w:w="1417" w:type="dxa"/>
            <w:shd w:val="clear" w:color="auto" w:fill="FFFFFF"/>
            <w:vAlign w:val="center"/>
          </w:tcPr>
          <w:p w14:paraId="4C6842C0" w14:textId="77777777" w:rsidR="005E0968" w:rsidRPr="007D12D4" w:rsidRDefault="005E0968" w:rsidP="00BA2727">
            <w:pPr>
              <w:spacing w:line="240" w:lineRule="exact"/>
              <w:rPr>
                <w:color w:val="000000"/>
              </w:rPr>
            </w:pPr>
            <w:r w:rsidRPr="007D12D4">
              <w:rPr>
                <w:color w:val="000000"/>
              </w:rPr>
              <w:t>5 (17.86%)</w:t>
            </w:r>
          </w:p>
        </w:tc>
        <w:tc>
          <w:tcPr>
            <w:tcW w:w="1560" w:type="dxa"/>
            <w:shd w:val="clear" w:color="auto" w:fill="FFFFFF"/>
          </w:tcPr>
          <w:p w14:paraId="56D5910C" w14:textId="77777777" w:rsidR="005E0968" w:rsidRPr="007D12D4" w:rsidRDefault="005E0968" w:rsidP="00BA2727">
            <w:pPr>
              <w:spacing w:line="240" w:lineRule="exact"/>
              <w:rPr>
                <w:color w:val="000000"/>
              </w:rPr>
            </w:pPr>
            <w:r w:rsidRPr="007D12D4">
              <w:rPr>
                <w:color w:val="000000"/>
              </w:rPr>
              <w:t>9 (31.03%)</w:t>
            </w:r>
          </w:p>
        </w:tc>
        <w:tc>
          <w:tcPr>
            <w:tcW w:w="1350" w:type="dxa"/>
          </w:tcPr>
          <w:p w14:paraId="5A2A5645" w14:textId="77777777" w:rsidR="005E0968" w:rsidRPr="007D12D4" w:rsidRDefault="005E0968" w:rsidP="00BA2727">
            <w:pPr>
              <w:spacing w:line="240" w:lineRule="exact"/>
              <w:rPr>
                <w:color w:val="000000"/>
              </w:rPr>
            </w:pPr>
          </w:p>
        </w:tc>
      </w:tr>
      <w:tr w:rsidR="005E0968" w:rsidRPr="007D12D4" w14:paraId="32508853" w14:textId="77777777" w:rsidTr="003B48CC">
        <w:trPr>
          <w:trHeight w:val="360"/>
        </w:trPr>
        <w:tc>
          <w:tcPr>
            <w:tcW w:w="2268" w:type="dxa"/>
          </w:tcPr>
          <w:p w14:paraId="1BD07C70" w14:textId="77777777" w:rsidR="005E0968" w:rsidRPr="007D12D4" w:rsidRDefault="005E0968" w:rsidP="00BA2727">
            <w:pPr>
              <w:spacing w:line="240" w:lineRule="exact"/>
              <w:jc w:val="right"/>
              <w:rPr>
                <w:color w:val="000000"/>
              </w:rPr>
            </w:pPr>
            <w:r w:rsidRPr="007D12D4">
              <w:rPr>
                <w:color w:val="000000"/>
              </w:rPr>
              <w:t>No</w:t>
            </w:r>
          </w:p>
        </w:tc>
        <w:tc>
          <w:tcPr>
            <w:tcW w:w="1655" w:type="dxa"/>
          </w:tcPr>
          <w:p w14:paraId="1BFE3E77" w14:textId="77777777" w:rsidR="005E0968" w:rsidRPr="007D12D4" w:rsidRDefault="005E0968" w:rsidP="00BA2727">
            <w:pPr>
              <w:spacing w:line="240" w:lineRule="exact"/>
              <w:rPr>
                <w:color w:val="000000"/>
              </w:rPr>
            </w:pPr>
            <w:r w:rsidRPr="007D12D4">
              <w:rPr>
                <w:color w:val="000000"/>
              </w:rPr>
              <w:t>24 (82.76%)</w:t>
            </w:r>
          </w:p>
        </w:tc>
        <w:tc>
          <w:tcPr>
            <w:tcW w:w="1606" w:type="dxa"/>
          </w:tcPr>
          <w:p w14:paraId="03AF2663" w14:textId="77777777" w:rsidR="005E0968" w:rsidRPr="007D12D4" w:rsidRDefault="005E0968" w:rsidP="00BA2727">
            <w:pPr>
              <w:spacing w:line="240" w:lineRule="exact"/>
              <w:rPr>
                <w:color w:val="000000"/>
              </w:rPr>
            </w:pPr>
            <w:r w:rsidRPr="007D12D4">
              <w:rPr>
                <w:color w:val="000000"/>
              </w:rPr>
              <w:t>24 (82.76%)</w:t>
            </w:r>
          </w:p>
        </w:tc>
        <w:tc>
          <w:tcPr>
            <w:tcW w:w="1559" w:type="dxa"/>
          </w:tcPr>
          <w:p w14:paraId="71605E8E" w14:textId="77777777" w:rsidR="005E0968" w:rsidRPr="007D12D4" w:rsidRDefault="005E0968" w:rsidP="00BA2727">
            <w:pPr>
              <w:spacing w:line="240" w:lineRule="exact"/>
              <w:rPr>
                <w:color w:val="000000"/>
              </w:rPr>
            </w:pPr>
            <w:r w:rsidRPr="007D12D4">
              <w:rPr>
                <w:color w:val="000000"/>
              </w:rPr>
              <w:t>20 (68.97%)</w:t>
            </w:r>
          </w:p>
        </w:tc>
        <w:tc>
          <w:tcPr>
            <w:tcW w:w="850" w:type="dxa"/>
          </w:tcPr>
          <w:p w14:paraId="19186F70" w14:textId="77777777" w:rsidR="005E0968" w:rsidRPr="007D12D4" w:rsidRDefault="005E0968" w:rsidP="00BA2727">
            <w:pPr>
              <w:spacing w:line="240" w:lineRule="exact"/>
              <w:rPr>
                <w:color w:val="000000"/>
              </w:rPr>
            </w:pPr>
          </w:p>
        </w:tc>
        <w:tc>
          <w:tcPr>
            <w:tcW w:w="1418" w:type="dxa"/>
          </w:tcPr>
          <w:p w14:paraId="5977ED48" w14:textId="77777777" w:rsidR="005E0968" w:rsidRPr="007D12D4" w:rsidRDefault="005E0968" w:rsidP="00BA2727">
            <w:pPr>
              <w:spacing w:line="240" w:lineRule="exact"/>
              <w:rPr>
                <w:color w:val="000000"/>
              </w:rPr>
            </w:pPr>
            <w:r w:rsidRPr="007D12D4">
              <w:rPr>
                <w:color w:val="000000"/>
              </w:rPr>
              <w:t>24 (82.76%)</w:t>
            </w:r>
          </w:p>
        </w:tc>
        <w:tc>
          <w:tcPr>
            <w:tcW w:w="1417" w:type="dxa"/>
            <w:shd w:val="clear" w:color="auto" w:fill="FFFFFF"/>
            <w:vAlign w:val="center"/>
          </w:tcPr>
          <w:p w14:paraId="68D6DBF0" w14:textId="77777777" w:rsidR="005E0968" w:rsidRPr="007D12D4" w:rsidRDefault="005E0968" w:rsidP="00BA2727">
            <w:pPr>
              <w:spacing w:line="240" w:lineRule="exact"/>
              <w:rPr>
                <w:color w:val="000000"/>
              </w:rPr>
            </w:pPr>
            <w:r w:rsidRPr="007D12D4">
              <w:rPr>
                <w:color w:val="000000"/>
              </w:rPr>
              <w:t>23 (82.14%)</w:t>
            </w:r>
          </w:p>
        </w:tc>
        <w:tc>
          <w:tcPr>
            <w:tcW w:w="1560" w:type="dxa"/>
            <w:shd w:val="clear" w:color="auto" w:fill="FFFFFF"/>
          </w:tcPr>
          <w:p w14:paraId="15C07EE6" w14:textId="77777777" w:rsidR="005E0968" w:rsidRPr="007D12D4" w:rsidRDefault="005E0968" w:rsidP="00BA2727">
            <w:pPr>
              <w:spacing w:line="240" w:lineRule="exact"/>
              <w:rPr>
                <w:color w:val="000000"/>
              </w:rPr>
            </w:pPr>
            <w:r w:rsidRPr="007D12D4">
              <w:rPr>
                <w:color w:val="000000"/>
              </w:rPr>
              <w:t>20 (68.97%)</w:t>
            </w:r>
          </w:p>
        </w:tc>
        <w:tc>
          <w:tcPr>
            <w:tcW w:w="1350" w:type="dxa"/>
          </w:tcPr>
          <w:p w14:paraId="14D108EF" w14:textId="77777777" w:rsidR="005E0968" w:rsidRPr="007D12D4" w:rsidRDefault="005E0968" w:rsidP="00BA2727">
            <w:pPr>
              <w:spacing w:line="240" w:lineRule="exact"/>
              <w:rPr>
                <w:color w:val="000000"/>
              </w:rPr>
            </w:pPr>
          </w:p>
        </w:tc>
      </w:tr>
      <w:tr w:rsidR="005E0968" w:rsidRPr="007D12D4" w14:paraId="40CC3929" w14:textId="77777777" w:rsidTr="003B48CC">
        <w:trPr>
          <w:trHeight w:val="360"/>
        </w:trPr>
        <w:tc>
          <w:tcPr>
            <w:tcW w:w="2268" w:type="dxa"/>
          </w:tcPr>
          <w:p w14:paraId="568AA747" w14:textId="77777777" w:rsidR="005E0968" w:rsidRPr="007D12D4" w:rsidRDefault="005E0968" w:rsidP="00BA2727">
            <w:pPr>
              <w:spacing w:line="240" w:lineRule="exact"/>
              <w:rPr>
                <w:color w:val="000000"/>
              </w:rPr>
            </w:pPr>
            <w:r w:rsidRPr="007D12D4">
              <w:rPr>
                <w:color w:val="000000"/>
              </w:rPr>
              <w:t>Duration of surgery</w:t>
            </w:r>
            <w:r>
              <w:rPr>
                <w:rFonts w:hint="eastAsia"/>
                <w:color w:val="000000"/>
              </w:rPr>
              <w:t xml:space="preserve"> </w:t>
            </w:r>
            <w:r w:rsidRPr="007D12D4">
              <w:rPr>
                <w:color w:val="000000"/>
              </w:rPr>
              <w:t>(min)</w:t>
            </w:r>
          </w:p>
        </w:tc>
        <w:tc>
          <w:tcPr>
            <w:tcW w:w="1655" w:type="dxa"/>
          </w:tcPr>
          <w:p w14:paraId="574FACF0" w14:textId="77777777" w:rsidR="005E0968" w:rsidRPr="007D12D4" w:rsidRDefault="005E0968" w:rsidP="00BA2727">
            <w:pPr>
              <w:spacing w:line="240" w:lineRule="exact"/>
              <w:rPr>
                <w:color w:val="000000"/>
              </w:rPr>
            </w:pPr>
            <w:r w:rsidRPr="007D12D4">
              <w:rPr>
                <w:color w:val="000000"/>
              </w:rPr>
              <w:t>174.31 ± 41.98</w:t>
            </w:r>
          </w:p>
        </w:tc>
        <w:tc>
          <w:tcPr>
            <w:tcW w:w="1606" w:type="dxa"/>
          </w:tcPr>
          <w:p w14:paraId="26AA5891" w14:textId="77777777" w:rsidR="005E0968" w:rsidRPr="007D12D4" w:rsidRDefault="005E0968" w:rsidP="00BA2727">
            <w:pPr>
              <w:spacing w:line="240" w:lineRule="exact"/>
              <w:rPr>
                <w:color w:val="000000"/>
              </w:rPr>
            </w:pPr>
            <w:r w:rsidRPr="007D12D4">
              <w:rPr>
                <w:color w:val="000000"/>
              </w:rPr>
              <w:t>173.72 ± 37.56</w:t>
            </w:r>
          </w:p>
        </w:tc>
        <w:tc>
          <w:tcPr>
            <w:tcW w:w="1559" w:type="dxa"/>
          </w:tcPr>
          <w:p w14:paraId="7014834C" w14:textId="77777777" w:rsidR="005E0968" w:rsidRPr="007D12D4" w:rsidRDefault="005E0968" w:rsidP="00BA2727">
            <w:pPr>
              <w:spacing w:line="240" w:lineRule="exact"/>
              <w:rPr>
                <w:color w:val="000000"/>
              </w:rPr>
            </w:pPr>
            <w:r w:rsidRPr="007D12D4">
              <w:rPr>
                <w:color w:val="000000"/>
              </w:rPr>
              <w:t>184.14 ± 37.51</w:t>
            </w:r>
          </w:p>
        </w:tc>
        <w:tc>
          <w:tcPr>
            <w:tcW w:w="850" w:type="dxa"/>
          </w:tcPr>
          <w:p w14:paraId="5DFDE588" w14:textId="77777777" w:rsidR="005E0968" w:rsidRPr="007D12D4" w:rsidRDefault="005E0968" w:rsidP="00BA2727">
            <w:pPr>
              <w:spacing w:line="240" w:lineRule="exact"/>
              <w:rPr>
                <w:color w:val="000000"/>
              </w:rPr>
            </w:pPr>
            <w:r w:rsidRPr="007D12D4">
              <w:rPr>
                <w:color w:val="000000"/>
              </w:rPr>
              <w:t>0.532</w:t>
            </w:r>
          </w:p>
        </w:tc>
        <w:tc>
          <w:tcPr>
            <w:tcW w:w="1418" w:type="dxa"/>
          </w:tcPr>
          <w:p w14:paraId="705B7409" w14:textId="77777777" w:rsidR="005E0968" w:rsidRPr="007D12D4" w:rsidRDefault="005E0968" w:rsidP="00BA2727">
            <w:pPr>
              <w:spacing w:line="240" w:lineRule="exact"/>
              <w:rPr>
                <w:color w:val="000000"/>
              </w:rPr>
            </w:pPr>
            <w:r w:rsidRPr="007D12D4">
              <w:rPr>
                <w:color w:val="000000"/>
              </w:rPr>
              <w:t>174.31 ± 41.98</w:t>
            </w:r>
          </w:p>
        </w:tc>
        <w:tc>
          <w:tcPr>
            <w:tcW w:w="1417" w:type="dxa"/>
          </w:tcPr>
          <w:p w14:paraId="7F7F711B" w14:textId="77777777" w:rsidR="005E0968" w:rsidRPr="007D12D4" w:rsidRDefault="005E0968" w:rsidP="00BA2727">
            <w:pPr>
              <w:spacing w:line="240" w:lineRule="exact"/>
              <w:rPr>
                <w:color w:val="000000"/>
              </w:rPr>
            </w:pPr>
            <w:r w:rsidRPr="007D12D4">
              <w:rPr>
                <w:color w:val="000000"/>
              </w:rPr>
              <w:t>174.21 ± 38.13</w:t>
            </w:r>
          </w:p>
        </w:tc>
        <w:tc>
          <w:tcPr>
            <w:tcW w:w="1560" w:type="dxa"/>
          </w:tcPr>
          <w:p w14:paraId="5723121E" w14:textId="77777777" w:rsidR="005E0968" w:rsidRPr="007D12D4" w:rsidRDefault="005E0968" w:rsidP="00BA2727">
            <w:pPr>
              <w:spacing w:line="240" w:lineRule="exact"/>
              <w:rPr>
                <w:color w:val="000000"/>
              </w:rPr>
            </w:pPr>
            <w:r w:rsidRPr="007D12D4">
              <w:rPr>
                <w:color w:val="000000"/>
              </w:rPr>
              <w:t>184.14 ± 37.51</w:t>
            </w:r>
          </w:p>
        </w:tc>
        <w:tc>
          <w:tcPr>
            <w:tcW w:w="1350" w:type="dxa"/>
          </w:tcPr>
          <w:p w14:paraId="777AE5BB" w14:textId="77777777" w:rsidR="005E0968" w:rsidRPr="007D12D4" w:rsidRDefault="005E0968" w:rsidP="00BA2727">
            <w:pPr>
              <w:spacing w:line="240" w:lineRule="exact"/>
              <w:rPr>
                <w:color w:val="000000"/>
              </w:rPr>
            </w:pPr>
            <w:r w:rsidRPr="007D12D4">
              <w:rPr>
                <w:color w:val="000000"/>
              </w:rPr>
              <w:t>0.554</w:t>
            </w:r>
          </w:p>
        </w:tc>
      </w:tr>
      <w:tr w:rsidR="005E0968" w:rsidRPr="007D12D4" w14:paraId="1DE9C2DE" w14:textId="77777777" w:rsidTr="003B48CC">
        <w:trPr>
          <w:trHeight w:val="360"/>
        </w:trPr>
        <w:tc>
          <w:tcPr>
            <w:tcW w:w="2268" w:type="dxa"/>
          </w:tcPr>
          <w:p w14:paraId="75B9A80B" w14:textId="77777777" w:rsidR="005E0968" w:rsidRPr="007D12D4" w:rsidRDefault="005E0968" w:rsidP="00BA2727">
            <w:pPr>
              <w:spacing w:line="240" w:lineRule="exact"/>
              <w:rPr>
                <w:color w:val="000000"/>
              </w:rPr>
            </w:pPr>
            <w:r w:rsidRPr="007D12D4">
              <w:rPr>
                <w:color w:val="000000"/>
              </w:rPr>
              <w:t>Duration of anesthesia</w:t>
            </w:r>
            <w:r>
              <w:rPr>
                <w:rFonts w:hint="eastAsia"/>
                <w:color w:val="000000"/>
              </w:rPr>
              <w:t xml:space="preserve"> </w:t>
            </w:r>
            <w:r w:rsidRPr="007D12D4">
              <w:rPr>
                <w:color w:val="000000"/>
              </w:rPr>
              <w:t>(min)</w:t>
            </w:r>
          </w:p>
        </w:tc>
        <w:tc>
          <w:tcPr>
            <w:tcW w:w="1655" w:type="dxa"/>
          </w:tcPr>
          <w:p w14:paraId="70AFF0B0" w14:textId="77777777" w:rsidR="005E0968" w:rsidRPr="007D12D4" w:rsidRDefault="005E0968" w:rsidP="00BA2727">
            <w:pPr>
              <w:spacing w:line="240" w:lineRule="exact"/>
              <w:rPr>
                <w:color w:val="000000"/>
              </w:rPr>
            </w:pPr>
            <w:r w:rsidRPr="007D12D4">
              <w:rPr>
                <w:color w:val="000000"/>
              </w:rPr>
              <w:t>201.69 ± 39.64</w:t>
            </w:r>
          </w:p>
        </w:tc>
        <w:tc>
          <w:tcPr>
            <w:tcW w:w="1606" w:type="dxa"/>
          </w:tcPr>
          <w:p w14:paraId="28B17E75" w14:textId="77777777" w:rsidR="005E0968" w:rsidRPr="007D12D4" w:rsidRDefault="005E0968" w:rsidP="00BA2727">
            <w:pPr>
              <w:spacing w:line="240" w:lineRule="exact"/>
              <w:rPr>
                <w:color w:val="000000"/>
              </w:rPr>
            </w:pPr>
            <w:r w:rsidRPr="007D12D4">
              <w:rPr>
                <w:color w:val="000000"/>
              </w:rPr>
              <w:t>203.31 ± 34.87</w:t>
            </w:r>
          </w:p>
        </w:tc>
        <w:tc>
          <w:tcPr>
            <w:tcW w:w="1559" w:type="dxa"/>
          </w:tcPr>
          <w:p w14:paraId="3C4D2559" w14:textId="77777777" w:rsidR="005E0968" w:rsidRPr="007D12D4" w:rsidRDefault="005E0968" w:rsidP="00BA2727">
            <w:pPr>
              <w:spacing w:line="240" w:lineRule="exact"/>
              <w:rPr>
                <w:color w:val="000000"/>
              </w:rPr>
            </w:pPr>
            <w:r w:rsidRPr="007D12D4">
              <w:rPr>
                <w:color w:val="000000"/>
              </w:rPr>
              <w:t>214.62 ± 37.59</w:t>
            </w:r>
          </w:p>
        </w:tc>
        <w:tc>
          <w:tcPr>
            <w:tcW w:w="850" w:type="dxa"/>
          </w:tcPr>
          <w:p w14:paraId="769E8ED0" w14:textId="77777777" w:rsidR="005E0968" w:rsidRPr="007D12D4" w:rsidRDefault="005E0968" w:rsidP="00BA2727">
            <w:pPr>
              <w:spacing w:line="240" w:lineRule="exact"/>
              <w:rPr>
                <w:color w:val="000000"/>
              </w:rPr>
            </w:pPr>
            <w:r w:rsidRPr="007D12D4">
              <w:rPr>
                <w:color w:val="000000"/>
              </w:rPr>
              <w:t>0.370</w:t>
            </w:r>
          </w:p>
        </w:tc>
        <w:tc>
          <w:tcPr>
            <w:tcW w:w="1418" w:type="dxa"/>
          </w:tcPr>
          <w:p w14:paraId="3BD9A657" w14:textId="77777777" w:rsidR="005E0968" w:rsidRPr="007D12D4" w:rsidRDefault="005E0968" w:rsidP="00BA2727">
            <w:pPr>
              <w:spacing w:line="240" w:lineRule="exact"/>
              <w:rPr>
                <w:color w:val="000000"/>
              </w:rPr>
            </w:pPr>
            <w:r w:rsidRPr="007D12D4">
              <w:rPr>
                <w:color w:val="000000"/>
              </w:rPr>
              <w:t>201.69 ± 39.64</w:t>
            </w:r>
          </w:p>
        </w:tc>
        <w:tc>
          <w:tcPr>
            <w:tcW w:w="1417" w:type="dxa"/>
          </w:tcPr>
          <w:p w14:paraId="27CF3D49" w14:textId="77777777" w:rsidR="005E0968" w:rsidRPr="007D12D4" w:rsidRDefault="005E0968" w:rsidP="00BA2727">
            <w:pPr>
              <w:spacing w:line="240" w:lineRule="exact"/>
              <w:rPr>
                <w:color w:val="000000"/>
              </w:rPr>
            </w:pPr>
            <w:r w:rsidRPr="007D12D4">
              <w:rPr>
                <w:color w:val="000000"/>
              </w:rPr>
              <w:t>204.14 ± 35.21</w:t>
            </w:r>
          </w:p>
        </w:tc>
        <w:tc>
          <w:tcPr>
            <w:tcW w:w="1560" w:type="dxa"/>
          </w:tcPr>
          <w:p w14:paraId="546EDFA7" w14:textId="77777777" w:rsidR="005E0968" w:rsidRPr="007D12D4" w:rsidRDefault="005E0968" w:rsidP="00BA2727">
            <w:pPr>
              <w:spacing w:line="240" w:lineRule="exact"/>
              <w:rPr>
                <w:color w:val="000000"/>
              </w:rPr>
            </w:pPr>
            <w:r w:rsidRPr="007D12D4">
              <w:rPr>
                <w:color w:val="000000"/>
              </w:rPr>
              <w:t>214.62 ± 37.59</w:t>
            </w:r>
          </w:p>
        </w:tc>
        <w:tc>
          <w:tcPr>
            <w:tcW w:w="1350" w:type="dxa"/>
          </w:tcPr>
          <w:p w14:paraId="3C86E41B" w14:textId="77777777" w:rsidR="005E0968" w:rsidRPr="007D12D4" w:rsidRDefault="005E0968" w:rsidP="00BA2727">
            <w:pPr>
              <w:spacing w:line="240" w:lineRule="exact"/>
              <w:rPr>
                <w:color w:val="000000"/>
              </w:rPr>
            </w:pPr>
            <w:r w:rsidRPr="007D12D4">
              <w:rPr>
                <w:color w:val="000000"/>
              </w:rPr>
              <w:t>0.392</w:t>
            </w:r>
          </w:p>
        </w:tc>
      </w:tr>
      <w:tr w:rsidR="005E0968" w:rsidRPr="007D12D4" w14:paraId="67506C5D" w14:textId="77777777" w:rsidTr="003B48CC">
        <w:trPr>
          <w:trHeight w:val="360"/>
        </w:trPr>
        <w:tc>
          <w:tcPr>
            <w:tcW w:w="2268" w:type="dxa"/>
          </w:tcPr>
          <w:p w14:paraId="2BE57712" w14:textId="77777777" w:rsidR="005E0968" w:rsidRPr="007D12D4" w:rsidRDefault="005E0968" w:rsidP="00BA2727">
            <w:pPr>
              <w:spacing w:line="240" w:lineRule="exact"/>
              <w:rPr>
                <w:color w:val="000000"/>
              </w:rPr>
            </w:pPr>
            <w:r w:rsidRPr="007D12D4">
              <w:rPr>
                <w:color w:val="000000"/>
              </w:rPr>
              <w:t>Total loss of blood (ml)</w:t>
            </w:r>
          </w:p>
        </w:tc>
        <w:tc>
          <w:tcPr>
            <w:tcW w:w="1655" w:type="dxa"/>
          </w:tcPr>
          <w:p w14:paraId="664414C8" w14:textId="77777777" w:rsidR="005E0968" w:rsidRPr="007D12D4" w:rsidRDefault="005E0968" w:rsidP="00BA2727">
            <w:pPr>
              <w:spacing w:line="240" w:lineRule="exact"/>
              <w:rPr>
                <w:color w:val="000000"/>
              </w:rPr>
            </w:pPr>
            <w:r w:rsidRPr="007D12D4">
              <w:rPr>
                <w:color w:val="000000"/>
              </w:rPr>
              <w:t>50 (50, 100)</w:t>
            </w:r>
          </w:p>
        </w:tc>
        <w:tc>
          <w:tcPr>
            <w:tcW w:w="1606" w:type="dxa"/>
          </w:tcPr>
          <w:p w14:paraId="5CDE239B" w14:textId="77777777" w:rsidR="005E0968" w:rsidRPr="007D12D4" w:rsidRDefault="005E0968" w:rsidP="00BA2727">
            <w:pPr>
              <w:spacing w:line="240" w:lineRule="exact"/>
              <w:rPr>
                <w:color w:val="000000"/>
              </w:rPr>
            </w:pPr>
            <w:r w:rsidRPr="007D12D4">
              <w:rPr>
                <w:color w:val="000000"/>
              </w:rPr>
              <w:t>50 (30,</w:t>
            </w:r>
            <w:r>
              <w:rPr>
                <w:rFonts w:hint="eastAsia"/>
                <w:color w:val="000000"/>
              </w:rPr>
              <w:t xml:space="preserve"> </w:t>
            </w:r>
            <w:r w:rsidRPr="007D12D4">
              <w:rPr>
                <w:color w:val="000000"/>
              </w:rPr>
              <w:t>100)</w:t>
            </w:r>
          </w:p>
        </w:tc>
        <w:tc>
          <w:tcPr>
            <w:tcW w:w="1559" w:type="dxa"/>
          </w:tcPr>
          <w:p w14:paraId="5108E12D" w14:textId="77777777" w:rsidR="005E0968" w:rsidRPr="007D12D4" w:rsidRDefault="005E0968" w:rsidP="00BA2727">
            <w:pPr>
              <w:spacing w:line="240" w:lineRule="exact"/>
              <w:rPr>
                <w:color w:val="000000"/>
              </w:rPr>
            </w:pPr>
            <w:r w:rsidRPr="007D12D4">
              <w:rPr>
                <w:color w:val="000000"/>
              </w:rPr>
              <w:t>50 (50, 100)</w:t>
            </w:r>
          </w:p>
        </w:tc>
        <w:tc>
          <w:tcPr>
            <w:tcW w:w="850" w:type="dxa"/>
          </w:tcPr>
          <w:p w14:paraId="5CB35C74" w14:textId="77777777" w:rsidR="005E0968" w:rsidRPr="007D12D4" w:rsidRDefault="005E0968" w:rsidP="00BA2727">
            <w:pPr>
              <w:spacing w:line="240" w:lineRule="exact"/>
              <w:rPr>
                <w:color w:val="000000"/>
              </w:rPr>
            </w:pPr>
            <w:r w:rsidRPr="007D12D4">
              <w:rPr>
                <w:color w:val="000000"/>
              </w:rPr>
              <w:t>0.071</w:t>
            </w:r>
          </w:p>
        </w:tc>
        <w:tc>
          <w:tcPr>
            <w:tcW w:w="1418" w:type="dxa"/>
          </w:tcPr>
          <w:p w14:paraId="67EEB790" w14:textId="77777777" w:rsidR="005E0968" w:rsidRPr="007D12D4" w:rsidRDefault="005E0968" w:rsidP="00BA2727">
            <w:pPr>
              <w:spacing w:line="240" w:lineRule="exact"/>
              <w:rPr>
                <w:color w:val="000000"/>
              </w:rPr>
            </w:pPr>
            <w:r w:rsidRPr="007D12D4">
              <w:rPr>
                <w:color w:val="000000"/>
              </w:rPr>
              <w:t>50 (50, 100)</w:t>
            </w:r>
          </w:p>
        </w:tc>
        <w:tc>
          <w:tcPr>
            <w:tcW w:w="1417" w:type="dxa"/>
          </w:tcPr>
          <w:p w14:paraId="4C04FEF5" w14:textId="77777777" w:rsidR="005E0968" w:rsidRPr="007D12D4" w:rsidRDefault="005E0968" w:rsidP="00BA2727">
            <w:pPr>
              <w:spacing w:line="240" w:lineRule="exact"/>
              <w:rPr>
                <w:color w:val="000000"/>
              </w:rPr>
            </w:pPr>
            <w:r w:rsidRPr="007D12D4">
              <w:rPr>
                <w:color w:val="000000"/>
              </w:rPr>
              <w:t>50 (30, 50)</w:t>
            </w:r>
          </w:p>
        </w:tc>
        <w:tc>
          <w:tcPr>
            <w:tcW w:w="1560" w:type="dxa"/>
          </w:tcPr>
          <w:p w14:paraId="76B5C934" w14:textId="77777777" w:rsidR="005E0968" w:rsidRPr="007D12D4" w:rsidRDefault="005E0968" w:rsidP="00BA2727">
            <w:pPr>
              <w:spacing w:line="240" w:lineRule="exact"/>
              <w:rPr>
                <w:color w:val="000000"/>
              </w:rPr>
            </w:pPr>
            <w:r w:rsidRPr="007D12D4">
              <w:rPr>
                <w:color w:val="000000"/>
              </w:rPr>
              <w:t>50 (50, 100)</w:t>
            </w:r>
          </w:p>
        </w:tc>
        <w:tc>
          <w:tcPr>
            <w:tcW w:w="1350" w:type="dxa"/>
          </w:tcPr>
          <w:p w14:paraId="36F4C5AE" w14:textId="77777777" w:rsidR="005E0968" w:rsidRPr="007D12D4" w:rsidRDefault="005E0968" w:rsidP="00BA2727">
            <w:pPr>
              <w:spacing w:line="240" w:lineRule="exact"/>
              <w:rPr>
                <w:color w:val="000000"/>
              </w:rPr>
            </w:pPr>
            <w:r w:rsidRPr="007D12D4">
              <w:rPr>
                <w:color w:val="000000"/>
              </w:rPr>
              <w:t>0.052</w:t>
            </w:r>
          </w:p>
        </w:tc>
      </w:tr>
      <w:tr w:rsidR="005E0968" w:rsidRPr="007D12D4" w14:paraId="165F3B5B" w14:textId="77777777" w:rsidTr="003B48CC">
        <w:trPr>
          <w:trHeight w:val="577"/>
        </w:trPr>
        <w:tc>
          <w:tcPr>
            <w:tcW w:w="2268" w:type="dxa"/>
          </w:tcPr>
          <w:p w14:paraId="135A28EB" w14:textId="77777777" w:rsidR="005E0968" w:rsidRPr="007D12D4" w:rsidRDefault="005E0968" w:rsidP="00BA2727">
            <w:pPr>
              <w:spacing w:line="240" w:lineRule="exact"/>
              <w:rPr>
                <w:color w:val="000000"/>
              </w:rPr>
            </w:pPr>
            <w:r w:rsidRPr="007D12D4">
              <w:rPr>
                <w:color w:val="000000"/>
              </w:rPr>
              <w:t>Infusion volume (ml)</w:t>
            </w:r>
          </w:p>
        </w:tc>
        <w:tc>
          <w:tcPr>
            <w:tcW w:w="1655" w:type="dxa"/>
          </w:tcPr>
          <w:p w14:paraId="3396EA01" w14:textId="77777777" w:rsidR="005E0968" w:rsidRPr="007D12D4" w:rsidRDefault="005E0968" w:rsidP="00BA2727">
            <w:pPr>
              <w:spacing w:line="240" w:lineRule="exact"/>
              <w:rPr>
                <w:color w:val="000000"/>
              </w:rPr>
            </w:pPr>
            <w:r w:rsidRPr="007D12D4">
              <w:rPr>
                <w:color w:val="000000"/>
              </w:rPr>
              <w:t>2000 (1600,</w:t>
            </w:r>
            <w:r>
              <w:rPr>
                <w:rFonts w:hint="eastAsia"/>
                <w:color w:val="000000"/>
              </w:rPr>
              <w:t xml:space="preserve"> </w:t>
            </w:r>
            <w:r w:rsidRPr="007D12D4">
              <w:rPr>
                <w:color w:val="000000"/>
              </w:rPr>
              <w:t>2100)</w:t>
            </w:r>
          </w:p>
        </w:tc>
        <w:tc>
          <w:tcPr>
            <w:tcW w:w="1606" w:type="dxa"/>
          </w:tcPr>
          <w:p w14:paraId="3F9BE73A" w14:textId="77777777" w:rsidR="005E0968" w:rsidRPr="007D12D4" w:rsidRDefault="005E0968" w:rsidP="00BA2727">
            <w:pPr>
              <w:spacing w:line="240" w:lineRule="exact"/>
              <w:rPr>
                <w:color w:val="000000"/>
              </w:rPr>
            </w:pPr>
            <w:r w:rsidRPr="007D12D4">
              <w:rPr>
                <w:color w:val="000000"/>
              </w:rPr>
              <w:t>2100 (1600, 2200)</w:t>
            </w:r>
          </w:p>
        </w:tc>
        <w:tc>
          <w:tcPr>
            <w:tcW w:w="1559" w:type="dxa"/>
          </w:tcPr>
          <w:p w14:paraId="5B02851E" w14:textId="77777777" w:rsidR="005E0968" w:rsidRPr="007D12D4" w:rsidRDefault="005E0968" w:rsidP="00BA2727">
            <w:pPr>
              <w:spacing w:line="240" w:lineRule="exact"/>
              <w:rPr>
                <w:color w:val="000000"/>
              </w:rPr>
            </w:pPr>
            <w:r w:rsidRPr="007D12D4">
              <w:rPr>
                <w:color w:val="000000"/>
              </w:rPr>
              <w:t>2100 (1600, 2100)</w:t>
            </w:r>
          </w:p>
        </w:tc>
        <w:tc>
          <w:tcPr>
            <w:tcW w:w="850" w:type="dxa"/>
          </w:tcPr>
          <w:p w14:paraId="0AB9C311" w14:textId="77777777" w:rsidR="005E0968" w:rsidRPr="007D12D4" w:rsidRDefault="005E0968" w:rsidP="00BA2727">
            <w:pPr>
              <w:spacing w:line="240" w:lineRule="exact"/>
              <w:rPr>
                <w:color w:val="000000"/>
              </w:rPr>
            </w:pPr>
            <w:r w:rsidRPr="007D12D4">
              <w:rPr>
                <w:color w:val="000000"/>
              </w:rPr>
              <w:t>0.861</w:t>
            </w:r>
          </w:p>
        </w:tc>
        <w:tc>
          <w:tcPr>
            <w:tcW w:w="1418" w:type="dxa"/>
          </w:tcPr>
          <w:p w14:paraId="137D1D9F" w14:textId="77777777" w:rsidR="005E0968" w:rsidRPr="007D12D4" w:rsidRDefault="005E0968" w:rsidP="00BA2727">
            <w:pPr>
              <w:spacing w:line="240" w:lineRule="exact"/>
              <w:rPr>
                <w:color w:val="000000"/>
              </w:rPr>
            </w:pPr>
            <w:r w:rsidRPr="007D12D4">
              <w:rPr>
                <w:color w:val="000000"/>
              </w:rPr>
              <w:t>2000 (1600,</w:t>
            </w:r>
            <w:r>
              <w:rPr>
                <w:rFonts w:hint="eastAsia"/>
                <w:color w:val="000000"/>
              </w:rPr>
              <w:t xml:space="preserve"> </w:t>
            </w:r>
            <w:r w:rsidRPr="007D12D4">
              <w:rPr>
                <w:color w:val="000000"/>
              </w:rPr>
              <w:t>2100)</w:t>
            </w:r>
          </w:p>
        </w:tc>
        <w:tc>
          <w:tcPr>
            <w:tcW w:w="1417" w:type="dxa"/>
          </w:tcPr>
          <w:p w14:paraId="41E62A50" w14:textId="77777777" w:rsidR="005E0968" w:rsidRPr="007D12D4" w:rsidRDefault="005E0968" w:rsidP="00BA2727">
            <w:pPr>
              <w:spacing w:line="240" w:lineRule="exact"/>
              <w:rPr>
                <w:color w:val="000000"/>
              </w:rPr>
            </w:pPr>
            <w:r w:rsidRPr="007D12D4">
              <w:rPr>
                <w:color w:val="000000"/>
              </w:rPr>
              <w:t>2100 (1600, 2200)</w:t>
            </w:r>
          </w:p>
        </w:tc>
        <w:tc>
          <w:tcPr>
            <w:tcW w:w="1560" w:type="dxa"/>
          </w:tcPr>
          <w:p w14:paraId="35F218D4" w14:textId="77777777" w:rsidR="005E0968" w:rsidRPr="007D12D4" w:rsidRDefault="005E0968" w:rsidP="00BA2727">
            <w:pPr>
              <w:spacing w:line="240" w:lineRule="exact"/>
              <w:rPr>
                <w:color w:val="000000"/>
              </w:rPr>
            </w:pPr>
            <w:r w:rsidRPr="007D12D4">
              <w:rPr>
                <w:color w:val="000000"/>
              </w:rPr>
              <w:t>2100 (1600, 2100)</w:t>
            </w:r>
          </w:p>
        </w:tc>
        <w:tc>
          <w:tcPr>
            <w:tcW w:w="1350" w:type="dxa"/>
          </w:tcPr>
          <w:p w14:paraId="23AF47B9" w14:textId="77777777" w:rsidR="005E0968" w:rsidRPr="007D12D4" w:rsidRDefault="005E0968" w:rsidP="00BA2727">
            <w:pPr>
              <w:spacing w:line="240" w:lineRule="exact"/>
              <w:rPr>
                <w:color w:val="000000"/>
              </w:rPr>
            </w:pPr>
            <w:r w:rsidRPr="007D12D4">
              <w:rPr>
                <w:color w:val="000000"/>
              </w:rPr>
              <w:t>0.787</w:t>
            </w:r>
          </w:p>
        </w:tc>
      </w:tr>
      <w:tr w:rsidR="005E0968" w:rsidRPr="007D12D4" w14:paraId="10FBBD31" w14:textId="77777777" w:rsidTr="003B48CC">
        <w:trPr>
          <w:trHeight w:val="360"/>
        </w:trPr>
        <w:tc>
          <w:tcPr>
            <w:tcW w:w="2268" w:type="dxa"/>
          </w:tcPr>
          <w:p w14:paraId="5E74DFE8" w14:textId="77777777" w:rsidR="005E0968" w:rsidRPr="007D12D4" w:rsidRDefault="005E0968" w:rsidP="00BA2727">
            <w:pPr>
              <w:spacing w:line="240" w:lineRule="exact"/>
              <w:rPr>
                <w:color w:val="000000"/>
              </w:rPr>
            </w:pPr>
            <w:r w:rsidRPr="007D12D4">
              <w:rPr>
                <w:color w:val="000000"/>
              </w:rPr>
              <w:t>Intraoperative blood transfusion, n (%)</w:t>
            </w:r>
          </w:p>
        </w:tc>
        <w:tc>
          <w:tcPr>
            <w:tcW w:w="1655" w:type="dxa"/>
          </w:tcPr>
          <w:p w14:paraId="646263F4" w14:textId="77777777" w:rsidR="005E0968" w:rsidRPr="007D12D4" w:rsidRDefault="005E0968" w:rsidP="00BA2727">
            <w:pPr>
              <w:spacing w:line="240" w:lineRule="exact"/>
              <w:rPr>
                <w:color w:val="000000"/>
              </w:rPr>
            </w:pPr>
          </w:p>
        </w:tc>
        <w:tc>
          <w:tcPr>
            <w:tcW w:w="1606" w:type="dxa"/>
          </w:tcPr>
          <w:p w14:paraId="2DA166A7" w14:textId="77777777" w:rsidR="005E0968" w:rsidRPr="007D12D4" w:rsidRDefault="005E0968" w:rsidP="00BA2727">
            <w:pPr>
              <w:spacing w:line="240" w:lineRule="exact"/>
              <w:rPr>
                <w:color w:val="000000"/>
              </w:rPr>
            </w:pPr>
          </w:p>
        </w:tc>
        <w:tc>
          <w:tcPr>
            <w:tcW w:w="1559" w:type="dxa"/>
          </w:tcPr>
          <w:p w14:paraId="23EBD46F" w14:textId="77777777" w:rsidR="005E0968" w:rsidRPr="007D12D4" w:rsidRDefault="005E0968" w:rsidP="00BA2727">
            <w:pPr>
              <w:spacing w:line="240" w:lineRule="exact"/>
              <w:rPr>
                <w:color w:val="000000"/>
              </w:rPr>
            </w:pPr>
          </w:p>
        </w:tc>
        <w:tc>
          <w:tcPr>
            <w:tcW w:w="850" w:type="dxa"/>
          </w:tcPr>
          <w:p w14:paraId="29416FE8" w14:textId="77777777" w:rsidR="005E0968" w:rsidRPr="007D12D4" w:rsidRDefault="005E0968" w:rsidP="00BA2727">
            <w:pPr>
              <w:spacing w:line="240" w:lineRule="exact"/>
              <w:rPr>
                <w:color w:val="000000"/>
              </w:rPr>
            </w:pPr>
            <w:r w:rsidRPr="007D12D4">
              <w:rPr>
                <w:color w:val="000000"/>
              </w:rPr>
              <w:t>0.106</w:t>
            </w:r>
          </w:p>
        </w:tc>
        <w:tc>
          <w:tcPr>
            <w:tcW w:w="1418" w:type="dxa"/>
          </w:tcPr>
          <w:p w14:paraId="4E6ED8FE" w14:textId="77777777" w:rsidR="005E0968" w:rsidRPr="007D12D4" w:rsidRDefault="005E0968" w:rsidP="00BA2727">
            <w:pPr>
              <w:spacing w:line="240" w:lineRule="exact"/>
              <w:rPr>
                <w:color w:val="000000"/>
              </w:rPr>
            </w:pPr>
          </w:p>
        </w:tc>
        <w:tc>
          <w:tcPr>
            <w:tcW w:w="1417" w:type="dxa"/>
          </w:tcPr>
          <w:p w14:paraId="0D876D94" w14:textId="77777777" w:rsidR="005E0968" w:rsidRPr="007D12D4" w:rsidRDefault="005E0968" w:rsidP="00BA2727">
            <w:pPr>
              <w:spacing w:line="240" w:lineRule="exact"/>
              <w:rPr>
                <w:color w:val="000000"/>
              </w:rPr>
            </w:pPr>
          </w:p>
        </w:tc>
        <w:tc>
          <w:tcPr>
            <w:tcW w:w="1560" w:type="dxa"/>
          </w:tcPr>
          <w:p w14:paraId="1F83906C" w14:textId="77777777" w:rsidR="005E0968" w:rsidRPr="007D12D4" w:rsidRDefault="005E0968" w:rsidP="00BA2727">
            <w:pPr>
              <w:spacing w:line="240" w:lineRule="exact"/>
              <w:rPr>
                <w:color w:val="000000"/>
              </w:rPr>
            </w:pPr>
          </w:p>
        </w:tc>
        <w:tc>
          <w:tcPr>
            <w:tcW w:w="1350" w:type="dxa"/>
          </w:tcPr>
          <w:p w14:paraId="154847EB" w14:textId="77777777" w:rsidR="005E0968" w:rsidRPr="007D12D4" w:rsidRDefault="005E0968" w:rsidP="00BA2727">
            <w:pPr>
              <w:spacing w:line="240" w:lineRule="exact"/>
              <w:rPr>
                <w:color w:val="000000"/>
              </w:rPr>
            </w:pPr>
            <w:r w:rsidRPr="007D12D4">
              <w:rPr>
                <w:color w:val="000000"/>
              </w:rPr>
              <w:t>0.121</w:t>
            </w:r>
          </w:p>
        </w:tc>
      </w:tr>
      <w:tr w:rsidR="005E0968" w:rsidRPr="007D12D4" w14:paraId="5AB147CE" w14:textId="77777777" w:rsidTr="003B48CC">
        <w:trPr>
          <w:trHeight w:val="360"/>
        </w:trPr>
        <w:tc>
          <w:tcPr>
            <w:tcW w:w="2268" w:type="dxa"/>
          </w:tcPr>
          <w:p w14:paraId="2495CAD5" w14:textId="77777777" w:rsidR="005E0968" w:rsidRPr="007D12D4" w:rsidRDefault="005E0968" w:rsidP="00BA2727">
            <w:pPr>
              <w:spacing w:line="240" w:lineRule="exact"/>
              <w:jc w:val="right"/>
              <w:rPr>
                <w:color w:val="000000"/>
              </w:rPr>
            </w:pPr>
            <w:r w:rsidRPr="007D12D4">
              <w:rPr>
                <w:color w:val="000000"/>
              </w:rPr>
              <w:t>Yes</w:t>
            </w:r>
          </w:p>
        </w:tc>
        <w:tc>
          <w:tcPr>
            <w:tcW w:w="1655" w:type="dxa"/>
          </w:tcPr>
          <w:p w14:paraId="223B04B6" w14:textId="77777777" w:rsidR="005E0968" w:rsidRPr="007D12D4" w:rsidRDefault="005E0968" w:rsidP="00BA2727">
            <w:pPr>
              <w:spacing w:line="240" w:lineRule="exact"/>
              <w:rPr>
                <w:color w:val="000000"/>
              </w:rPr>
            </w:pPr>
            <w:r w:rsidRPr="007D12D4">
              <w:rPr>
                <w:color w:val="000000"/>
              </w:rPr>
              <w:t>7 (24.14%)</w:t>
            </w:r>
          </w:p>
        </w:tc>
        <w:tc>
          <w:tcPr>
            <w:tcW w:w="1606" w:type="dxa"/>
          </w:tcPr>
          <w:p w14:paraId="4D308605" w14:textId="77777777" w:rsidR="005E0968" w:rsidRPr="007D12D4" w:rsidRDefault="005E0968" w:rsidP="00BA2727">
            <w:pPr>
              <w:spacing w:line="240" w:lineRule="exact"/>
              <w:rPr>
                <w:color w:val="000000"/>
              </w:rPr>
            </w:pPr>
            <w:r w:rsidRPr="007D12D4">
              <w:rPr>
                <w:color w:val="000000"/>
              </w:rPr>
              <w:t>5 (17.24%)</w:t>
            </w:r>
          </w:p>
        </w:tc>
        <w:tc>
          <w:tcPr>
            <w:tcW w:w="1559" w:type="dxa"/>
          </w:tcPr>
          <w:p w14:paraId="599247BB" w14:textId="77777777" w:rsidR="005E0968" w:rsidRPr="007D12D4" w:rsidRDefault="005E0968" w:rsidP="00BA2727">
            <w:pPr>
              <w:spacing w:line="240" w:lineRule="exact"/>
              <w:rPr>
                <w:color w:val="000000"/>
              </w:rPr>
            </w:pPr>
            <w:r w:rsidRPr="007D12D4">
              <w:rPr>
                <w:color w:val="000000"/>
              </w:rPr>
              <w:t>11 (37.93%)</w:t>
            </w:r>
          </w:p>
        </w:tc>
        <w:tc>
          <w:tcPr>
            <w:tcW w:w="850" w:type="dxa"/>
          </w:tcPr>
          <w:p w14:paraId="5BD6A993" w14:textId="77777777" w:rsidR="005E0968" w:rsidRPr="007D12D4" w:rsidRDefault="005E0968" w:rsidP="00BA2727">
            <w:pPr>
              <w:spacing w:line="240" w:lineRule="exact"/>
              <w:rPr>
                <w:color w:val="000000"/>
              </w:rPr>
            </w:pPr>
          </w:p>
        </w:tc>
        <w:tc>
          <w:tcPr>
            <w:tcW w:w="1418" w:type="dxa"/>
          </w:tcPr>
          <w:p w14:paraId="553441AB" w14:textId="77777777" w:rsidR="005E0968" w:rsidRPr="007D12D4" w:rsidRDefault="005E0968" w:rsidP="00BA2727">
            <w:pPr>
              <w:spacing w:line="240" w:lineRule="exact"/>
              <w:rPr>
                <w:color w:val="000000"/>
              </w:rPr>
            </w:pPr>
            <w:r w:rsidRPr="007D12D4">
              <w:rPr>
                <w:color w:val="000000"/>
              </w:rPr>
              <w:t>7 (24.14%)</w:t>
            </w:r>
          </w:p>
        </w:tc>
        <w:tc>
          <w:tcPr>
            <w:tcW w:w="1417" w:type="dxa"/>
            <w:shd w:val="clear" w:color="auto" w:fill="FFFFFF"/>
            <w:vAlign w:val="center"/>
          </w:tcPr>
          <w:p w14:paraId="50C83215" w14:textId="77777777" w:rsidR="005E0968" w:rsidRPr="007D12D4" w:rsidRDefault="005E0968" w:rsidP="00BA2727">
            <w:pPr>
              <w:spacing w:line="240" w:lineRule="exact"/>
              <w:rPr>
                <w:color w:val="000000"/>
              </w:rPr>
            </w:pPr>
            <w:r w:rsidRPr="007D12D4">
              <w:rPr>
                <w:color w:val="000000"/>
              </w:rPr>
              <w:t>5 (17.86%)</w:t>
            </w:r>
          </w:p>
        </w:tc>
        <w:tc>
          <w:tcPr>
            <w:tcW w:w="1560" w:type="dxa"/>
            <w:shd w:val="clear" w:color="auto" w:fill="FFFFFF"/>
          </w:tcPr>
          <w:p w14:paraId="2B363E3A" w14:textId="77777777" w:rsidR="005E0968" w:rsidRPr="007D12D4" w:rsidRDefault="005E0968" w:rsidP="00BA2727">
            <w:pPr>
              <w:spacing w:line="240" w:lineRule="exact"/>
              <w:rPr>
                <w:color w:val="000000"/>
              </w:rPr>
            </w:pPr>
            <w:r w:rsidRPr="007D12D4">
              <w:rPr>
                <w:color w:val="000000"/>
              </w:rPr>
              <w:t>11 (37.93%)</w:t>
            </w:r>
          </w:p>
        </w:tc>
        <w:tc>
          <w:tcPr>
            <w:tcW w:w="1350" w:type="dxa"/>
          </w:tcPr>
          <w:p w14:paraId="5AFDEE71" w14:textId="77777777" w:rsidR="005E0968" w:rsidRPr="007D12D4" w:rsidRDefault="005E0968" w:rsidP="00BA2727">
            <w:pPr>
              <w:spacing w:line="240" w:lineRule="exact"/>
              <w:rPr>
                <w:color w:val="000000"/>
              </w:rPr>
            </w:pPr>
          </w:p>
        </w:tc>
      </w:tr>
      <w:tr w:rsidR="005E0968" w:rsidRPr="007D12D4" w14:paraId="6C5C230F" w14:textId="77777777" w:rsidTr="003B48CC">
        <w:trPr>
          <w:trHeight w:val="360"/>
        </w:trPr>
        <w:tc>
          <w:tcPr>
            <w:tcW w:w="2268" w:type="dxa"/>
          </w:tcPr>
          <w:p w14:paraId="5E1C931C" w14:textId="77777777" w:rsidR="005E0968" w:rsidRPr="007D12D4" w:rsidRDefault="005E0968" w:rsidP="00BA2727">
            <w:pPr>
              <w:spacing w:line="240" w:lineRule="exact"/>
              <w:jc w:val="right"/>
              <w:rPr>
                <w:color w:val="000000"/>
              </w:rPr>
            </w:pPr>
            <w:r w:rsidRPr="007D12D4">
              <w:rPr>
                <w:color w:val="000000"/>
              </w:rPr>
              <w:t>No</w:t>
            </w:r>
          </w:p>
        </w:tc>
        <w:tc>
          <w:tcPr>
            <w:tcW w:w="1655" w:type="dxa"/>
          </w:tcPr>
          <w:p w14:paraId="232ADE2F" w14:textId="77777777" w:rsidR="005E0968" w:rsidRPr="007D12D4" w:rsidRDefault="005E0968" w:rsidP="00BA2727">
            <w:pPr>
              <w:spacing w:line="240" w:lineRule="exact"/>
              <w:rPr>
                <w:color w:val="000000"/>
              </w:rPr>
            </w:pPr>
            <w:r w:rsidRPr="007D12D4">
              <w:rPr>
                <w:color w:val="000000"/>
              </w:rPr>
              <w:t>22 (75.86%)</w:t>
            </w:r>
          </w:p>
        </w:tc>
        <w:tc>
          <w:tcPr>
            <w:tcW w:w="1606" w:type="dxa"/>
          </w:tcPr>
          <w:p w14:paraId="3E9A7FC0" w14:textId="77777777" w:rsidR="005E0968" w:rsidRPr="007D12D4" w:rsidRDefault="005E0968" w:rsidP="00BA2727">
            <w:pPr>
              <w:spacing w:line="240" w:lineRule="exact"/>
              <w:rPr>
                <w:color w:val="000000"/>
              </w:rPr>
            </w:pPr>
            <w:r w:rsidRPr="007D12D4">
              <w:rPr>
                <w:color w:val="000000"/>
              </w:rPr>
              <w:t>24 (82.76%)</w:t>
            </w:r>
          </w:p>
        </w:tc>
        <w:tc>
          <w:tcPr>
            <w:tcW w:w="1559" w:type="dxa"/>
          </w:tcPr>
          <w:p w14:paraId="4823B7F3" w14:textId="77777777" w:rsidR="005E0968" w:rsidRPr="007D12D4" w:rsidRDefault="005E0968" w:rsidP="00BA2727">
            <w:pPr>
              <w:spacing w:line="240" w:lineRule="exact"/>
              <w:rPr>
                <w:color w:val="000000"/>
              </w:rPr>
            </w:pPr>
            <w:r w:rsidRPr="007D12D4">
              <w:rPr>
                <w:color w:val="000000"/>
              </w:rPr>
              <w:t>18 (62.07%)</w:t>
            </w:r>
          </w:p>
        </w:tc>
        <w:tc>
          <w:tcPr>
            <w:tcW w:w="850" w:type="dxa"/>
          </w:tcPr>
          <w:p w14:paraId="1D54BEE5" w14:textId="77777777" w:rsidR="005E0968" w:rsidRPr="007D12D4" w:rsidRDefault="005E0968" w:rsidP="00BA2727">
            <w:pPr>
              <w:spacing w:line="240" w:lineRule="exact"/>
              <w:rPr>
                <w:color w:val="000000"/>
              </w:rPr>
            </w:pPr>
          </w:p>
        </w:tc>
        <w:tc>
          <w:tcPr>
            <w:tcW w:w="1418" w:type="dxa"/>
          </w:tcPr>
          <w:p w14:paraId="572C13F5" w14:textId="77777777" w:rsidR="005E0968" w:rsidRPr="007D12D4" w:rsidRDefault="005E0968" w:rsidP="00BA2727">
            <w:pPr>
              <w:spacing w:line="240" w:lineRule="exact"/>
              <w:rPr>
                <w:color w:val="000000"/>
              </w:rPr>
            </w:pPr>
            <w:r w:rsidRPr="007D12D4">
              <w:rPr>
                <w:color w:val="000000"/>
              </w:rPr>
              <w:t>22 (75.86%)</w:t>
            </w:r>
          </w:p>
        </w:tc>
        <w:tc>
          <w:tcPr>
            <w:tcW w:w="1417" w:type="dxa"/>
            <w:shd w:val="clear" w:color="auto" w:fill="FFFFFF"/>
            <w:vAlign w:val="center"/>
          </w:tcPr>
          <w:p w14:paraId="510683C1" w14:textId="77777777" w:rsidR="005E0968" w:rsidRPr="007D12D4" w:rsidRDefault="005E0968" w:rsidP="00BA2727">
            <w:pPr>
              <w:spacing w:line="240" w:lineRule="exact"/>
              <w:rPr>
                <w:color w:val="000000"/>
              </w:rPr>
            </w:pPr>
            <w:r w:rsidRPr="007D12D4">
              <w:rPr>
                <w:color w:val="000000"/>
              </w:rPr>
              <w:t>23 (82.14%)</w:t>
            </w:r>
          </w:p>
        </w:tc>
        <w:tc>
          <w:tcPr>
            <w:tcW w:w="1560" w:type="dxa"/>
            <w:shd w:val="clear" w:color="auto" w:fill="FFFFFF"/>
          </w:tcPr>
          <w:p w14:paraId="01F97695" w14:textId="77777777" w:rsidR="005E0968" w:rsidRPr="007D12D4" w:rsidRDefault="005E0968" w:rsidP="00BA2727">
            <w:pPr>
              <w:spacing w:line="240" w:lineRule="exact"/>
              <w:rPr>
                <w:color w:val="000000"/>
              </w:rPr>
            </w:pPr>
            <w:r w:rsidRPr="007D12D4">
              <w:rPr>
                <w:color w:val="000000"/>
              </w:rPr>
              <w:t>18 (62.07%)</w:t>
            </w:r>
          </w:p>
        </w:tc>
        <w:tc>
          <w:tcPr>
            <w:tcW w:w="1350" w:type="dxa"/>
          </w:tcPr>
          <w:p w14:paraId="5A46E215" w14:textId="77777777" w:rsidR="005E0968" w:rsidRPr="007D12D4" w:rsidRDefault="005E0968" w:rsidP="00BA2727">
            <w:pPr>
              <w:spacing w:line="240" w:lineRule="exact"/>
              <w:rPr>
                <w:color w:val="000000"/>
              </w:rPr>
            </w:pPr>
          </w:p>
        </w:tc>
      </w:tr>
      <w:tr w:rsidR="005E0968" w:rsidRPr="007D12D4" w14:paraId="57BF1BAA" w14:textId="77777777" w:rsidTr="003B48CC">
        <w:trPr>
          <w:trHeight w:val="360"/>
        </w:trPr>
        <w:tc>
          <w:tcPr>
            <w:tcW w:w="2268" w:type="dxa"/>
          </w:tcPr>
          <w:p w14:paraId="25B9E8B8" w14:textId="77777777" w:rsidR="005E0968" w:rsidRPr="007D12D4" w:rsidRDefault="005E0968" w:rsidP="00BA2727">
            <w:pPr>
              <w:spacing w:line="240" w:lineRule="exact"/>
              <w:rPr>
                <w:color w:val="000000"/>
              </w:rPr>
            </w:pPr>
            <w:r w:rsidRPr="007D12D4">
              <w:rPr>
                <w:color w:val="000000"/>
              </w:rPr>
              <w:t>Preoperative QoR-15 scores</w:t>
            </w:r>
          </w:p>
        </w:tc>
        <w:tc>
          <w:tcPr>
            <w:tcW w:w="1655" w:type="dxa"/>
          </w:tcPr>
          <w:p w14:paraId="6A637133" w14:textId="77777777" w:rsidR="005E0968" w:rsidRPr="007D12D4" w:rsidRDefault="005E0968" w:rsidP="00BA2727">
            <w:pPr>
              <w:spacing w:line="240" w:lineRule="exact"/>
              <w:rPr>
                <w:color w:val="000000"/>
              </w:rPr>
            </w:pPr>
            <w:r w:rsidRPr="007D12D4">
              <w:rPr>
                <w:color w:val="000000"/>
              </w:rPr>
              <w:t>139.69 ± 2.33</w:t>
            </w:r>
          </w:p>
        </w:tc>
        <w:tc>
          <w:tcPr>
            <w:tcW w:w="1606" w:type="dxa"/>
          </w:tcPr>
          <w:p w14:paraId="03FAA90B" w14:textId="77777777" w:rsidR="005E0968" w:rsidRPr="007D12D4" w:rsidRDefault="005E0968" w:rsidP="00BA2727">
            <w:pPr>
              <w:spacing w:line="240" w:lineRule="exact"/>
              <w:rPr>
                <w:color w:val="000000"/>
              </w:rPr>
            </w:pPr>
            <w:r w:rsidRPr="007D12D4">
              <w:rPr>
                <w:color w:val="000000"/>
              </w:rPr>
              <w:t>139.72 ± 2.45</w:t>
            </w:r>
          </w:p>
        </w:tc>
        <w:tc>
          <w:tcPr>
            <w:tcW w:w="1559" w:type="dxa"/>
          </w:tcPr>
          <w:p w14:paraId="4233B39C" w14:textId="77777777" w:rsidR="005E0968" w:rsidRPr="007D12D4" w:rsidRDefault="005E0968" w:rsidP="00BA2727">
            <w:pPr>
              <w:spacing w:line="240" w:lineRule="exact"/>
              <w:rPr>
                <w:color w:val="000000"/>
              </w:rPr>
            </w:pPr>
            <w:r w:rsidRPr="007D12D4">
              <w:rPr>
                <w:color w:val="000000"/>
              </w:rPr>
              <w:t>138.41 ± 2.28</w:t>
            </w:r>
          </w:p>
        </w:tc>
        <w:tc>
          <w:tcPr>
            <w:tcW w:w="850" w:type="dxa"/>
          </w:tcPr>
          <w:p w14:paraId="547E2C61" w14:textId="77777777" w:rsidR="005E0968" w:rsidRPr="007D12D4" w:rsidRDefault="005E0968" w:rsidP="00BA2727">
            <w:pPr>
              <w:spacing w:line="240" w:lineRule="exact"/>
              <w:rPr>
                <w:color w:val="000000"/>
              </w:rPr>
            </w:pPr>
            <w:r w:rsidRPr="007D12D4">
              <w:rPr>
                <w:color w:val="000000"/>
              </w:rPr>
              <w:t>0.064</w:t>
            </w:r>
          </w:p>
        </w:tc>
        <w:tc>
          <w:tcPr>
            <w:tcW w:w="1418" w:type="dxa"/>
          </w:tcPr>
          <w:p w14:paraId="077974BC" w14:textId="77777777" w:rsidR="005E0968" w:rsidRPr="007D12D4" w:rsidRDefault="005E0968" w:rsidP="00BA2727">
            <w:pPr>
              <w:spacing w:line="240" w:lineRule="exact"/>
              <w:rPr>
                <w:color w:val="000000"/>
              </w:rPr>
            </w:pPr>
            <w:r w:rsidRPr="007D12D4">
              <w:rPr>
                <w:color w:val="000000"/>
              </w:rPr>
              <w:t>139.69 ± 2.33</w:t>
            </w:r>
          </w:p>
        </w:tc>
        <w:tc>
          <w:tcPr>
            <w:tcW w:w="1417" w:type="dxa"/>
          </w:tcPr>
          <w:p w14:paraId="59800E90" w14:textId="77777777" w:rsidR="005E0968" w:rsidRPr="007D12D4" w:rsidRDefault="005E0968" w:rsidP="00BA2727">
            <w:pPr>
              <w:spacing w:line="240" w:lineRule="exact"/>
              <w:rPr>
                <w:color w:val="000000"/>
              </w:rPr>
            </w:pPr>
            <w:r w:rsidRPr="007D12D4">
              <w:rPr>
                <w:color w:val="000000"/>
              </w:rPr>
              <w:t>139.64 ± 2.45</w:t>
            </w:r>
          </w:p>
        </w:tc>
        <w:tc>
          <w:tcPr>
            <w:tcW w:w="1560" w:type="dxa"/>
          </w:tcPr>
          <w:p w14:paraId="20BB81FB" w14:textId="77777777" w:rsidR="005E0968" w:rsidRPr="007D12D4" w:rsidRDefault="005E0968" w:rsidP="00BA2727">
            <w:pPr>
              <w:spacing w:line="240" w:lineRule="exact"/>
              <w:rPr>
                <w:color w:val="000000"/>
              </w:rPr>
            </w:pPr>
            <w:r w:rsidRPr="007D12D4">
              <w:rPr>
                <w:color w:val="000000"/>
              </w:rPr>
              <w:t>138.41 ± 2.28</w:t>
            </w:r>
          </w:p>
        </w:tc>
        <w:tc>
          <w:tcPr>
            <w:tcW w:w="1350" w:type="dxa"/>
          </w:tcPr>
          <w:p w14:paraId="54764197" w14:textId="77777777" w:rsidR="005E0968" w:rsidRPr="007D12D4" w:rsidRDefault="005E0968" w:rsidP="00BA2727">
            <w:pPr>
              <w:spacing w:line="240" w:lineRule="exact"/>
              <w:rPr>
                <w:color w:val="000000"/>
              </w:rPr>
            </w:pPr>
            <w:r w:rsidRPr="007D12D4">
              <w:rPr>
                <w:color w:val="000000"/>
              </w:rPr>
              <w:t>0.076</w:t>
            </w:r>
          </w:p>
        </w:tc>
      </w:tr>
      <w:tr w:rsidR="005E0968" w:rsidRPr="007D12D4" w14:paraId="0B036BE5" w14:textId="77777777" w:rsidTr="003B48CC">
        <w:trPr>
          <w:trHeight w:val="360"/>
        </w:trPr>
        <w:tc>
          <w:tcPr>
            <w:tcW w:w="2268" w:type="dxa"/>
          </w:tcPr>
          <w:p w14:paraId="5995327B" w14:textId="77777777" w:rsidR="005E0968" w:rsidRPr="007D12D4" w:rsidRDefault="005E0968" w:rsidP="00BA2727">
            <w:pPr>
              <w:spacing w:line="240" w:lineRule="exact"/>
              <w:rPr>
                <w:color w:val="000000"/>
              </w:rPr>
            </w:pPr>
            <w:r w:rsidRPr="007D12D4">
              <w:rPr>
                <w:color w:val="000000"/>
              </w:rPr>
              <w:t>Comorbidities, n (%)</w:t>
            </w:r>
          </w:p>
        </w:tc>
        <w:tc>
          <w:tcPr>
            <w:tcW w:w="1655" w:type="dxa"/>
          </w:tcPr>
          <w:p w14:paraId="65EE5CD2" w14:textId="77777777" w:rsidR="005E0968" w:rsidRPr="007D12D4" w:rsidRDefault="005E0968" w:rsidP="00BA2727">
            <w:pPr>
              <w:spacing w:line="240" w:lineRule="exact"/>
              <w:rPr>
                <w:color w:val="000000"/>
              </w:rPr>
            </w:pPr>
          </w:p>
        </w:tc>
        <w:tc>
          <w:tcPr>
            <w:tcW w:w="1606" w:type="dxa"/>
          </w:tcPr>
          <w:p w14:paraId="046BDB94" w14:textId="77777777" w:rsidR="005E0968" w:rsidRPr="007D12D4" w:rsidRDefault="005E0968" w:rsidP="00BA2727">
            <w:pPr>
              <w:spacing w:line="240" w:lineRule="exact"/>
              <w:rPr>
                <w:color w:val="000000"/>
              </w:rPr>
            </w:pPr>
          </w:p>
        </w:tc>
        <w:tc>
          <w:tcPr>
            <w:tcW w:w="1559" w:type="dxa"/>
          </w:tcPr>
          <w:p w14:paraId="38D376D6" w14:textId="77777777" w:rsidR="005E0968" w:rsidRPr="007D12D4" w:rsidRDefault="005E0968" w:rsidP="00BA2727">
            <w:pPr>
              <w:spacing w:line="240" w:lineRule="exact"/>
              <w:rPr>
                <w:color w:val="000000"/>
              </w:rPr>
            </w:pPr>
          </w:p>
        </w:tc>
        <w:tc>
          <w:tcPr>
            <w:tcW w:w="850" w:type="dxa"/>
          </w:tcPr>
          <w:p w14:paraId="2382C0D1" w14:textId="77777777" w:rsidR="005E0968" w:rsidRPr="007D12D4" w:rsidRDefault="005E0968" w:rsidP="00BA2727">
            <w:pPr>
              <w:spacing w:line="240" w:lineRule="exact"/>
              <w:rPr>
                <w:color w:val="000000"/>
              </w:rPr>
            </w:pPr>
          </w:p>
        </w:tc>
        <w:tc>
          <w:tcPr>
            <w:tcW w:w="1418" w:type="dxa"/>
          </w:tcPr>
          <w:p w14:paraId="6A2BD9EE" w14:textId="77777777" w:rsidR="005E0968" w:rsidRPr="007D12D4" w:rsidRDefault="005E0968" w:rsidP="00BA2727">
            <w:pPr>
              <w:spacing w:line="240" w:lineRule="exact"/>
              <w:rPr>
                <w:color w:val="000000"/>
              </w:rPr>
            </w:pPr>
          </w:p>
        </w:tc>
        <w:tc>
          <w:tcPr>
            <w:tcW w:w="1417" w:type="dxa"/>
          </w:tcPr>
          <w:p w14:paraId="2F546EA8" w14:textId="77777777" w:rsidR="005E0968" w:rsidRPr="007D12D4" w:rsidRDefault="005E0968" w:rsidP="00BA2727">
            <w:pPr>
              <w:spacing w:line="240" w:lineRule="exact"/>
              <w:rPr>
                <w:color w:val="000000"/>
              </w:rPr>
            </w:pPr>
          </w:p>
        </w:tc>
        <w:tc>
          <w:tcPr>
            <w:tcW w:w="1560" w:type="dxa"/>
          </w:tcPr>
          <w:p w14:paraId="5525EBC9" w14:textId="77777777" w:rsidR="005E0968" w:rsidRPr="007D12D4" w:rsidRDefault="005E0968" w:rsidP="00BA2727">
            <w:pPr>
              <w:spacing w:line="240" w:lineRule="exact"/>
              <w:rPr>
                <w:color w:val="000000"/>
              </w:rPr>
            </w:pPr>
          </w:p>
        </w:tc>
        <w:tc>
          <w:tcPr>
            <w:tcW w:w="1350" w:type="dxa"/>
          </w:tcPr>
          <w:p w14:paraId="2AD3662C" w14:textId="77777777" w:rsidR="005E0968" w:rsidRPr="007D12D4" w:rsidRDefault="005E0968" w:rsidP="00BA2727">
            <w:pPr>
              <w:spacing w:line="240" w:lineRule="exact"/>
              <w:rPr>
                <w:color w:val="000000"/>
              </w:rPr>
            </w:pPr>
          </w:p>
        </w:tc>
      </w:tr>
      <w:tr w:rsidR="005E0968" w:rsidRPr="007D12D4" w14:paraId="2C18214D" w14:textId="77777777" w:rsidTr="003B48CC">
        <w:trPr>
          <w:trHeight w:val="360"/>
        </w:trPr>
        <w:tc>
          <w:tcPr>
            <w:tcW w:w="2268" w:type="dxa"/>
          </w:tcPr>
          <w:p w14:paraId="1D4EF5BA" w14:textId="77777777" w:rsidR="005E0968" w:rsidRPr="007D12D4" w:rsidRDefault="005E0968" w:rsidP="00BA2727">
            <w:pPr>
              <w:spacing w:line="240" w:lineRule="exact"/>
              <w:jc w:val="right"/>
              <w:rPr>
                <w:color w:val="000000"/>
              </w:rPr>
            </w:pPr>
            <w:r w:rsidRPr="007D12D4">
              <w:rPr>
                <w:color w:val="000000"/>
              </w:rPr>
              <w:t>Hypertension</w:t>
            </w:r>
          </w:p>
        </w:tc>
        <w:tc>
          <w:tcPr>
            <w:tcW w:w="1655" w:type="dxa"/>
          </w:tcPr>
          <w:p w14:paraId="1AB93CCA" w14:textId="77777777" w:rsidR="005E0968" w:rsidRPr="007D12D4" w:rsidRDefault="005E0968" w:rsidP="00BA2727">
            <w:pPr>
              <w:spacing w:line="240" w:lineRule="exact"/>
              <w:rPr>
                <w:color w:val="000000"/>
              </w:rPr>
            </w:pPr>
            <w:r w:rsidRPr="007D12D4">
              <w:rPr>
                <w:color w:val="000000"/>
              </w:rPr>
              <w:t>10 (34.48%)</w:t>
            </w:r>
          </w:p>
        </w:tc>
        <w:tc>
          <w:tcPr>
            <w:tcW w:w="1606" w:type="dxa"/>
          </w:tcPr>
          <w:p w14:paraId="4F5DC6F5" w14:textId="77777777" w:rsidR="005E0968" w:rsidRPr="007D12D4" w:rsidRDefault="005E0968" w:rsidP="00BA2727">
            <w:pPr>
              <w:spacing w:line="240" w:lineRule="exact"/>
              <w:rPr>
                <w:color w:val="000000"/>
              </w:rPr>
            </w:pPr>
            <w:r w:rsidRPr="007D12D4">
              <w:rPr>
                <w:color w:val="000000"/>
              </w:rPr>
              <w:t>14 (48.27%)</w:t>
            </w:r>
          </w:p>
        </w:tc>
        <w:tc>
          <w:tcPr>
            <w:tcW w:w="1559" w:type="dxa"/>
          </w:tcPr>
          <w:p w14:paraId="5BA679F9" w14:textId="77777777" w:rsidR="005E0968" w:rsidRPr="007D12D4" w:rsidRDefault="005E0968" w:rsidP="00BA2727">
            <w:pPr>
              <w:spacing w:line="240" w:lineRule="exact"/>
              <w:rPr>
                <w:color w:val="000000"/>
              </w:rPr>
            </w:pPr>
            <w:r w:rsidRPr="007D12D4">
              <w:rPr>
                <w:color w:val="000000"/>
              </w:rPr>
              <w:t>11 (37.93%)</w:t>
            </w:r>
          </w:p>
        </w:tc>
        <w:tc>
          <w:tcPr>
            <w:tcW w:w="850" w:type="dxa"/>
          </w:tcPr>
          <w:p w14:paraId="1CA21E8D" w14:textId="77777777" w:rsidR="005E0968" w:rsidRPr="007D12D4" w:rsidRDefault="005E0968" w:rsidP="00BA2727">
            <w:pPr>
              <w:spacing w:line="240" w:lineRule="exact"/>
              <w:rPr>
                <w:color w:val="000000"/>
              </w:rPr>
            </w:pPr>
            <w:r w:rsidRPr="007D12D4">
              <w:rPr>
                <w:color w:val="000000"/>
              </w:rPr>
              <w:t>0.537</w:t>
            </w:r>
          </w:p>
        </w:tc>
        <w:tc>
          <w:tcPr>
            <w:tcW w:w="1418" w:type="dxa"/>
          </w:tcPr>
          <w:p w14:paraId="127AB994" w14:textId="77777777" w:rsidR="005E0968" w:rsidRPr="007D12D4" w:rsidRDefault="005E0968" w:rsidP="00BA2727">
            <w:pPr>
              <w:spacing w:line="240" w:lineRule="exact"/>
              <w:rPr>
                <w:color w:val="000000"/>
              </w:rPr>
            </w:pPr>
            <w:r w:rsidRPr="007D12D4">
              <w:rPr>
                <w:color w:val="000000"/>
              </w:rPr>
              <w:t>10 (34.48%)</w:t>
            </w:r>
          </w:p>
        </w:tc>
        <w:tc>
          <w:tcPr>
            <w:tcW w:w="1417" w:type="dxa"/>
            <w:shd w:val="clear" w:color="auto" w:fill="FFFFFF"/>
            <w:vAlign w:val="center"/>
          </w:tcPr>
          <w:p w14:paraId="092E18A5" w14:textId="77777777" w:rsidR="005E0968" w:rsidRPr="007D12D4" w:rsidRDefault="005E0968" w:rsidP="00BA2727">
            <w:pPr>
              <w:spacing w:line="240" w:lineRule="exact"/>
              <w:rPr>
                <w:color w:val="000000"/>
              </w:rPr>
            </w:pPr>
            <w:r w:rsidRPr="007D12D4">
              <w:rPr>
                <w:color w:val="000000"/>
              </w:rPr>
              <w:t>13 (46.43%)</w:t>
            </w:r>
          </w:p>
        </w:tc>
        <w:tc>
          <w:tcPr>
            <w:tcW w:w="1560" w:type="dxa"/>
            <w:shd w:val="clear" w:color="auto" w:fill="FFFFFF"/>
          </w:tcPr>
          <w:p w14:paraId="4874160F" w14:textId="77777777" w:rsidR="005E0968" w:rsidRPr="007D12D4" w:rsidRDefault="005E0968" w:rsidP="00BA2727">
            <w:pPr>
              <w:spacing w:line="240" w:lineRule="exact"/>
              <w:rPr>
                <w:color w:val="000000"/>
              </w:rPr>
            </w:pPr>
            <w:r w:rsidRPr="007D12D4">
              <w:rPr>
                <w:color w:val="000000"/>
              </w:rPr>
              <w:t>11 (37.93%)</w:t>
            </w:r>
          </w:p>
        </w:tc>
        <w:tc>
          <w:tcPr>
            <w:tcW w:w="1350" w:type="dxa"/>
          </w:tcPr>
          <w:p w14:paraId="287F060E" w14:textId="77777777" w:rsidR="005E0968" w:rsidRPr="007D12D4" w:rsidRDefault="005E0968" w:rsidP="00BA2727">
            <w:pPr>
              <w:spacing w:line="240" w:lineRule="exact"/>
              <w:rPr>
                <w:color w:val="000000"/>
              </w:rPr>
            </w:pPr>
            <w:r w:rsidRPr="007D12D4">
              <w:rPr>
                <w:color w:val="000000"/>
              </w:rPr>
              <w:t>0.638</w:t>
            </w:r>
          </w:p>
        </w:tc>
      </w:tr>
      <w:tr w:rsidR="005E0968" w:rsidRPr="007D12D4" w14:paraId="4DC48365" w14:textId="77777777" w:rsidTr="003B48CC">
        <w:trPr>
          <w:trHeight w:val="360"/>
        </w:trPr>
        <w:tc>
          <w:tcPr>
            <w:tcW w:w="2268" w:type="dxa"/>
          </w:tcPr>
          <w:p w14:paraId="34C25520" w14:textId="77777777" w:rsidR="005E0968" w:rsidRPr="007D12D4" w:rsidRDefault="005E0968" w:rsidP="00BA2727">
            <w:pPr>
              <w:spacing w:line="240" w:lineRule="exact"/>
              <w:jc w:val="right"/>
              <w:rPr>
                <w:color w:val="000000"/>
              </w:rPr>
            </w:pPr>
            <w:r w:rsidRPr="007D12D4">
              <w:rPr>
                <w:color w:val="000000"/>
              </w:rPr>
              <w:t>Diabetes</w:t>
            </w:r>
          </w:p>
        </w:tc>
        <w:tc>
          <w:tcPr>
            <w:tcW w:w="1655" w:type="dxa"/>
          </w:tcPr>
          <w:p w14:paraId="5C33993E" w14:textId="77777777" w:rsidR="005E0968" w:rsidRPr="007D12D4" w:rsidRDefault="005E0968" w:rsidP="00BA2727">
            <w:pPr>
              <w:spacing w:line="240" w:lineRule="exact"/>
              <w:rPr>
                <w:color w:val="000000"/>
              </w:rPr>
            </w:pPr>
            <w:r w:rsidRPr="007D12D4">
              <w:rPr>
                <w:color w:val="000000"/>
              </w:rPr>
              <w:t>5 (17.24%)</w:t>
            </w:r>
          </w:p>
        </w:tc>
        <w:tc>
          <w:tcPr>
            <w:tcW w:w="1606" w:type="dxa"/>
          </w:tcPr>
          <w:p w14:paraId="428AC008" w14:textId="77777777" w:rsidR="005E0968" w:rsidRPr="007D12D4" w:rsidRDefault="005E0968" w:rsidP="00BA2727">
            <w:pPr>
              <w:spacing w:line="240" w:lineRule="exact"/>
              <w:rPr>
                <w:color w:val="000000"/>
              </w:rPr>
            </w:pPr>
            <w:r w:rsidRPr="007D12D4">
              <w:rPr>
                <w:color w:val="000000"/>
              </w:rPr>
              <w:t>6 (20.69%)</w:t>
            </w:r>
          </w:p>
        </w:tc>
        <w:tc>
          <w:tcPr>
            <w:tcW w:w="1559" w:type="dxa"/>
          </w:tcPr>
          <w:p w14:paraId="5FF5CAF2" w14:textId="77777777" w:rsidR="005E0968" w:rsidRPr="007D12D4" w:rsidRDefault="005E0968" w:rsidP="00BA2727">
            <w:pPr>
              <w:spacing w:line="240" w:lineRule="exact"/>
              <w:rPr>
                <w:color w:val="000000"/>
              </w:rPr>
            </w:pPr>
            <w:r w:rsidRPr="007D12D4">
              <w:rPr>
                <w:color w:val="000000"/>
              </w:rPr>
              <w:t>9 (31.03%)</w:t>
            </w:r>
          </w:p>
        </w:tc>
        <w:tc>
          <w:tcPr>
            <w:tcW w:w="850" w:type="dxa"/>
          </w:tcPr>
          <w:p w14:paraId="73779029" w14:textId="77777777" w:rsidR="005E0968" w:rsidRPr="007D12D4" w:rsidRDefault="005E0968" w:rsidP="00BA2727">
            <w:pPr>
              <w:spacing w:line="240" w:lineRule="exact"/>
              <w:rPr>
                <w:color w:val="000000"/>
              </w:rPr>
            </w:pPr>
            <w:r w:rsidRPr="007D12D4">
              <w:rPr>
                <w:color w:val="000000"/>
              </w:rPr>
              <w:t>0.430</w:t>
            </w:r>
          </w:p>
        </w:tc>
        <w:tc>
          <w:tcPr>
            <w:tcW w:w="1418" w:type="dxa"/>
          </w:tcPr>
          <w:p w14:paraId="4CE26476" w14:textId="77777777" w:rsidR="005E0968" w:rsidRPr="007D12D4" w:rsidRDefault="005E0968" w:rsidP="00BA2727">
            <w:pPr>
              <w:spacing w:line="240" w:lineRule="exact"/>
              <w:rPr>
                <w:color w:val="000000"/>
              </w:rPr>
            </w:pPr>
            <w:r w:rsidRPr="007D12D4">
              <w:rPr>
                <w:color w:val="000000"/>
              </w:rPr>
              <w:t>5 (17.24%)</w:t>
            </w:r>
          </w:p>
        </w:tc>
        <w:tc>
          <w:tcPr>
            <w:tcW w:w="1417" w:type="dxa"/>
            <w:shd w:val="clear" w:color="auto" w:fill="FFFFFF"/>
            <w:vAlign w:val="center"/>
          </w:tcPr>
          <w:p w14:paraId="2434EE8B" w14:textId="77777777" w:rsidR="005E0968" w:rsidRPr="007D12D4" w:rsidRDefault="005E0968" w:rsidP="00BA2727">
            <w:pPr>
              <w:spacing w:line="240" w:lineRule="exact"/>
              <w:rPr>
                <w:color w:val="000000"/>
              </w:rPr>
            </w:pPr>
            <w:r w:rsidRPr="007D12D4">
              <w:rPr>
                <w:color w:val="000000"/>
              </w:rPr>
              <w:t>6 (21.43%)</w:t>
            </w:r>
          </w:p>
        </w:tc>
        <w:tc>
          <w:tcPr>
            <w:tcW w:w="1560" w:type="dxa"/>
            <w:shd w:val="clear" w:color="auto" w:fill="FFFFFF"/>
          </w:tcPr>
          <w:p w14:paraId="1DAFFEA6" w14:textId="77777777" w:rsidR="005E0968" w:rsidRPr="007D12D4" w:rsidRDefault="005E0968" w:rsidP="00BA2727">
            <w:pPr>
              <w:spacing w:line="240" w:lineRule="exact"/>
              <w:rPr>
                <w:color w:val="000000"/>
              </w:rPr>
            </w:pPr>
            <w:r w:rsidRPr="007D12D4">
              <w:rPr>
                <w:color w:val="000000"/>
              </w:rPr>
              <w:t>9 (31.03%)</w:t>
            </w:r>
          </w:p>
        </w:tc>
        <w:tc>
          <w:tcPr>
            <w:tcW w:w="1350" w:type="dxa"/>
          </w:tcPr>
          <w:p w14:paraId="03C8E9F8" w14:textId="77777777" w:rsidR="005E0968" w:rsidRPr="007D12D4" w:rsidRDefault="005E0968" w:rsidP="00BA2727">
            <w:pPr>
              <w:spacing w:line="240" w:lineRule="exact"/>
              <w:rPr>
                <w:color w:val="000000"/>
              </w:rPr>
            </w:pPr>
            <w:r w:rsidRPr="007D12D4">
              <w:rPr>
                <w:color w:val="000000"/>
              </w:rPr>
              <w:t>0.444</w:t>
            </w:r>
          </w:p>
        </w:tc>
      </w:tr>
      <w:tr w:rsidR="005E0968" w:rsidRPr="007D12D4" w14:paraId="43971405" w14:textId="77777777" w:rsidTr="003B48CC">
        <w:trPr>
          <w:trHeight w:val="360"/>
        </w:trPr>
        <w:tc>
          <w:tcPr>
            <w:tcW w:w="2268" w:type="dxa"/>
          </w:tcPr>
          <w:p w14:paraId="06F18B4B" w14:textId="77777777" w:rsidR="005E0968" w:rsidRPr="007D12D4" w:rsidRDefault="005E0968" w:rsidP="00BA2727">
            <w:pPr>
              <w:spacing w:line="240" w:lineRule="exact"/>
              <w:jc w:val="right"/>
              <w:rPr>
                <w:color w:val="000000"/>
              </w:rPr>
            </w:pPr>
            <w:r w:rsidRPr="007D12D4">
              <w:rPr>
                <w:color w:val="000000"/>
              </w:rPr>
              <w:t>Coronary artery disease</w:t>
            </w:r>
          </w:p>
        </w:tc>
        <w:tc>
          <w:tcPr>
            <w:tcW w:w="1655" w:type="dxa"/>
          </w:tcPr>
          <w:p w14:paraId="7BA34AAE" w14:textId="77777777" w:rsidR="005E0968" w:rsidRPr="007D12D4" w:rsidRDefault="005E0968" w:rsidP="00BA2727">
            <w:pPr>
              <w:spacing w:line="240" w:lineRule="exact"/>
              <w:rPr>
                <w:color w:val="000000"/>
              </w:rPr>
            </w:pPr>
            <w:r w:rsidRPr="007D12D4">
              <w:rPr>
                <w:color w:val="000000"/>
              </w:rPr>
              <w:t>1 (3.45%)</w:t>
            </w:r>
          </w:p>
        </w:tc>
        <w:tc>
          <w:tcPr>
            <w:tcW w:w="1606" w:type="dxa"/>
          </w:tcPr>
          <w:p w14:paraId="4274E707" w14:textId="77777777" w:rsidR="005E0968" w:rsidRPr="007D12D4" w:rsidRDefault="005E0968" w:rsidP="00BA2727">
            <w:pPr>
              <w:spacing w:line="240" w:lineRule="exact"/>
              <w:rPr>
                <w:color w:val="000000"/>
              </w:rPr>
            </w:pPr>
            <w:r w:rsidRPr="007D12D4">
              <w:rPr>
                <w:color w:val="000000"/>
              </w:rPr>
              <w:t>0 (0%)</w:t>
            </w:r>
          </w:p>
        </w:tc>
        <w:tc>
          <w:tcPr>
            <w:tcW w:w="1559" w:type="dxa"/>
          </w:tcPr>
          <w:p w14:paraId="19CFCE16" w14:textId="77777777" w:rsidR="005E0968" w:rsidRPr="007D12D4" w:rsidRDefault="005E0968" w:rsidP="00BA2727">
            <w:pPr>
              <w:spacing w:line="240" w:lineRule="exact"/>
              <w:rPr>
                <w:color w:val="000000"/>
              </w:rPr>
            </w:pPr>
            <w:r w:rsidRPr="007D12D4">
              <w:rPr>
                <w:color w:val="000000"/>
              </w:rPr>
              <w:t>2 (6.90%)</w:t>
            </w:r>
          </w:p>
        </w:tc>
        <w:tc>
          <w:tcPr>
            <w:tcW w:w="850" w:type="dxa"/>
          </w:tcPr>
          <w:p w14:paraId="5421F3F6" w14:textId="77777777" w:rsidR="005E0968" w:rsidRPr="007D12D4" w:rsidRDefault="005E0968" w:rsidP="00BA2727">
            <w:pPr>
              <w:spacing w:line="240" w:lineRule="exact"/>
              <w:rPr>
                <w:color w:val="000000"/>
              </w:rPr>
            </w:pPr>
            <w:r w:rsidRPr="007D12D4">
              <w:rPr>
                <w:color w:val="000000"/>
              </w:rPr>
              <w:t>1</w:t>
            </w:r>
          </w:p>
        </w:tc>
        <w:tc>
          <w:tcPr>
            <w:tcW w:w="1418" w:type="dxa"/>
          </w:tcPr>
          <w:p w14:paraId="359919A2" w14:textId="77777777" w:rsidR="005E0968" w:rsidRPr="007D12D4" w:rsidRDefault="005E0968" w:rsidP="00BA2727">
            <w:pPr>
              <w:spacing w:line="240" w:lineRule="exact"/>
              <w:rPr>
                <w:color w:val="000000"/>
              </w:rPr>
            </w:pPr>
            <w:r w:rsidRPr="007D12D4">
              <w:rPr>
                <w:color w:val="000000"/>
              </w:rPr>
              <w:t>1 (3.45%)</w:t>
            </w:r>
          </w:p>
        </w:tc>
        <w:tc>
          <w:tcPr>
            <w:tcW w:w="1417" w:type="dxa"/>
          </w:tcPr>
          <w:p w14:paraId="4D791998" w14:textId="77777777" w:rsidR="005E0968" w:rsidRPr="007D12D4" w:rsidRDefault="005E0968" w:rsidP="00BA2727">
            <w:pPr>
              <w:spacing w:line="240" w:lineRule="exact"/>
              <w:rPr>
                <w:color w:val="000000"/>
              </w:rPr>
            </w:pPr>
            <w:r w:rsidRPr="007D12D4">
              <w:rPr>
                <w:color w:val="000000"/>
              </w:rPr>
              <w:t>0 (0%)</w:t>
            </w:r>
          </w:p>
        </w:tc>
        <w:tc>
          <w:tcPr>
            <w:tcW w:w="1560" w:type="dxa"/>
          </w:tcPr>
          <w:p w14:paraId="39D7A978" w14:textId="77777777" w:rsidR="005E0968" w:rsidRPr="007D12D4" w:rsidRDefault="005E0968" w:rsidP="00BA2727">
            <w:pPr>
              <w:spacing w:line="240" w:lineRule="exact"/>
              <w:rPr>
                <w:color w:val="000000"/>
              </w:rPr>
            </w:pPr>
            <w:r w:rsidRPr="007D12D4">
              <w:rPr>
                <w:color w:val="000000"/>
              </w:rPr>
              <w:t>2 (6.90%)</w:t>
            </w:r>
          </w:p>
        </w:tc>
        <w:tc>
          <w:tcPr>
            <w:tcW w:w="1350" w:type="dxa"/>
          </w:tcPr>
          <w:p w14:paraId="218D44DA" w14:textId="77777777" w:rsidR="005E0968" w:rsidRPr="007D12D4" w:rsidRDefault="005E0968" w:rsidP="00BA2727">
            <w:pPr>
              <w:spacing w:line="240" w:lineRule="exact"/>
              <w:rPr>
                <w:color w:val="000000"/>
              </w:rPr>
            </w:pPr>
            <w:r w:rsidRPr="007D12D4">
              <w:rPr>
                <w:color w:val="000000"/>
              </w:rPr>
              <w:t>1</w:t>
            </w:r>
          </w:p>
        </w:tc>
      </w:tr>
      <w:tr w:rsidR="005E0968" w:rsidRPr="007D12D4" w14:paraId="2AD9DB83" w14:textId="77777777" w:rsidTr="003B48CC">
        <w:trPr>
          <w:trHeight w:val="360"/>
        </w:trPr>
        <w:tc>
          <w:tcPr>
            <w:tcW w:w="2268" w:type="dxa"/>
          </w:tcPr>
          <w:p w14:paraId="15E7DFD5" w14:textId="77777777" w:rsidR="005E0968" w:rsidRPr="007D12D4" w:rsidRDefault="005E0968" w:rsidP="00BA2727">
            <w:pPr>
              <w:spacing w:line="240" w:lineRule="exact"/>
              <w:jc w:val="right"/>
              <w:rPr>
                <w:color w:val="000000"/>
              </w:rPr>
            </w:pPr>
            <w:r w:rsidRPr="007D12D4">
              <w:rPr>
                <w:color w:val="000000"/>
              </w:rPr>
              <w:t>Cerebrovascular disease</w:t>
            </w:r>
          </w:p>
        </w:tc>
        <w:tc>
          <w:tcPr>
            <w:tcW w:w="1655" w:type="dxa"/>
          </w:tcPr>
          <w:p w14:paraId="5DD89C9C" w14:textId="77777777" w:rsidR="005E0968" w:rsidRPr="007D12D4" w:rsidRDefault="005E0968" w:rsidP="00BA2727">
            <w:pPr>
              <w:spacing w:line="240" w:lineRule="exact"/>
              <w:rPr>
                <w:color w:val="000000"/>
              </w:rPr>
            </w:pPr>
            <w:r w:rsidRPr="007D12D4">
              <w:rPr>
                <w:color w:val="000000"/>
              </w:rPr>
              <w:t>3 (10.34%)</w:t>
            </w:r>
          </w:p>
        </w:tc>
        <w:tc>
          <w:tcPr>
            <w:tcW w:w="1606" w:type="dxa"/>
          </w:tcPr>
          <w:p w14:paraId="59FCE5E9" w14:textId="77777777" w:rsidR="005E0968" w:rsidRPr="007D12D4" w:rsidRDefault="005E0968" w:rsidP="00BA2727">
            <w:pPr>
              <w:spacing w:line="240" w:lineRule="exact"/>
              <w:rPr>
                <w:color w:val="000000"/>
              </w:rPr>
            </w:pPr>
            <w:r w:rsidRPr="007D12D4">
              <w:rPr>
                <w:color w:val="000000"/>
              </w:rPr>
              <w:t>2 (6.90%)</w:t>
            </w:r>
          </w:p>
        </w:tc>
        <w:tc>
          <w:tcPr>
            <w:tcW w:w="1559" w:type="dxa"/>
          </w:tcPr>
          <w:p w14:paraId="560D024C" w14:textId="77777777" w:rsidR="005E0968" w:rsidRPr="007D12D4" w:rsidRDefault="005E0968" w:rsidP="00BA2727">
            <w:pPr>
              <w:spacing w:line="240" w:lineRule="exact"/>
              <w:rPr>
                <w:color w:val="000000"/>
              </w:rPr>
            </w:pPr>
            <w:r w:rsidRPr="007D12D4">
              <w:rPr>
                <w:color w:val="000000"/>
              </w:rPr>
              <w:t>5 (17.24%)</w:t>
            </w:r>
          </w:p>
        </w:tc>
        <w:tc>
          <w:tcPr>
            <w:tcW w:w="850" w:type="dxa"/>
          </w:tcPr>
          <w:p w14:paraId="4C1DF19B" w14:textId="77777777" w:rsidR="005E0968" w:rsidRPr="007D12D4" w:rsidRDefault="005E0968" w:rsidP="00BA2727">
            <w:pPr>
              <w:spacing w:line="240" w:lineRule="exact"/>
              <w:rPr>
                <w:color w:val="000000"/>
              </w:rPr>
            </w:pPr>
            <w:r w:rsidRPr="007D12D4">
              <w:rPr>
                <w:color w:val="000000"/>
              </w:rPr>
              <w:t>0.453</w:t>
            </w:r>
          </w:p>
        </w:tc>
        <w:tc>
          <w:tcPr>
            <w:tcW w:w="1418" w:type="dxa"/>
          </w:tcPr>
          <w:p w14:paraId="33CA928A" w14:textId="77777777" w:rsidR="005E0968" w:rsidRPr="007D12D4" w:rsidRDefault="005E0968" w:rsidP="00BA2727">
            <w:pPr>
              <w:spacing w:line="240" w:lineRule="exact"/>
              <w:rPr>
                <w:color w:val="000000"/>
              </w:rPr>
            </w:pPr>
            <w:r w:rsidRPr="007D12D4">
              <w:rPr>
                <w:color w:val="000000"/>
              </w:rPr>
              <w:t>3 (10.34%)</w:t>
            </w:r>
          </w:p>
        </w:tc>
        <w:tc>
          <w:tcPr>
            <w:tcW w:w="1417" w:type="dxa"/>
            <w:shd w:val="clear" w:color="auto" w:fill="FFFFFF"/>
          </w:tcPr>
          <w:p w14:paraId="7D6479B1" w14:textId="77777777" w:rsidR="005E0968" w:rsidRPr="007D12D4" w:rsidRDefault="005E0968" w:rsidP="00BA2727">
            <w:pPr>
              <w:spacing w:line="240" w:lineRule="exact"/>
              <w:jc w:val="center"/>
              <w:rPr>
                <w:color w:val="000000"/>
              </w:rPr>
            </w:pPr>
            <w:r w:rsidRPr="007D12D4">
              <w:rPr>
                <w:color w:val="000000"/>
              </w:rPr>
              <w:t>2 (7.14%)</w:t>
            </w:r>
          </w:p>
        </w:tc>
        <w:tc>
          <w:tcPr>
            <w:tcW w:w="1560" w:type="dxa"/>
            <w:shd w:val="clear" w:color="auto" w:fill="FFFFFF"/>
          </w:tcPr>
          <w:p w14:paraId="129D7909" w14:textId="77777777" w:rsidR="005E0968" w:rsidRPr="007D12D4" w:rsidRDefault="005E0968" w:rsidP="00BA2727">
            <w:pPr>
              <w:spacing w:line="240" w:lineRule="exact"/>
              <w:rPr>
                <w:color w:val="000000"/>
              </w:rPr>
            </w:pPr>
            <w:r w:rsidRPr="007D12D4">
              <w:rPr>
                <w:color w:val="000000"/>
              </w:rPr>
              <w:t>5 (17.24%)</w:t>
            </w:r>
          </w:p>
        </w:tc>
        <w:tc>
          <w:tcPr>
            <w:tcW w:w="1350" w:type="dxa"/>
          </w:tcPr>
          <w:p w14:paraId="3E38F9F4" w14:textId="77777777" w:rsidR="005E0968" w:rsidRPr="007D12D4" w:rsidRDefault="005E0968" w:rsidP="00BA2727">
            <w:pPr>
              <w:spacing w:line="240" w:lineRule="exact"/>
              <w:rPr>
                <w:color w:val="000000"/>
              </w:rPr>
            </w:pPr>
            <w:r w:rsidRPr="007D12D4">
              <w:rPr>
                <w:color w:val="000000"/>
              </w:rPr>
              <w:t>0.476</w:t>
            </w:r>
          </w:p>
        </w:tc>
      </w:tr>
      <w:tr w:rsidR="005E0968" w:rsidRPr="007D12D4" w14:paraId="5C504498" w14:textId="77777777" w:rsidTr="003B48CC">
        <w:trPr>
          <w:trHeight w:val="360"/>
        </w:trPr>
        <w:tc>
          <w:tcPr>
            <w:tcW w:w="2268" w:type="dxa"/>
          </w:tcPr>
          <w:p w14:paraId="02C6EA37" w14:textId="77777777" w:rsidR="005E0968" w:rsidRPr="007D12D4" w:rsidRDefault="005E0968" w:rsidP="00BA2727">
            <w:pPr>
              <w:spacing w:line="240" w:lineRule="exact"/>
              <w:jc w:val="right"/>
              <w:rPr>
                <w:color w:val="000000"/>
              </w:rPr>
            </w:pPr>
            <w:r w:rsidRPr="007D12D4">
              <w:rPr>
                <w:color w:val="000000"/>
              </w:rPr>
              <w:t>Anemia</w:t>
            </w:r>
          </w:p>
        </w:tc>
        <w:tc>
          <w:tcPr>
            <w:tcW w:w="1655" w:type="dxa"/>
          </w:tcPr>
          <w:p w14:paraId="2A9B1643" w14:textId="77777777" w:rsidR="005E0968" w:rsidRPr="007D12D4" w:rsidRDefault="005E0968" w:rsidP="00BA2727">
            <w:pPr>
              <w:spacing w:line="240" w:lineRule="exact"/>
              <w:rPr>
                <w:color w:val="000000"/>
              </w:rPr>
            </w:pPr>
            <w:r w:rsidRPr="007D12D4">
              <w:rPr>
                <w:color w:val="000000"/>
              </w:rPr>
              <w:t>8 (27.59%)</w:t>
            </w:r>
          </w:p>
        </w:tc>
        <w:tc>
          <w:tcPr>
            <w:tcW w:w="1606" w:type="dxa"/>
          </w:tcPr>
          <w:p w14:paraId="1AB1BF91" w14:textId="77777777" w:rsidR="005E0968" w:rsidRPr="007D12D4" w:rsidRDefault="005E0968" w:rsidP="00BA2727">
            <w:pPr>
              <w:spacing w:line="240" w:lineRule="exact"/>
              <w:rPr>
                <w:color w:val="000000"/>
              </w:rPr>
            </w:pPr>
            <w:r w:rsidRPr="007D12D4">
              <w:rPr>
                <w:color w:val="000000"/>
              </w:rPr>
              <w:t>11 (37.93%)</w:t>
            </w:r>
          </w:p>
        </w:tc>
        <w:tc>
          <w:tcPr>
            <w:tcW w:w="1559" w:type="dxa"/>
          </w:tcPr>
          <w:p w14:paraId="300ECC22" w14:textId="77777777" w:rsidR="005E0968" w:rsidRPr="007D12D4" w:rsidRDefault="005E0968" w:rsidP="00BA2727">
            <w:pPr>
              <w:spacing w:line="240" w:lineRule="exact"/>
              <w:rPr>
                <w:color w:val="000000"/>
              </w:rPr>
            </w:pPr>
            <w:r w:rsidRPr="007D12D4">
              <w:rPr>
                <w:color w:val="000000"/>
              </w:rPr>
              <w:t>12 (41.38%)</w:t>
            </w:r>
          </w:p>
        </w:tc>
        <w:tc>
          <w:tcPr>
            <w:tcW w:w="850" w:type="dxa"/>
          </w:tcPr>
          <w:p w14:paraId="42B9FF81" w14:textId="77777777" w:rsidR="005E0968" w:rsidRPr="007D12D4" w:rsidRDefault="005E0968" w:rsidP="00BA2727">
            <w:pPr>
              <w:spacing w:line="240" w:lineRule="exact"/>
              <w:rPr>
                <w:color w:val="000000"/>
              </w:rPr>
            </w:pPr>
            <w:r w:rsidRPr="007D12D4">
              <w:rPr>
                <w:color w:val="000000"/>
              </w:rPr>
              <w:t>0.521</w:t>
            </w:r>
          </w:p>
        </w:tc>
        <w:tc>
          <w:tcPr>
            <w:tcW w:w="1418" w:type="dxa"/>
          </w:tcPr>
          <w:p w14:paraId="748BD8D1" w14:textId="77777777" w:rsidR="005E0968" w:rsidRPr="007D12D4" w:rsidRDefault="005E0968" w:rsidP="00BA2727">
            <w:pPr>
              <w:spacing w:line="240" w:lineRule="exact"/>
              <w:rPr>
                <w:color w:val="000000"/>
              </w:rPr>
            </w:pPr>
            <w:r w:rsidRPr="007D12D4">
              <w:rPr>
                <w:color w:val="000000"/>
              </w:rPr>
              <w:t>8 (27.59%)</w:t>
            </w:r>
          </w:p>
        </w:tc>
        <w:tc>
          <w:tcPr>
            <w:tcW w:w="1417" w:type="dxa"/>
            <w:shd w:val="clear" w:color="auto" w:fill="FFFFFF"/>
            <w:vAlign w:val="center"/>
          </w:tcPr>
          <w:p w14:paraId="3409CBC7" w14:textId="77777777" w:rsidR="005E0968" w:rsidRPr="007D12D4" w:rsidRDefault="005E0968" w:rsidP="00BA2727">
            <w:pPr>
              <w:spacing w:line="240" w:lineRule="exact"/>
              <w:rPr>
                <w:color w:val="000000"/>
              </w:rPr>
            </w:pPr>
            <w:r w:rsidRPr="007D12D4">
              <w:rPr>
                <w:color w:val="000000"/>
              </w:rPr>
              <w:t>11 (39.29%)</w:t>
            </w:r>
          </w:p>
        </w:tc>
        <w:tc>
          <w:tcPr>
            <w:tcW w:w="1560" w:type="dxa"/>
            <w:shd w:val="clear" w:color="auto" w:fill="FFFFFF"/>
          </w:tcPr>
          <w:p w14:paraId="76DB62E3" w14:textId="77777777" w:rsidR="005E0968" w:rsidRPr="007D12D4" w:rsidRDefault="005E0968" w:rsidP="00BA2727">
            <w:pPr>
              <w:spacing w:line="240" w:lineRule="exact"/>
              <w:rPr>
                <w:color w:val="000000"/>
              </w:rPr>
            </w:pPr>
            <w:r w:rsidRPr="007D12D4">
              <w:rPr>
                <w:color w:val="000000"/>
              </w:rPr>
              <w:t>12 (41.38%)</w:t>
            </w:r>
          </w:p>
        </w:tc>
        <w:tc>
          <w:tcPr>
            <w:tcW w:w="1350" w:type="dxa"/>
          </w:tcPr>
          <w:p w14:paraId="596D973F" w14:textId="77777777" w:rsidR="005E0968" w:rsidRPr="007D12D4" w:rsidRDefault="005E0968" w:rsidP="00BA2727">
            <w:pPr>
              <w:spacing w:line="240" w:lineRule="exact"/>
              <w:rPr>
                <w:color w:val="000000"/>
              </w:rPr>
            </w:pPr>
            <w:r w:rsidRPr="007D12D4">
              <w:rPr>
                <w:color w:val="000000"/>
              </w:rPr>
              <w:t>0.500</w:t>
            </w:r>
          </w:p>
        </w:tc>
      </w:tr>
      <w:tr w:rsidR="005E0968" w:rsidRPr="007D12D4" w14:paraId="2437D9C3" w14:textId="77777777" w:rsidTr="003B48CC">
        <w:trPr>
          <w:trHeight w:val="696"/>
        </w:trPr>
        <w:tc>
          <w:tcPr>
            <w:tcW w:w="2268" w:type="dxa"/>
          </w:tcPr>
          <w:p w14:paraId="0E646CF7" w14:textId="77777777" w:rsidR="005E0968" w:rsidRPr="007D12D4" w:rsidRDefault="005E0968" w:rsidP="00BA2727">
            <w:pPr>
              <w:spacing w:line="240" w:lineRule="exact"/>
              <w:rPr>
                <w:color w:val="000000"/>
              </w:rPr>
            </w:pPr>
            <w:r w:rsidRPr="007D12D4">
              <w:rPr>
                <w:color w:val="000000"/>
              </w:rPr>
              <w:t>Preoperative CRP (mg/L)</w:t>
            </w:r>
          </w:p>
        </w:tc>
        <w:tc>
          <w:tcPr>
            <w:tcW w:w="1655" w:type="dxa"/>
          </w:tcPr>
          <w:p w14:paraId="60565BC5" w14:textId="77777777" w:rsidR="005E0968" w:rsidRPr="007D12D4" w:rsidRDefault="005E0968" w:rsidP="00BA2727">
            <w:pPr>
              <w:spacing w:line="240" w:lineRule="exact"/>
              <w:rPr>
                <w:color w:val="000000"/>
              </w:rPr>
            </w:pPr>
            <w:r w:rsidRPr="007D12D4">
              <w:rPr>
                <w:color w:val="000000"/>
              </w:rPr>
              <w:t>2.00 (2.00, 3.00)</w:t>
            </w:r>
          </w:p>
        </w:tc>
        <w:tc>
          <w:tcPr>
            <w:tcW w:w="1606" w:type="dxa"/>
          </w:tcPr>
          <w:p w14:paraId="6C0B8D93" w14:textId="77777777" w:rsidR="005E0968" w:rsidRPr="007D12D4" w:rsidRDefault="005E0968" w:rsidP="00BA2727">
            <w:pPr>
              <w:spacing w:line="240" w:lineRule="exact"/>
              <w:rPr>
                <w:color w:val="000000"/>
              </w:rPr>
            </w:pPr>
            <w:r w:rsidRPr="007D12D4">
              <w:rPr>
                <w:color w:val="000000"/>
              </w:rPr>
              <w:t>2.60 (2.00, 3.20)</w:t>
            </w:r>
          </w:p>
        </w:tc>
        <w:tc>
          <w:tcPr>
            <w:tcW w:w="1559" w:type="dxa"/>
          </w:tcPr>
          <w:p w14:paraId="124327A8" w14:textId="77777777" w:rsidR="005E0968" w:rsidRPr="007D12D4" w:rsidRDefault="005E0968" w:rsidP="00BA2727">
            <w:pPr>
              <w:spacing w:line="240" w:lineRule="exact"/>
              <w:rPr>
                <w:color w:val="000000"/>
              </w:rPr>
            </w:pPr>
            <w:r w:rsidRPr="007D12D4">
              <w:rPr>
                <w:color w:val="000000"/>
              </w:rPr>
              <w:t>2.30 (1.60, 3.10)</w:t>
            </w:r>
          </w:p>
        </w:tc>
        <w:tc>
          <w:tcPr>
            <w:tcW w:w="850" w:type="dxa"/>
          </w:tcPr>
          <w:p w14:paraId="35551732" w14:textId="77777777" w:rsidR="005E0968" w:rsidRPr="007D12D4" w:rsidRDefault="005E0968" w:rsidP="00BA2727">
            <w:pPr>
              <w:spacing w:line="240" w:lineRule="exact"/>
              <w:rPr>
                <w:color w:val="000000"/>
              </w:rPr>
            </w:pPr>
            <w:r w:rsidRPr="007D12D4">
              <w:rPr>
                <w:color w:val="000000"/>
              </w:rPr>
              <w:t>0.156</w:t>
            </w:r>
          </w:p>
        </w:tc>
        <w:tc>
          <w:tcPr>
            <w:tcW w:w="1418" w:type="dxa"/>
          </w:tcPr>
          <w:p w14:paraId="1C67B7BA" w14:textId="77777777" w:rsidR="005E0968" w:rsidRPr="007D12D4" w:rsidRDefault="005E0968" w:rsidP="00BA2727">
            <w:pPr>
              <w:spacing w:line="240" w:lineRule="exact"/>
              <w:rPr>
                <w:color w:val="000000"/>
              </w:rPr>
            </w:pPr>
            <w:r w:rsidRPr="007D12D4">
              <w:rPr>
                <w:color w:val="000000"/>
              </w:rPr>
              <w:t>2.00 (2.00, 3.00)</w:t>
            </w:r>
          </w:p>
        </w:tc>
        <w:tc>
          <w:tcPr>
            <w:tcW w:w="1417" w:type="dxa"/>
          </w:tcPr>
          <w:p w14:paraId="520016E3" w14:textId="77777777" w:rsidR="005E0968" w:rsidRPr="007D12D4" w:rsidRDefault="005E0968" w:rsidP="00BA2727">
            <w:pPr>
              <w:spacing w:line="240" w:lineRule="exact"/>
              <w:rPr>
                <w:color w:val="000000"/>
              </w:rPr>
            </w:pPr>
            <w:r w:rsidRPr="007D12D4">
              <w:rPr>
                <w:color w:val="000000"/>
              </w:rPr>
              <w:t>2.60 (2.00, 3.20)</w:t>
            </w:r>
          </w:p>
        </w:tc>
        <w:tc>
          <w:tcPr>
            <w:tcW w:w="1560" w:type="dxa"/>
          </w:tcPr>
          <w:p w14:paraId="687AE4C5" w14:textId="77777777" w:rsidR="005E0968" w:rsidRPr="007D12D4" w:rsidRDefault="005E0968" w:rsidP="00BA2727">
            <w:pPr>
              <w:spacing w:line="240" w:lineRule="exact"/>
              <w:rPr>
                <w:color w:val="000000"/>
              </w:rPr>
            </w:pPr>
            <w:r w:rsidRPr="007D12D4">
              <w:rPr>
                <w:color w:val="000000"/>
              </w:rPr>
              <w:t>2.30 (1.60, 3.10)</w:t>
            </w:r>
          </w:p>
        </w:tc>
        <w:tc>
          <w:tcPr>
            <w:tcW w:w="1350" w:type="dxa"/>
          </w:tcPr>
          <w:p w14:paraId="4DA73F65" w14:textId="77777777" w:rsidR="005E0968" w:rsidRPr="007D12D4" w:rsidRDefault="005E0968" w:rsidP="00BA2727">
            <w:pPr>
              <w:spacing w:line="240" w:lineRule="exact"/>
              <w:rPr>
                <w:color w:val="000000"/>
              </w:rPr>
            </w:pPr>
            <w:r w:rsidRPr="007D12D4">
              <w:rPr>
                <w:color w:val="000000"/>
              </w:rPr>
              <w:t>0.210</w:t>
            </w:r>
          </w:p>
        </w:tc>
      </w:tr>
      <w:tr w:rsidR="005E0968" w:rsidRPr="007D12D4" w14:paraId="11180495" w14:textId="77777777" w:rsidTr="003B48CC">
        <w:trPr>
          <w:trHeight w:val="847"/>
        </w:trPr>
        <w:tc>
          <w:tcPr>
            <w:tcW w:w="2268" w:type="dxa"/>
          </w:tcPr>
          <w:p w14:paraId="0DA9E00A" w14:textId="77777777" w:rsidR="005E0968" w:rsidRPr="007D12D4" w:rsidRDefault="005E0968" w:rsidP="00BA2727">
            <w:pPr>
              <w:spacing w:line="240" w:lineRule="exact"/>
              <w:rPr>
                <w:color w:val="000000"/>
              </w:rPr>
            </w:pPr>
            <w:r w:rsidRPr="007D12D4">
              <w:rPr>
                <w:color w:val="000000"/>
              </w:rPr>
              <w:lastRenderedPageBreak/>
              <w:t xml:space="preserve">Intraoperative </w:t>
            </w:r>
            <w:proofErr w:type="spellStart"/>
            <w:r w:rsidRPr="007D12D4">
              <w:rPr>
                <w:color w:val="000000"/>
              </w:rPr>
              <w:t>sufentanil</w:t>
            </w:r>
            <w:proofErr w:type="spellEnd"/>
            <w:r w:rsidRPr="007D12D4">
              <w:rPr>
                <w:color w:val="000000"/>
              </w:rPr>
              <w:t xml:space="preserve"> consumption (</w:t>
            </w:r>
            <w:proofErr w:type="spellStart"/>
            <w:r w:rsidRPr="007D12D4">
              <w:rPr>
                <w:color w:val="000000"/>
              </w:rPr>
              <w:t>μg</w:t>
            </w:r>
            <w:proofErr w:type="spellEnd"/>
            <w:r w:rsidRPr="007D12D4">
              <w:rPr>
                <w:color w:val="000000"/>
              </w:rPr>
              <w:t>)</w:t>
            </w:r>
          </w:p>
        </w:tc>
        <w:tc>
          <w:tcPr>
            <w:tcW w:w="1655" w:type="dxa"/>
          </w:tcPr>
          <w:p w14:paraId="510AB9A5" w14:textId="77777777" w:rsidR="005E0968" w:rsidRPr="007D12D4" w:rsidRDefault="005E0968" w:rsidP="00BA2727">
            <w:pPr>
              <w:spacing w:line="240" w:lineRule="exact"/>
              <w:rPr>
                <w:color w:val="000000"/>
              </w:rPr>
            </w:pPr>
            <w:r w:rsidRPr="007D12D4">
              <w:rPr>
                <w:color w:val="000000"/>
              </w:rPr>
              <w:t>30.86 ± 3.73</w:t>
            </w:r>
          </w:p>
        </w:tc>
        <w:tc>
          <w:tcPr>
            <w:tcW w:w="1606" w:type="dxa"/>
          </w:tcPr>
          <w:p w14:paraId="2380BD52" w14:textId="77777777" w:rsidR="005E0968" w:rsidRPr="007D12D4" w:rsidRDefault="005E0968" w:rsidP="00BA2727">
            <w:pPr>
              <w:spacing w:line="240" w:lineRule="exact"/>
              <w:rPr>
                <w:color w:val="000000"/>
              </w:rPr>
            </w:pPr>
            <w:r w:rsidRPr="007D12D4">
              <w:rPr>
                <w:color w:val="000000"/>
              </w:rPr>
              <w:t xml:space="preserve">31.25 ± 3.17 </w:t>
            </w:r>
            <w:r w:rsidRPr="007D12D4">
              <w:rPr>
                <w:color w:val="000000"/>
                <w:vertAlign w:val="superscript"/>
              </w:rPr>
              <w:t>a</w:t>
            </w:r>
            <w:r w:rsidRPr="007D12D4">
              <w:rPr>
                <w:color w:val="000000"/>
              </w:rPr>
              <w:t xml:space="preserve"> </w:t>
            </w:r>
          </w:p>
        </w:tc>
        <w:tc>
          <w:tcPr>
            <w:tcW w:w="1559" w:type="dxa"/>
          </w:tcPr>
          <w:p w14:paraId="1CEBA61E" w14:textId="77777777" w:rsidR="005E0968" w:rsidRPr="007D12D4" w:rsidRDefault="005E0968" w:rsidP="00BA2727">
            <w:pPr>
              <w:spacing w:line="240" w:lineRule="exact"/>
              <w:rPr>
                <w:color w:val="000000"/>
              </w:rPr>
            </w:pPr>
            <w:r w:rsidRPr="007D12D4">
              <w:rPr>
                <w:color w:val="000000"/>
              </w:rPr>
              <w:t>32.24 ± 3.85</w:t>
            </w:r>
          </w:p>
        </w:tc>
        <w:tc>
          <w:tcPr>
            <w:tcW w:w="850" w:type="dxa"/>
          </w:tcPr>
          <w:p w14:paraId="175090A3" w14:textId="77777777" w:rsidR="005E0968" w:rsidRPr="007D12D4" w:rsidRDefault="005E0968" w:rsidP="00BA2727">
            <w:pPr>
              <w:spacing w:line="240" w:lineRule="exact"/>
              <w:rPr>
                <w:color w:val="000000"/>
              </w:rPr>
            </w:pPr>
            <w:r w:rsidRPr="007D12D4">
              <w:rPr>
                <w:color w:val="000000"/>
              </w:rPr>
              <w:t>0.340</w:t>
            </w:r>
          </w:p>
        </w:tc>
        <w:tc>
          <w:tcPr>
            <w:tcW w:w="1418" w:type="dxa"/>
          </w:tcPr>
          <w:p w14:paraId="08C9787D" w14:textId="77777777" w:rsidR="005E0968" w:rsidRPr="007D12D4" w:rsidRDefault="005E0968" w:rsidP="00BA2727">
            <w:pPr>
              <w:spacing w:line="240" w:lineRule="exact"/>
              <w:rPr>
                <w:color w:val="000000"/>
              </w:rPr>
            </w:pPr>
            <w:r w:rsidRPr="007D12D4">
              <w:rPr>
                <w:color w:val="000000"/>
              </w:rPr>
              <w:t>30.86 ± 3.73</w:t>
            </w:r>
          </w:p>
        </w:tc>
        <w:tc>
          <w:tcPr>
            <w:tcW w:w="1417" w:type="dxa"/>
          </w:tcPr>
          <w:p w14:paraId="341FFA86" w14:textId="77777777" w:rsidR="005E0968" w:rsidRPr="007D12D4" w:rsidRDefault="005E0968" w:rsidP="00BA2727">
            <w:pPr>
              <w:spacing w:line="240" w:lineRule="exact"/>
              <w:rPr>
                <w:color w:val="000000"/>
              </w:rPr>
            </w:pPr>
            <w:r w:rsidRPr="007D12D4">
              <w:rPr>
                <w:color w:val="000000"/>
              </w:rPr>
              <w:t>31.25 ± 3.17</w:t>
            </w:r>
          </w:p>
        </w:tc>
        <w:tc>
          <w:tcPr>
            <w:tcW w:w="1560" w:type="dxa"/>
          </w:tcPr>
          <w:p w14:paraId="49DAB97A" w14:textId="77777777" w:rsidR="005E0968" w:rsidRPr="007D12D4" w:rsidRDefault="005E0968" w:rsidP="00BA2727">
            <w:pPr>
              <w:spacing w:line="240" w:lineRule="exact"/>
              <w:rPr>
                <w:color w:val="000000"/>
              </w:rPr>
            </w:pPr>
            <w:r w:rsidRPr="007D12D4">
              <w:rPr>
                <w:color w:val="000000"/>
              </w:rPr>
              <w:t>32.24 ± 3.85</w:t>
            </w:r>
          </w:p>
        </w:tc>
        <w:tc>
          <w:tcPr>
            <w:tcW w:w="1350" w:type="dxa"/>
          </w:tcPr>
          <w:p w14:paraId="670A4C25" w14:textId="77777777" w:rsidR="005E0968" w:rsidRPr="007D12D4" w:rsidRDefault="005E0968" w:rsidP="00BA2727">
            <w:pPr>
              <w:spacing w:line="240" w:lineRule="exact"/>
              <w:rPr>
                <w:color w:val="000000"/>
              </w:rPr>
            </w:pPr>
            <w:r w:rsidRPr="007D12D4">
              <w:rPr>
                <w:color w:val="000000"/>
              </w:rPr>
              <w:t>0.340</w:t>
            </w:r>
          </w:p>
        </w:tc>
      </w:tr>
      <w:tr w:rsidR="005E0968" w:rsidRPr="007D12D4" w14:paraId="0D96D7C8" w14:textId="77777777" w:rsidTr="003B48CC">
        <w:trPr>
          <w:trHeight w:val="895"/>
        </w:trPr>
        <w:tc>
          <w:tcPr>
            <w:tcW w:w="2268" w:type="dxa"/>
          </w:tcPr>
          <w:p w14:paraId="61747323" w14:textId="77777777" w:rsidR="005E0968" w:rsidRPr="007D12D4" w:rsidRDefault="005E0968" w:rsidP="00BA2727">
            <w:pPr>
              <w:spacing w:line="240" w:lineRule="exact"/>
              <w:rPr>
                <w:color w:val="000000"/>
              </w:rPr>
            </w:pPr>
            <w:r w:rsidRPr="007D12D4">
              <w:rPr>
                <w:color w:val="000000"/>
              </w:rPr>
              <w:t>Intraoperative remifentanil consumption (</w:t>
            </w:r>
            <w:proofErr w:type="spellStart"/>
            <w:r w:rsidRPr="007D12D4">
              <w:rPr>
                <w:color w:val="000000"/>
              </w:rPr>
              <w:t>μg</w:t>
            </w:r>
            <w:proofErr w:type="spellEnd"/>
            <w:r w:rsidRPr="007D12D4">
              <w:rPr>
                <w:color w:val="000000"/>
              </w:rPr>
              <w:t>)</w:t>
            </w:r>
          </w:p>
        </w:tc>
        <w:tc>
          <w:tcPr>
            <w:tcW w:w="1655" w:type="dxa"/>
          </w:tcPr>
          <w:p w14:paraId="6C1B4AED" w14:textId="77777777" w:rsidR="005E0968" w:rsidRPr="007D12D4" w:rsidRDefault="005E0968" w:rsidP="00BA2727">
            <w:pPr>
              <w:spacing w:line="240" w:lineRule="exact"/>
              <w:rPr>
                <w:color w:val="000000"/>
              </w:rPr>
            </w:pPr>
            <w:r w:rsidRPr="007D12D4">
              <w:rPr>
                <w:color w:val="000000"/>
              </w:rPr>
              <w:t xml:space="preserve">1334.05 ± 150.43 </w:t>
            </w:r>
          </w:p>
        </w:tc>
        <w:tc>
          <w:tcPr>
            <w:tcW w:w="1606" w:type="dxa"/>
          </w:tcPr>
          <w:p w14:paraId="6E1656B6" w14:textId="77777777" w:rsidR="005E0968" w:rsidRPr="007D12D4" w:rsidRDefault="005E0968" w:rsidP="00BA2727">
            <w:pPr>
              <w:spacing w:line="240" w:lineRule="exact"/>
              <w:rPr>
                <w:color w:val="000000"/>
              </w:rPr>
            </w:pPr>
            <w:r w:rsidRPr="007D12D4">
              <w:rPr>
                <w:color w:val="000000"/>
              </w:rPr>
              <w:t xml:space="preserve">1411.25 ± 150.65 </w:t>
            </w:r>
            <w:r w:rsidRPr="007D12D4">
              <w:rPr>
                <w:color w:val="000000"/>
                <w:vertAlign w:val="superscript"/>
              </w:rPr>
              <w:t>a</w:t>
            </w:r>
            <w:r w:rsidRPr="007D12D4">
              <w:rPr>
                <w:color w:val="000000"/>
              </w:rPr>
              <w:t xml:space="preserve"> </w:t>
            </w:r>
          </w:p>
        </w:tc>
        <w:tc>
          <w:tcPr>
            <w:tcW w:w="1559" w:type="dxa"/>
          </w:tcPr>
          <w:p w14:paraId="6A09849E" w14:textId="77777777" w:rsidR="005E0968" w:rsidRPr="007D12D4" w:rsidRDefault="005E0968" w:rsidP="00BA2727">
            <w:pPr>
              <w:spacing w:line="240" w:lineRule="exact"/>
              <w:rPr>
                <w:color w:val="000000"/>
              </w:rPr>
            </w:pPr>
            <w:r w:rsidRPr="007D12D4">
              <w:rPr>
                <w:color w:val="000000"/>
              </w:rPr>
              <w:t>1535.52 ± 176.88</w:t>
            </w:r>
          </w:p>
        </w:tc>
        <w:tc>
          <w:tcPr>
            <w:tcW w:w="850" w:type="dxa"/>
          </w:tcPr>
          <w:p w14:paraId="0A318F06" w14:textId="77777777" w:rsidR="005E0968" w:rsidRPr="007D12D4" w:rsidRDefault="005E0968" w:rsidP="00BA2727">
            <w:pPr>
              <w:spacing w:line="240" w:lineRule="exact"/>
              <w:rPr>
                <w:color w:val="000000"/>
              </w:rPr>
            </w:pPr>
            <w:r w:rsidRPr="007D12D4">
              <w:rPr>
                <w:color w:val="000000"/>
              </w:rPr>
              <w:t>&lt;0.001</w:t>
            </w:r>
          </w:p>
        </w:tc>
        <w:tc>
          <w:tcPr>
            <w:tcW w:w="1418" w:type="dxa"/>
          </w:tcPr>
          <w:p w14:paraId="2A4882B1" w14:textId="77777777" w:rsidR="005E0968" w:rsidRPr="007D12D4" w:rsidRDefault="005E0968" w:rsidP="00BA2727">
            <w:pPr>
              <w:spacing w:line="240" w:lineRule="exact"/>
              <w:rPr>
                <w:color w:val="000000"/>
              </w:rPr>
            </w:pPr>
            <w:r w:rsidRPr="007D12D4">
              <w:rPr>
                <w:color w:val="000000"/>
              </w:rPr>
              <w:t xml:space="preserve">1334.05 ± 150.43 </w:t>
            </w:r>
          </w:p>
        </w:tc>
        <w:tc>
          <w:tcPr>
            <w:tcW w:w="1417" w:type="dxa"/>
          </w:tcPr>
          <w:p w14:paraId="3ACA8BE7" w14:textId="77777777" w:rsidR="005E0968" w:rsidRPr="007D12D4" w:rsidRDefault="005E0968" w:rsidP="00BA2727">
            <w:pPr>
              <w:spacing w:line="240" w:lineRule="exact"/>
              <w:rPr>
                <w:color w:val="000000"/>
              </w:rPr>
            </w:pPr>
            <w:r w:rsidRPr="007D12D4">
              <w:rPr>
                <w:color w:val="000000"/>
              </w:rPr>
              <w:t xml:space="preserve">1411.25 ± 150.65 </w:t>
            </w:r>
          </w:p>
        </w:tc>
        <w:tc>
          <w:tcPr>
            <w:tcW w:w="1560" w:type="dxa"/>
          </w:tcPr>
          <w:p w14:paraId="07660153" w14:textId="77777777" w:rsidR="005E0968" w:rsidRPr="007D12D4" w:rsidRDefault="005E0968" w:rsidP="00BA2727">
            <w:pPr>
              <w:spacing w:line="240" w:lineRule="exact"/>
              <w:rPr>
                <w:color w:val="000000"/>
              </w:rPr>
            </w:pPr>
            <w:r w:rsidRPr="007D12D4">
              <w:rPr>
                <w:color w:val="000000"/>
              </w:rPr>
              <w:t>1535.52 ± 176.88</w:t>
            </w:r>
          </w:p>
        </w:tc>
        <w:tc>
          <w:tcPr>
            <w:tcW w:w="1350" w:type="dxa"/>
          </w:tcPr>
          <w:p w14:paraId="6F4D8FE9" w14:textId="77777777" w:rsidR="005E0968" w:rsidRPr="007D12D4" w:rsidRDefault="005E0968" w:rsidP="00BA2727">
            <w:pPr>
              <w:spacing w:line="240" w:lineRule="exact"/>
              <w:rPr>
                <w:color w:val="000000"/>
              </w:rPr>
            </w:pPr>
            <w:r w:rsidRPr="007D12D4">
              <w:rPr>
                <w:color w:val="000000"/>
              </w:rPr>
              <w:t>&lt;0.001</w:t>
            </w:r>
          </w:p>
        </w:tc>
      </w:tr>
      <w:tr w:rsidR="005E0968" w:rsidRPr="007D12D4" w14:paraId="6B56C58D" w14:textId="77777777" w:rsidTr="003B48CC">
        <w:trPr>
          <w:trHeight w:val="360"/>
        </w:trPr>
        <w:tc>
          <w:tcPr>
            <w:tcW w:w="2268" w:type="dxa"/>
          </w:tcPr>
          <w:p w14:paraId="6EE0CA20" w14:textId="77777777" w:rsidR="005E0968" w:rsidRPr="007D12D4" w:rsidRDefault="005E0968" w:rsidP="00BA2727">
            <w:pPr>
              <w:spacing w:line="240" w:lineRule="exact"/>
              <w:rPr>
                <w:color w:val="000000"/>
              </w:rPr>
            </w:pPr>
            <w:r w:rsidRPr="007D12D4">
              <w:rPr>
                <w:color w:val="000000"/>
              </w:rPr>
              <w:t>ΔMAP (mmHg)</w:t>
            </w:r>
          </w:p>
        </w:tc>
        <w:tc>
          <w:tcPr>
            <w:tcW w:w="1655" w:type="dxa"/>
          </w:tcPr>
          <w:p w14:paraId="4EB38C58" w14:textId="77777777" w:rsidR="005E0968" w:rsidRPr="007D12D4" w:rsidRDefault="005E0968" w:rsidP="00BA2727">
            <w:pPr>
              <w:spacing w:line="240" w:lineRule="exact"/>
              <w:rPr>
                <w:color w:val="000000"/>
              </w:rPr>
            </w:pPr>
            <w:r w:rsidRPr="007D12D4">
              <w:rPr>
                <w:color w:val="000000"/>
              </w:rPr>
              <w:t>8.00 (6.00, 9.33)</w:t>
            </w:r>
          </w:p>
        </w:tc>
        <w:tc>
          <w:tcPr>
            <w:tcW w:w="1606" w:type="dxa"/>
          </w:tcPr>
          <w:p w14:paraId="591BF71D" w14:textId="77777777" w:rsidR="005E0968" w:rsidRPr="007D12D4" w:rsidRDefault="005E0968" w:rsidP="00BA2727">
            <w:pPr>
              <w:spacing w:line="240" w:lineRule="exact"/>
              <w:rPr>
                <w:color w:val="000000"/>
              </w:rPr>
            </w:pPr>
            <w:r w:rsidRPr="007D12D4">
              <w:rPr>
                <w:color w:val="000000"/>
              </w:rPr>
              <w:t xml:space="preserve">9.00 (8.00, 10.33) </w:t>
            </w:r>
            <w:r w:rsidRPr="007D12D4">
              <w:rPr>
                <w:color w:val="000000"/>
                <w:vertAlign w:val="superscript"/>
              </w:rPr>
              <w:t>a</w:t>
            </w:r>
          </w:p>
        </w:tc>
        <w:tc>
          <w:tcPr>
            <w:tcW w:w="1559" w:type="dxa"/>
          </w:tcPr>
          <w:p w14:paraId="20E40A00" w14:textId="77777777" w:rsidR="005E0968" w:rsidRPr="007D12D4" w:rsidRDefault="005E0968" w:rsidP="00BA2727">
            <w:pPr>
              <w:spacing w:line="240" w:lineRule="exact"/>
              <w:rPr>
                <w:color w:val="000000"/>
              </w:rPr>
            </w:pPr>
            <w:r w:rsidRPr="007D12D4">
              <w:rPr>
                <w:color w:val="000000"/>
              </w:rPr>
              <w:t>14.67 (13.00, 18.00)</w:t>
            </w:r>
          </w:p>
        </w:tc>
        <w:tc>
          <w:tcPr>
            <w:tcW w:w="850" w:type="dxa"/>
          </w:tcPr>
          <w:p w14:paraId="67605C24" w14:textId="77777777" w:rsidR="005E0968" w:rsidRPr="007D12D4" w:rsidRDefault="005E0968" w:rsidP="00BA2727">
            <w:pPr>
              <w:spacing w:line="240" w:lineRule="exact"/>
              <w:rPr>
                <w:color w:val="000000"/>
              </w:rPr>
            </w:pPr>
            <w:r w:rsidRPr="007D12D4">
              <w:rPr>
                <w:color w:val="000000"/>
              </w:rPr>
              <w:t>&lt;0.001</w:t>
            </w:r>
          </w:p>
        </w:tc>
        <w:tc>
          <w:tcPr>
            <w:tcW w:w="1418" w:type="dxa"/>
          </w:tcPr>
          <w:p w14:paraId="76BBCF7B" w14:textId="77777777" w:rsidR="005E0968" w:rsidRPr="007D12D4" w:rsidRDefault="005E0968" w:rsidP="00BA2727">
            <w:pPr>
              <w:spacing w:line="240" w:lineRule="exact"/>
              <w:rPr>
                <w:color w:val="000000"/>
              </w:rPr>
            </w:pPr>
            <w:r w:rsidRPr="007D12D4">
              <w:rPr>
                <w:color w:val="000000"/>
              </w:rPr>
              <w:t>8.00 (6.00, 9.33)</w:t>
            </w:r>
          </w:p>
        </w:tc>
        <w:tc>
          <w:tcPr>
            <w:tcW w:w="1417" w:type="dxa"/>
          </w:tcPr>
          <w:p w14:paraId="1E138BEF" w14:textId="77777777" w:rsidR="005E0968" w:rsidRPr="007D12D4" w:rsidRDefault="005E0968" w:rsidP="00BA2727">
            <w:pPr>
              <w:spacing w:line="240" w:lineRule="exact"/>
              <w:rPr>
                <w:color w:val="000000"/>
              </w:rPr>
            </w:pPr>
            <w:r w:rsidRPr="007D12D4">
              <w:rPr>
                <w:color w:val="000000"/>
              </w:rPr>
              <w:t>9.00 (8.00, 10.33)</w:t>
            </w:r>
          </w:p>
        </w:tc>
        <w:tc>
          <w:tcPr>
            <w:tcW w:w="1560" w:type="dxa"/>
          </w:tcPr>
          <w:p w14:paraId="6EEC192D" w14:textId="77777777" w:rsidR="005E0968" w:rsidRPr="007D12D4" w:rsidRDefault="005E0968" w:rsidP="00BA2727">
            <w:pPr>
              <w:spacing w:line="240" w:lineRule="exact"/>
              <w:rPr>
                <w:color w:val="000000"/>
              </w:rPr>
            </w:pPr>
            <w:r w:rsidRPr="007D12D4">
              <w:rPr>
                <w:color w:val="000000"/>
              </w:rPr>
              <w:t>14.67 (13.00, 18.00)</w:t>
            </w:r>
          </w:p>
        </w:tc>
        <w:tc>
          <w:tcPr>
            <w:tcW w:w="1350" w:type="dxa"/>
          </w:tcPr>
          <w:p w14:paraId="728ECCE1" w14:textId="77777777" w:rsidR="005E0968" w:rsidRPr="007D12D4" w:rsidRDefault="005E0968" w:rsidP="00BA2727">
            <w:pPr>
              <w:spacing w:line="240" w:lineRule="exact"/>
              <w:rPr>
                <w:color w:val="000000"/>
              </w:rPr>
            </w:pPr>
            <w:r w:rsidRPr="007D12D4">
              <w:rPr>
                <w:color w:val="000000"/>
              </w:rPr>
              <w:t>&lt;0.001</w:t>
            </w:r>
          </w:p>
        </w:tc>
      </w:tr>
      <w:tr w:rsidR="005E0968" w:rsidRPr="007D12D4" w14:paraId="2BC6CED8" w14:textId="77777777" w:rsidTr="003B48CC">
        <w:trPr>
          <w:trHeight w:val="516"/>
        </w:trPr>
        <w:tc>
          <w:tcPr>
            <w:tcW w:w="2268" w:type="dxa"/>
          </w:tcPr>
          <w:p w14:paraId="7AE5AF20" w14:textId="77777777" w:rsidR="005E0968" w:rsidRPr="007D12D4" w:rsidRDefault="005E0968" w:rsidP="00BA2727">
            <w:pPr>
              <w:spacing w:line="240" w:lineRule="exact"/>
              <w:rPr>
                <w:color w:val="000000"/>
              </w:rPr>
            </w:pPr>
            <w:r w:rsidRPr="007D12D4">
              <w:rPr>
                <w:color w:val="000000"/>
              </w:rPr>
              <w:t>ΔHR (bpm)</w:t>
            </w:r>
          </w:p>
        </w:tc>
        <w:tc>
          <w:tcPr>
            <w:tcW w:w="1655" w:type="dxa"/>
          </w:tcPr>
          <w:p w14:paraId="3523CA37" w14:textId="77777777" w:rsidR="005E0968" w:rsidRPr="007D12D4" w:rsidRDefault="005E0968" w:rsidP="00BA2727">
            <w:pPr>
              <w:spacing w:line="240" w:lineRule="exact"/>
              <w:rPr>
                <w:color w:val="000000"/>
              </w:rPr>
            </w:pPr>
            <w:r w:rsidRPr="007D12D4">
              <w:rPr>
                <w:color w:val="000000"/>
              </w:rPr>
              <w:t>8.00 (7.00, 9.00)</w:t>
            </w:r>
          </w:p>
        </w:tc>
        <w:tc>
          <w:tcPr>
            <w:tcW w:w="1606" w:type="dxa"/>
          </w:tcPr>
          <w:p w14:paraId="39116092" w14:textId="77777777" w:rsidR="005E0968" w:rsidRPr="007D12D4" w:rsidRDefault="005E0968" w:rsidP="00BA2727">
            <w:pPr>
              <w:spacing w:line="240" w:lineRule="exact"/>
              <w:rPr>
                <w:color w:val="000000"/>
              </w:rPr>
            </w:pPr>
            <w:r w:rsidRPr="007D12D4">
              <w:rPr>
                <w:color w:val="000000"/>
              </w:rPr>
              <w:t xml:space="preserve">10.00 (8.00, 11.00) </w:t>
            </w:r>
            <w:r w:rsidRPr="007D12D4">
              <w:rPr>
                <w:color w:val="000000"/>
                <w:vertAlign w:val="superscript"/>
              </w:rPr>
              <w:t>a</w:t>
            </w:r>
          </w:p>
        </w:tc>
        <w:tc>
          <w:tcPr>
            <w:tcW w:w="1559" w:type="dxa"/>
          </w:tcPr>
          <w:p w14:paraId="6AB28A8B" w14:textId="77777777" w:rsidR="005E0968" w:rsidRPr="007D12D4" w:rsidRDefault="005E0968" w:rsidP="00BA2727">
            <w:pPr>
              <w:spacing w:line="240" w:lineRule="exact"/>
              <w:rPr>
                <w:color w:val="000000"/>
              </w:rPr>
            </w:pPr>
            <w:r w:rsidRPr="007D12D4">
              <w:rPr>
                <w:color w:val="000000"/>
              </w:rPr>
              <w:t>14.00 (13.00, 16.00)</w:t>
            </w:r>
          </w:p>
        </w:tc>
        <w:tc>
          <w:tcPr>
            <w:tcW w:w="850" w:type="dxa"/>
          </w:tcPr>
          <w:p w14:paraId="5E79D79A" w14:textId="77777777" w:rsidR="005E0968" w:rsidRPr="007D12D4" w:rsidRDefault="005E0968" w:rsidP="00BA2727">
            <w:pPr>
              <w:spacing w:line="240" w:lineRule="exact"/>
              <w:rPr>
                <w:color w:val="000000"/>
              </w:rPr>
            </w:pPr>
            <w:r w:rsidRPr="007D12D4">
              <w:rPr>
                <w:color w:val="000000"/>
              </w:rPr>
              <w:t>&lt;0.001</w:t>
            </w:r>
          </w:p>
        </w:tc>
        <w:tc>
          <w:tcPr>
            <w:tcW w:w="1418" w:type="dxa"/>
          </w:tcPr>
          <w:p w14:paraId="03511860" w14:textId="77777777" w:rsidR="005E0968" w:rsidRPr="007D12D4" w:rsidRDefault="005E0968" w:rsidP="00BA2727">
            <w:pPr>
              <w:spacing w:line="240" w:lineRule="exact"/>
              <w:rPr>
                <w:color w:val="000000"/>
              </w:rPr>
            </w:pPr>
            <w:r w:rsidRPr="007D12D4">
              <w:rPr>
                <w:color w:val="000000"/>
              </w:rPr>
              <w:t>8.00 (7.00, 9.00)</w:t>
            </w:r>
          </w:p>
        </w:tc>
        <w:tc>
          <w:tcPr>
            <w:tcW w:w="1417" w:type="dxa"/>
          </w:tcPr>
          <w:p w14:paraId="5920BDCA" w14:textId="77777777" w:rsidR="005E0968" w:rsidRPr="007D12D4" w:rsidRDefault="005E0968" w:rsidP="00BA2727">
            <w:pPr>
              <w:spacing w:line="240" w:lineRule="exact"/>
              <w:rPr>
                <w:color w:val="000000"/>
              </w:rPr>
            </w:pPr>
            <w:r w:rsidRPr="007D12D4">
              <w:rPr>
                <w:color w:val="000000"/>
              </w:rPr>
              <w:t>10.00 (8.00, 11.00)</w:t>
            </w:r>
          </w:p>
        </w:tc>
        <w:tc>
          <w:tcPr>
            <w:tcW w:w="1560" w:type="dxa"/>
          </w:tcPr>
          <w:p w14:paraId="581DE0F3" w14:textId="77777777" w:rsidR="005E0968" w:rsidRPr="007D12D4" w:rsidRDefault="005E0968" w:rsidP="00BA2727">
            <w:pPr>
              <w:spacing w:line="240" w:lineRule="exact"/>
              <w:rPr>
                <w:color w:val="000000"/>
              </w:rPr>
            </w:pPr>
            <w:r w:rsidRPr="007D12D4">
              <w:rPr>
                <w:color w:val="000000"/>
              </w:rPr>
              <w:t>14.00 (13.00, 16.00)</w:t>
            </w:r>
          </w:p>
        </w:tc>
        <w:tc>
          <w:tcPr>
            <w:tcW w:w="1350" w:type="dxa"/>
          </w:tcPr>
          <w:p w14:paraId="0D4BB0B5" w14:textId="77777777" w:rsidR="005E0968" w:rsidRPr="007D12D4" w:rsidRDefault="005E0968" w:rsidP="00BA2727">
            <w:pPr>
              <w:spacing w:line="240" w:lineRule="exact"/>
              <w:rPr>
                <w:color w:val="000000"/>
              </w:rPr>
            </w:pPr>
            <w:r w:rsidRPr="007D12D4">
              <w:rPr>
                <w:color w:val="000000"/>
              </w:rPr>
              <w:t>&lt;0.001</w:t>
            </w:r>
          </w:p>
        </w:tc>
      </w:tr>
    </w:tbl>
    <w:p w14:paraId="04FA0C10" w14:textId="77777777" w:rsidR="004565BA" w:rsidRPr="007D12D4" w:rsidRDefault="004565BA" w:rsidP="007D6E1D">
      <w:pPr>
        <w:spacing w:line="240" w:lineRule="auto"/>
        <w:rPr>
          <w:rFonts w:ascii="Times New Roman" w:eastAsia="等线" w:hAnsi="Times New Roman" w:cs="Times New Roman"/>
          <w:i/>
          <w:iCs/>
          <w:color w:val="000000"/>
        </w:rPr>
      </w:pPr>
      <w:r w:rsidRPr="007D12D4">
        <w:rPr>
          <w:rFonts w:ascii="Times New Roman" w:eastAsia="等线" w:hAnsi="Times New Roman" w:cs="Times New Roman"/>
          <w:i/>
          <w:iCs/>
          <w:color w:val="000000"/>
        </w:rPr>
        <w:t>Values are presented as mean ± standard deviation, median (interquartile range) or number (percentage).</w:t>
      </w:r>
    </w:p>
    <w:p w14:paraId="07AD8241" w14:textId="77777777" w:rsidR="004565BA" w:rsidRPr="007D12D4" w:rsidRDefault="004565BA" w:rsidP="007D6E1D">
      <w:pPr>
        <w:spacing w:line="240" w:lineRule="auto"/>
        <w:rPr>
          <w:rFonts w:ascii="Times New Roman" w:eastAsia="等线" w:hAnsi="Times New Roman" w:cs="Times New Roman"/>
          <w:i/>
          <w:iCs/>
          <w:color w:val="000000"/>
        </w:rPr>
      </w:pPr>
      <w:r w:rsidRPr="007D12D4">
        <w:rPr>
          <w:rFonts w:ascii="Times New Roman" w:eastAsia="等线" w:hAnsi="Times New Roman" w:cs="Times New Roman"/>
          <w:i/>
          <w:iCs/>
          <w:color w:val="000000"/>
        </w:rPr>
        <w:t>a:</w:t>
      </w:r>
      <w:r w:rsidRPr="007D12D4">
        <w:rPr>
          <w:rFonts w:ascii="Times New Roman" w:hAnsi="Times New Roman" w:cs="Times New Roman"/>
        </w:rPr>
        <w:t xml:space="preserve"> </w:t>
      </w:r>
      <w:r w:rsidRPr="007D12D4">
        <w:rPr>
          <w:rFonts w:ascii="Times New Roman" w:eastAsia="等线" w:hAnsi="Times New Roman" w:cs="Times New Roman"/>
          <w:i/>
          <w:iCs/>
          <w:color w:val="000000"/>
        </w:rPr>
        <w:t>one patient in the ESPB group (intention-to-treat set) was excluded due to block failure and thus no intraoperative indicators were collected, the intraoperative data presented are identical for the intention-to-treat and modified intention-to-treat sets.</w:t>
      </w:r>
    </w:p>
    <w:p w14:paraId="266AB32F" w14:textId="77777777" w:rsidR="004565BA" w:rsidRPr="007D12D4" w:rsidRDefault="004565BA" w:rsidP="007D6E1D">
      <w:pPr>
        <w:spacing w:line="240" w:lineRule="auto"/>
        <w:rPr>
          <w:rFonts w:ascii="Times New Roman" w:eastAsia="等线" w:hAnsi="Times New Roman" w:cs="Times New Roman"/>
          <w:i/>
          <w:iCs/>
          <w:color w:val="000000"/>
        </w:rPr>
      </w:pPr>
      <w:r w:rsidRPr="007D12D4">
        <w:rPr>
          <w:rFonts w:ascii="Times New Roman" w:eastAsia="等线" w:hAnsi="Times New Roman" w:cs="Times New Roman"/>
          <w:i/>
          <w:iCs/>
          <w:color w:val="000000"/>
        </w:rPr>
        <w:t>ΔMAP and ΔHR were calculated as the value after skin incision minus the value before skin incision.</w:t>
      </w:r>
    </w:p>
    <w:p w14:paraId="4529C1E3" w14:textId="04A21C80" w:rsidR="004565BA" w:rsidRPr="007D6E1D" w:rsidRDefault="004565BA" w:rsidP="007D6E1D">
      <w:pPr>
        <w:spacing w:line="240" w:lineRule="auto"/>
        <w:rPr>
          <w:rFonts w:ascii="Times New Roman" w:eastAsia="等线" w:hAnsi="Times New Roman" w:cs="Times New Roman"/>
          <w:i/>
          <w:iCs/>
          <w:color w:val="000000"/>
        </w:rPr>
      </w:pPr>
      <w:r w:rsidRPr="007D12D4">
        <w:rPr>
          <w:rFonts w:ascii="Times New Roman" w:eastAsia="等线" w:hAnsi="Times New Roman" w:cs="Times New Roman"/>
          <w:i/>
          <w:iCs/>
          <w:color w:val="000000"/>
        </w:rPr>
        <w:t xml:space="preserve">Abbreviations: ASA, American Society of Anesthesiologists; BMI, Body Mass Index; CRP: C-reactive Protein; ESPB: Erector Spinae Plane Block; </w:t>
      </w:r>
      <w:r w:rsidRPr="007D12D4">
        <w:rPr>
          <w:rFonts w:ascii="Times New Roman" w:hAnsi="Times New Roman" w:cs="Times New Roman"/>
          <w:i/>
          <w:iCs/>
          <w:color w:val="000000"/>
        </w:rPr>
        <w:t xml:space="preserve">HR: Heart Rate; MD: Mean Difference; </w:t>
      </w:r>
      <w:r w:rsidRPr="007D12D4">
        <w:rPr>
          <w:rFonts w:ascii="Times New Roman" w:eastAsia="等线" w:hAnsi="Times New Roman" w:cs="Times New Roman"/>
          <w:i/>
          <w:iCs/>
          <w:color w:val="000000"/>
        </w:rPr>
        <w:t>QoR-15, Quality of Recovery-15; TPVB: Thoracic Paravertebral Block.</w:t>
      </w:r>
      <w:r>
        <w:rPr>
          <w:rFonts w:ascii="Times New Roman" w:eastAsia="等线" w:hAnsi="Times New Roman" w:cs="Times New Roman"/>
        </w:rPr>
        <w:br w:type="page"/>
      </w:r>
    </w:p>
    <w:p w14:paraId="6794B9EA" w14:textId="3CC4ADC5" w:rsidR="00A811B2" w:rsidRPr="007D12D4" w:rsidRDefault="00A811B2" w:rsidP="00A811B2">
      <w:pPr>
        <w:rPr>
          <w:rFonts w:ascii="Times New Roman" w:eastAsia="等线" w:hAnsi="Times New Roman" w:cs="Times New Roman"/>
        </w:rPr>
      </w:pPr>
      <w:r w:rsidRPr="007D12D4">
        <w:rPr>
          <w:rFonts w:ascii="Times New Roman" w:eastAsia="等线" w:hAnsi="Times New Roman" w:cs="Times New Roman"/>
        </w:rPr>
        <w:lastRenderedPageBreak/>
        <w:t>Table S</w:t>
      </w:r>
      <w:r w:rsidR="00096A07">
        <w:rPr>
          <w:rFonts w:ascii="Times New Roman" w:eastAsia="等线" w:hAnsi="Times New Roman" w:cs="Times New Roman" w:hint="eastAsia"/>
        </w:rPr>
        <w:t>2</w:t>
      </w:r>
      <w:r w:rsidRPr="007D12D4">
        <w:rPr>
          <w:rFonts w:ascii="Times New Roman" w:eastAsia="等线" w:hAnsi="Times New Roman" w:cs="Times New Roman"/>
        </w:rPr>
        <w:t xml:space="preserve"> QoR-15, NRS and OBAS scores</w:t>
      </w:r>
    </w:p>
    <w:tbl>
      <w:tblPr>
        <w:tblStyle w:val="af2"/>
        <w:tblW w:w="14748" w:type="dxa"/>
        <w:tblLayout w:type="fixed"/>
        <w:tblLook w:val="04A0" w:firstRow="1" w:lastRow="0" w:firstColumn="1" w:lastColumn="0" w:noHBand="0" w:noVBand="1"/>
      </w:tblPr>
      <w:tblGrid>
        <w:gridCol w:w="1207"/>
        <w:gridCol w:w="1185"/>
        <w:gridCol w:w="1160"/>
        <w:gridCol w:w="1264"/>
        <w:gridCol w:w="1417"/>
        <w:gridCol w:w="907"/>
        <w:gridCol w:w="907"/>
        <w:gridCol w:w="1417"/>
        <w:gridCol w:w="907"/>
        <w:gridCol w:w="907"/>
        <w:gridCol w:w="1417"/>
        <w:gridCol w:w="907"/>
        <w:gridCol w:w="907"/>
        <w:gridCol w:w="239"/>
      </w:tblGrid>
      <w:tr w:rsidR="00700926" w:rsidRPr="007D12D4" w14:paraId="61340FE3" w14:textId="77777777" w:rsidTr="00700926">
        <w:trPr>
          <w:cnfStyle w:val="100000000000" w:firstRow="1" w:lastRow="0" w:firstColumn="0" w:lastColumn="0" w:oddVBand="0" w:evenVBand="0" w:oddHBand="0" w:evenHBand="0" w:firstRowFirstColumn="0" w:firstRowLastColumn="0" w:lastRowFirstColumn="0" w:lastRowLastColumn="0"/>
          <w:trHeight w:val="966"/>
          <w:tblHeader/>
        </w:trPr>
        <w:tc>
          <w:tcPr>
            <w:tcW w:w="1207" w:type="dxa"/>
          </w:tcPr>
          <w:p w14:paraId="4FAD30DB" w14:textId="77777777" w:rsidR="00700926" w:rsidRPr="007D12D4" w:rsidRDefault="00700926" w:rsidP="007D6E1D">
            <w:pPr>
              <w:spacing w:line="240" w:lineRule="exact"/>
            </w:pPr>
          </w:p>
        </w:tc>
        <w:tc>
          <w:tcPr>
            <w:tcW w:w="1185" w:type="dxa"/>
          </w:tcPr>
          <w:p w14:paraId="7D9CA86E" w14:textId="53988622" w:rsidR="00700926" w:rsidRPr="007D12D4" w:rsidRDefault="00700926" w:rsidP="007D6E1D">
            <w:pPr>
              <w:spacing w:line="240" w:lineRule="exact"/>
            </w:pPr>
            <w:r w:rsidRPr="007D12D4">
              <w:t>Group TPVB</w:t>
            </w:r>
            <w:r>
              <w:rPr>
                <w:rFonts w:hint="eastAsia"/>
              </w:rPr>
              <w:t xml:space="preserve"> </w:t>
            </w:r>
            <w:r w:rsidRPr="007D12D4">
              <w:t>(n=29)</w:t>
            </w:r>
          </w:p>
        </w:tc>
        <w:tc>
          <w:tcPr>
            <w:tcW w:w="1160" w:type="dxa"/>
          </w:tcPr>
          <w:p w14:paraId="7DF680DD" w14:textId="1D5EBA7E" w:rsidR="00700926" w:rsidRPr="007D12D4" w:rsidRDefault="00700926" w:rsidP="007D6E1D">
            <w:pPr>
              <w:spacing w:line="240" w:lineRule="exact"/>
            </w:pPr>
            <w:r w:rsidRPr="007D12D4">
              <w:t>Group ESPB</w:t>
            </w:r>
            <w:r>
              <w:rPr>
                <w:rFonts w:hint="eastAsia"/>
              </w:rPr>
              <w:t xml:space="preserve"> </w:t>
            </w:r>
            <w:r w:rsidRPr="007D12D4">
              <w:t>(n=28)</w:t>
            </w:r>
          </w:p>
        </w:tc>
        <w:tc>
          <w:tcPr>
            <w:tcW w:w="1264" w:type="dxa"/>
          </w:tcPr>
          <w:p w14:paraId="74BA96B1" w14:textId="56253C14" w:rsidR="00700926" w:rsidRPr="007D12D4" w:rsidRDefault="00700926" w:rsidP="007D6E1D">
            <w:pPr>
              <w:spacing w:line="240" w:lineRule="exact"/>
            </w:pPr>
            <w:r w:rsidRPr="007D12D4">
              <w:t>Group Control</w:t>
            </w:r>
            <w:r>
              <w:rPr>
                <w:rFonts w:hint="eastAsia"/>
              </w:rPr>
              <w:t xml:space="preserve"> </w:t>
            </w:r>
            <w:r w:rsidRPr="007D12D4">
              <w:t>(n=28)</w:t>
            </w:r>
          </w:p>
        </w:tc>
        <w:tc>
          <w:tcPr>
            <w:tcW w:w="1417" w:type="dxa"/>
          </w:tcPr>
          <w:p w14:paraId="27082156" w14:textId="77777777" w:rsidR="00700926" w:rsidRPr="007D12D4" w:rsidRDefault="00700926" w:rsidP="007D6E1D">
            <w:pPr>
              <w:spacing w:line="240" w:lineRule="exact"/>
            </w:pPr>
            <w:r w:rsidRPr="007D12D4">
              <w:t>Group TPVB vs Group ESPB</w:t>
            </w:r>
          </w:p>
          <w:p w14:paraId="7DF3B0B6" w14:textId="77777777" w:rsidR="00700926" w:rsidRPr="007D12D4" w:rsidRDefault="00700926" w:rsidP="007D6E1D">
            <w:pPr>
              <w:spacing w:line="240" w:lineRule="exact"/>
            </w:pPr>
            <w:r w:rsidRPr="007D12D4">
              <w:t>MD (95%CI)</w:t>
            </w:r>
          </w:p>
        </w:tc>
        <w:tc>
          <w:tcPr>
            <w:tcW w:w="907" w:type="dxa"/>
          </w:tcPr>
          <w:p w14:paraId="4DE48AC7" w14:textId="073D1910" w:rsidR="00700926" w:rsidRPr="007D12D4" w:rsidRDefault="00700926" w:rsidP="007D6E1D">
            <w:pPr>
              <w:spacing w:line="240" w:lineRule="exact"/>
            </w:pPr>
            <w:r w:rsidRPr="007D12D4">
              <w:t>Robust standard errors</w:t>
            </w:r>
          </w:p>
        </w:tc>
        <w:tc>
          <w:tcPr>
            <w:tcW w:w="907" w:type="dxa"/>
          </w:tcPr>
          <w:p w14:paraId="08CF3978" w14:textId="5D34CE8B" w:rsidR="00700926" w:rsidRPr="007D12D4" w:rsidRDefault="00700926" w:rsidP="007D6E1D">
            <w:pPr>
              <w:spacing w:line="240" w:lineRule="exact"/>
            </w:pPr>
            <w:r w:rsidRPr="007D12D4">
              <w:rPr>
                <w:i/>
                <w:iCs/>
              </w:rPr>
              <w:t xml:space="preserve">Adj P </w:t>
            </w:r>
            <w:r w:rsidRPr="007D12D4">
              <w:t xml:space="preserve">value </w:t>
            </w:r>
            <w:r w:rsidRPr="007D12D4">
              <w:rPr>
                <w:vertAlign w:val="superscript"/>
              </w:rPr>
              <w:t>a</w:t>
            </w:r>
          </w:p>
        </w:tc>
        <w:tc>
          <w:tcPr>
            <w:tcW w:w="1417" w:type="dxa"/>
          </w:tcPr>
          <w:p w14:paraId="10DC741B" w14:textId="77777777" w:rsidR="00700926" w:rsidRPr="007D12D4" w:rsidRDefault="00700926" w:rsidP="007D6E1D">
            <w:pPr>
              <w:spacing w:line="240" w:lineRule="exact"/>
            </w:pPr>
            <w:r w:rsidRPr="007D12D4">
              <w:t>Group TPVB vs Group Control</w:t>
            </w:r>
          </w:p>
          <w:p w14:paraId="745EFC88" w14:textId="77777777" w:rsidR="00700926" w:rsidRPr="007D12D4" w:rsidRDefault="00700926" w:rsidP="007D6E1D">
            <w:pPr>
              <w:spacing w:line="240" w:lineRule="exact"/>
            </w:pPr>
            <w:r w:rsidRPr="007D12D4">
              <w:t>MD (95%CI)</w:t>
            </w:r>
          </w:p>
        </w:tc>
        <w:tc>
          <w:tcPr>
            <w:tcW w:w="907" w:type="dxa"/>
          </w:tcPr>
          <w:p w14:paraId="522178A6" w14:textId="00E12D51" w:rsidR="00700926" w:rsidRPr="007D12D4" w:rsidRDefault="00700926" w:rsidP="007D6E1D">
            <w:pPr>
              <w:spacing w:line="240" w:lineRule="exact"/>
              <w:rPr>
                <w:i/>
                <w:iCs/>
              </w:rPr>
            </w:pPr>
            <w:r w:rsidRPr="007D12D4">
              <w:t>Robust standard errors</w:t>
            </w:r>
          </w:p>
        </w:tc>
        <w:tc>
          <w:tcPr>
            <w:tcW w:w="907" w:type="dxa"/>
          </w:tcPr>
          <w:p w14:paraId="7B0AED9B" w14:textId="1860BC38" w:rsidR="00700926" w:rsidRPr="007D12D4" w:rsidRDefault="00700926" w:rsidP="007D6E1D">
            <w:pPr>
              <w:spacing w:line="240" w:lineRule="exact"/>
            </w:pPr>
            <w:r w:rsidRPr="007D12D4">
              <w:rPr>
                <w:i/>
                <w:iCs/>
              </w:rPr>
              <w:t xml:space="preserve">Adj P </w:t>
            </w:r>
            <w:r w:rsidRPr="007D12D4">
              <w:t xml:space="preserve">value </w:t>
            </w:r>
            <w:r w:rsidRPr="007D12D4">
              <w:rPr>
                <w:vertAlign w:val="superscript"/>
              </w:rPr>
              <w:t>a</w:t>
            </w:r>
          </w:p>
        </w:tc>
        <w:tc>
          <w:tcPr>
            <w:tcW w:w="1417" w:type="dxa"/>
          </w:tcPr>
          <w:p w14:paraId="6D4A4B6B" w14:textId="77777777" w:rsidR="00700926" w:rsidRPr="007D12D4" w:rsidRDefault="00700926" w:rsidP="007D6E1D">
            <w:pPr>
              <w:spacing w:line="240" w:lineRule="exact"/>
            </w:pPr>
            <w:r w:rsidRPr="007D12D4">
              <w:t>Group ESPB vs Group Control</w:t>
            </w:r>
          </w:p>
          <w:p w14:paraId="563C284E" w14:textId="77777777" w:rsidR="00700926" w:rsidRPr="007D12D4" w:rsidRDefault="00700926" w:rsidP="007D6E1D">
            <w:pPr>
              <w:spacing w:line="240" w:lineRule="exact"/>
            </w:pPr>
            <w:r w:rsidRPr="007D12D4">
              <w:t>MD (95%CI)</w:t>
            </w:r>
          </w:p>
        </w:tc>
        <w:tc>
          <w:tcPr>
            <w:tcW w:w="907" w:type="dxa"/>
          </w:tcPr>
          <w:p w14:paraId="70891092" w14:textId="25F5B779" w:rsidR="00700926" w:rsidRPr="007D12D4" w:rsidRDefault="00700926" w:rsidP="007D6E1D">
            <w:pPr>
              <w:spacing w:line="240" w:lineRule="exact"/>
              <w:rPr>
                <w:i/>
                <w:iCs/>
              </w:rPr>
            </w:pPr>
            <w:r w:rsidRPr="007D12D4">
              <w:t>Robust standard errors</w:t>
            </w:r>
          </w:p>
        </w:tc>
        <w:tc>
          <w:tcPr>
            <w:tcW w:w="907" w:type="dxa"/>
          </w:tcPr>
          <w:p w14:paraId="5CE3097B" w14:textId="03F1DBC7" w:rsidR="00700926" w:rsidRPr="007D12D4" w:rsidRDefault="00700926" w:rsidP="007D6E1D">
            <w:pPr>
              <w:spacing w:line="240" w:lineRule="exact"/>
            </w:pPr>
            <w:r w:rsidRPr="007D12D4">
              <w:rPr>
                <w:i/>
                <w:iCs/>
              </w:rPr>
              <w:t xml:space="preserve">Adj P </w:t>
            </w:r>
            <w:r w:rsidRPr="007D12D4">
              <w:t xml:space="preserve">value </w:t>
            </w:r>
            <w:r w:rsidRPr="007D12D4">
              <w:rPr>
                <w:vertAlign w:val="superscript"/>
              </w:rPr>
              <w:t>a</w:t>
            </w:r>
          </w:p>
        </w:tc>
        <w:tc>
          <w:tcPr>
            <w:tcW w:w="239" w:type="dxa"/>
          </w:tcPr>
          <w:p w14:paraId="0CEFA906" w14:textId="77777777" w:rsidR="00700926" w:rsidRPr="007D12D4" w:rsidRDefault="00700926" w:rsidP="007D6E1D">
            <w:pPr>
              <w:spacing w:line="240" w:lineRule="exact"/>
            </w:pPr>
          </w:p>
        </w:tc>
      </w:tr>
      <w:tr w:rsidR="00700926" w:rsidRPr="007D12D4" w14:paraId="2F73C2BC" w14:textId="77777777" w:rsidTr="00700926">
        <w:trPr>
          <w:trHeight w:val="289"/>
        </w:trPr>
        <w:tc>
          <w:tcPr>
            <w:tcW w:w="1207" w:type="dxa"/>
          </w:tcPr>
          <w:p w14:paraId="255266F6" w14:textId="77777777" w:rsidR="00700926" w:rsidRPr="007D12D4" w:rsidRDefault="00700926" w:rsidP="007D6E1D">
            <w:pPr>
              <w:spacing w:line="240" w:lineRule="exact"/>
            </w:pPr>
            <w:r w:rsidRPr="007D12D4">
              <w:t>QoR-15</w:t>
            </w:r>
          </w:p>
        </w:tc>
        <w:tc>
          <w:tcPr>
            <w:tcW w:w="1185" w:type="dxa"/>
          </w:tcPr>
          <w:p w14:paraId="162C8385" w14:textId="77777777" w:rsidR="00700926" w:rsidRPr="007D12D4" w:rsidRDefault="00700926" w:rsidP="007D6E1D">
            <w:pPr>
              <w:spacing w:line="240" w:lineRule="exact"/>
            </w:pPr>
          </w:p>
        </w:tc>
        <w:tc>
          <w:tcPr>
            <w:tcW w:w="1160" w:type="dxa"/>
          </w:tcPr>
          <w:p w14:paraId="44BE4CB9" w14:textId="77777777" w:rsidR="00700926" w:rsidRPr="007D12D4" w:rsidRDefault="00700926" w:rsidP="007D6E1D">
            <w:pPr>
              <w:spacing w:line="240" w:lineRule="exact"/>
            </w:pPr>
          </w:p>
        </w:tc>
        <w:tc>
          <w:tcPr>
            <w:tcW w:w="1264" w:type="dxa"/>
          </w:tcPr>
          <w:p w14:paraId="53923304" w14:textId="77777777" w:rsidR="00700926" w:rsidRPr="007D12D4" w:rsidRDefault="00700926" w:rsidP="007D6E1D">
            <w:pPr>
              <w:spacing w:line="240" w:lineRule="exact"/>
            </w:pPr>
          </w:p>
        </w:tc>
        <w:tc>
          <w:tcPr>
            <w:tcW w:w="1417" w:type="dxa"/>
          </w:tcPr>
          <w:p w14:paraId="0ADF4581" w14:textId="77777777" w:rsidR="00700926" w:rsidRPr="007D12D4" w:rsidRDefault="00700926" w:rsidP="007D6E1D">
            <w:pPr>
              <w:spacing w:line="240" w:lineRule="exact"/>
            </w:pPr>
          </w:p>
        </w:tc>
        <w:tc>
          <w:tcPr>
            <w:tcW w:w="907" w:type="dxa"/>
          </w:tcPr>
          <w:p w14:paraId="29C584FF" w14:textId="77777777" w:rsidR="00700926" w:rsidRPr="007D12D4" w:rsidRDefault="00700926" w:rsidP="007D6E1D">
            <w:pPr>
              <w:spacing w:line="240" w:lineRule="exact"/>
              <w:rPr>
                <w:i/>
                <w:iCs/>
              </w:rPr>
            </w:pPr>
          </w:p>
        </w:tc>
        <w:tc>
          <w:tcPr>
            <w:tcW w:w="907" w:type="dxa"/>
          </w:tcPr>
          <w:p w14:paraId="327A2195" w14:textId="53ACDDCB" w:rsidR="00700926" w:rsidRPr="007D12D4" w:rsidRDefault="00700926" w:rsidP="007D6E1D">
            <w:pPr>
              <w:spacing w:line="240" w:lineRule="exact"/>
              <w:rPr>
                <w:i/>
                <w:iCs/>
              </w:rPr>
            </w:pPr>
          </w:p>
        </w:tc>
        <w:tc>
          <w:tcPr>
            <w:tcW w:w="1417" w:type="dxa"/>
          </w:tcPr>
          <w:p w14:paraId="1267220E" w14:textId="77777777" w:rsidR="00700926" w:rsidRPr="007D12D4" w:rsidRDefault="00700926" w:rsidP="007D6E1D">
            <w:pPr>
              <w:spacing w:line="240" w:lineRule="exact"/>
            </w:pPr>
          </w:p>
        </w:tc>
        <w:tc>
          <w:tcPr>
            <w:tcW w:w="907" w:type="dxa"/>
          </w:tcPr>
          <w:p w14:paraId="4CE2F45C" w14:textId="77777777" w:rsidR="00700926" w:rsidRPr="007D12D4" w:rsidRDefault="00700926" w:rsidP="007D6E1D">
            <w:pPr>
              <w:spacing w:line="240" w:lineRule="exact"/>
              <w:rPr>
                <w:i/>
                <w:iCs/>
              </w:rPr>
            </w:pPr>
          </w:p>
        </w:tc>
        <w:tc>
          <w:tcPr>
            <w:tcW w:w="907" w:type="dxa"/>
          </w:tcPr>
          <w:p w14:paraId="19922D28" w14:textId="691E5D02" w:rsidR="00700926" w:rsidRPr="007D12D4" w:rsidRDefault="00700926" w:rsidP="007D6E1D">
            <w:pPr>
              <w:spacing w:line="240" w:lineRule="exact"/>
              <w:rPr>
                <w:i/>
                <w:iCs/>
              </w:rPr>
            </w:pPr>
          </w:p>
        </w:tc>
        <w:tc>
          <w:tcPr>
            <w:tcW w:w="1417" w:type="dxa"/>
          </w:tcPr>
          <w:p w14:paraId="17DB289B" w14:textId="77777777" w:rsidR="00700926" w:rsidRPr="007D12D4" w:rsidRDefault="00700926" w:rsidP="007D6E1D">
            <w:pPr>
              <w:spacing w:line="240" w:lineRule="exact"/>
            </w:pPr>
          </w:p>
        </w:tc>
        <w:tc>
          <w:tcPr>
            <w:tcW w:w="907" w:type="dxa"/>
          </w:tcPr>
          <w:p w14:paraId="1E5F22D3" w14:textId="77777777" w:rsidR="00700926" w:rsidRPr="007D12D4" w:rsidRDefault="00700926" w:rsidP="007D6E1D">
            <w:pPr>
              <w:spacing w:line="240" w:lineRule="exact"/>
              <w:rPr>
                <w:i/>
                <w:iCs/>
              </w:rPr>
            </w:pPr>
          </w:p>
        </w:tc>
        <w:tc>
          <w:tcPr>
            <w:tcW w:w="907" w:type="dxa"/>
          </w:tcPr>
          <w:p w14:paraId="4DB18A50" w14:textId="554DA27B" w:rsidR="00700926" w:rsidRPr="007D12D4" w:rsidRDefault="00700926" w:rsidP="007D6E1D">
            <w:pPr>
              <w:spacing w:line="240" w:lineRule="exact"/>
              <w:rPr>
                <w:i/>
                <w:iCs/>
              </w:rPr>
            </w:pPr>
          </w:p>
        </w:tc>
        <w:tc>
          <w:tcPr>
            <w:tcW w:w="239" w:type="dxa"/>
          </w:tcPr>
          <w:p w14:paraId="2F140E42" w14:textId="77777777" w:rsidR="00700926" w:rsidRPr="007D12D4" w:rsidRDefault="00700926" w:rsidP="007D6E1D">
            <w:pPr>
              <w:spacing w:line="240" w:lineRule="exact"/>
            </w:pPr>
          </w:p>
        </w:tc>
      </w:tr>
      <w:tr w:rsidR="00700926" w:rsidRPr="007D12D4" w14:paraId="444C925C" w14:textId="77777777" w:rsidTr="00700926">
        <w:trPr>
          <w:trHeight w:val="692"/>
        </w:trPr>
        <w:tc>
          <w:tcPr>
            <w:tcW w:w="1207" w:type="dxa"/>
          </w:tcPr>
          <w:p w14:paraId="07026816" w14:textId="77777777" w:rsidR="00700926" w:rsidRPr="007D12D4" w:rsidRDefault="00700926" w:rsidP="007D6E1D">
            <w:pPr>
              <w:spacing w:line="240" w:lineRule="exact"/>
            </w:pPr>
            <w:r w:rsidRPr="007D12D4">
              <w:t>24h</w:t>
            </w:r>
          </w:p>
        </w:tc>
        <w:tc>
          <w:tcPr>
            <w:tcW w:w="1185" w:type="dxa"/>
          </w:tcPr>
          <w:p w14:paraId="32373874" w14:textId="77777777" w:rsidR="00700926" w:rsidRPr="007D12D4" w:rsidRDefault="00700926" w:rsidP="007D6E1D">
            <w:pPr>
              <w:spacing w:line="240" w:lineRule="exact"/>
            </w:pPr>
            <w:r w:rsidRPr="007D12D4">
              <w:t>122.03 ± 4.00</w:t>
            </w:r>
          </w:p>
        </w:tc>
        <w:tc>
          <w:tcPr>
            <w:tcW w:w="1160" w:type="dxa"/>
          </w:tcPr>
          <w:p w14:paraId="0B7D8334" w14:textId="77777777" w:rsidR="00700926" w:rsidRPr="007D12D4" w:rsidRDefault="00700926" w:rsidP="007D6E1D">
            <w:pPr>
              <w:spacing w:line="240" w:lineRule="exact"/>
            </w:pPr>
            <w:r w:rsidRPr="007D12D4">
              <w:t>119.00 ± 3.09</w:t>
            </w:r>
          </w:p>
        </w:tc>
        <w:tc>
          <w:tcPr>
            <w:tcW w:w="1264" w:type="dxa"/>
          </w:tcPr>
          <w:p w14:paraId="691F09D3" w14:textId="77777777" w:rsidR="00700926" w:rsidRPr="007D12D4" w:rsidRDefault="00700926" w:rsidP="007D6E1D">
            <w:pPr>
              <w:spacing w:line="240" w:lineRule="exact"/>
            </w:pPr>
            <w:r w:rsidRPr="007D12D4">
              <w:t>109.79 ± 2.89</w:t>
            </w:r>
          </w:p>
        </w:tc>
        <w:tc>
          <w:tcPr>
            <w:tcW w:w="1417" w:type="dxa"/>
          </w:tcPr>
          <w:p w14:paraId="42C90684" w14:textId="77777777" w:rsidR="00700926" w:rsidRPr="007D12D4" w:rsidRDefault="00700926" w:rsidP="007D6E1D">
            <w:pPr>
              <w:spacing w:line="240" w:lineRule="exact"/>
            </w:pPr>
            <w:r w:rsidRPr="007D12D4">
              <w:t>3.03 (0.09, 5.98)</w:t>
            </w:r>
          </w:p>
        </w:tc>
        <w:tc>
          <w:tcPr>
            <w:tcW w:w="907" w:type="dxa"/>
          </w:tcPr>
          <w:p w14:paraId="28EB4CA5" w14:textId="6E6C8670" w:rsidR="00700926" w:rsidRPr="007D12D4" w:rsidRDefault="00700926" w:rsidP="007D6E1D">
            <w:pPr>
              <w:spacing w:line="240" w:lineRule="exact"/>
            </w:pPr>
            <w:r w:rsidRPr="007D12D4">
              <w:t>0.923</w:t>
            </w:r>
          </w:p>
        </w:tc>
        <w:tc>
          <w:tcPr>
            <w:tcW w:w="907" w:type="dxa"/>
          </w:tcPr>
          <w:p w14:paraId="350BD736" w14:textId="198BF2B8" w:rsidR="00700926" w:rsidRPr="007D12D4" w:rsidRDefault="00700926" w:rsidP="007D6E1D">
            <w:pPr>
              <w:spacing w:line="240" w:lineRule="exact"/>
            </w:pPr>
            <w:r w:rsidRPr="007D12D4">
              <w:t>0.036</w:t>
            </w:r>
          </w:p>
        </w:tc>
        <w:tc>
          <w:tcPr>
            <w:tcW w:w="1417" w:type="dxa"/>
          </w:tcPr>
          <w:p w14:paraId="224C039E" w14:textId="77777777" w:rsidR="00700926" w:rsidRPr="007D12D4" w:rsidRDefault="00700926" w:rsidP="007D6E1D">
            <w:pPr>
              <w:spacing w:line="240" w:lineRule="exact"/>
            </w:pPr>
            <w:r w:rsidRPr="007D12D4">
              <w:t>12.25 (9.37, 15.12)</w:t>
            </w:r>
          </w:p>
        </w:tc>
        <w:tc>
          <w:tcPr>
            <w:tcW w:w="907" w:type="dxa"/>
          </w:tcPr>
          <w:p w14:paraId="62AA2BB9" w14:textId="4BF95810" w:rsidR="00700926" w:rsidRPr="007D12D4" w:rsidRDefault="00700926" w:rsidP="007D6E1D">
            <w:pPr>
              <w:spacing w:line="240" w:lineRule="exact"/>
            </w:pPr>
            <w:r w:rsidRPr="007D12D4">
              <w:t>0.899</w:t>
            </w:r>
          </w:p>
        </w:tc>
        <w:tc>
          <w:tcPr>
            <w:tcW w:w="907" w:type="dxa"/>
          </w:tcPr>
          <w:p w14:paraId="5933856F" w14:textId="39C55712" w:rsidR="00700926" w:rsidRPr="007D12D4" w:rsidRDefault="00700926" w:rsidP="007D6E1D">
            <w:pPr>
              <w:spacing w:line="240" w:lineRule="exact"/>
            </w:pPr>
            <w:r w:rsidRPr="007D12D4">
              <w:t>&lt;0.001</w:t>
            </w:r>
          </w:p>
        </w:tc>
        <w:tc>
          <w:tcPr>
            <w:tcW w:w="1417" w:type="dxa"/>
          </w:tcPr>
          <w:p w14:paraId="2892E6A4" w14:textId="77777777" w:rsidR="00700926" w:rsidRPr="007D12D4" w:rsidRDefault="00700926" w:rsidP="007D6E1D">
            <w:pPr>
              <w:spacing w:line="240" w:lineRule="exact"/>
            </w:pPr>
            <w:r w:rsidRPr="007D12D4">
              <w:t>9.21 (6.71, 11.72)</w:t>
            </w:r>
          </w:p>
        </w:tc>
        <w:tc>
          <w:tcPr>
            <w:tcW w:w="907" w:type="dxa"/>
          </w:tcPr>
          <w:p w14:paraId="04173DA7" w14:textId="2E065A87" w:rsidR="00700926" w:rsidRPr="007D12D4" w:rsidRDefault="00700926" w:rsidP="007D6E1D">
            <w:pPr>
              <w:spacing w:line="240" w:lineRule="exact"/>
            </w:pPr>
            <w:r w:rsidRPr="007D12D4">
              <w:t>0.785</w:t>
            </w:r>
          </w:p>
        </w:tc>
        <w:tc>
          <w:tcPr>
            <w:tcW w:w="907" w:type="dxa"/>
          </w:tcPr>
          <w:p w14:paraId="26A6E9F6" w14:textId="42C7BFD6" w:rsidR="00700926" w:rsidRPr="007D12D4" w:rsidRDefault="00700926" w:rsidP="007D6E1D">
            <w:pPr>
              <w:spacing w:line="240" w:lineRule="exact"/>
            </w:pPr>
            <w:r w:rsidRPr="007D12D4">
              <w:t>&lt;0.001</w:t>
            </w:r>
          </w:p>
        </w:tc>
        <w:tc>
          <w:tcPr>
            <w:tcW w:w="239" w:type="dxa"/>
          </w:tcPr>
          <w:p w14:paraId="6C6A47AC" w14:textId="77777777" w:rsidR="00700926" w:rsidRPr="007D12D4" w:rsidRDefault="00700926" w:rsidP="007D6E1D">
            <w:pPr>
              <w:spacing w:line="240" w:lineRule="exact"/>
            </w:pPr>
          </w:p>
        </w:tc>
      </w:tr>
      <w:tr w:rsidR="00700926" w:rsidRPr="007D12D4" w14:paraId="77B4E113" w14:textId="77777777" w:rsidTr="00700926">
        <w:trPr>
          <w:trHeight w:val="675"/>
        </w:trPr>
        <w:tc>
          <w:tcPr>
            <w:tcW w:w="1207" w:type="dxa"/>
          </w:tcPr>
          <w:p w14:paraId="4897BD72" w14:textId="77777777" w:rsidR="00700926" w:rsidRPr="007D12D4" w:rsidRDefault="00700926" w:rsidP="007D6E1D">
            <w:pPr>
              <w:spacing w:line="240" w:lineRule="exact"/>
            </w:pPr>
            <w:r w:rsidRPr="007D12D4">
              <w:t>48h</w:t>
            </w:r>
          </w:p>
        </w:tc>
        <w:tc>
          <w:tcPr>
            <w:tcW w:w="1185" w:type="dxa"/>
          </w:tcPr>
          <w:p w14:paraId="6F3C65DC" w14:textId="77777777" w:rsidR="00700926" w:rsidRPr="007D12D4" w:rsidRDefault="00700926" w:rsidP="007D6E1D">
            <w:pPr>
              <w:spacing w:line="240" w:lineRule="exact"/>
            </w:pPr>
            <w:r w:rsidRPr="007D12D4">
              <w:t>128.14 ± 3.64</w:t>
            </w:r>
          </w:p>
        </w:tc>
        <w:tc>
          <w:tcPr>
            <w:tcW w:w="1160" w:type="dxa"/>
          </w:tcPr>
          <w:p w14:paraId="7B1CA1B4" w14:textId="77777777" w:rsidR="00700926" w:rsidRPr="007D12D4" w:rsidRDefault="00700926" w:rsidP="007D6E1D">
            <w:pPr>
              <w:spacing w:line="240" w:lineRule="exact"/>
            </w:pPr>
            <w:r w:rsidRPr="007D12D4">
              <w:t>126.26 ± 2.61</w:t>
            </w:r>
          </w:p>
        </w:tc>
        <w:tc>
          <w:tcPr>
            <w:tcW w:w="1264" w:type="dxa"/>
          </w:tcPr>
          <w:p w14:paraId="14747D7D" w14:textId="77777777" w:rsidR="00700926" w:rsidRPr="007D12D4" w:rsidRDefault="00700926" w:rsidP="007D6E1D">
            <w:pPr>
              <w:spacing w:line="240" w:lineRule="exact"/>
            </w:pPr>
            <w:r w:rsidRPr="007D12D4">
              <w:t>118.68 ± 2.71</w:t>
            </w:r>
          </w:p>
        </w:tc>
        <w:tc>
          <w:tcPr>
            <w:tcW w:w="1417" w:type="dxa"/>
          </w:tcPr>
          <w:p w14:paraId="758CD007" w14:textId="77777777" w:rsidR="00700926" w:rsidRPr="007D12D4" w:rsidRDefault="00700926" w:rsidP="007D6E1D">
            <w:pPr>
              <w:spacing w:line="240" w:lineRule="exact"/>
            </w:pPr>
            <w:r w:rsidRPr="007D12D4">
              <w:t>1.89 (-0.74, 4.52)</w:t>
            </w:r>
          </w:p>
        </w:tc>
        <w:tc>
          <w:tcPr>
            <w:tcW w:w="907" w:type="dxa"/>
          </w:tcPr>
          <w:p w14:paraId="145061EE" w14:textId="546E7A7C" w:rsidR="00700926" w:rsidRPr="007D12D4" w:rsidRDefault="00700926" w:rsidP="007D6E1D">
            <w:pPr>
              <w:spacing w:line="240" w:lineRule="exact"/>
            </w:pPr>
            <w:r w:rsidRPr="007D12D4">
              <w:t>0.822</w:t>
            </w:r>
          </w:p>
        </w:tc>
        <w:tc>
          <w:tcPr>
            <w:tcW w:w="907" w:type="dxa"/>
          </w:tcPr>
          <w:p w14:paraId="3615891D" w14:textId="65E81A93" w:rsidR="00700926" w:rsidRPr="007D12D4" w:rsidRDefault="00700926" w:rsidP="007D6E1D">
            <w:pPr>
              <w:spacing w:line="240" w:lineRule="exact"/>
            </w:pPr>
            <w:r w:rsidRPr="007D12D4">
              <w:t>0.778</w:t>
            </w:r>
          </w:p>
        </w:tc>
        <w:tc>
          <w:tcPr>
            <w:tcW w:w="1417" w:type="dxa"/>
          </w:tcPr>
          <w:p w14:paraId="7339FF04" w14:textId="77777777" w:rsidR="00700926" w:rsidRPr="007D12D4" w:rsidRDefault="00700926" w:rsidP="007D6E1D">
            <w:pPr>
              <w:spacing w:line="240" w:lineRule="exact"/>
            </w:pPr>
            <w:r w:rsidRPr="007D12D4">
              <w:t>9.46 (6.80, 12.12)</w:t>
            </w:r>
          </w:p>
        </w:tc>
        <w:tc>
          <w:tcPr>
            <w:tcW w:w="907" w:type="dxa"/>
          </w:tcPr>
          <w:p w14:paraId="2ED312B2" w14:textId="44CBC3F6" w:rsidR="00700926" w:rsidRPr="007D12D4" w:rsidRDefault="00700926" w:rsidP="007D6E1D">
            <w:pPr>
              <w:spacing w:line="240" w:lineRule="exact"/>
            </w:pPr>
            <w:r w:rsidRPr="007D12D4">
              <w:t>0.833</w:t>
            </w:r>
          </w:p>
        </w:tc>
        <w:tc>
          <w:tcPr>
            <w:tcW w:w="907" w:type="dxa"/>
          </w:tcPr>
          <w:p w14:paraId="12F9225C" w14:textId="355C3E69" w:rsidR="00700926" w:rsidRPr="007D12D4" w:rsidRDefault="00700926" w:rsidP="007D6E1D">
            <w:pPr>
              <w:spacing w:line="240" w:lineRule="exact"/>
            </w:pPr>
            <w:r w:rsidRPr="007D12D4">
              <w:t>&lt;0.001</w:t>
            </w:r>
          </w:p>
        </w:tc>
        <w:tc>
          <w:tcPr>
            <w:tcW w:w="1417" w:type="dxa"/>
          </w:tcPr>
          <w:p w14:paraId="7AA7D818" w14:textId="77777777" w:rsidR="00700926" w:rsidRPr="007D12D4" w:rsidRDefault="00700926" w:rsidP="007D6E1D">
            <w:pPr>
              <w:spacing w:line="240" w:lineRule="exact"/>
            </w:pPr>
            <w:r w:rsidRPr="007D12D4">
              <w:t>7.57 (5.34, 9.80)</w:t>
            </w:r>
          </w:p>
        </w:tc>
        <w:tc>
          <w:tcPr>
            <w:tcW w:w="907" w:type="dxa"/>
          </w:tcPr>
          <w:p w14:paraId="7126C592" w14:textId="3C18DAE1" w:rsidR="00700926" w:rsidRPr="007D12D4" w:rsidRDefault="00700926" w:rsidP="007D6E1D">
            <w:pPr>
              <w:spacing w:line="240" w:lineRule="exact"/>
            </w:pPr>
            <w:r w:rsidRPr="007D12D4">
              <w:t>0.697</w:t>
            </w:r>
          </w:p>
        </w:tc>
        <w:tc>
          <w:tcPr>
            <w:tcW w:w="907" w:type="dxa"/>
          </w:tcPr>
          <w:p w14:paraId="141A0529" w14:textId="0AA4D908" w:rsidR="00700926" w:rsidRPr="007D12D4" w:rsidRDefault="00700926" w:rsidP="007D6E1D">
            <w:pPr>
              <w:spacing w:line="240" w:lineRule="exact"/>
            </w:pPr>
            <w:r w:rsidRPr="007D12D4">
              <w:t>&lt;0.001</w:t>
            </w:r>
          </w:p>
        </w:tc>
        <w:tc>
          <w:tcPr>
            <w:tcW w:w="239" w:type="dxa"/>
          </w:tcPr>
          <w:p w14:paraId="4544B3DC" w14:textId="77777777" w:rsidR="00700926" w:rsidRPr="007D12D4" w:rsidRDefault="00700926" w:rsidP="007D6E1D">
            <w:pPr>
              <w:spacing w:line="240" w:lineRule="exact"/>
            </w:pPr>
          </w:p>
        </w:tc>
      </w:tr>
      <w:tr w:rsidR="00700926" w:rsidRPr="007D12D4" w14:paraId="11497873" w14:textId="77777777" w:rsidTr="00700926">
        <w:trPr>
          <w:trHeight w:val="692"/>
        </w:trPr>
        <w:tc>
          <w:tcPr>
            <w:tcW w:w="1207" w:type="dxa"/>
          </w:tcPr>
          <w:p w14:paraId="712B9427" w14:textId="77777777" w:rsidR="00700926" w:rsidRPr="007D12D4" w:rsidRDefault="00700926" w:rsidP="007D6E1D">
            <w:pPr>
              <w:spacing w:line="240" w:lineRule="exact"/>
            </w:pPr>
            <w:r w:rsidRPr="007D12D4">
              <w:t>72h</w:t>
            </w:r>
          </w:p>
        </w:tc>
        <w:tc>
          <w:tcPr>
            <w:tcW w:w="1185" w:type="dxa"/>
          </w:tcPr>
          <w:p w14:paraId="30E075DD" w14:textId="77777777" w:rsidR="00700926" w:rsidRPr="007D12D4" w:rsidRDefault="00700926" w:rsidP="007D6E1D">
            <w:pPr>
              <w:spacing w:line="240" w:lineRule="exact"/>
            </w:pPr>
            <w:bookmarkStart w:id="0" w:name="_Hlk203315049"/>
            <w:r w:rsidRPr="007D12D4">
              <w:t>132.38 ± 3.18</w:t>
            </w:r>
            <w:bookmarkEnd w:id="0"/>
          </w:p>
        </w:tc>
        <w:tc>
          <w:tcPr>
            <w:tcW w:w="1160" w:type="dxa"/>
          </w:tcPr>
          <w:p w14:paraId="2E16669E" w14:textId="77777777" w:rsidR="00700926" w:rsidRPr="007D12D4" w:rsidRDefault="00700926" w:rsidP="007D6E1D">
            <w:pPr>
              <w:spacing w:line="240" w:lineRule="exact"/>
            </w:pPr>
            <w:bookmarkStart w:id="1" w:name="_Hlk203315056"/>
            <w:r w:rsidRPr="007D12D4">
              <w:t>131.64 ± 2.63</w:t>
            </w:r>
            <w:bookmarkEnd w:id="1"/>
          </w:p>
        </w:tc>
        <w:tc>
          <w:tcPr>
            <w:tcW w:w="1264" w:type="dxa"/>
          </w:tcPr>
          <w:p w14:paraId="2C6B923E" w14:textId="77777777" w:rsidR="00700926" w:rsidRPr="007D12D4" w:rsidRDefault="00700926" w:rsidP="007D6E1D">
            <w:pPr>
              <w:spacing w:line="240" w:lineRule="exact"/>
            </w:pPr>
            <w:bookmarkStart w:id="2" w:name="_Hlk203315064"/>
            <w:r w:rsidRPr="007D12D4">
              <w:t>129.71 ± 3.29</w:t>
            </w:r>
            <w:bookmarkEnd w:id="2"/>
          </w:p>
        </w:tc>
        <w:tc>
          <w:tcPr>
            <w:tcW w:w="1417" w:type="dxa"/>
          </w:tcPr>
          <w:p w14:paraId="71FD3724" w14:textId="77777777" w:rsidR="00700926" w:rsidRPr="007D12D4" w:rsidRDefault="00700926" w:rsidP="007D6E1D">
            <w:pPr>
              <w:spacing w:line="240" w:lineRule="exact"/>
            </w:pPr>
            <w:r w:rsidRPr="007D12D4">
              <w:t>0.74 (-1.29, 3.16)</w:t>
            </w:r>
          </w:p>
        </w:tc>
        <w:tc>
          <w:tcPr>
            <w:tcW w:w="907" w:type="dxa"/>
          </w:tcPr>
          <w:p w14:paraId="5585C11F" w14:textId="03B921AE" w:rsidR="00700926" w:rsidRPr="007D12D4" w:rsidRDefault="00700926" w:rsidP="007D6E1D">
            <w:pPr>
              <w:spacing w:line="240" w:lineRule="exact"/>
            </w:pPr>
            <w:r w:rsidRPr="007D12D4">
              <w:t>0.758</w:t>
            </w:r>
          </w:p>
        </w:tc>
        <w:tc>
          <w:tcPr>
            <w:tcW w:w="907" w:type="dxa"/>
          </w:tcPr>
          <w:p w14:paraId="1A3945AF" w14:textId="6AC9A9D8" w:rsidR="00700926" w:rsidRPr="007D12D4" w:rsidRDefault="00700926" w:rsidP="007D6E1D">
            <w:pPr>
              <w:spacing w:line="240" w:lineRule="exact"/>
            </w:pPr>
            <w:r w:rsidRPr="007D12D4">
              <w:t>1</w:t>
            </w:r>
          </w:p>
        </w:tc>
        <w:tc>
          <w:tcPr>
            <w:tcW w:w="1417" w:type="dxa"/>
          </w:tcPr>
          <w:p w14:paraId="223309BE" w14:textId="77777777" w:rsidR="00700926" w:rsidRPr="007D12D4" w:rsidRDefault="00700926" w:rsidP="007D6E1D">
            <w:pPr>
              <w:spacing w:line="240" w:lineRule="exact"/>
            </w:pPr>
            <w:r w:rsidRPr="007D12D4">
              <w:t>2.67 (-0.03, 5.36)</w:t>
            </w:r>
          </w:p>
        </w:tc>
        <w:tc>
          <w:tcPr>
            <w:tcW w:w="907" w:type="dxa"/>
          </w:tcPr>
          <w:p w14:paraId="5827474A" w14:textId="2091CE4B" w:rsidR="00700926" w:rsidRPr="007D12D4" w:rsidRDefault="00700926" w:rsidP="007D6E1D">
            <w:pPr>
              <w:spacing w:line="240" w:lineRule="exact"/>
            </w:pPr>
            <w:r w:rsidRPr="007D12D4">
              <w:t>0.842</w:t>
            </w:r>
          </w:p>
        </w:tc>
        <w:tc>
          <w:tcPr>
            <w:tcW w:w="907" w:type="dxa"/>
          </w:tcPr>
          <w:p w14:paraId="1B097639" w14:textId="7280F441" w:rsidR="00700926" w:rsidRPr="007D12D4" w:rsidRDefault="00700926" w:rsidP="007D6E1D">
            <w:pPr>
              <w:spacing w:line="240" w:lineRule="exact"/>
            </w:pPr>
            <w:r w:rsidRPr="007D12D4">
              <w:t>0.056</w:t>
            </w:r>
          </w:p>
        </w:tc>
        <w:tc>
          <w:tcPr>
            <w:tcW w:w="1417" w:type="dxa"/>
          </w:tcPr>
          <w:p w14:paraId="55092506" w14:textId="77777777" w:rsidR="00700926" w:rsidRPr="007D12D4" w:rsidRDefault="00700926" w:rsidP="007D6E1D">
            <w:pPr>
              <w:spacing w:line="240" w:lineRule="exact"/>
            </w:pPr>
            <w:r w:rsidRPr="007D12D4">
              <w:t>1.93 (-0.57, 4.43)</w:t>
            </w:r>
          </w:p>
        </w:tc>
        <w:tc>
          <w:tcPr>
            <w:tcW w:w="907" w:type="dxa"/>
          </w:tcPr>
          <w:p w14:paraId="131B481A" w14:textId="14A3E3F2" w:rsidR="00700926" w:rsidRPr="007D12D4" w:rsidRDefault="00700926" w:rsidP="007D6E1D">
            <w:pPr>
              <w:spacing w:line="240" w:lineRule="exact"/>
            </w:pPr>
            <w:r w:rsidRPr="007D12D4">
              <w:t>0.781</w:t>
            </w:r>
          </w:p>
        </w:tc>
        <w:tc>
          <w:tcPr>
            <w:tcW w:w="907" w:type="dxa"/>
          </w:tcPr>
          <w:p w14:paraId="5ADE397C" w14:textId="77765EAF" w:rsidR="00700926" w:rsidRPr="007D12D4" w:rsidRDefault="00700926" w:rsidP="007D6E1D">
            <w:pPr>
              <w:spacing w:line="240" w:lineRule="exact"/>
            </w:pPr>
            <w:r w:rsidRPr="007D12D4">
              <w:t>0.487</w:t>
            </w:r>
          </w:p>
        </w:tc>
        <w:tc>
          <w:tcPr>
            <w:tcW w:w="239" w:type="dxa"/>
          </w:tcPr>
          <w:p w14:paraId="1A502FE1" w14:textId="77777777" w:rsidR="00700926" w:rsidRPr="007D12D4" w:rsidRDefault="00700926" w:rsidP="007D6E1D">
            <w:pPr>
              <w:spacing w:line="240" w:lineRule="exact"/>
            </w:pPr>
          </w:p>
        </w:tc>
      </w:tr>
      <w:tr w:rsidR="00700926" w:rsidRPr="007D12D4" w14:paraId="3289908C" w14:textId="77777777" w:rsidTr="00700926">
        <w:trPr>
          <w:trHeight w:val="308"/>
        </w:trPr>
        <w:tc>
          <w:tcPr>
            <w:tcW w:w="1207" w:type="dxa"/>
          </w:tcPr>
          <w:p w14:paraId="4A9E7F9C" w14:textId="77777777" w:rsidR="00700926" w:rsidRPr="007D12D4" w:rsidRDefault="00700926" w:rsidP="007D6E1D">
            <w:pPr>
              <w:spacing w:line="240" w:lineRule="exact"/>
            </w:pPr>
            <w:r w:rsidRPr="007D12D4">
              <w:t>OBAS</w:t>
            </w:r>
          </w:p>
        </w:tc>
        <w:tc>
          <w:tcPr>
            <w:tcW w:w="1185" w:type="dxa"/>
          </w:tcPr>
          <w:p w14:paraId="34988B10" w14:textId="77777777" w:rsidR="00700926" w:rsidRPr="007D12D4" w:rsidRDefault="00700926" w:rsidP="007D6E1D">
            <w:pPr>
              <w:spacing w:line="240" w:lineRule="exact"/>
            </w:pPr>
          </w:p>
        </w:tc>
        <w:tc>
          <w:tcPr>
            <w:tcW w:w="1160" w:type="dxa"/>
          </w:tcPr>
          <w:p w14:paraId="5B1BB330" w14:textId="77777777" w:rsidR="00700926" w:rsidRPr="007D12D4" w:rsidRDefault="00700926" w:rsidP="007D6E1D">
            <w:pPr>
              <w:spacing w:line="240" w:lineRule="exact"/>
            </w:pPr>
          </w:p>
        </w:tc>
        <w:tc>
          <w:tcPr>
            <w:tcW w:w="1264" w:type="dxa"/>
          </w:tcPr>
          <w:p w14:paraId="50B61220" w14:textId="77777777" w:rsidR="00700926" w:rsidRPr="007D12D4" w:rsidRDefault="00700926" w:rsidP="007D6E1D">
            <w:pPr>
              <w:spacing w:line="240" w:lineRule="exact"/>
            </w:pPr>
          </w:p>
        </w:tc>
        <w:tc>
          <w:tcPr>
            <w:tcW w:w="1417" w:type="dxa"/>
          </w:tcPr>
          <w:p w14:paraId="49B37DD7" w14:textId="77777777" w:rsidR="00700926" w:rsidRPr="007D12D4" w:rsidRDefault="00700926" w:rsidP="007D6E1D">
            <w:pPr>
              <w:spacing w:line="240" w:lineRule="exact"/>
            </w:pPr>
          </w:p>
        </w:tc>
        <w:tc>
          <w:tcPr>
            <w:tcW w:w="907" w:type="dxa"/>
          </w:tcPr>
          <w:p w14:paraId="714DFA82" w14:textId="77777777" w:rsidR="00700926" w:rsidRPr="007D12D4" w:rsidRDefault="00700926" w:rsidP="007D6E1D">
            <w:pPr>
              <w:spacing w:line="240" w:lineRule="exact"/>
            </w:pPr>
          </w:p>
        </w:tc>
        <w:tc>
          <w:tcPr>
            <w:tcW w:w="907" w:type="dxa"/>
          </w:tcPr>
          <w:p w14:paraId="05EF6EA9" w14:textId="074EB3A2" w:rsidR="00700926" w:rsidRPr="007D12D4" w:rsidRDefault="00700926" w:rsidP="007D6E1D">
            <w:pPr>
              <w:spacing w:line="240" w:lineRule="exact"/>
            </w:pPr>
          </w:p>
        </w:tc>
        <w:tc>
          <w:tcPr>
            <w:tcW w:w="1417" w:type="dxa"/>
          </w:tcPr>
          <w:p w14:paraId="4D74FCCB" w14:textId="77777777" w:rsidR="00700926" w:rsidRPr="007D12D4" w:rsidRDefault="00700926" w:rsidP="007D6E1D">
            <w:pPr>
              <w:spacing w:line="240" w:lineRule="exact"/>
            </w:pPr>
          </w:p>
        </w:tc>
        <w:tc>
          <w:tcPr>
            <w:tcW w:w="907" w:type="dxa"/>
          </w:tcPr>
          <w:p w14:paraId="328B198C" w14:textId="77777777" w:rsidR="00700926" w:rsidRPr="007D12D4" w:rsidRDefault="00700926" w:rsidP="007D6E1D">
            <w:pPr>
              <w:spacing w:line="240" w:lineRule="exact"/>
            </w:pPr>
          </w:p>
        </w:tc>
        <w:tc>
          <w:tcPr>
            <w:tcW w:w="907" w:type="dxa"/>
          </w:tcPr>
          <w:p w14:paraId="1C12E8D1" w14:textId="75E6CE73" w:rsidR="00700926" w:rsidRPr="007D12D4" w:rsidRDefault="00700926" w:rsidP="007D6E1D">
            <w:pPr>
              <w:spacing w:line="240" w:lineRule="exact"/>
            </w:pPr>
          </w:p>
        </w:tc>
        <w:tc>
          <w:tcPr>
            <w:tcW w:w="1417" w:type="dxa"/>
          </w:tcPr>
          <w:p w14:paraId="1C7A5113" w14:textId="77777777" w:rsidR="00700926" w:rsidRPr="007D12D4" w:rsidRDefault="00700926" w:rsidP="007D6E1D">
            <w:pPr>
              <w:spacing w:line="240" w:lineRule="exact"/>
            </w:pPr>
          </w:p>
        </w:tc>
        <w:tc>
          <w:tcPr>
            <w:tcW w:w="907" w:type="dxa"/>
          </w:tcPr>
          <w:p w14:paraId="4599D58B" w14:textId="77777777" w:rsidR="00700926" w:rsidRPr="007D12D4" w:rsidRDefault="00700926" w:rsidP="007D6E1D">
            <w:pPr>
              <w:spacing w:line="240" w:lineRule="exact"/>
            </w:pPr>
          </w:p>
        </w:tc>
        <w:tc>
          <w:tcPr>
            <w:tcW w:w="907" w:type="dxa"/>
          </w:tcPr>
          <w:p w14:paraId="1B8513C1" w14:textId="18A9CFE9" w:rsidR="00700926" w:rsidRPr="007D12D4" w:rsidRDefault="00700926" w:rsidP="007D6E1D">
            <w:pPr>
              <w:spacing w:line="240" w:lineRule="exact"/>
            </w:pPr>
          </w:p>
        </w:tc>
        <w:tc>
          <w:tcPr>
            <w:tcW w:w="239" w:type="dxa"/>
          </w:tcPr>
          <w:p w14:paraId="5B53A263" w14:textId="77777777" w:rsidR="00700926" w:rsidRPr="007D12D4" w:rsidRDefault="00700926" w:rsidP="007D6E1D">
            <w:pPr>
              <w:spacing w:line="240" w:lineRule="exact"/>
            </w:pPr>
          </w:p>
        </w:tc>
      </w:tr>
      <w:tr w:rsidR="00700926" w:rsidRPr="007D12D4" w14:paraId="48A2175F" w14:textId="77777777" w:rsidTr="00700926">
        <w:trPr>
          <w:trHeight w:val="644"/>
        </w:trPr>
        <w:tc>
          <w:tcPr>
            <w:tcW w:w="1207" w:type="dxa"/>
          </w:tcPr>
          <w:p w14:paraId="627B29DE" w14:textId="77777777" w:rsidR="00700926" w:rsidRPr="007D12D4" w:rsidRDefault="00700926" w:rsidP="007D6E1D">
            <w:pPr>
              <w:spacing w:line="240" w:lineRule="exact"/>
            </w:pPr>
            <w:r w:rsidRPr="007D12D4">
              <w:t>24h</w:t>
            </w:r>
          </w:p>
        </w:tc>
        <w:tc>
          <w:tcPr>
            <w:tcW w:w="1185" w:type="dxa"/>
          </w:tcPr>
          <w:p w14:paraId="2C240EE0" w14:textId="77777777" w:rsidR="00700926" w:rsidRPr="007D12D4" w:rsidRDefault="00700926" w:rsidP="007D6E1D">
            <w:pPr>
              <w:spacing w:line="240" w:lineRule="exact"/>
            </w:pPr>
            <w:r w:rsidRPr="007D12D4">
              <w:t>5.00 (4.00, 6.00)</w:t>
            </w:r>
          </w:p>
        </w:tc>
        <w:tc>
          <w:tcPr>
            <w:tcW w:w="1160" w:type="dxa"/>
          </w:tcPr>
          <w:p w14:paraId="7E5B6915" w14:textId="77777777" w:rsidR="00700926" w:rsidRPr="007D12D4" w:rsidRDefault="00700926" w:rsidP="007D6E1D">
            <w:pPr>
              <w:spacing w:line="240" w:lineRule="exact"/>
            </w:pPr>
            <w:r w:rsidRPr="007D12D4">
              <w:t>6.00 (5.00, 6.00)</w:t>
            </w:r>
          </w:p>
        </w:tc>
        <w:tc>
          <w:tcPr>
            <w:tcW w:w="1264" w:type="dxa"/>
          </w:tcPr>
          <w:p w14:paraId="13DB564C" w14:textId="77777777" w:rsidR="00700926" w:rsidRPr="007D12D4" w:rsidRDefault="00700926" w:rsidP="007D6E1D">
            <w:pPr>
              <w:spacing w:line="240" w:lineRule="exact"/>
            </w:pPr>
            <w:r w:rsidRPr="007D12D4">
              <w:t>7.00 (6.00, 7.00)</w:t>
            </w:r>
          </w:p>
        </w:tc>
        <w:tc>
          <w:tcPr>
            <w:tcW w:w="1417" w:type="dxa"/>
          </w:tcPr>
          <w:p w14:paraId="3941D862" w14:textId="77777777" w:rsidR="00700926" w:rsidRPr="007D12D4" w:rsidRDefault="00700926" w:rsidP="007D6E1D">
            <w:pPr>
              <w:spacing w:line="240" w:lineRule="exact"/>
            </w:pPr>
            <w:r w:rsidRPr="007D12D4">
              <w:t>-0.72 (-1.36, -0.08)</w:t>
            </w:r>
          </w:p>
        </w:tc>
        <w:tc>
          <w:tcPr>
            <w:tcW w:w="907" w:type="dxa"/>
          </w:tcPr>
          <w:p w14:paraId="51B2F7DA" w14:textId="73B4D8F5" w:rsidR="00700926" w:rsidRPr="007D12D4" w:rsidRDefault="00700926" w:rsidP="007D6E1D">
            <w:pPr>
              <w:spacing w:line="240" w:lineRule="exact"/>
            </w:pPr>
            <w:r w:rsidRPr="007D12D4">
              <w:t>0.200</w:t>
            </w:r>
          </w:p>
        </w:tc>
        <w:tc>
          <w:tcPr>
            <w:tcW w:w="907" w:type="dxa"/>
          </w:tcPr>
          <w:p w14:paraId="2E1708C9" w14:textId="579030F4" w:rsidR="00700926" w:rsidRPr="007D12D4" w:rsidRDefault="00700926" w:rsidP="007D6E1D">
            <w:pPr>
              <w:spacing w:line="240" w:lineRule="exact"/>
            </w:pPr>
            <w:r w:rsidRPr="007D12D4">
              <w:t>0.012</w:t>
            </w:r>
          </w:p>
        </w:tc>
        <w:tc>
          <w:tcPr>
            <w:tcW w:w="1417" w:type="dxa"/>
          </w:tcPr>
          <w:p w14:paraId="44B8D10C" w14:textId="77777777" w:rsidR="00700926" w:rsidRPr="007D12D4" w:rsidRDefault="00700926" w:rsidP="007D6E1D">
            <w:pPr>
              <w:spacing w:line="240" w:lineRule="exact"/>
            </w:pPr>
            <w:r w:rsidRPr="007D12D4">
              <w:t>-1.65 (-2.36, -0.94)</w:t>
            </w:r>
          </w:p>
        </w:tc>
        <w:tc>
          <w:tcPr>
            <w:tcW w:w="907" w:type="dxa"/>
          </w:tcPr>
          <w:p w14:paraId="0458C0E9" w14:textId="704DCCC0" w:rsidR="00700926" w:rsidRPr="007D12D4" w:rsidRDefault="00700926" w:rsidP="007D6E1D">
            <w:pPr>
              <w:spacing w:line="240" w:lineRule="exact"/>
            </w:pPr>
            <w:r w:rsidRPr="007D12D4">
              <w:t>0.222</w:t>
            </w:r>
          </w:p>
        </w:tc>
        <w:tc>
          <w:tcPr>
            <w:tcW w:w="907" w:type="dxa"/>
          </w:tcPr>
          <w:p w14:paraId="0138A4E3" w14:textId="1D5FEECC" w:rsidR="00700926" w:rsidRPr="007D12D4" w:rsidRDefault="00700926" w:rsidP="007D6E1D">
            <w:pPr>
              <w:spacing w:line="240" w:lineRule="exact"/>
            </w:pPr>
            <w:r w:rsidRPr="007D12D4">
              <w:t>&lt;0.001</w:t>
            </w:r>
          </w:p>
        </w:tc>
        <w:tc>
          <w:tcPr>
            <w:tcW w:w="1417" w:type="dxa"/>
          </w:tcPr>
          <w:p w14:paraId="751A3EAD" w14:textId="77777777" w:rsidR="00700926" w:rsidRPr="007D12D4" w:rsidRDefault="00700926" w:rsidP="007D6E1D">
            <w:pPr>
              <w:spacing w:line="240" w:lineRule="exact"/>
            </w:pPr>
            <w:r w:rsidRPr="007D12D4">
              <w:t>-0.93 (-1.57, -0.29)</w:t>
            </w:r>
          </w:p>
        </w:tc>
        <w:tc>
          <w:tcPr>
            <w:tcW w:w="907" w:type="dxa"/>
          </w:tcPr>
          <w:p w14:paraId="165908C4" w14:textId="7BF42EE7" w:rsidR="00700926" w:rsidRPr="007D12D4" w:rsidRDefault="00700926" w:rsidP="007D6E1D">
            <w:pPr>
              <w:spacing w:line="240" w:lineRule="exact"/>
            </w:pPr>
            <w:r w:rsidRPr="007D12D4">
              <w:t>0.200</w:t>
            </w:r>
          </w:p>
        </w:tc>
        <w:tc>
          <w:tcPr>
            <w:tcW w:w="907" w:type="dxa"/>
          </w:tcPr>
          <w:p w14:paraId="0AE3651E" w14:textId="39A1FC4E" w:rsidR="00700926" w:rsidRPr="007D12D4" w:rsidRDefault="00700926" w:rsidP="007D6E1D">
            <w:pPr>
              <w:spacing w:line="240" w:lineRule="exact"/>
            </w:pPr>
            <w:r w:rsidRPr="007D12D4">
              <w:t>&lt;0.001</w:t>
            </w:r>
          </w:p>
        </w:tc>
        <w:tc>
          <w:tcPr>
            <w:tcW w:w="239" w:type="dxa"/>
          </w:tcPr>
          <w:p w14:paraId="50AAEF10" w14:textId="77777777" w:rsidR="00700926" w:rsidRPr="007D12D4" w:rsidRDefault="00700926" w:rsidP="007D6E1D">
            <w:pPr>
              <w:spacing w:line="240" w:lineRule="exact"/>
            </w:pPr>
          </w:p>
        </w:tc>
      </w:tr>
      <w:tr w:rsidR="00700926" w:rsidRPr="007D12D4" w14:paraId="05D2DFC1" w14:textId="77777777" w:rsidTr="00700926">
        <w:trPr>
          <w:trHeight w:val="644"/>
        </w:trPr>
        <w:tc>
          <w:tcPr>
            <w:tcW w:w="1207" w:type="dxa"/>
          </w:tcPr>
          <w:p w14:paraId="0D677A32" w14:textId="77777777" w:rsidR="00700926" w:rsidRPr="007D12D4" w:rsidRDefault="00700926" w:rsidP="007D6E1D">
            <w:pPr>
              <w:spacing w:line="240" w:lineRule="exact"/>
            </w:pPr>
            <w:r w:rsidRPr="007D12D4">
              <w:t>48h</w:t>
            </w:r>
          </w:p>
        </w:tc>
        <w:tc>
          <w:tcPr>
            <w:tcW w:w="1185" w:type="dxa"/>
          </w:tcPr>
          <w:p w14:paraId="6356CDA2" w14:textId="77777777" w:rsidR="00700926" w:rsidRPr="007D12D4" w:rsidRDefault="00700926" w:rsidP="007D6E1D">
            <w:pPr>
              <w:spacing w:line="240" w:lineRule="exact"/>
            </w:pPr>
            <w:r w:rsidRPr="007D12D4">
              <w:t>3.00 (3.00, 4.00)</w:t>
            </w:r>
          </w:p>
        </w:tc>
        <w:tc>
          <w:tcPr>
            <w:tcW w:w="1160" w:type="dxa"/>
          </w:tcPr>
          <w:p w14:paraId="141BBA4A" w14:textId="77777777" w:rsidR="00700926" w:rsidRPr="007D12D4" w:rsidRDefault="00700926" w:rsidP="007D6E1D">
            <w:pPr>
              <w:spacing w:line="240" w:lineRule="exact"/>
            </w:pPr>
            <w:r w:rsidRPr="007D12D4">
              <w:t>4.00 (3.00, 4.00)</w:t>
            </w:r>
          </w:p>
        </w:tc>
        <w:tc>
          <w:tcPr>
            <w:tcW w:w="1264" w:type="dxa"/>
          </w:tcPr>
          <w:p w14:paraId="06C654B8" w14:textId="77777777" w:rsidR="00700926" w:rsidRPr="007D12D4" w:rsidRDefault="00700926" w:rsidP="007D6E1D">
            <w:pPr>
              <w:spacing w:line="240" w:lineRule="exact"/>
            </w:pPr>
            <w:r w:rsidRPr="007D12D4">
              <w:t>4.50 (4.00, 5.00)</w:t>
            </w:r>
          </w:p>
        </w:tc>
        <w:tc>
          <w:tcPr>
            <w:tcW w:w="1417" w:type="dxa"/>
          </w:tcPr>
          <w:p w14:paraId="5E58CC42" w14:textId="77777777" w:rsidR="00700926" w:rsidRPr="007D12D4" w:rsidRDefault="00700926" w:rsidP="007D6E1D">
            <w:pPr>
              <w:spacing w:line="240" w:lineRule="exact"/>
            </w:pPr>
            <w:r w:rsidRPr="007D12D4">
              <w:t>-0.54 (-1.07, -0.02)</w:t>
            </w:r>
          </w:p>
        </w:tc>
        <w:tc>
          <w:tcPr>
            <w:tcW w:w="907" w:type="dxa"/>
          </w:tcPr>
          <w:p w14:paraId="4B260B96" w14:textId="647670C2" w:rsidR="00700926" w:rsidRPr="007D12D4" w:rsidRDefault="00700926" w:rsidP="007D6E1D">
            <w:pPr>
              <w:spacing w:line="240" w:lineRule="exact"/>
            </w:pPr>
            <w:r w:rsidRPr="007D12D4">
              <w:t>0.164</w:t>
            </w:r>
          </w:p>
        </w:tc>
        <w:tc>
          <w:tcPr>
            <w:tcW w:w="907" w:type="dxa"/>
          </w:tcPr>
          <w:p w14:paraId="0FA0F4B8" w14:textId="59DB3FA9" w:rsidR="00700926" w:rsidRPr="007D12D4" w:rsidRDefault="00700926" w:rsidP="007D6E1D">
            <w:pPr>
              <w:spacing w:line="240" w:lineRule="exact"/>
            </w:pPr>
            <w:r w:rsidRPr="007D12D4">
              <w:t>0.034</w:t>
            </w:r>
          </w:p>
        </w:tc>
        <w:tc>
          <w:tcPr>
            <w:tcW w:w="1417" w:type="dxa"/>
          </w:tcPr>
          <w:p w14:paraId="2CD9012D" w14:textId="77777777" w:rsidR="00700926" w:rsidRPr="007D12D4" w:rsidRDefault="00700926" w:rsidP="007D6E1D">
            <w:pPr>
              <w:spacing w:line="240" w:lineRule="exact"/>
            </w:pPr>
            <w:r w:rsidRPr="007D12D4">
              <w:t>-1.15 (-1.75, -0.55)</w:t>
            </w:r>
          </w:p>
        </w:tc>
        <w:tc>
          <w:tcPr>
            <w:tcW w:w="907" w:type="dxa"/>
          </w:tcPr>
          <w:p w14:paraId="3A6EF1E3" w14:textId="61B85684" w:rsidR="00700926" w:rsidRPr="007D12D4" w:rsidRDefault="00700926" w:rsidP="007D6E1D">
            <w:pPr>
              <w:spacing w:line="240" w:lineRule="exact"/>
            </w:pPr>
            <w:r w:rsidRPr="007D12D4">
              <w:t>0.187</w:t>
            </w:r>
          </w:p>
        </w:tc>
        <w:tc>
          <w:tcPr>
            <w:tcW w:w="907" w:type="dxa"/>
          </w:tcPr>
          <w:p w14:paraId="1C0ED605" w14:textId="5BED51FB" w:rsidR="00700926" w:rsidRPr="007D12D4" w:rsidRDefault="00700926" w:rsidP="007D6E1D">
            <w:pPr>
              <w:spacing w:line="240" w:lineRule="exact"/>
            </w:pPr>
            <w:r w:rsidRPr="007D12D4">
              <w:t>&lt;0.001</w:t>
            </w:r>
          </w:p>
        </w:tc>
        <w:tc>
          <w:tcPr>
            <w:tcW w:w="1417" w:type="dxa"/>
          </w:tcPr>
          <w:p w14:paraId="003539EA" w14:textId="77777777" w:rsidR="00700926" w:rsidRPr="007D12D4" w:rsidRDefault="00700926" w:rsidP="007D6E1D">
            <w:pPr>
              <w:spacing w:line="240" w:lineRule="exact"/>
            </w:pPr>
            <w:r w:rsidRPr="007D12D4">
              <w:t>-0.61 (-1.19, -0.03)</w:t>
            </w:r>
          </w:p>
        </w:tc>
        <w:tc>
          <w:tcPr>
            <w:tcW w:w="907" w:type="dxa"/>
          </w:tcPr>
          <w:p w14:paraId="787D24C6" w14:textId="77DBF6DE" w:rsidR="00700926" w:rsidRPr="007D12D4" w:rsidRDefault="00700926" w:rsidP="007D6E1D">
            <w:pPr>
              <w:spacing w:line="240" w:lineRule="exact"/>
            </w:pPr>
            <w:r w:rsidRPr="007D12D4">
              <w:t>0.181</w:t>
            </w:r>
          </w:p>
        </w:tc>
        <w:tc>
          <w:tcPr>
            <w:tcW w:w="907" w:type="dxa"/>
          </w:tcPr>
          <w:p w14:paraId="14FB6D0C" w14:textId="0389B1CD" w:rsidR="00700926" w:rsidRPr="007D12D4" w:rsidRDefault="00700926" w:rsidP="007D6E1D">
            <w:pPr>
              <w:spacing w:line="240" w:lineRule="exact"/>
            </w:pPr>
            <w:r w:rsidRPr="007D12D4">
              <w:t>0.03</w:t>
            </w:r>
            <w:r>
              <w:rPr>
                <w:rFonts w:hint="eastAsia"/>
              </w:rPr>
              <w:t>0</w:t>
            </w:r>
          </w:p>
        </w:tc>
        <w:tc>
          <w:tcPr>
            <w:tcW w:w="239" w:type="dxa"/>
          </w:tcPr>
          <w:p w14:paraId="0C933131" w14:textId="77777777" w:rsidR="00700926" w:rsidRPr="007D12D4" w:rsidRDefault="00700926" w:rsidP="007D6E1D">
            <w:pPr>
              <w:spacing w:line="240" w:lineRule="exact"/>
            </w:pPr>
          </w:p>
        </w:tc>
      </w:tr>
      <w:tr w:rsidR="00700926" w:rsidRPr="007D12D4" w14:paraId="79746FF6" w14:textId="77777777" w:rsidTr="00700926">
        <w:trPr>
          <w:trHeight w:val="644"/>
        </w:trPr>
        <w:tc>
          <w:tcPr>
            <w:tcW w:w="1207" w:type="dxa"/>
          </w:tcPr>
          <w:p w14:paraId="05DEA892" w14:textId="77777777" w:rsidR="00700926" w:rsidRPr="007D12D4" w:rsidRDefault="00700926" w:rsidP="007D6E1D">
            <w:pPr>
              <w:spacing w:line="240" w:lineRule="exact"/>
            </w:pPr>
            <w:r w:rsidRPr="007D12D4">
              <w:t>72h</w:t>
            </w:r>
          </w:p>
        </w:tc>
        <w:tc>
          <w:tcPr>
            <w:tcW w:w="1185" w:type="dxa"/>
          </w:tcPr>
          <w:p w14:paraId="6BC42D36" w14:textId="77777777" w:rsidR="00700926" w:rsidRPr="007D12D4" w:rsidRDefault="00700926" w:rsidP="007D6E1D">
            <w:pPr>
              <w:spacing w:line="240" w:lineRule="exact"/>
            </w:pPr>
            <w:r w:rsidRPr="007D12D4">
              <w:t>2.00 (2.00, 2.00)</w:t>
            </w:r>
          </w:p>
        </w:tc>
        <w:tc>
          <w:tcPr>
            <w:tcW w:w="1160" w:type="dxa"/>
          </w:tcPr>
          <w:p w14:paraId="60075CBD" w14:textId="77777777" w:rsidR="00700926" w:rsidRPr="007D12D4" w:rsidRDefault="00700926" w:rsidP="007D6E1D">
            <w:pPr>
              <w:spacing w:line="240" w:lineRule="exact"/>
            </w:pPr>
            <w:r w:rsidRPr="007D12D4">
              <w:t>2.00 (2.00, 2.00)</w:t>
            </w:r>
          </w:p>
        </w:tc>
        <w:tc>
          <w:tcPr>
            <w:tcW w:w="1264" w:type="dxa"/>
          </w:tcPr>
          <w:p w14:paraId="157D9CB3" w14:textId="77777777" w:rsidR="00700926" w:rsidRPr="007D12D4" w:rsidRDefault="00700926" w:rsidP="007D6E1D">
            <w:pPr>
              <w:spacing w:line="240" w:lineRule="exact"/>
            </w:pPr>
            <w:r w:rsidRPr="007D12D4">
              <w:t>2.00 (2.00, 3.00)</w:t>
            </w:r>
          </w:p>
        </w:tc>
        <w:tc>
          <w:tcPr>
            <w:tcW w:w="1417" w:type="dxa"/>
          </w:tcPr>
          <w:p w14:paraId="55EEF340" w14:textId="77777777" w:rsidR="00700926" w:rsidRPr="007D12D4" w:rsidRDefault="00700926" w:rsidP="007D6E1D">
            <w:pPr>
              <w:spacing w:line="240" w:lineRule="exact"/>
            </w:pPr>
            <w:r w:rsidRPr="007D12D4">
              <w:t>-0.07 (-0.62, 0.48)</w:t>
            </w:r>
          </w:p>
        </w:tc>
        <w:tc>
          <w:tcPr>
            <w:tcW w:w="907" w:type="dxa"/>
          </w:tcPr>
          <w:p w14:paraId="0469F2C4" w14:textId="2ED0A1DD" w:rsidR="00700926" w:rsidRPr="007D12D4" w:rsidRDefault="00700926" w:rsidP="007D6E1D">
            <w:pPr>
              <w:spacing w:line="240" w:lineRule="exact"/>
            </w:pPr>
            <w:r w:rsidRPr="007D12D4">
              <w:t>0.171</w:t>
            </w:r>
          </w:p>
        </w:tc>
        <w:tc>
          <w:tcPr>
            <w:tcW w:w="907" w:type="dxa"/>
          </w:tcPr>
          <w:p w14:paraId="4AF6C174" w14:textId="0D97677E" w:rsidR="00700926" w:rsidRPr="007D12D4" w:rsidRDefault="00700926" w:rsidP="007D6E1D">
            <w:pPr>
              <w:spacing w:line="240" w:lineRule="exact"/>
            </w:pPr>
            <w:r w:rsidRPr="007D12D4">
              <w:t>1</w:t>
            </w:r>
          </w:p>
        </w:tc>
        <w:tc>
          <w:tcPr>
            <w:tcW w:w="1417" w:type="dxa"/>
          </w:tcPr>
          <w:p w14:paraId="77686BDC" w14:textId="61F434E6" w:rsidR="00700926" w:rsidRPr="007D12D4" w:rsidRDefault="00700926" w:rsidP="007D6E1D">
            <w:pPr>
              <w:spacing w:line="240" w:lineRule="exact"/>
            </w:pPr>
            <w:r w:rsidRPr="007D12D4">
              <w:t>-0.32 (-0.85, 0.21</w:t>
            </w:r>
            <w:r>
              <w:rPr>
                <w:rFonts w:hint="eastAsia"/>
              </w:rPr>
              <w:t>)</w:t>
            </w:r>
          </w:p>
        </w:tc>
        <w:tc>
          <w:tcPr>
            <w:tcW w:w="907" w:type="dxa"/>
          </w:tcPr>
          <w:p w14:paraId="049A895D" w14:textId="4C9A9896" w:rsidR="00700926" w:rsidRPr="007D12D4" w:rsidRDefault="00700926" w:rsidP="007D6E1D">
            <w:pPr>
              <w:spacing w:line="240" w:lineRule="exact"/>
            </w:pPr>
            <w:r w:rsidRPr="007D12D4">
              <w:t>0.167</w:t>
            </w:r>
          </w:p>
        </w:tc>
        <w:tc>
          <w:tcPr>
            <w:tcW w:w="907" w:type="dxa"/>
          </w:tcPr>
          <w:p w14:paraId="7BFEC643" w14:textId="4D4253ED" w:rsidR="00700926" w:rsidRPr="007D12D4" w:rsidRDefault="00700926" w:rsidP="007D6E1D">
            <w:pPr>
              <w:spacing w:line="240" w:lineRule="exact"/>
            </w:pPr>
            <w:r w:rsidRPr="007D12D4">
              <w:t>1</w:t>
            </w:r>
          </w:p>
        </w:tc>
        <w:tc>
          <w:tcPr>
            <w:tcW w:w="1417" w:type="dxa"/>
          </w:tcPr>
          <w:p w14:paraId="7808F58B" w14:textId="77777777" w:rsidR="00700926" w:rsidRPr="007D12D4" w:rsidRDefault="00700926" w:rsidP="007D6E1D">
            <w:pPr>
              <w:spacing w:line="240" w:lineRule="exact"/>
            </w:pPr>
            <w:r w:rsidRPr="007D12D4">
              <w:t>-0.25 (-0.77, 0.27)</w:t>
            </w:r>
          </w:p>
        </w:tc>
        <w:tc>
          <w:tcPr>
            <w:tcW w:w="907" w:type="dxa"/>
          </w:tcPr>
          <w:p w14:paraId="28AAAD34" w14:textId="61DC88BC" w:rsidR="00700926" w:rsidRPr="007D12D4" w:rsidRDefault="00700926" w:rsidP="007D6E1D">
            <w:pPr>
              <w:spacing w:line="240" w:lineRule="exact"/>
            </w:pPr>
            <w:r w:rsidRPr="007D12D4">
              <w:t>0.162</w:t>
            </w:r>
          </w:p>
        </w:tc>
        <w:tc>
          <w:tcPr>
            <w:tcW w:w="907" w:type="dxa"/>
          </w:tcPr>
          <w:p w14:paraId="0AC0C36B" w14:textId="73F8BE55" w:rsidR="00700926" w:rsidRPr="007D12D4" w:rsidRDefault="00700926" w:rsidP="007D6E1D">
            <w:pPr>
              <w:spacing w:line="240" w:lineRule="exact"/>
            </w:pPr>
            <w:r w:rsidRPr="007D12D4">
              <w:t>1</w:t>
            </w:r>
          </w:p>
        </w:tc>
        <w:tc>
          <w:tcPr>
            <w:tcW w:w="239" w:type="dxa"/>
          </w:tcPr>
          <w:p w14:paraId="2015A555" w14:textId="77777777" w:rsidR="00700926" w:rsidRPr="007D12D4" w:rsidRDefault="00700926" w:rsidP="007D6E1D">
            <w:pPr>
              <w:spacing w:line="240" w:lineRule="exact"/>
            </w:pPr>
          </w:p>
        </w:tc>
      </w:tr>
      <w:tr w:rsidR="00700926" w:rsidRPr="007D12D4" w14:paraId="3FF28059" w14:textId="77777777" w:rsidTr="00700926">
        <w:trPr>
          <w:trHeight w:val="442"/>
        </w:trPr>
        <w:tc>
          <w:tcPr>
            <w:tcW w:w="1207" w:type="dxa"/>
          </w:tcPr>
          <w:p w14:paraId="02F83884" w14:textId="77777777" w:rsidR="00700926" w:rsidRPr="007D12D4" w:rsidRDefault="00700926" w:rsidP="007D6E1D">
            <w:pPr>
              <w:spacing w:line="240" w:lineRule="exact"/>
            </w:pPr>
            <w:r w:rsidRPr="007D12D4">
              <w:t>NRS score at rest</w:t>
            </w:r>
          </w:p>
        </w:tc>
        <w:tc>
          <w:tcPr>
            <w:tcW w:w="1185" w:type="dxa"/>
          </w:tcPr>
          <w:p w14:paraId="26A731CB" w14:textId="77777777" w:rsidR="00700926" w:rsidRPr="007D12D4" w:rsidRDefault="00700926" w:rsidP="007D6E1D">
            <w:pPr>
              <w:spacing w:line="240" w:lineRule="exact"/>
            </w:pPr>
          </w:p>
        </w:tc>
        <w:tc>
          <w:tcPr>
            <w:tcW w:w="1160" w:type="dxa"/>
          </w:tcPr>
          <w:p w14:paraId="772DF4D4" w14:textId="77777777" w:rsidR="00700926" w:rsidRPr="007D12D4" w:rsidRDefault="00700926" w:rsidP="007D6E1D">
            <w:pPr>
              <w:spacing w:line="240" w:lineRule="exact"/>
            </w:pPr>
          </w:p>
        </w:tc>
        <w:tc>
          <w:tcPr>
            <w:tcW w:w="1264" w:type="dxa"/>
          </w:tcPr>
          <w:p w14:paraId="39164D88" w14:textId="77777777" w:rsidR="00700926" w:rsidRPr="007D12D4" w:rsidRDefault="00700926" w:rsidP="007D6E1D">
            <w:pPr>
              <w:spacing w:line="240" w:lineRule="exact"/>
            </w:pPr>
          </w:p>
        </w:tc>
        <w:tc>
          <w:tcPr>
            <w:tcW w:w="1417" w:type="dxa"/>
          </w:tcPr>
          <w:p w14:paraId="22431B2E" w14:textId="77777777" w:rsidR="00700926" w:rsidRPr="007D12D4" w:rsidRDefault="00700926" w:rsidP="007D6E1D">
            <w:pPr>
              <w:spacing w:line="240" w:lineRule="exact"/>
            </w:pPr>
          </w:p>
        </w:tc>
        <w:tc>
          <w:tcPr>
            <w:tcW w:w="907" w:type="dxa"/>
          </w:tcPr>
          <w:p w14:paraId="757B8ACD" w14:textId="77777777" w:rsidR="00700926" w:rsidRPr="007D12D4" w:rsidRDefault="00700926" w:rsidP="007D6E1D">
            <w:pPr>
              <w:spacing w:line="240" w:lineRule="exact"/>
            </w:pPr>
          </w:p>
        </w:tc>
        <w:tc>
          <w:tcPr>
            <w:tcW w:w="907" w:type="dxa"/>
          </w:tcPr>
          <w:p w14:paraId="03767BB9" w14:textId="6F930033" w:rsidR="00700926" w:rsidRPr="007D12D4" w:rsidRDefault="00700926" w:rsidP="007D6E1D">
            <w:pPr>
              <w:spacing w:line="240" w:lineRule="exact"/>
            </w:pPr>
          </w:p>
        </w:tc>
        <w:tc>
          <w:tcPr>
            <w:tcW w:w="1417" w:type="dxa"/>
          </w:tcPr>
          <w:p w14:paraId="73750AAC" w14:textId="77777777" w:rsidR="00700926" w:rsidRPr="007D12D4" w:rsidRDefault="00700926" w:rsidP="007D6E1D">
            <w:pPr>
              <w:spacing w:line="240" w:lineRule="exact"/>
            </w:pPr>
          </w:p>
        </w:tc>
        <w:tc>
          <w:tcPr>
            <w:tcW w:w="907" w:type="dxa"/>
          </w:tcPr>
          <w:p w14:paraId="509684DC" w14:textId="77777777" w:rsidR="00700926" w:rsidRPr="007D12D4" w:rsidRDefault="00700926" w:rsidP="007D6E1D">
            <w:pPr>
              <w:spacing w:line="240" w:lineRule="exact"/>
            </w:pPr>
          </w:p>
        </w:tc>
        <w:tc>
          <w:tcPr>
            <w:tcW w:w="907" w:type="dxa"/>
          </w:tcPr>
          <w:p w14:paraId="6C27579A" w14:textId="3794553B" w:rsidR="00700926" w:rsidRPr="007D12D4" w:rsidRDefault="00700926" w:rsidP="007D6E1D">
            <w:pPr>
              <w:spacing w:line="240" w:lineRule="exact"/>
            </w:pPr>
          </w:p>
        </w:tc>
        <w:tc>
          <w:tcPr>
            <w:tcW w:w="1417" w:type="dxa"/>
          </w:tcPr>
          <w:p w14:paraId="3C58972C" w14:textId="77777777" w:rsidR="00700926" w:rsidRPr="007D12D4" w:rsidRDefault="00700926" w:rsidP="007D6E1D">
            <w:pPr>
              <w:spacing w:line="240" w:lineRule="exact"/>
            </w:pPr>
          </w:p>
        </w:tc>
        <w:tc>
          <w:tcPr>
            <w:tcW w:w="907" w:type="dxa"/>
          </w:tcPr>
          <w:p w14:paraId="034B512A" w14:textId="77777777" w:rsidR="00700926" w:rsidRPr="007D12D4" w:rsidRDefault="00700926" w:rsidP="007D6E1D">
            <w:pPr>
              <w:spacing w:line="240" w:lineRule="exact"/>
            </w:pPr>
          </w:p>
        </w:tc>
        <w:tc>
          <w:tcPr>
            <w:tcW w:w="907" w:type="dxa"/>
          </w:tcPr>
          <w:p w14:paraId="2DAC3FF0" w14:textId="36C37424" w:rsidR="00700926" w:rsidRPr="007D12D4" w:rsidRDefault="00700926" w:rsidP="007D6E1D">
            <w:pPr>
              <w:spacing w:line="240" w:lineRule="exact"/>
            </w:pPr>
          </w:p>
        </w:tc>
        <w:tc>
          <w:tcPr>
            <w:tcW w:w="239" w:type="dxa"/>
          </w:tcPr>
          <w:p w14:paraId="441DA291" w14:textId="77777777" w:rsidR="00700926" w:rsidRPr="007D12D4" w:rsidRDefault="00700926" w:rsidP="007D6E1D">
            <w:pPr>
              <w:spacing w:line="240" w:lineRule="exact"/>
            </w:pPr>
          </w:p>
        </w:tc>
      </w:tr>
      <w:tr w:rsidR="00700926" w:rsidRPr="007D12D4" w14:paraId="456C3ED7" w14:textId="77777777" w:rsidTr="00700926">
        <w:trPr>
          <w:trHeight w:val="644"/>
        </w:trPr>
        <w:tc>
          <w:tcPr>
            <w:tcW w:w="1207" w:type="dxa"/>
          </w:tcPr>
          <w:p w14:paraId="5532B0D8" w14:textId="77777777" w:rsidR="00700926" w:rsidRPr="007D12D4" w:rsidRDefault="00700926" w:rsidP="007D6E1D">
            <w:pPr>
              <w:spacing w:line="240" w:lineRule="exact"/>
            </w:pPr>
            <w:r w:rsidRPr="007D12D4">
              <w:t>1h</w:t>
            </w:r>
          </w:p>
        </w:tc>
        <w:tc>
          <w:tcPr>
            <w:tcW w:w="1185" w:type="dxa"/>
          </w:tcPr>
          <w:p w14:paraId="53FF1470" w14:textId="77777777" w:rsidR="00700926" w:rsidRPr="007D12D4" w:rsidRDefault="00700926" w:rsidP="007D6E1D">
            <w:pPr>
              <w:spacing w:line="240" w:lineRule="exact"/>
            </w:pPr>
            <w:r w:rsidRPr="007D12D4">
              <w:t>2.00 (2.00, 2.00)</w:t>
            </w:r>
          </w:p>
        </w:tc>
        <w:tc>
          <w:tcPr>
            <w:tcW w:w="1160" w:type="dxa"/>
          </w:tcPr>
          <w:p w14:paraId="7BBFDE48" w14:textId="77777777" w:rsidR="00700926" w:rsidRPr="007D12D4" w:rsidRDefault="00700926" w:rsidP="007D6E1D">
            <w:pPr>
              <w:spacing w:line="240" w:lineRule="exact"/>
            </w:pPr>
            <w:r w:rsidRPr="007D12D4">
              <w:t>2.00 (2.00, 3.00)</w:t>
            </w:r>
          </w:p>
        </w:tc>
        <w:tc>
          <w:tcPr>
            <w:tcW w:w="1264" w:type="dxa"/>
          </w:tcPr>
          <w:p w14:paraId="0ABF68F2" w14:textId="77777777" w:rsidR="00700926" w:rsidRPr="007D12D4" w:rsidRDefault="00700926" w:rsidP="007D6E1D">
            <w:pPr>
              <w:spacing w:line="240" w:lineRule="exact"/>
            </w:pPr>
            <w:r w:rsidRPr="007D12D4">
              <w:t>3.00 (2.00, 3.00)</w:t>
            </w:r>
          </w:p>
        </w:tc>
        <w:tc>
          <w:tcPr>
            <w:tcW w:w="1417" w:type="dxa"/>
          </w:tcPr>
          <w:p w14:paraId="1780BDEF" w14:textId="77777777" w:rsidR="00700926" w:rsidRPr="007D12D4" w:rsidRDefault="00700926" w:rsidP="007D6E1D">
            <w:pPr>
              <w:spacing w:line="240" w:lineRule="exact"/>
            </w:pPr>
            <w:r w:rsidRPr="007D12D4">
              <w:t>-0.14 (-0.73, 0.45)</w:t>
            </w:r>
          </w:p>
        </w:tc>
        <w:tc>
          <w:tcPr>
            <w:tcW w:w="907" w:type="dxa"/>
          </w:tcPr>
          <w:p w14:paraId="5FE3B479" w14:textId="182227ED" w:rsidR="00700926" w:rsidRPr="007D12D4" w:rsidRDefault="00700926" w:rsidP="007D6E1D">
            <w:pPr>
              <w:spacing w:line="240" w:lineRule="exact"/>
            </w:pPr>
            <w:r w:rsidRPr="007D12D4">
              <w:t>0.175</w:t>
            </w:r>
          </w:p>
        </w:tc>
        <w:tc>
          <w:tcPr>
            <w:tcW w:w="907" w:type="dxa"/>
          </w:tcPr>
          <w:p w14:paraId="41034979" w14:textId="1F88D86E" w:rsidR="00700926" w:rsidRPr="007D12D4" w:rsidRDefault="00700926" w:rsidP="007D6E1D">
            <w:pPr>
              <w:spacing w:line="240" w:lineRule="exact"/>
            </w:pPr>
            <w:r w:rsidRPr="007D12D4">
              <w:t>1</w:t>
            </w:r>
          </w:p>
        </w:tc>
        <w:tc>
          <w:tcPr>
            <w:tcW w:w="1417" w:type="dxa"/>
          </w:tcPr>
          <w:p w14:paraId="36268405" w14:textId="77777777" w:rsidR="00700926" w:rsidRPr="007D12D4" w:rsidRDefault="00700926" w:rsidP="007D6E1D">
            <w:pPr>
              <w:spacing w:line="240" w:lineRule="exact"/>
            </w:pPr>
            <w:r w:rsidRPr="007D12D4">
              <w:t>-0.64 (-1.26, -0.03)</w:t>
            </w:r>
          </w:p>
        </w:tc>
        <w:tc>
          <w:tcPr>
            <w:tcW w:w="907" w:type="dxa"/>
          </w:tcPr>
          <w:p w14:paraId="2B090968" w14:textId="14DE5788" w:rsidR="00700926" w:rsidRPr="007D12D4" w:rsidRDefault="00700926" w:rsidP="007D6E1D">
            <w:pPr>
              <w:spacing w:line="240" w:lineRule="exact"/>
            </w:pPr>
            <w:r w:rsidRPr="007D12D4">
              <w:t>0.182</w:t>
            </w:r>
          </w:p>
        </w:tc>
        <w:tc>
          <w:tcPr>
            <w:tcW w:w="907" w:type="dxa"/>
          </w:tcPr>
          <w:p w14:paraId="7EA37E37" w14:textId="3973D040" w:rsidR="00700926" w:rsidRPr="007D12D4" w:rsidRDefault="00700926" w:rsidP="007D6E1D">
            <w:pPr>
              <w:spacing w:line="240" w:lineRule="exact"/>
            </w:pPr>
            <w:r w:rsidRPr="007D12D4">
              <w:t>0.027</w:t>
            </w:r>
          </w:p>
        </w:tc>
        <w:tc>
          <w:tcPr>
            <w:tcW w:w="1417" w:type="dxa"/>
          </w:tcPr>
          <w:p w14:paraId="612E1258" w14:textId="77777777" w:rsidR="00700926" w:rsidRPr="007D12D4" w:rsidRDefault="00700926" w:rsidP="007D6E1D">
            <w:pPr>
              <w:spacing w:line="240" w:lineRule="exact"/>
            </w:pPr>
            <w:r w:rsidRPr="007D12D4">
              <w:t>-0.50 (-1.07, 0.07)</w:t>
            </w:r>
          </w:p>
        </w:tc>
        <w:tc>
          <w:tcPr>
            <w:tcW w:w="907" w:type="dxa"/>
          </w:tcPr>
          <w:p w14:paraId="6131AE4D" w14:textId="7CA6C521" w:rsidR="00700926" w:rsidRPr="007D12D4" w:rsidRDefault="00700926" w:rsidP="007D6E1D">
            <w:pPr>
              <w:spacing w:line="240" w:lineRule="exact"/>
            </w:pPr>
            <w:r w:rsidRPr="007D12D4">
              <w:t>0.168</w:t>
            </w:r>
          </w:p>
        </w:tc>
        <w:tc>
          <w:tcPr>
            <w:tcW w:w="907" w:type="dxa"/>
          </w:tcPr>
          <w:p w14:paraId="3F82984E" w14:textId="7B7561B1" w:rsidR="00700926" w:rsidRPr="007D12D4" w:rsidRDefault="00700926" w:rsidP="007D6E1D">
            <w:pPr>
              <w:spacing w:line="240" w:lineRule="exact"/>
            </w:pPr>
            <w:r w:rsidRPr="007D12D4">
              <w:t>0.196</w:t>
            </w:r>
          </w:p>
        </w:tc>
        <w:tc>
          <w:tcPr>
            <w:tcW w:w="239" w:type="dxa"/>
          </w:tcPr>
          <w:p w14:paraId="1019B61D" w14:textId="77777777" w:rsidR="00700926" w:rsidRPr="007D12D4" w:rsidRDefault="00700926" w:rsidP="007D6E1D">
            <w:pPr>
              <w:spacing w:line="240" w:lineRule="exact"/>
            </w:pPr>
          </w:p>
        </w:tc>
      </w:tr>
      <w:tr w:rsidR="00700926" w:rsidRPr="007D12D4" w14:paraId="225B8CD6" w14:textId="77777777" w:rsidTr="00700926">
        <w:trPr>
          <w:trHeight w:val="644"/>
        </w:trPr>
        <w:tc>
          <w:tcPr>
            <w:tcW w:w="1207" w:type="dxa"/>
          </w:tcPr>
          <w:p w14:paraId="64B3A2CF" w14:textId="77777777" w:rsidR="00700926" w:rsidRPr="007D12D4" w:rsidRDefault="00700926" w:rsidP="007D6E1D">
            <w:pPr>
              <w:spacing w:line="240" w:lineRule="exact"/>
            </w:pPr>
            <w:r w:rsidRPr="007D12D4">
              <w:t>6h</w:t>
            </w:r>
          </w:p>
        </w:tc>
        <w:tc>
          <w:tcPr>
            <w:tcW w:w="1185" w:type="dxa"/>
          </w:tcPr>
          <w:p w14:paraId="0B747E08" w14:textId="77777777" w:rsidR="00700926" w:rsidRPr="007D12D4" w:rsidRDefault="00700926" w:rsidP="007D6E1D">
            <w:pPr>
              <w:spacing w:line="240" w:lineRule="exact"/>
            </w:pPr>
            <w:r w:rsidRPr="007D12D4">
              <w:t>3.00 (3.00, 4.00)</w:t>
            </w:r>
          </w:p>
        </w:tc>
        <w:tc>
          <w:tcPr>
            <w:tcW w:w="1160" w:type="dxa"/>
          </w:tcPr>
          <w:p w14:paraId="0F13B0BB" w14:textId="77777777" w:rsidR="00700926" w:rsidRPr="007D12D4" w:rsidRDefault="00700926" w:rsidP="007D6E1D">
            <w:pPr>
              <w:spacing w:line="240" w:lineRule="exact"/>
            </w:pPr>
            <w:r w:rsidRPr="007D12D4">
              <w:t>4.00 (4.00, 4.00)</w:t>
            </w:r>
          </w:p>
        </w:tc>
        <w:tc>
          <w:tcPr>
            <w:tcW w:w="1264" w:type="dxa"/>
          </w:tcPr>
          <w:p w14:paraId="016FB5C7" w14:textId="77777777" w:rsidR="00700926" w:rsidRPr="007D12D4" w:rsidRDefault="00700926" w:rsidP="007D6E1D">
            <w:pPr>
              <w:spacing w:line="240" w:lineRule="exact"/>
            </w:pPr>
            <w:r w:rsidRPr="007D12D4">
              <w:t>5.00 (4.00, 5.00)</w:t>
            </w:r>
          </w:p>
        </w:tc>
        <w:tc>
          <w:tcPr>
            <w:tcW w:w="1417" w:type="dxa"/>
          </w:tcPr>
          <w:p w14:paraId="6C4C5546" w14:textId="77777777" w:rsidR="00700926" w:rsidRPr="007D12D4" w:rsidRDefault="00700926" w:rsidP="007D6E1D">
            <w:pPr>
              <w:spacing w:line="240" w:lineRule="exact"/>
            </w:pPr>
            <w:r w:rsidRPr="007D12D4">
              <w:t>-0.51 (-0.98, -0.05)</w:t>
            </w:r>
          </w:p>
        </w:tc>
        <w:tc>
          <w:tcPr>
            <w:tcW w:w="907" w:type="dxa"/>
          </w:tcPr>
          <w:p w14:paraId="429CACC9" w14:textId="2D24F356" w:rsidR="00700926" w:rsidRPr="007D12D4" w:rsidRDefault="00700926" w:rsidP="007D6E1D">
            <w:pPr>
              <w:spacing w:line="240" w:lineRule="exact"/>
            </w:pPr>
            <w:r w:rsidRPr="007D12D4">
              <w:t>0.137</w:t>
            </w:r>
          </w:p>
        </w:tc>
        <w:tc>
          <w:tcPr>
            <w:tcW w:w="907" w:type="dxa"/>
          </w:tcPr>
          <w:p w14:paraId="47704F92" w14:textId="3D8F6EDB" w:rsidR="00700926" w:rsidRPr="007D12D4" w:rsidRDefault="00700926" w:rsidP="007D6E1D">
            <w:pPr>
              <w:spacing w:line="240" w:lineRule="exact"/>
            </w:pPr>
            <w:r w:rsidRPr="007D12D4">
              <w:t>0.012</w:t>
            </w:r>
          </w:p>
        </w:tc>
        <w:tc>
          <w:tcPr>
            <w:tcW w:w="1417" w:type="dxa"/>
          </w:tcPr>
          <w:p w14:paraId="3AA978AB" w14:textId="77777777" w:rsidR="00700926" w:rsidRPr="007D12D4" w:rsidRDefault="00700926" w:rsidP="007D6E1D">
            <w:pPr>
              <w:spacing w:line="240" w:lineRule="exact"/>
            </w:pPr>
            <w:r w:rsidRPr="007D12D4">
              <w:t>-1.26 (-1.88, -0.64)</w:t>
            </w:r>
          </w:p>
        </w:tc>
        <w:tc>
          <w:tcPr>
            <w:tcW w:w="907" w:type="dxa"/>
          </w:tcPr>
          <w:p w14:paraId="59654CCB" w14:textId="24E57F12" w:rsidR="00700926" w:rsidRPr="007D12D4" w:rsidRDefault="00700926" w:rsidP="007D6E1D">
            <w:pPr>
              <w:spacing w:line="240" w:lineRule="exact"/>
            </w:pPr>
            <w:r w:rsidRPr="007D12D4">
              <w:t>0.184</w:t>
            </w:r>
          </w:p>
        </w:tc>
        <w:tc>
          <w:tcPr>
            <w:tcW w:w="907" w:type="dxa"/>
          </w:tcPr>
          <w:p w14:paraId="12870FCA" w14:textId="14BAB2AD" w:rsidR="00700926" w:rsidRPr="007D12D4" w:rsidRDefault="00700926" w:rsidP="007D6E1D">
            <w:pPr>
              <w:spacing w:line="240" w:lineRule="exact"/>
            </w:pPr>
            <w:r w:rsidRPr="007D12D4">
              <w:t>&lt;0.001</w:t>
            </w:r>
          </w:p>
        </w:tc>
        <w:tc>
          <w:tcPr>
            <w:tcW w:w="1417" w:type="dxa"/>
          </w:tcPr>
          <w:p w14:paraId="62757FCA" w14:textId="77777777" w:rsidR="00700926" w:rsidRPr="007D12D4" w:rsidRDefault="00700926" w:rsidP="007D6E1D">
            <w:pPr>
              <w:spacing w:line="240" w:lineRule="exact"/>
            </w:pPr>
            <w:r w:rsidRPr="007D12D4">
              <w:t>-0.75 (-1.30, -0.20)</w:t>
            </w:r>
          </w:p>
        </w:tc>
        <w:tc>
          <w:tcPr>
            <w:tcW w:w="907" w:type="dxa"/>
          </w:tcPr>
          <w:p w14:paraId="611A9344" w14:textId="1348A797" w:rsidR="00700926" w:rsidRPr="007D12D4" w:rsidRDefault="00700926" w:rsidP="007D6E1D">
            <w:pPr>
              <w:spacing w:line="240" w:lineRule="exact"/>
            </w:pPr>
            <w:r w:rsidRPr="007D12D4">
              <w:t>0.164</w:t>
            </w:r>
          </w:p>
        </w:tc>
        <w:tc>
          <w:tcPr>
            <w:tcW w:w="907" w:type="dxa"/>
          </w:tcPr>
          <w:p w14:paraId="50B44631" w14:textId="49F89936" w:rsidR="00700926" w:rsidRPr="007D12D4" w:rsidRDefault="00700926" w:rsidP="007D6E1D">
            <w:pPr>
              <w:spacing w:line="240" w:lineRule="exact"/>
            </w:pPr>
            <w:r w:rsidRPr="007D12D4">
              <w:t>&lt;0.001</w:t>
            </w:r>
          </w:p>
        </w:tc>
        <w:tc>
          <w:tcPr>
            <w:tcW w:w="239" w:type="dxa"/>
          </w:tcPr>
          <w:p w14:paraId="2EF5AF87" w14:textId="77777777" w:rsidR="00700926" w:rsidRPr="007D12D4" w:rsidRDefault="00700926" w:rsidP="007D6E1D">
            <w:pPr>
              <w:spacing w:line="240" w:lineRule="exact"/>
            </w:pPr>
          </w:p>
        </w:tc>
      </w:tr>
      <w:tr w:rsidR="00700926" w:rsidRPr="007D12D4" w14:paraId="2E299C5A" w14:textId="77777777" w:rsidTr="00700926">
        <w:trPr>
          <w:trHeight w:val="644"/>
        </w:trPr>
        <w:tc>
          <w:tcPr>
            <w:tcW w:w="1207" w:type="dxa"/>
          </w:tcPr>
          <w:p w14:paraId="2D36A976" w14:textId="77777777" w:rsidR="00700926" w:rsidRPr="007D12D4" w:rsidRDefault="00700926" w:rsidP="007D6E1D">
            <w:pPr>
              <w:spacing w:line="240" w:lineRule="exact"/>
            </w:pPr>
            <w:r w:rsidRPr="007D12D4">
              <w:lastRenderedPageBreak/>
              <w:t>24h</w:t>
            </w:r>
          </w:p>
        </w:tc>
        <w:tc>
          <w:tcPr>
            <w:tcW w:w="1185" w:type="dxa"/>
          </w:tcPr>
          <w:p w14:paraId="6DC8F9D0" w14:textId="77777777" w:rsidR="00700926" w:rsidRPr="007D12D4" w:rsidRDefault="00700926" w:rsidP="007D6E1D">
            <w:pPr>
              <w:spacing w:line="240" w:lineRule="exact"/>
            </w:pPr>
            <w:r w:rsidRPr="007D12D4">
              <w:t>3.00 (3.00, 3.00)</w:t>
            </w:r>
          </w:p>
        </w:tc>
        <w:tc>
          <w:tcPr>
            <w:tcW w:w="1160" w:type="dxa"/>
          </w:tcPr>
          <w:p w14:paraId="522497FF" w14:textId="77777777" w:rsidR="00700926" w:rsidRPr="007D12D4" w:rsidRDefault="00700926" w:rsidP="007D6E1D">
            <w:pPr>
              <w:spacing w:line="240" w:lineRule="exact"/>
            </w:pPr>
            <w:r w:rsidRPr="007D12D4">
              <w:t>3.00 (2.50, 3.00)</w:t>
            </w:r>
          </w:p>
        </w:tc>
        <w:tc>
          <w:tcPr>
            <w:tcW w:w="1264" w:type="dxa"/>
          </w:tcPr>
          <w:p w14:paraId="60E80027" w14:textId="77777777" w:rsidR="00700926" w:rsidRPr="007D12D4" w:rsidRDefault="00700926" w:rsidP="007D6E1D">
            <w:pPr>
              <w:spacing w:line="240" w:lineRule="exact"/>
            </w:pPr>
            <w:r w:rsidRPr="007D12D4">
              <w:t>3.00 (3.00, 3.00)</w:t>
            </w:r>
          </w:p>
        </w:tc>
        <w:tc>
          <w:tcPr>
            <w:tcW w:w="1417" w:type="dxa"/>
          </w:tcPr>
          <w:p w14:paraId="1AB5AB7D" w14:textId="77777777" w:rsidR="00700926" w:rsidRPr="007D12D4" w:rsidRDefault="00700926" w:rsidP="007D6E1D">
            <w:pPr>
              <w:spacing w:line="240" w:lineRule="exact"/>
            </w:pPr>
            <w:r w:rsidRPr="007D12D4">
              <w:t>0.01 (-0.52, 0.54)</w:t>
            </w:r>
          </w:p>
        </w:tc>
        <w:tc>
          <w:tcPr>
            <w:tcW w:w="907" w:type="dxa"/>
          </w:tcPr>
          <w:p w14:paraId="28E07358" w14:textId="089EF568" w:rsidR="00700926" w:rsidRPr="007D12D4" w:rsidRDefault="00700926" w:rsidP="007D6E1D">
            <w:pPr>
              <w:spacing w:line="240" w:lineRule="exact"/>
            </w:pPr>
            <w:r w:rsidRPr="007D12D4">
              <w:t>0.157</w:t>
            </w:r>
          </w:p>
        </w:tc>
        <w:tc>
          <w:tcPr>
            <w:tcW w:w="907" w:type="dxa"/>
          </w:tcPr>
          <w:p w14:paraId="46809CF2" w14:textId="0F9D8413" w:rsidR="00700926" w:rsidRPr="007D12D4" w:rsidRDefault="00700926" w:rsidP="007D6E1D">
            <w:pPr>
              <w:spacing w:line="240" w:lineRule="exact"/>
            </w:pPr>
            <w:r w:rsidRPr="007D12D4">
              <w:t>1</w:t>
            </w:r>
          </w:p>
        </w:tc>
        <w:tc>
          <w:tcPr>
            <w:tcW w:w="1417" w:type="dxa"/>
          </w:tcPr>
          <w:p w14:paraId="4F11D524" w14:textId="77777777" w:rsidR="00700926" w:rsidRPr="007D12D4" w:rsidRDefault="00700926" w:rsidP="007D6E1D">
            <w:pPr>
              <w:spacing w:line="240" w:lineRule="exact"/>
            </w:pPr>
            <w:r w:rsidRPr="007D12D4">
              <w:t>-0.24 (-0.80, 0.31)</w:t>
            </w:r>
          </w:p>
        </w:tc>
        <w:tc>
          <w:tcPr>
            <w:tcW w:w="907" w:type="dxa"/>
          </w:tcPr>
          <w:p w14:paraId="183BD570" w14:textId="6551FB5C" w:rsidR="00700926" w:rsidRPr="007D12D4" w:rsidRDefault="00700926" w:rsidP="007D6E1D">
            <w:pPr>
              <w:spacing w:line="240" w:lineRule="exact"/>
            </w:pPr>
            <w:r w:rsidRPr="007D12D4">
              <w:t>0.164</w:t>
            </w:r>
          </w:p>
        </w:tc>
        <w:tc>
          <w:tcPr>
            <w:tcW w:w="907" w:type="dxa"/>
          </w:tcPr>
          <w:p w14:paraId="7A2AAF20" w14:textId="1E3FFF8F" w:rsidR="00700926" w:rsidRPr="007D12D4" w:rsidRDefault="00700926" w:rsidP="007D6E1D">
            <w:pPr>
              <w:spacing w:line="240" w:lineRule="exact"/>
            </w:pPr>
            <w:r w:rsidRPr="007D12D4">
              <w:t>1</w:t>
            </w:r>
          </w:p>
        </w:tc>
        <w:tc>
          <w:tcPr>
            <w:tcW w:w="1417" w:type="dxa"/>
          </w:tcPr>
          <w:p w14:paraId="528D51CA" w14:textId="77777777" w:rsidR="00700926" w:rsidRPr="007D12D4" w:rsidRDefault="00700926" w:rsidP="007D6E1D">
            <w:pPr>
              <w:spacing w:line="240" w:lineRule="exact"/>
            </w:pPr>
            <w:r w:rsidRPr="007D12D4">
              <w:t>-0.25 (-0.76, 0.26)</w:t>
            </w:r>
          </w:p>
        </w:tc>
        <w:tc>
          <w:tcPr>
            <w:tcW w:w="907" w:type="dxa"/>
          </w:tcPr>
          <w:p w14:paraId="6C403B0A" w14:textId="1524D868" w:rsidR="00700926" w:rsidRPr="007D12D4" w:rsidRDefault="00700926" w:rsidP="007D6E1D">
            <w:pPr>
              <w:spacing w:line="240" w:lineRule="exact"/>
            </w:pPr>
            <w:r w:rsidRPr="007D12D4">
              <w:t>0.151</w:t>
            </w:r>
          </w:p>
        </w:tc>
        <w:tc>
          <w:tcPr>
            <w:tcW w:w="907" w:type="dxa"/>
          </w:tcPr>
          <w:p w14:paraId="12879345" w14:textId="5390920F" w:rsidR="00700926" w:rsidRPr="007D12D4" w:rsidRDefault="00700926" w:rsidP="007D6E1D">
            <w:pPr>
              <w:spacing w:line="240" w:lineRule="exact"/>
            </w:pPr>
            <w:r w:rsidRPr="007D12D4">
              <w:t>1</w:t>
            </w:r>
          </w:p>
        </w:tc>
        <w:tc>
          <w:tcPr>
            <w:tcW w:w="239" w:type="dxa"/>
          </w:tcPr>
          <w:p w14:paraId="76296C38" w14:textId="77777777" w:rsidR="00700926" w:rsidRPr="007D12D4" w:rsidRDefault="00700926" w:rsidP="007D6E1D">
            <w:pPr>
              <w:spacing w:line="240" w:lineRule="exact"/>
            </w:pPr>
          </w:p>
        </w:tc>
      </w:tr>
      <w:tr w:rsidR="00700926" w:rsidRPr="007D12D4" w14:paraId="7E5E6A91" w14:textId="77777777" w:rsidTr="00700926">
        <w:trPr>
          <w:trHeight w:val="502"/>
        </w:trPr>
        <w:tc>
          <w:tcPr>
            <w:tcW w:w="1207" w:type="dxa"/>
          </w:tcPr>
          <w:p w14:paraId="0D5FF3DA" w14:textId="77777777" w:rsidR="00700926" w:rsidRPr="007D12D4" w:rsidRDefault="00700926" w:rsidP="007D6E1D">
            <w:pPr>
              <w:spacing w:line="240" w:lineRule="exact"/>
            </w:pPr>
            <w:r w:rsidRPr="007D12D4">
              <w:t>48h</w:t>
            </w:r>
          </w:p>
        </w:tc>
        <w:tc>
          <w:tcPr>
            <w:tcW w:w="1185" w:type="dxa"/>
          </w:tcPr>
          <w:p w14:paraId="5B639CDE" w14:textId="77777777" w:rsidR="00700926" w:rsidRPr="007D12D4" w:rsidRDefault="00700926" w:rsidP="007D6E1D">
            <w:pPr>
              <w:spacing w:line="240" w:lineRule="exact"/>
            </w:pPr>
            <w:r w:rsidRPr="007D12D4">
              <w:t>2.00 (1.00, 2.00)</w:t>
            </w:r>
          </w:p>
        </w:tc>
        <w:tc>
          <w:tcPr>
            <w:tcW w:w="1160" w:type="dxa"/>
          </w:tcPr>
          <w:p w14:paraId="1785E889" w14:textId="77777777" w:rsidR="00700926" w:rsidRPr="007D12D4" w:rsidRDefault="00700926" w:rsidP="007D6E1D">
            <w:pPr>
              <w:spacing w:line="240" w:lineRule="exact"/>
            </w:pPr>
            <w:r w:rsidRPr="007D12D4">
              <w:t>2.00 (2.00, 2.00)</w:t>
            </w:r>
          </w:p>
        </w:tc>
        <w:tc>
          <w:tcPr>
            <w:tcW w:w="1264" w:type="dxa"/>
          </w:tcPr>
          <w:p w14:paraId="07369B3A" w14:textId="77777777" w:rsidR="00700926" w:rsidRPr="007D12D4" w:rsidRDefault="00700926" w:rsidP="007D6E1D">
            <w:pPr>
              <w:spacing w:line="240" w:lineRule="exact"/>
            </w:pPr>
            <w:r w:rsidRPr="007D12D4">
              <w:t>2.00 (2.00, 2.50)</w:t>
            </w:r>
          </w:p>
        </w:tc>
        <w:tc>
          <w:tcPr>
            <w:tcW w:w="1417" w:type="dxa"/>
          </w:tcPr>
          <w:p w14:paraId="3D8C795A" w14:textId="77777777" w:rsidR="00700926" w:rsidRPr="007D12D4" w:rsidRDefault="00700926" w:rsidP="007D6E1D">
            <w:pPr>
              <w:spacing w:line="240" w:lineRule="exact"/>
            </w:pPr>
            <w:r w:rsidRPr="007D12D4">
              <w:t>-0.21 (-0.72, 0.31)</w:t>
            </w:r>
          </w:p>
        </w:tc>
        <w:tc>
          <w:tcPr>
            <w:tcW w:w="907" w:type="dxa"/>
          </w:tcPr>
          <w:p w14:paraId="6663FD0E" w14:textId="16C3A5B5" w:rsidR="00700926" w:rsidRPr="007D12D4" w:rsidRDefault="00700926" w:rsidP="007D6E1D">
            <w:pPr>
              <w:spacing w:line="240" w:lineRule="exact"/>
            </w:pPr>
            <w:r w:rsidRPr="007D12D4">
              <w:t>0.152</w:t>
            </w:r>
          </w:p>
        </w:tc>
        <w:tc>
          <w:tcPr>
            <w:tcW w:w="907" w:type="dxa"/>
          </w:tcPr>
          <w:p w14:paraId="511844B7" w14:textId="45B5B16A" w:rsidR="00700926" w:rsidRPr="007D12D4" w:rsidRDefault="00700926" w:rsidP="007D6E1D">
            <w:pPr>
              <w:spacing w:line="240" w:lineRule="exact"/>
            </w:pPr>
            <w:r w:rsidRPr="007D12D4">
              <w:t>1</w:t>
            </w:r>
          </w:p>
        </w:tc>
        <w:tc>
          <w:tcPr>
            <w:tcW w:w="1417" w:type="dxa"/>
          </w:tcPr>
          <w:p w14:paraId="2B110436" w14:textId="77777777" w:rsidR="00700926" w:rsidRPr="007D12D4" w:rsidRDefault="00700926" w:rsidP="007D6E1D">
            <w:pPr>
              <w:spacing w:line="240" w:lineRule="exact"/>
            </w:pPr>
            <w:r w:rsidRPr="007D12D4">
              <w:t>-0.31 (-0.84, 0.21)</w:t>
            </w:r>
          </w:p>
        </w:tc>
        <w:tc>
          <w:tcPr>
            <w:tcW w:w="907" w:type="dxa"/>
          </w:tcPr>
          <w:p w14:paraId="738924A2" w14:textId="18273F5D" w:rsidR="00700926" w:rsidRPr="007D12D4" w:rsidRDefault="00700926" w:rsidP="007D6E1D">
            <w:pPr>
              <w:spacing w:line="240" w:lineRule="exact"/>
            </w:pPr>
            <w:r w:rsidRPr="007D12D4">
              <w:t>0.155</w:t>
            </w:r>
          </w:p>
        </w:tc>
        <w:tc>
          <w:tcPr>
            <w:tcW w:w="907" w:type="dxa"/>
          </w:tcPr>
          <w:p w14:paraId="46DB5C64" w14:textId="4A77DDEA" w:rsidR="00700926" w:rsidRPr="007D12D4" w:rsidRDefault="00700926" w:rsidP="007D6E1D">
            <w:pPr>
              <w:spacing w:line="240" w:lineRule="exact"/>
            </w:pPr>
            <w:r w:rsidRPr="007D12D4">
              <w:t>1</w:t>
            </w:r>
          </w:p>
        </w:tc>
        <w:tc>
          <w:tcPr>
            <w:tcW w:w="1417" w:type="dxa"/>
          </w:tcPr>
          <w:p w14:paraId="68743AD2" w14:textId="77777777" w:rsidR="00700926" w:rsidRPr="007D12D4" w:rsidRDefault="00700926" w:rsidP="007D6E1D">
            <w:pPr>
              <w:spacing w:line="240" w:lineRule="exact"/>
            </w:pPr>
            <w:r w:rsidRPr="007D12D4">
              <w:t>-0.11 (-0.65, 0.44)</w:t>
            </w:r>
          </w:p>
        </w:tc>
        <w:tc>
          <w:tcPr>
            <w:tcW w:w="907" w:type="dxa"/>
          </w:tcPr>
          <w:p w14:paraId="01A50365" w14:textId="478DA3D2" w:rsidR="00700926" w:rsidRPr="007D12D4" w:rsidRDefault="00700926" w:rsidP="007D6E1D">
            <w:pPr>
              <w:spacing w:line="240" w:lineRule="exact"/>
            </w:pPr>
            <w:r w:rsidRPr="007D12D4">
              <w:t>0.162</w:t>
            </w:r>
          </w:p>
        </w:tc>
        <w:tc>
          <w:tcPr>
            <w:tcW w:w="907" w:type="dxa"/>
          </w:tcPr>
          <w:p w14:paraId="4E0189F7" w14:textId="7725D68E" w:rsidR="00700926" w:rsidRPr="007D12D4" w:rsidRDefault="00700926" w:rsidP="007D6E1D">
            <w:pPr>
              <w:spacing w:line="240" w:lineRule="exact"/>
            </w:pPr>
            <w:r w:rsidRPr="007D12D4">
              <w:t>1</w:t>
            </w:r>
          </w:p>
        </w:tc>
        <w:tc>
          <w:tcPr>
            <w:tcW w:w="239" w:type="dxa"/>
          </w:tcPr>
          <w:p w14:paraId="2C16B65A" w14:textId="77777777" w:rsidR="00700926" w:rsidRPr="007D12D4" w:rsidRDefault="00700926" w:rsidP="007D6E1D">
            <w:pPr>
              <w:spacing w:line="240" w:lineRule="exact"/>
            </w:pPr>
          </w:p>
        </w:tc>
      </w:tr>
      <w:tr w:rsidR="00700926" w:rsidRPr="007D12D4" w14:paraId="0DDA474E" w14:textId="77777777" w:rsidTr="00700926">
        <w:trPr>
          <w:trHeight w:val="644"/>
        </w:trPr>
        <w:tc>
          <w:tcPr>
            <w:tcW w:w="1207" w:type="dxa"/>
          </w:tcPr>
          <w:p w14:paraId="072B2EA5" w14:textId="77777777" w:rsidR="00700926" w:rsidRPr="007D12D4" w:rsidRDefault="00700926" w:rsidP="007D6E1D">
            <w:pPr>
              <w:spacing w:line="240" w:lineRule="exact"/>
            </w:pPr>
            <w:r w:rsidRPr="007D12D4">
              <w:t>NRS score at movement</w:t>
            </w:r>
          </w:p>
        </w:tc>
        <w:tc>
          <w:tcPr>
            <w:tcW w:w="1185" w:type="dxa"/>
          </w:tcPr>
          <w:p w14:paraId="5B58BF2D" w14:textId="77777777" w:rsidR="00700926" w:rsidRPr="007D12D4" w:rsidRDefault="00700926" w:rsidP="007D6E1D">
            <w:pPr>
              <w:spacing w:line="240" w:lineRule="exact"/>
            </w:pPr>
          </w:p>
        </w:tc>
        <w:tc>
          <w:tcPr>
            <w:tcW w:w="1160" w:type="dxa"/>
          </w:tcPr>
          <w:p w14:paraId="76AB175B" w14:textId="77777777" w:rsidR="00700926" w:rsidRPr="007D12D4" w:rsidRDefault="00700926" w:rsidP="007D6E1D">
            <w:pPr>
              <w:spacing w:line="240" w:lineRule="exact"/>
            </w:pPr>
          </w:p>
        </w:tc>
        <w:tc>
          <w:tcPr>
            <w:tcW w:w="1264" w:type="dxa"/>
          </w:tcPr>
          <w:p w14:paraId="1CAC017C" w14:textId="77777777" w:rsidR="00700926" w:rsidRPr="007D12D4" w:rsidRDefault="00700926" w:rsidP="007D6E1D">
            <w:pPr>
              <w:spacing w:line="240" w:lineRule="exact"/>
            </w:pPr>
          </w:p>
        </w:tc>
        <w:tc>
          <w:tcPr>
            <w:tcW w:w="1417" w:type="dxa"/>
          </w:tcPr>
          <w:p w14:paraId="5C6D2F85" w14:textId="77777777" w:rsidR="00700926" w:rsidRPr="007D12D4" w:rsidRDefault="00700926" w:rsidP="007D6E1D">
            <w:pPr>
              <w:spacing w:line="240" w:lineRule="exact"/>
            </w:pPr>
          </w:p>
        </w:tc>
        <w:tc>
          <w:tcPr>
            <w:tcW w:w="907" w:type="dxa"/>
          </w:tcPr>
          <w:p w14:paraId="2691C2B0" w14:textId="77777777" w:rsidR="00700926" w:rsidRPr="007D12D4" w:rsidRDefault="00700926" w:rsidP="007D6E1D">
            <w:pPr>
              <w:spacing w:line="240" w:lineRule="exact"/>
            </w:pPr>
          </w:p>
        </w:tc>
        <w:tc>
          <w:tcPr>
            <w:tcW w:w="907" w:type="dxa"/>
          </w:tcPr>
          <w:p w14:paraId="63C4D768" w14:textId="24F00237" w:rsidR="00700926" w:rsidRPr="007D12D4" w:rsidRDefault="00700926" w:rsidP="007D6E1D">
            <w:pPr>
              <w:spacing w:line="240" w:lineRule="exact"/>
            </w:pPr>
          </w:p>
        </w:tc>
        <w:tc>
          <w:tcPr>
            <w:tcW w:w="1417" w:type="dxa"/>
          </w:tcPr>
          <w:p w14:paraId="1188A5AC" w14:textId="77777777" w:rsidR="00700926" w:rsidRPr="007D12D4" w:rsidRDefault="00700926" w:rsidP="007D6E1D">
            <w:pPr>
              <w:spacing w:line="240" w:lineRule="exact"/>
            </w:pPr>
          </w:p>
        </w:tc>
        <w:tc>
          <w:tcPr>
            <w:tcW w:w="907" w:type="dxa"/>
          </w:tcPr>
          <w:p w14:paraId="51E67F86" w14:textId="77777777" w:rsidR="00700926" w:rsidRPr="007D12D4" w:rsidRDefault="00700926" w:rsidP="007D6E1D">
            <w:pPr>
              <w:spacing w:line="240" w:lineRule="exact"/>
            </w:pPr>
          </w:p>
        </w:tc>
        <w:tc>
          <w:tcPr>
            <w:tcW w:w="907" w:type="dxa"/>
          </w:tcPr>
          <w:p w14:paraId="424878BF" w14:textId="6F4F57C1" w:rsidR="00700926" w:rsidRPr="007D12D4" w:rsidRDefault="00700926" w:rsidP="007D6E1D">
            <w:pPr>
              <w:spacing w:line="240" w:lineRule="exact"/>
            </w:pPr>
          </w:p>
        </w:tc>
        <w:tc>
          <w:tcPr>
            <w:tcW w:w="1417" w:type="dxa"/>
          </w:tcPr>
          <w:p w14:paraId="714D193E" w14:textId="77777777" w:rsidR="00700926" w:rsidRPr="007D12D4" w:rsidRDefault="00700926" w:rsidP="007D6E1D">
            <w:pPr>
              <w:spacing w:line="240" w:lineRule="exact"/>
            </w:pPr>
          </w:p>
        </w:tc>
        <w:tc>
          <w:tcPr>
            <w:tcW w:w="907" w:type="dxa"/>
          </w:tcPr>
          <w:p w14:paraId="7097DDD8" w14:textId="77777777" w:rsidR="00700926" w:rsidRPr="007D12D4" w:rsidRDefault="00700926" w:rsidP="007D6E1D">
            <w:pPr>
              <w:spacing w:line="240" w:lineRule="exact"/>
            </w:pPr>
          </w:p>
        </w:tc>
        <w:tc>
          <w:tcPr>
            <w:tcW w:w="907" w:type="dxa"/>
          </w:tcPr>
          <w:p w14:paraId="35CE41E8" w14:textId="327FEC45" w:rsidR="00700926" w:rsidRPr="007D12D4" w:rsidRDefault="00700926" w:rsidP="007D6E1D">
            <w:pPr>
              <w:spacing w:line="240" w:lineRule="exact"/>
            </w:pPr>
          </w:p>
        </w:tc>
        <w:tc>
          <w:tcPr>
            <w:tcW w:w="239" w:type="dxa"/>
          </w:tcPr>
          <w:p w14:paraId="44C327CA" w14:textId="77777777" w:rsidR="00700926" w:rsidRPr="007D12D4" w:rsidRDefault="00700926" w:rsidP="007D6E1D">
            <w:pPr>
              <w:spacing w:line="240" w:lineRule="exact"/>
            </w:pPr>
          </w:p>
        </w:tc>
      </w:tr>
      <w:tr w:rsidR="00700926" w:rsidRPr="007D12D4" w14:paraId="3EB1D957" w14:textId="77777777" w:rsidTr="00700926">
        <w:trPr>
          <w:trHeight w:val="644"/>
        </w:trPr>
        <w:tc>
          <w:tcPr>
            <w:tcW w:w="1207" w:type="dxa"/>
          </w:tcPr>
          <w:p w14:paraId="09EE236D" w14:textId="77777777" w:rsidR="00700926" w:rsidRPr="007D12D4" w:rsidRDefault="00700926" w:rsidP="007D6E1D">
            <w:pPr>
              <w:spacing w:line="240" w:lineRule="exact"/>
            </w:pPr>
            <w:r w:rsidRPr="007D12D4">
              <w:t>1h</w:t>
            </w:r>
          </w:p>
        </w:tc>
        <w:tc>
          <w:tcPr>
            <w:tcW w:w="1185" w:type="dxa"/>
          </w:tcPr>
          <w:p w14:paraId="7DC7FECD" w14:textId="77777777" w:rsidR="00700926" w:rsidRPr="007D12D4" w:rsidRDefault="00700926" w:rsidP="007D6E1D">
            <w:pPr>
              <w:spacing w:line="240" w:lineRule="exact"/>
            </w:pPr>
            <w:r w:rsidRPr="007D12D4">
              <w:t>3.00 (3.00, 3.00)</w:t>
            </w:r>
          </w:p>
        </w:tc>
        <w:tc>
          <w:tcPr>
            <w:tcW w:w="1160" w:type="dxa"/>
          </w:tcPr>
          <w:p w14:paraId="7C8706D7" w14:textId="77777777" w:rsidR="00700926" w:rsidRPr="007D12D4" w:rsidRDefault="00700926" w:rsidP="007D6E1D">
            <w:pPr>
              <w:spacing w:line="240" w:lineRule="exact"/>
            </w:pPr>
            <w:r w:rsidRPr="007D12D4">
              <w:t>3.00 (3.00, 3.00)</w:t>
            </w:r>
          </w:p>
        </w:tc>
        <w:tc>
          <w:tcPr>
            <w:tcW w:w="1264" w:type="dxa"/>
          </w:tcPr>
          <w:p w14:paraId="631E566C" w14:textId="77777777" w:rsidR="00700926" w:rsidRPr="007D12D4" w:rsidRDefault="00700926" w:rsidP="007D6E1D">
            <w:pPr>
              <w:spacing w:line="240" w:lineRule="exact"/>
            </w:pPr>
            <w:r w:rsidRPr="007D12D4">
              <w:t>4.00 (3.00, 4.00)</w:t>
            </w:r>
          </w:p>
        </w:tc>
        <w:tc>
          <w:tcPr>
            <w:tcW w:w="1417" w:type="dxa"/>
          </w:tcPr>
          <w:p w14:paraId="27DF62F4" w14:textId="77777777" w:rsidR="00700926" w:rsidRPr="007D12D4" w:rsidRDefault="00700926" w:rsidP="007D6E1D">
            <w:pPr>
              <w:spacing w:line="240" w:lineRule="exact"/>
            </w:pPr>
            <w:r w:rsidRPr="007D12D4">
              <w:t>-0.17 (-0.55, 0.21)</w:t>
            </w:r>
          </w:p>
        </w:tc>
        <w:tc>
          <w:tcPr>
            <w:tcW w:w="907" w:type="dxa"/>
          </w:tcPr>
          <w:p w14:paraId="6858C6D7" w14:textId="16876EB5" w:rsidR="00700926" w:rsidRPr="007D12D4" w:rsidRDefault="00700926" w:rsidP="007D6E1D">
            <w:pPr>
              <w:spacing w:line="240" w:lineRule="exact"/>
            </w:pPr>
            <w:r w:rsidRPr="007D12D4">
              <w:t>0.113</w:t>
            </w:r>
          </w:p>
        </w:tc>
        <w:tc>
          <w:tcPr>
            <w:tcW w:w="907" w:type="dxa"/>
          </w:tcPr>
          <w:p w14:paraId="3FE3F20C" w14:textId="40E69116" w:rsidR="00700926" w:rsidRPr="007D12D4" w:rsidRDefault="00700926" w:rsidP="007D6E1D">
            <w:pPr>
              <w:spacing w:line="240" w:lineRule="exact"/>
            </w:pPr>
            <w:r w:rsidRPr="007D12D4">
              <w:t>1</w:t>
            </w:r>
          </w:p>
        </w:tc>
        <w:tc>
          <w:tcPr>
            <w:tcW w:w="1417" w:type="dxa"/>
          </w:tcPr>
          <w:p w14:paraId="26C9942C" w14:textId="77777777" w:rsidR="00700926" w:rsidRPr="007D12D4" w:rsidRDefault="00700926" w:rsidP="007D6E1D">
            <w:pPr>
              <w:spacing w:line="240" w:lineRule="exact"/>
            </w:pPr>
            <w:r w:rsidRPr="007D12D4">
              <w:t>-0.89 (-1.37, -0.40)</w:t>
            </w:r>
          </w:p>
        </w:tc>
        <w:tc>
          <w:tcPr>
            <w:tcW w:w="907" w:type="dxa"/>
          </w:tcPr>
          <w:p w14:paraId="139273B7" w14:textId="5AB27477" w:rsidR="00700926" w:rsidRPr="007D12D4" w:rsidRDefault="00700926" w:rsidP="007D6E1D">
            <w:pPr>
              <w:spacing w:line="240" w:lineRule="exact"/>
            </w:pPr>
            <w:r w:rsidRPr="007D12D4">
              <w:t>0.144</w:t>
            </w:r>
          </w:p>
        </w:tc>
        <w:tc>
          <w:tcPr>
            <w:tcW w:w="907" w:type="dxa"/>
          </w:tcPr>
          <w:p w14:paraId="1E461F59" w14:textId="12B70DA0" w:rsidR="00700926" w:rsidRPr="007D12D4" w:rsidRDefault="00700926" w:rsidP="007D6E1D">
            <w:pPr>
              <w:spacing w:line="240" w:lineRule="exact"/>
            </w:pPr>
            <w:r w:rsidRPr="007D12D4">
              <w:t>&lt;0.001</w:t>
            </w:r>
          </w:p>
        </w:tc>
        <w:tc>
          <w:tcPr>
            <w:tcW w:w="1417" w:type="dxa"/>
          </w:tcPr>
          <w:p w14:paraId="032D5820" w14:textId="77777777" w:rsidR="00700926" w:rsidRPr="007D12D4" w:rsidRDefault="00700926" w:rsidP="007D6E1D">
            <w:pPr>
              <w:spacing w:line="240" w:lineRule="exact"/>
            </w:pPr>
            <w:r w:rsidRPr="007D12D4">
              <w:t>-0.71 (-1.20, -0.23)</w:t>
            </w:r>
          </w:p>
        </w:tc>
        <w:tc>
          <w:tcPr>
            <w:tcW w:w="907" w:type="dxa"/>
          </w:tcPr>
          <w:p w14:paraId="1C8CEF45" w14:textId="0E6AC773" w:rsidR="00700926" w:rsidRPr="007D12D4" w:rsidRDefault="00700926" w:rsidP="007D6E1D">
            <w:pPr>
              <w:spacing w:line="240" w:lineRule="exact"/>
            </w:pPr>
            <w:r w:rsidRPr="007D12D4">
              <w:t>0.144</w:t>
            </w:r>
          </w:p>
        </w:tc>
        <w:tc>
          <w:tcPr>
            <w:tcW w:w="907" w:type="dxa"/>
          </w:tcPr>
          <w:p w14:paraId="7D9A7F57" w14:textId="0D269774" w:rsidR="00700926" w:rsidRPr="007D12D4" w:rsidRDefault="00700926" w:rsidP="007D6E1D">
            <w:pPr>
              <w:spacing w:line="240" w:lineRule="exact"/>
            </w:pPr>
            <w:r w:rsidRPr="007D12D4">
              <w:t>&lt;0.001</w:t>
            </w:r>
          </w:p>
        </w:tc>
        <w:tc>
          <w:tcPr>
            <w:tcW w:w="239" w:type="dxa"/>
          </w:tcPr>
          <w:p w14:paraId="2B1423E5" w14:textId="77777777" w:rsidR="00700926" w:rsidRPr="007D12D4" w:rsidRDefault="00700926" w:rsidP="007D6E1D">
            <w:pPr>
              <w:spacing w:line="240" w:lineRule="exact"/>
            </w:pPr>
          </w:p>
        </w:tc>
      </w:tr>
      <w:tr w:rsidR="00700926" w:rsidRPr="007D12D4" w14:paraId="3132BB51" w14:textId="77777777" w:rsidTr="00700926">
        <w:trPr>
          <w:trHeight w:val="644"/>
        </w:trPr>
        <w:tc>
          <w:tcPr>
            <w:tcW w:w="1207" w:type="dxa"/>
          </w:tcPr>
          <w:p w14:paraId="47EBAD94" w14:textId="77777777" w:rsidR="00700926" w:rsidRPr="007D12D4" w:rsidRDefault="00700926" w:rsidP="007D6E1D">
            <w:pPr>
              <w:spacing w:line="240" w:lineRule="exact"/>
            </w:pPr>
            <w:r w:rsidRPr="007D12D4">
              <w:t>6h</w:t>
            </w:r>
          </w:p>
        </w:tc>
        <w:tc>
          <w:tcPr>
            <w:tcW w:w="1185" w:type="dxa"/>
          </w:tcPr>
          <w:p w14:paraId="36408E3D" w14:textId="77777777" w:rsidR="00700926" w:rsidRPr="007D12D4" w:rsidRDefault="00700926" w:rsidP="007D6E1D">
            <w:pPr>
              <w:spacing w:line="240" w:lineRule="exact"/>
            </w:pPr>
            <w:r w:rsidRPr="007D12D4">
              <w:t>5.00 (4.00, 5.00)</w:t>
            </w:r>
          </w:p>
        </w:tc>
        <w:tc>
          <w:tcPr>
            <w:tcW w:w="1160" w:type="dxa"/>
          </w:tcPr>
          <w:p w14:paraId="659D786C" w14:textId="77777777" w:rsidR="00700926" w:rsidRPr="007D12D4" w:rsidRDefault="00700926" w:rsidP="007D6E1D">
            <w:pPr>
              <w:spacing w:line="240" w:lineRule="exact"/>
            </w:pPr>
            <w:r w:rsidRPr="007D12D4">
              <w:t>5.00 (5.00, 5.00)</w:t>
            </w:r>
          </w:p>
        </w:tc>
        <w:tc>
          <w:tcPr>
            <w:tcW w:w="1264" w:type="dxa"/>
          </w:tcPr>
          <w:p w14:paraId="6521C543" w14:textId="77777777" w:rsidR="00700926" w:rsidRPr="007D12D4" w:rsidRDefault="00700926" w:rsidP="007D6E1D">
            <w:pPr>
              <w:spacing w:line="240" w:lineRule="exact"/>
            </w:pPr>
            <w:r w:rsidRPr="007D12D4">
              <w:t>6.00 (5.50, 6.00)</w:t>
            </w:r>
          </w:p>
        </w:tc>
        <w:tc>
          <w:tcPr>
            <w:tcW w:w="1417" w:type="dxa"/>
          </w:tcPr>
          <w:p w14:paraId="2C2DD4FC" w14:textId="77777777" w:rsidR="00700926" w:rsidRPr="007D12D4" w:rsidRDefault="00700926" w:rsidP="007D6E1D">
            <w:pPr>
              <w:spacing w:line="240" w:lineRule="exact"/>
            </w:pPr>
            <w:r w:rsidRPr="007D12D4">
              <w:t>-0.42 (-0.88, 0.05)</w:t>
            </w:r>
          </w:p>
        </w:tc>
        <w:tc>
          <w:tcPr>
            <w:tcW w:w="907" w:type="dxa"/>
          </w:tcPr>
          <w:p w14:paraId="6122289B" w14:textId="19271D84" w:rsidR="00700926" w:rsidRPr="007D12D4" w:rsidRDefault="00700926" w:rsidP="007D6E1D">
            <w:pPr>
              <w:spacing w:line="240" w:lineRule="exact"/>
            </w:pPr>
            <w:r w:rsidRPr="007D12D4">
              <w:t>0.138</w:t>
            </w:r>
          </w:p>
        </w:tc>
        <w:tc>
          <w:tcPr>
            <w:tcW w:w="907" w:type="dxa"/>
          </w:tcPr>
          <w:p w14:paraId="75508AE8" w14:textId="30D11BBE" w:rsidR="00700926" w:rsidRPr="007D12D4" w:rsidRDefault="00700926" w:rsidP="007D6E1D">
            <w:pPr>
              <w:spacing w:line="240" w:lineRule="exact"/>
            </w:pPr>
            <w:r w:rsidRPr="007D12D4">
              <w:t>0.173</w:t>
            </w:r>
          </w:p>
        </w:tc>
        <w:tc>
          <w:tcPr>
            <w:tcW w:w="1417" w:type="dxa"/>
          </w:tcPr>
          <w:p w14:paraId="2DEDCB70" w14:textId="77777777" w:rsidR="00700926" w:rsidRPr="007D12D4" w:rsidRDefault="00700926" w:rsidP="007D6E1D">
            <w:pPr>
              <w:spacing w:line="240" w:lineRule="exact"/>
            </w:pPr>
            <w:r w:rsidRPr="007D12D4">
              <w:t>-1.27 (-1.84, -0.70)</w:t>
            </w:r>
          </w:p>
        </w:tc>
        <w:tc>
          <w:tcPr>
            <w:tcW w:w="907" w:type="dxa"/>
          </w:tcPr>
          <w:p w14:paraId="3A8F30A8" w14:textId="34DE6A77" w:rsidR="00700926" w:rsidRPr="007D12D4" w:rsidRDefault="00700926" w:rsidP="007D6E1D">
            <w:pPr>
              <w:spacing w:line="240" w:lineRule="exact"/>
            </w:pPr>
            <w:r w:rsidRPr="007D12D4">
              <w:t>0.170</w:t>
            </w:r>
          </w:p>
        </w:tc>
        <w:tc>
          <w:tcPr>
            <w:tcW w:w="907" w:type="dxa"/>
          </w:tcPr>
          <w:p w14:paraId="16A2438F" w14:textId="746DFCFB" w:rsidR="00700926" w:rsidRPr="007D12D4" w:rsidRDefault="00700926" w:rsidP="007D6E1D">
            <w:pPr>
              <w:spacing w:line="240" w:lineRule="exact"/>
            </w:pPr>
            <w:r w:rsidRPr="007D12D4">
              <w:t>&lt;0.001</w:t>
            </w:r>
          </w:p>
        </w:tc>
        <w:tc>
          <w:tcPr>
            <w:tcW w:w="1417" w:type="dxa"/>
          </w:tcPr>
          <w:p w14:paraId="6A067D71" w14:textId="77777777" w:rsidR="00700926" w:rsidRPr="007D12D4" w:rsidRDefault="00700926" w:rsidP="007D6E1D">
            <w:pPr>
              <w:spacing w:line="240" w:lineRule="exact"/>
            </w:pPr>
            <w:r w:rsidRPr="007D12D4">
              <w:t>-0.86 (-1.30, -0.41)</w:t>
            </w:r>
          </w:p>
        </w:tc>
        <w:tc>
          <w:tcPr>
            <w:tcW w:w="907" w:type="dxa"/>
          </w:tcPr>
          <w:p w14:paraId="2910ACE6" w14:textId="5FEC8833" w:rsidR="00700926" w:rsidRPr="007D12D4" w:rsidRDefault="00700926" w:rsidP="007D6E1D">
            <w:pPr>
              <w:spacing w:line="240" w:lineRule="exact"/>
            </w:pPr>
            <w:r w:rsidRPr="007D12D4">
              <w:t>0.132</w:t>
            </w:r>
          </w:p>
        </w:tc>
        <w:tc>
          <w:tcPr>
            <w:tcW w:w="907" w:type="dxa"/>
          </w:tcPr>
          <w:p w14:paraId="1607569C" w14:textId="65C3F165" w:rsidR="00700926" w:rsidRPr="007D12D4" w:rsidRDefault="00700926" w:rsidP="007D6E1D">
            <w:pPr>
              <w:spacing w:line="240" w:lineRule="exact"/>
            </w:pPr>
            <w:r w:rsidRPr="007D12D4">
              <w:t>&lt;0.001</w:t>
            </w:r>
          </w:p>
        </w:tc>
        <w:tc>
          <w:tcPr>
            <w:tcW w:w="239" w:type="dxa"/>
          </w:tcPr>
          <w:p w14:paraId="32924A22" w14:textId="77777777" w:rsidR="00700926" w:rsidRPr="007D12D4" w:rsidRDefault="00700926" w:rsidP="007D6E1D">
            <w:pPr>
              <w:spacing w:line="240" w:lineRule="exact"/>
            </w:pPr>
          </w:p>
        </w:tc>
      </w:tr>
      <w:tr w:rsidR="00700926" w:rsidRPr="007D12D4" w14:paraId="6134C06C" w14:textId="77777777" w:rsidTr="00700926">
        <w:trPr>
          <w:trHeight w:val="644"/>
        </w:trPr>
        <w:tc>
          <w:tcPr>
            <w:tcW w:w="1207" w:type="dxa"/>
          </w:tcPr>
          <w:p w14:paraId="0248D86A" w14:textId="77777777" w:rsidR="00700926" w:rsidRPr="007D12D4" w:rsidRDefault="00700926" w:rsidP="007D6E1D">
            <w:pPr>
              <w:spacing w:line="240" w:lineRule="exact"/>
            </w:pPr>
            <w:r w:rsidRPr="007D12D4">
              <w:t>24h</w:t>
            </w:r>
          </w:p>
        </w:tc>
        <w:tc>
          <w:tcPr>
            <w:tcW w:w="1185" w:type="dxa"/>
          </w:tcPr>
          <w:p w14:paraId="6B5CA53D" w14:textId="77777777" w:rsidR="00700926" w:rsidRPr="007D12D4" w:rsidRDefault="00700926" w:rsidP="007D6E1D">
            <w:pPr>
              <w:spacing w:line="240" w:lineRule="exact"/>
            </w:pPr>
            <w:r w:rsidRPr="007D12D4">
              <w:t>3.00 (2.00, 3.00)</w:t>
            </w:r>
          </w:p>
        </w:tc>
        <w:tc>
          <w:tcPr>
            <w:tcW w:w="1160" w:type="dxa"/>
          </w:tcPr>
          <w:p w14:paraId="5C3C0A32" w14:textId="77777777" w:rsidR="00700926" w:rsidRPr="007D12D4" w:rsidRDefault="00700926" w:rsidP="007D6E1D">
            <w:pPr>
              <w:spacing w:line="240" w:lineRule="exact"/>
            </w:pPr>
            <w:r w:rsidRPr="007D12D4">
              <w:t>3.00 (2.00, 3.00)</w:t>
            </w:r>
          </w:p>
        </w:tc>
        <w:tc>
          <w:tcPr>
            <w:tcW w:w="1264" w:type="dxa"/>
          </w:tcPr>
          <w:p w14:paraId="066015E1" w14:textId="77777777" w:rsidR="00700926" w:rsidRPr="007D12D4" w:rsidRDefault="00700926" w:rsidP="007D6E1D">
            <w:pPr>
              <w:spacing w:line="240" w:lineRule="exact"/>
            </w:pPr>
            <w:r w:rsidRPr="007D12D4">
              <w:t>3.00 (3.00, 4.00)</w:t>
            </w:r>
          </w:p>
        </w:tc>
        <w:tc>
          <w:tcPr>
            <w:tcW w:w="1417" w:type="dxa"/>
          </w:tcPr>
          <w:p w14:paraId="7CD373FB" w14:textId="77777777" w:rsidR="00700926" w:rsidRPr="007D12D4" w:rsidRDefault="00700926" w:rsidP="007D6E1D">
            <w:pPr>
              <w:spacing w:line="240" w:lineRule="exact"/>
            </w:pPr>
            <w:r w:rsidRPr="007D12D4">
              <w:t>-0.17 (-0.84, 0.51)</w:t>
            </w:r>
          </w:p>
        </w:tc>
        <w:tc>
          <w:tcPr>
            <w:tcW w:w="907" w:type="dxa"/>
          </w:tcPr>
          <w:p w14:paraId="2645868E" w14:textId="3C4BB8D9" w:rsidR="00700926" w:rsidRPr="007D12D4" w:rsidRDefault="00700926" w:rsidP="007D6E1D">
            <w:pPr>
              <w:spacing w:line="240" w:lineRule="exact"/>
            </w:pPr>
            <w:r w:rsidRPr="007D12D4">
              <w:t>0.200</w:t>
            </w:r>
          </w:p>
        </w:tc>
        <w:tc>
          <w:tcPr>
            <w:tcW w:w="907" w:type="dxa"/>
          </w:tcPr>
          <w:p w14:paraId="5715710C" w14:textId="767CA151" w:rsidR="00700926" w:rsidRPr="007D12D4" w:rsidRDefault="00700926" w:rsidP="007D6E1D">
            <w:pPr>
              <w:spacing w:line="240" w:lineRule="exact"/>
            </w:pPr>
            <w:r w:rsidRPr="007D12D4">
              <w:t>1</w:t>
            </w:r>
          </w:p>
        </w:tc>
        <w:tc>
          <w:tcPr>
            <w:tcW w:w="1417" w:type="dxa"/>
          </w:tcPr>
          <w:p w14:paraId="6C9EC5C7" w14:textId="77777777" w:rsidR="00700926" w:rsidRPr="007D12D4" w:rsidRDefault="00700926" w:rsidP="007D6E1D">
            <w:pPr>
              <w:spacing w:line="240" w:lineRule="exact"/>
            </w:pPr>
            <w:r w:rsidRPr="007D12D4">
              <w:t>-0.70 (-1.38, -0.02)</w:t>
            </w:r>
          </w:p>
        </w:tc>
        <w:tc>
          <w:tcPr>
            <w:tcW w:w="907" w:type="dxa"/>
          </w:tcPr>
          <w:p w14:paraId="1A554200" w14:textId="32A389AE" w:rsidR="00700926" w:rsidRPr="007D12D4" w:rsidRDefault="00700926" w:rsidP="007D6E1D">
            <w:pPr>
              <w:spacing w:line="240" w:lineRule="exact"/>
            </w:pPr>
            <w:r w:rsidRPr="007D12D4">
              <w:t>0.201</w:t>
            </w:r>
          </w:p>
        </w:tc>
        <w:tc>
          <w:tcPr>
            <w:tcW w:w="907" w:type="dxa"/>
          </w:tcPr>
          <w:p w14:paraId="22165D21" w14:textId="224A6018" w:rsidR="00700926" w:rsidRPr="007D12D4" w:rsidRDefault="00700926" w:rsidP="007D6E1D">
            <w:pPr>
              <w:spacing w:line="240" w:lineRule="exact"/>
            </w:pPr>
            <w:r w:rsidRPr="007D12D4">
              <w:t>0.032</w:t>
            </w:r>
          </w:p>
        </w:tc>
        <w:tc>
          <w:tcPr>
            <w:tcW w:w="1417" w:type="dxa"/>
          </w:tcPr>
          <w:p w14:paraId="4EFF7BF3" w14:textId="77777777" w:rsidR="00700926" w:rsidRPr="007D12D4" w:rsidRDefault="00700926" w:rsidP="007D6E1D">
            <w:pPr>
              <w:spacing w:line="240" w:lineRule="exact"/>
            </w:pPr>
            <w:r w:rsidRPr="007D12D4">
              <w:t>-0.54 (-1.18, 0.11)</w:t>
            </w:r>
          </w:p>
        </w:tc>
        <w:tc>
          <w:tcPr>
            <w:tcW w:w="907" w:type="dxa"/>
          </w:tcPr>
          <w:p w14:paraId="5FA52D0C" w14:textId="2D260244" w:rsidR="00700926" w:rsidRPr="007D12D4" w:rsidRDefault="00700926" w:rsidP="007D6E1D">
            <w:pPr>
              <w:spacing w:line="240" w:lineRule="exact"/>
            </w:pPr>
            <w:r w:rsidRPr="007D12D4">
              <w:t>0.191</w:t>
            </w:r>
          </w:p>
        </w:tc>
        <w:tc>
          <w:tcPr>
            <w:tcW w:w="907" w:type="dxa"/>
          </w:tcPr>
          <w:p w14:paraId="3A4305A0" w14:textId="7FC5BB08" w:rsidR="00700926" w:rsidRPr="007D12D4" w:rsidRDefault="00700926" w:rsidP="007D6E1D">
            <w:pPr>
              <w:spacing w:line="240" w:lineRule="exact"/>
            </w:pPr>
            <w:r w:rsidRPr="007D12D4">
              <w:t>0.329</w:t>
            </w:r>
          </w:p>
        </w:tc>
        <w:tc>
          <w:tcPr>
            <w:tcW w:w="239" w:type="dxa"/>
          </w:tcPr>
          <w:p w14:paraId="383B97A1" w14:textId="77777777" w:rsidR="00700926" w:rsidRPr="007D12D4" w:rsidRDefault="00700926" w:rsidP="007D6E1D">
            <w:pPr>
              <w:spacing w:line="240" w:lineRule="exact"/>
            </w:pPr>
          </w:p>
        </w:tc>
      </w:tr>
      <w:tr w:rsidR="00700926" w:rsidRPr="007D12D4" w14:paraId="356BD0DF" w14:textId="77777777" w:rsidTr="00700926">
        <w:trPr>
          <w:trHeight w:val="644"/>
        </w:trPr>
        <w:tc>
          <w:tcPr>
            <w:tcW w:w="1207" w:type="dxa"/>
          </w:tcPr>
          <w:p w14:paraId="3FC6CD45" w14:textId="77777777" w:rsidR="00700926" w:rsidRPr="007D12D4" w:rsidRDefault="00700926" w:rsidP="007D6E1D">
            <w:pPr>
              <w:spacing w:line="240" w:lineRule="exact"/>
            </w:pPr>
            <w:r w:rsidRPr="007D12D4">
              <w:t>48h</w:t>
            </w:r>
          </w:p>
        </w:tc>
        <w:tc>
          <w:tcPr>
            <w:tcW w:w="1185" w:type="dxa"/>
          </w:tcPr>
          <w:p w14:paraId="2EEF9DAC" w14:textId="77777777" w:rsidR="00700926" w:rsidRPr="007D12D4" w:rsidRDefault="00700926" w:rsidP="007D6E1D">
            <w:pPr>
              <w:spacing w:line="240" w:lineRule="exact"/>
            </w:pPr>
            <w:r w:rsidRPr="007D12D4">
              <w:t>2.00 (2.00, 2.00)</w:t>
            </w:r>
          </w:p>
        </w:tc>
        <w:tc>
          <w:tcPr>
            <w:tcW w:w="1160" w:type="dxa"/>
          </w:tcPr>
          <w:p w14:paraId="39808C54" w14:textId="77777777" w:rsidR="00700926" w:rsidRPr="007D12D4" w:rsidRDefault="00700926" w:rsidP="007D6E1D">
            <w:pPr>
              <w:spacing w:line="240" w:lineRule="exact"/>
            </w:pPr>
            <w:r w:rsidRPr="007D12D4">
              <w:t>2.00 (2.00, 2.00)</w:t>
            </w:r>
          </w:p>
        </w:tc>
        <w:tc>
          <w:tcPr>
            <w:tcW w:w="1264" w:type="dxa"/>
          </w:tcPr>
          <w:p w14:paraId="139438E0" w14:textId="77777777" w:rsidR="00700926" w:rsidRPr="007D12D4" w:rsidRDefault="00700926" w:rsidP="007D6E1D">
            <w:pPr>
              <w:spacing w:line="240" w:lineRule="exact"/>
            </w:pPr>
            <w:r w:rsidRPr="007D12D4">
              <w:t>2.00 (2.00, 3.00)</w:t>
            </w:r>
          </w:p>
        </w:tc>
        <w:tc>
          <w:tcPr>
            <w:tcW w:w="1417" w:type="dxa"/>
          </w:tcPr>
          <w:p w14:paraId="710523BF" w14:textId="77777777" w:rsidR="00700926" w:rsidRPr="007D12D4" w:rsidRDefault="00700926" w:rsidP="007D6E1D">
            <w:pPr>
              <w:spacing w:line="240" w:lineRule="exact"/>
            </w:pPr>
            <w:r w:rsidRPr="007D12D4">
              <w:t>-0.14 (-0.60, 0.32)</w:t>
            </w:r>
          </w:p>
        </w:tc>
        <w:tc>
          <w:tcPr>
            <w:tcW w:w="907" w:type="dxa"/>
          </w:tcPr>
          <w:p w14:paraId="5F807634" w14:textId="536A58BB" w:rsidR="00700926" w:rsidRPr="007D12D4" w:rsidRDefault="00700926" w:rsidP="007D6E1D">
            <w:pPr>
              <w:spacing w:line="240" w:lineRule="exact"/>
            </w:pPr>
            <w:r w:rsidRPr="007D12D4">
              <w:t>0.137</w:t>
            </w:r>
          </w:p>
        </w:tc>
        <w:tc>
          <w:tcPr>
            <w:tcW w:w="907" w:type="dxa"/>
          </w:tcPr>
          <w:p w14:paraId="6D395CA8" w14:textId="5447BF3D" w:rsidR="00700926" w:rsidRPr="007D12D4" w:rsidRDefault="00700926" w:rsidP="007D6E1D">
            <w:pPr>
              <w:spacing w:line="240" w:lineRule="exact"/>
            </w:pPr>
            <w:r w:rsidRPr="007D12D4">
              <w:t>1</w:t>
            </w:r>
          </w:p>
        </w:tc>
        <w:tc>
          <w:tcPr>
            <w:tcW w:w="1417" w:type="dxa"/>
          </w:tcPr>
          <w:p w14:paraId="4CA4860D" w14:textId="77777777" w:rsidR="00700926" w:rsidRPr="007D12D4" w:rsidRDefault="00700926" w:rsidP="007D6E1D">
            <w:pPr>
              <w:spacing w:line="240" w:lineRule="exact"/>
            </w:pPr>
            <w:r w:rsidRPr="007D12D4">
              <w:t>-0.35 (-0.86, 0.16)</w:t>
            </w:r>
          </w:p>
        </w:tc>
        <w:tc>
          <w:tcPr>
            <w:tcW w:w="907" w:type="dxa"/>
          </w:tcPr>
          <w:p w14:paraId="31AD8851" w14:textId="25C66BA4" w:rsidR="00700926" w:rsidRPr="007D12D4" w:rsidRDefault="00700926" w:rsidP="007D6E1D">
            <w:pPr>
              <w:spacing w:line="240" w:lineRule="exact"/>
            </w:pPr>
            <w:r w:rsidRPr="007D12D4">
              <w:t>0.151</w:t>
            </w:r>
          </w:p>
        </w:tc>
        <w:tc>
          <w:tcPr>
            <w:tcW w:w="907" w:type="dxa"/>
          </w:tcPr>
          <w:p w14:paraId="5EB785A6" w14:textId="53D1C634" w:rsidR="00700926" w:rsidRPr="007D12D4" w:rsidRDefault="00700926" w:rsidP="007D6E1D">
            <w:pPr>
              <w:spacing w:line="240" w:lineRule="exact"/>
            </w:pPr>
            <w:r w:rsidRPr="007D12D4">
              <w:t>1</w:t>
            </w:r>
          </w:p>
        </w:tc>
        <w:tc>
          <w:tcPr>
            <w:tcW w:w="1417" w:type="dxa"/>
          </w:tcPr>
          <w:p w14:paraId="418F24D8" w14:textId="77777777" w:rsidR="00700926" w:rsidRPr="007D12D4" w:rsidRDefault="00700926" w:rsidP="007D6E1D">
            <w:pPr>
              <w:spacing w:line="240" w:lineRule="exact"/>
            </w:pPr>
            <w:r w:rsidRPr="007D12D4">
              <w:t>-0.21 (-0.77, 0.34)</w:t>
            </w:r>
          </w:p>
        </w:tc>
        <w:tc>
          <w:tcPr>
            <w:tcW w:w="907" w:type="dxa"/>
          </w:tcPr>
          <w:p w14:paraId="3BBA44C4" w14:textId="2DAA4BB1" w:rsidR="00700926" w:rsidRPr="007D12D4" w:rsidRDefault="00700926" w:rsidP="007D6E1D">
            <w:pPr>
              <w:spacing w:line="240" w:lineRule="exact"/>
            </w:pPr>
            <w:r w:rsidRPr="007D12D4">
              <w:t>0.164</w:t>
            </w:r>
          </w:p>
        </w:tc>
        <w:tc>
          <w:tcPr>
            <w:tcW w:w="907" w:type="dxa"/>
          </w:tcPr>
          <w:p w14:paraId="2B854FC2" w14:textId="5EBE0B09" w:rsidR="00700926" w:rsidRPr="007D12D4" w:rsidRDefault="00700926" w:rsidP="007D6E1D">
            <w:pPr>
              <w:spacing w:line="240" w:lineRule="exact"/>
            </w:pPr>
            <w:r w:rsidRPr="007D12D4">
              <w:t>1</w:t>
            </w:r>
          </w:p>
        </w:tc>
        <w:tc>
          <w:tcPr>
            <w:tcW w:w="239" w:type="dxa"/>
          </w:tcPr>
          <w:p w14:paraId="34517E6C" w14:textId="77777777" w:rsidR="00700926" w:rsidRPr="007D12D4" w:rsidRDefault="00700926" w:rsidP="007D6E1D">
            <w:pPr>
              <w:spacing w:line="240" w:lineRule="exact"/>
            </w:pPr>
          </w:p>
        </w:tc>
      </w:tr>
    </w:tbl>
    <w:p w14:paraId="0438DA79" w14:textId="77777777" w:rsidR="00A811B2" w:rsidRPr="007D12D4" w:rsidRDefault="00A811B2" w:rsidP="007D6E1D">
      <w:pPr>
        <w:spacing w:line="240" w:lineRule="auto"/>
        <w:rPr>
          <w:rFonts w:ascii="Times New Roman" w:eastAsia="等线" w:hAnsi="Times New Roman" w:cs="Times New Roman"/>
          <w:i/>
          <w:iCs/>
        </w:rPr>
      </w:pPr>
      <w:r w:rsidRPr="007D12D4">
        <w:rPr>
          <w:rFonts w:ascii="Times New Roman" w:eastAsia="等线" w:hAnsi="Times New Roman" w:cs="Times New Roman"/>
          <w:i/>
          <w:iCs/>
        </w:rPr>
        <w:t xml:space="preserve">Values are presented as mean ± </w:t>
      </w:r>
      <w:r w:rsidRPr="007D12D4">
        <w:rPr>
          <w:rFonts w:ascii="Times New Roman" w:hAnsi="Times New Roman" w:cs="Times New Roman"/>
          <w:i/>
          <w:iCs/>
        </w:rPr>
        <w:t>standard deviation</w:t>
      </w:r>
      <w:r w:rsidRPr="007D12D4">
        <w:rPr>
          <w:rFonts w:ascii="Times New Roman" w:eastAsia="等线" w:hAnsi="Times New Roman" w:cs="Times New Roman"/>
          <w:i/>
          <w:iCs/>
        </w:rPr>
        <w:t xml:space="preserve"> or median (IQR).</w:t>
      </w:r>
    </w:p>
    <w:p w14:paraId="1422172C" w14:textId="77777777" w:rsidR="00A811B2" w:rsidRPr="007D12D4" w:rsidRDefault="00A811B2" w:rsidP="007D6E1D">
      <w:pPr>
        <w:spacing w:line="240" w:lineRule="auto"/>
        <w:rPr>
          <w:rFonts w:ascii="Times New Roman" w:eastAsia="等线" w:hAnsi="Times New Roman" w:cs="Times New Roman"/>
          <w:i/>
          <w:iCs/>
        </w:rPr>
      </w:pPr>
      <w:r w:rsidRPr="007D12D4">
        <w:rPr>
          <w:rFonts w:ascii="Times New Roman" w:eastAsia="等线" w:hAnsi="Times New Roman" w:cs="Times New Roman"/>
          <w:i/>
          <w:iCs/>
          <w:vertAlign w:val="superscript"/>
        </w:rPr>
        <w:t>a</w:t>
      </w:r>
      <w:r w:rsidRPr="007D12D4">
        <w:rPr>
          <w:rFonts w:ascii="Times New Roman" w:eastAsia="等线" w:hAnsi="Times New Roman" w:cs="Times New Roman"/>
          <w:i/>
          <w:iCs/>
        </w:rPr>
        <w:t>: P-value adjusted by Bonferroni method.</w:t>
      </w:r>
    </w:p>
    <w:p w14:paraId="7ADFA3D6" w14:textId="77777777" w:rsidR="00A811B2" w:rsidRPr="007D12D4" w:rsidRDefault="00A811B2" w:rsidP="007D6E1D">
      <w:pPr>
        <w:spacing w:line="240" w:lineRule="auto"/>
        <w:rPr>
          <w:rFonts w:ascii="Times New Roman" w:eastAsia="等线" w:hAnsi="Times New Roman" w:cs="Times New Roman"/>
          <w:i/>
          <w:iCs/>
        </w:rPr>
      </w:pPr>
      <w:r w:rsidRPr="007D12D4">
        <w:rPr>
          <w:rFonts w:ascii="Times New Roman" w:eastAsia="等线" w:hAnsi="Times New Roman" w:cs="Times New Roman"/>
          <w:i/>
          <w:iCs/>
        </w:rPr>
        <w:t>Comparisons were analyzed using generalized estimating equations (GEE). Working Correlation Matrix is Independent.</w:t>
      </w:r>
    </w:p>
    <w:p w14:paraId="709D3310" w14:textId="77777777" w:rsidR="00A811B2" w:rsidRPr="007D12D4" w:rsidRDefault="00A811B2" w:rsidP="007D6E1D">
      <w:pPr>
        <w:spacing w:line="240" w:lineRule="auto"/>
        <w:rPr>
          <w:rFonts w:ascii="Times New Roman" w:eastAsia="等线" w:hAnsi="Times New Roman" w:cs="Times New Roman"/>
          <w:i/>
          <w:iCs/>
        </w:rPr>
      </w:pPr>
      <w:r w:rsidRPr="007D12D4">
        <w:rPr>
          <w:rFonts w:ascii="Times New Roman" w:eastAsia="等线" w:hAnsi="Times New Roman" w:cs="Times New Roman"/>
          <w:i/>
          <w:iCs/>
        </w:rPr>
        <w:t>Abbreviations: CI: Confidence Interval; MD: Mean Difference; NRS: Numerical Rating Scale; OBAS: Overall Benefit of Analgesic Score; QoR-15, Quality of Recovery-15.</w:t>
      </w:r>
    </w:p>
    <w:p w14:paraId="5B61865F" w14:textId="2335FC0F" w:rsidR="00A811B2" w:rsidRPr="007D12D4" w:rsidRDefault="00A811B2">
      <w:pPr>
        <w:widowControl/>
        <w:rPr>
          <w:rFonts w:ascii="Times New Roman" w:eastAsia="等线" w:hAnsi="Times New Roman" w:cs="Times New Roman"/>
        </w:rPr>
      </w:pPr>
      <w:r w:rsidRPr="007D12D4">
        <w:rPr>
          <w:rFonts w:ascii="Times New Roman" w:hAnsi="Times New Roman" w:cs="Times New Roman"/>
        </w:rPr>
        <w:br w:type="page"/>
      </w:r>
    </w:p>
    <w:p w14:paraId="735550FA" w14:textId="13C3B085" w:rsidR="00A811B2" w:rsidRPr="007D12D4" w:rsidRDefault="00A811B2" w:rsidP="00A811B2">
      <w:pPr>
        <w:rPr>
          <w:rFonts w:ascii="Times New Roman" w:eastAsia="等线" w:hAnsi="Times New Roman" w:cs="Times New Roman"/>
        </w:rPr>
      </w:pPr>
      <w:r w:rsidRPr="007D12D4">
        <w:rPr>
          <w:rFonts w:ascii="Times New Roman" w:eastAsia="等线" w:hAnsi="Times New Roman" w:cs="Times New Roman"/>
        </w:rPr>
        <w:lastRenderedPageBreak/>
        <w:t>Table S</w:t>
      </w:r>
      <w:r w:rsidR="00096A07">
        <w:rPr>
          <w:rFonts w:ascii="Times New Roman" w:eastAsia="等线" w:hAnsi="Times New Roman" w:cs="Times New Roman" w:hint="eastAsia"/>
        </w:rPr>
        <w:t>3</w:t>
      </w:r>
      <w:r w:rsidRPr="007D12D4">
        <w:rPr>
          <w:rFonts w:ascii="Times New Roman" w:eastAsia="等线" w:hAnsi="Times New Roman" w:cs="Times New Roman"/>
        </w:rPr>
        <w:t xml:space="preserve"> Adverse events</w:t>
      </w:r>
    </w:p>
    <w:tbl>
      <w:tblPr>
        <w:tblStyle w:val="af2"/>
        <w:tblW w:w="3663" w:type="pct"/>
        <w:tblLook w:val="04A0" w:firstRow="1" w:lastRow="0" w:firstColumn="1" w:lastColumn="0" w:noHBand="0" w:noVBand="1"/>
      </w:tblPr>
      <w:tblGrid>
        <w:gridCol w:w="2347"/>
        <w:gridCol w:w="2162"/>
        <w:gridCol w:w="2105"/>
        <w:gridCol w:w="2332"/>
        <w:gridCol w:w="1280"/>
      </w:tblGrid>
      <w:tr w:rsidR="003C5400" w:rsidRPr="007D12D4" w14:paraId="68012BDE" w14:textId="77777777" w:rsidTr="003C5400">
        <w:trPr>
          <w:cnfStyle w:val="100000000000" w:firstRow="1" w:lastRow="0" w:firstColumn="0" w:lastColumn="0" w:oddVBand="0" w:evenVBand="0" w:oddHBand="0" w:evenHBand="0" w:firstRowFirstColumn="0" w:firstRowLastColumn="0" w:lastRowFirstColumn="0" w:lastRowLastColumn="0"/>
        </w:trPr>
        <w:tc>
          <w:tcPr>
            <w:tcW w:w="1148" w:type="pct"/>
          </w:tcPr>
          <w:p w14:paraId="2B10726B" w14:textId="77777777" w:rsidR="003C5400" w:rsidRPr="007D12D4" w:rsidRDefault="003C5400" w:rsidP="00FA5377"/>
        </w:tc>
        <w:tc>
          <w:tcPr>
            <w:tcW w:w="1057" w:type="pct"/>
          </w:tcPr>
          <w:p w14:paraId="3F543EA7" w14:textId="6D7EAFF8" w:rsidR="003C5400" w:rsidRPr="007D12D4" w:rsidRDefault="003C5400" w:rsidP="00FA5377">
            <w:r w:rsidRPr="007D12D4">
              <w:t>Group TPVB</w:t>
            </w:r>
            <w:r>
              <w:rPr>
                <w:rFonts w:hint="eastAsia"/>
              </w:rPr>
              <w:t xml:space="preserve"> </w:t>
            </w:r>
            <w:r w:rsidRPr="007D12D4">
              <w:t>(n=29)</w:t>
            </w:r>
          </w:p>
        </w:tc>
        <w:tc>
          <w:tcPr>
            <w:tcW w:w="1029" w:type="pct"/>
          </w:tcPr>
          <w:p w14:paraId="441E9A1F" w14:textId="30319BBB" w:rsidR="003C5400" w:rsidRPr="007D12D4" w:rsidRDefault="003C5400" w:rsidP="00FA5377">
            <w:r w:rsidRPr="007D12D4">
              <w:t>Group ESPB</w:t>
            </w:r>
            <w:r>
              <w:rPr>
                <w:rFonts w:hint="eastAsia"/>
              </w:rPr>
              <w:t xml:space="preserve"> </w:t>
            </w:r>
            <w:r w:rsidRPr="007D12D4">
              <w:t>(n=28)</w:t>
            </w:r>
          </w:p>
        </w:tc>
        <w:tc>
          <w:tcPr>
            <w:tcW w:w="1140" w:type="pct"/>
          </w:tcPr>
          <w:p w14:paraId="04F8AD5C" w14:textId="7A30184A" w:rsidR="003C5400" w:rsidRPr="007D12D4" w:rsidRDefault="003C5400" w:rsidP="00FA5377">
            <w:r w:rsidRPr="007D12D4">
              <w:t>Group Control</w:t>
            </w:r>
            <w:r>
              <w:rPr>
                <w:rFonts w:hint="eastAsia"/>
              </w:rPr>
              <w:t xml:space="preserve"> </w:t>
            </w:r>
            <w:r w:rsidRPr="007D12D4">
              <w:t>(n=28)</w:t>
            </w:r>
          </w:p>
        </w:tc>
        <w:tc>
          <w:tcPr>
            <w:tcW w:w="626" w:type="pct"/>
          </w:tcPr>
          <w:p w14:paraId="74A7E4CB" w14:textId="77777777" w:rsidR="003C5400" w:rsidRPr="007D12D4" w:rsidRDefault="003C5400" w:rsidP="00FA5377">
            <w:r w:rsidRPr="007D12D4">
              <w:rPr>
                <w:i/>
                <w:iCs/>
              </w:rPr>
              <w:t xml:space="preserve">P </w:t>
            </w:r>
            <w:r w:rsidRPr="007D12D4">
              <w:t>value</w:t>
            </w:r>
          </w:p>
        </w:tc>
      </w:tr>
      <w:tr w:rsidR="003C5400" w:rsidRPr="007D12D4" w14:paraId="3FB7DBDC" w14:textId="77777777" w:rsidTr="003C5400">
        <w:tc>
          <w:tcPr>
            <w:tcW w:w="1148" w:type="pct"/>
          </w:tcPr>
          <w:p w14:paraId="0FFCC1B0" w14:textId="77777777" w:rsidR="003C5400" w:rsidRPr="007D12D4" w:rsidRDefault="003C5400" w:rsidP="00FA5377">
            <w:r w:rsidRPr="007D12D4">
              <w:t>Hypotension</w:t>
            </w:r>
          </w:p>
        </w:tc>
        <w:tc>
          <w:tcPr>
            <w:tcW w:w="1057" w:type="pct"/>
          </w:tcPr>
          <w:p w14:paraId="6BD4C6E5" w14:textId="77777777" w:rsidR="003C5400" w:rsidRPr="007D12D4" w:rsidRDefault="003C5400" w:rsidP="00FA5377">
            <w:r w:rsidRPr="007D12D4">
              <w:t>1 (3.45%)</w:t>
            </w:r>
          </w:p>
        </w:tc>
        <w:tc>
          <w:tcPr>
            <w:tcW w:w="1029" w:type="pct"/>
          </w:tcPr>
          <w:p w14:paraId="773A495B" w14:textId="77777777" w:rsidR="003C5400" w:rsidRPr="007D12D4" w:rsidRDefault="003C5400" w:rsidP="00FA5377">
            <w:r w:rsidRPr="007D12D4">
              <w:t>1 (3.57%)</w:t>
            </w:r>
          </w:p>
        </w:tc>
        <w:tc>
          <w:tcPr>
            <w:tcW w:w="1140" w:type="pct"/>
          </w:tcPr>
          <w:p w14:paraId="0184DC33" w14:textId="77777777" w:rsidR="003C5400" w:rsidRPr="007D12D4" w:rsidRDefault="003C5400" w:rsidP="00FA5377">
            <w:r w:rsidRPr="007D12D4">
              <w:t>4 (14.29%)</w:t>
            </w:r>
          </w:p>
        </w:tc>
        <w:tc>
          <w:tcPr>
            <w:tcW w:w="626" w:type="pct"/>
          </w:tcPr>
          <w:p w14:paraId="62ADC6FE" w14:textId="77777777" w:rsidR="003C5400" w:rsidRPr="007D12D4" w:rsidRDefault="003C5400" w:rsidP="00FA5377">
            <w:r w:rsidRPr="007D12D4">
              <w:t>0.190</w:t>
            </w:r>
          </w:p>
        </w:tc>
      </w:tr>
      <w:tr w:rsidR="003C5400" w:rsidRPr="007D12D4" w14:paraId="2B975859" w14:textId="77777777" w:rsidTr="003C5400">
        <w:tc>
          <w:tcPr>
            <w:tcW w:w="1148" w:type="pct"/>
          </w:tcPr>
          <w:p w14:paraId="0B7A5BBF" w14:textId="77777777" w:rsidR="003C5400" w:rsidRPr="007D12D4" w:rsidRDefault="003C5400" w:rsidP="00FA5377">
            <w:r w:rsidRPr="007D12D4">
              <w:t>Hematoma</w:t>
            </w:r>
          </w:p>
        </w:tc>
        <w:tc>
          <w:tcPr>
            <w:tcW w:w="1057" w:type="pct"/>
          </w:tcPr>
          <w:p w14:paraId="5669C64E" w14:textId="061473DA" w:rsidR="003C5400" w:rsidRPr="007D12D4" w:rsidRDefault="003C5400" w:rsidP="00FA5377">
            <w:r w:rsidRPr="007D12D4">
              <w:t>0 (0</w:t>
            </w:r>
            <w:r>
              <w:rPr>
                <w:rFonts w:hint="eastAsia"/>
              </w:rPr>
              <w:t>%</w:t>
            </w:r>
            <w:r w:rsidRPr="007D12D4">
              <w:t>)</w:t>
            </w:r>
          </w:p>
        </w:tc>
        <w:tc>
          <w:tcPr>
            <w:tcW w:w="1029" w:type="pct"/>
          </w:tcPr>
          <w:p w14:paraId="41F924EA" w14:textId="43FDA7F8" w:rsidR="003C5400" w:rsidRPr="007D12D4" w:rsidRDefault="003C5400" w:rsidP="00FA5377">
            <w:r w:rsidRPr="007D12D4">
              <w:t>0 (0</w:t>
            </w:r>
            <w:r>
              <w:rPr>
                <w:rFonts w:hint="eastAsia"/>
              </w:rPr>
              <w:t>%</w:t>
            </w:r>
            <w:r w:rsidRPr="007D12D4">
              <w:t>)</w:t>
            </w:r>
          </w:p>
        </w:tc>
        <w:tc>
          <w:tcPr>
            <w:tcW w:w="1140" w:type="pct"/>
          </w:tcPr>
          <w:p w14:paraId="32DE4159" w14:textId="07D3A1AC" w:rsidR="003C5400" w:rsidRPr="007D12D4" w:rsidRDefault="003C5400" w:rsidP="00FA5377">
            <w:r w:rsidRPr="007D12D4">
              <w:t>0 (0</w:t>
            </w:r>
            <w:r>
              <w:rPr>
                <w:rFonts w:hint="eastAsia"/>
              </w:rPr>
              <w:t>%</w:t>
            </w:r>
            <w:r w:rsidRPr="007D12D4">
              <w:t>)</w:t>
            </w:r>
          </w:p>
        </w:tc>
        <w:tc>
          <w:tcPr>
            <w:tcW w:w="626" w:type="pct"/>
          </w:tcPr>
          <w:p w14:paraId="58ED886B" w14:textId="77777777" w:rsidR="003C5400" w:rsidRPr="007D12D4" w:rsidRDefault="003C5400" w:rsidP="00FA5377">
            <w:r w:rsidRPr="007D12D4">
              <w:t>NA</w:t>
            </w:r>
          </w:p>
        </w:tc>
      </w:tr>
      <w:tr w:rsidR="003C5400" w:rsidRPr="007D12D4" w14:paraId="24568FEB" w14:textId="77777777" w:rsidTr="003C5400">
        <w:tc>
          <w:tcPr>
            <w:tcW w:w="1148" w:type="pct"/>
          </w:tcPr>
          <w:p w14:paraId="68252240" w14:textId="77777777" w:rsidR="003C5400" w:rsidRPr="007D12D4" w:rsidRDefault="003C5400" w:rsidP="00FA5377">
            <w:r w:rsidRPr="007D12D4">
              <w:t>Pneumothorax</w:t>
            </w:r>
          </w:p>
        </w:tc>
        <w:tc>
          <w:tcPr>
            <w:tcW w:w="1057" w:type="pct"/>
          </w:tcPr>
          <w:p w14:paraId="56C2E60F" w14:textId="634BA07D" w:rsidR="003C5400" w:rsidRPr="007D12D4" w:rsidRDefault="003C5400" w:rsidP="00FA5377">
            <w:r w:rsidRPr="007D12D4">
              <w:t>0 (0</w:t>
            </w:r>
            <w:r>
              <w:rPr>
                <w:rFonts w:hint="eastAsia"/>
              </w:rPr>
              <w:t>%</w:t>
            </w:r>
            <w:r w:rsidRPr="007D12D4">
              <w:t>)</w:t>
            </w:r>
          </w:p>
        </w:tc>
        <w:tc>
          <w:tcPr>
            <w:tcW w:w="1029" w:type="pct"/>
          </w:tcPr>
          <w:p w14:paraId="49B71836" w14:textId="7521C063" w:rsidR="003C5400" w:rsidRPr="007D12D4" w:rsidRDefault="003C5400" w:rsidP="00FA5377">
            <w:r w:rsidRPr="007D12D4">
              <w:t>0 (0</w:t>
            </w:r>
            <w:r>
              <w:rPr>
                <w:rFonts w:hint="eastAsia"/>
              </w:rPr>
              <w:t>%</w:t>
            </w:r>
            <w:r w:rsidRPr="007D12D4">
              <w:t>)</w:t>
            </w:r>
          </w:p>
        </w:tc>
        <w:tc>
          <w:tcPr>
            <w:tcW w:w="1140" w:type="pct"/>
          </w:tcPr>
          <w:p w14:paraId="022508C0" w14:textId="5CEE08F2" w:rsidR="003C5400" w:rsidRPr="007D12D4" w:rsidRDefault="003C5400" w:rsidP="00FA5377">
            <w:r w:rsidRPr="007D12D4">
              <w:t>0 (0</w:t>
            </w:r>
            <w:r>
              <w:rPr>
                <w:rFonts w:hint="eastAsia"/>
              </w:rPr>
              <w:t>%</w:t>
            </w:r>
            <w:r w:rsidRPr="007D12D4">
              <w:t>)</w:t>
            </w:r>
          </w:p>
        </w:tc>
        <w:tc>
          <w:tcPr>
            <w:tcW w:w="626" w:type="pct"/>
          </w:tcPr>
          <w:p w14:paraId="1EBBC3E3" w14:textId="77777777" w:rsidR="003C5400" w:rsidRPr="007D12D4" w:rsidRDefault="003C5400" w:rsidP="00FA5377">
            <w:r w:rsidRPr="007D12D4">
              <w:t>NA</w:t>
            </w:r>
          </w:p>
        </w:tc>
      </w:tr>
      <w:tr w:rsidR="003C5400" w:rsidRPr="007D12D4" w14:paraId="118633D8" w14:textId="77777777" w:rsidTr="003C5400">
        <w:tc>
          <w:tcPr>
            <w:tcW w:w="1148" w:type="pct"/>
          </w:tcPr>
          <w:p w14:paraId="27DBE38B" w14:textId="77777777" w:rsidR="003C5400" w:rsidRPr="007D12D4" w:rsidRDefault="003C5400" w:rsidP="00FA5377">
            <w:r w:rsidRPr="007D12D4">
              <w:t>Intrathecal injection</w:t>
            </w:r>
          </w:p>
        </w:tc>
        <w:tc>
          <w:tcPr>
            <w:tcW w:w="1057" w:type="pct"/>
          </w:tcPr>
          <w:p w14:paraId="730D60F1" w14:textId="6758D398" w:rsidR="003C5400" w:rsidRPr="007D12D4" w:rsidRDefault="003C5400" w:rsidP="00FA5377">
            <w:r w:rsidRPr="007D12D4">
              <w:t>0 (0</w:t>
            </w:r>
            <w:r>
              <w:rPr>
                <w:rFonts w:hint="eastAsia"/>
              </w:rPr>
              <w:t>%</w:t>
            </w:r>
            <w:r w:rsidRPr="007D12D4">
              <w:t>)</w:t>
            </w:r>
          </w:p>
        </w:tc>
        <w:tc>
          <w:tcPr>
            <w:tcW w:w="1029" w:type="pct"/>
          </w:tcPr>
          <w:p w14:paraId="1876ABE8" w14:textId="2ADE9A5D" w:rsidR="003C5400" w:rsidRPr="007D12D4" w:rsidRDefault="003C5400" w:rsidP="00FA5377">
            <w:r w:rsidRPr="007D12D4">
              <w:t>0 (0</w:t>
            </w:r>
            <w:r>
              <w:rPr>
                <w:rFonts w:hint="eastAsia"/>
              </w:rPr>
              <w:t>%</w:t>
            </w:r>
            <w:r w:rsidRPr="007D12D4">
              <w:t>)</w:t>
            </w:r>
          </w:p>
        </w:tc>
        <w:tc>
          <w:tcPr>
            <w:tcW w:w="1140" w:type="pct"/>
          </w:tcPr>
          <w:p w14:paraId="6C720E2C" w14:textId="32DA04FF" w:rsidR="003C5400" w:rsidRPr="007D12D4" w:rsidRDefault="003C5400" w:rsidP="00FA5377">
            <w:r w:rsidRPr="007D12D4">
              <w:t>0 (0</w:t>
            </w:r>
            <w:r>
              <w:rPr>
                <w:rFonts w:hint="eastAsia"/>
              </w:rPr>
              <w:t>%</w:t>
            </w:r>
            <w:r w:rsidRPr="007D12D4">
              <w:t>)</w:t>
            </w:r>
          </w:p>
        </w:tc>
        <w:tc>
          <w:tcPr>
            <w:tcW w:w="626" w:type="pct"/>
          </w:tcPr>
          <w:p w14:paraId="25859A89" w14:textId="77777777" w:rsidR="003C5400" w:rsidRPr="007D12D4" w:rsidRDefault="003C5400" w:rsidP="00FA5377">
            <w:r w:rsidRPr="007D12D4">
              <w:t>NA</w:t>
            </w:r>
          </w:p>
        </w:tc>
      </w:tr>
      <w:tr w:rsidR="003C5400" w:rsidRPr="007D12D4" w14:paraId="49AD3F37" w14:textId="77777777" w:rsidTr="003C5400">
        <w:tc>
          <w:tcPr>
            <w:tcW w:w="1148" w:type="pct"/>
          </w:tcPr>
          <w:p w14:paraId="647F902D" w14:textId="77777777" w:rsidR="003C5400" w:rsidRPr="007D12D4" w:rsidRDefault="003C5400" w:rsidP="00FA5377">
            <w:r w:rsidRPr="007D12D4">
              <w:t>Local anesthetic toxicity</w:t>
            </w:r>
          </w:p>
        </w:tc>
        <w:tc>
          <w:tcPr>
            <w:tcW w:w="1057" w:type="pct"/>
          </w:tcPr>
          <w:p w14:paraId="624DE7AC" w14:textId="55BA558B" w:rsidR="003C5400" w:rsidRPr="007D12D4" w:rsidRDefault="003C5400" w:rsidP="00FA5377">
            <w:r w:rsidRPr="007D12D4">
              <w:t>0 (0</w:t>
            </w:r>
            <w:r>
              <w:rPr>
                <w:rFonts w:hint="eastAsia"/>
              </w:rPr>
              <w:t>%</w:t>
            </w:r>
            <w:r w:rsidRPr="007D12D4">
              <w:t>)</w:t>
            </w:r>
          </w:p>
        </w:tc>
        <w:tc>
          <w:tcPr>
            <w:tcW w:w="1029" w:type="pct"/>
          </w:tcPr>
          <w:p w14:paraId="42C71C19" w14:textId="38D4BA20" w:rsidR="003C5400" w:rsidRPr="007D12D4" w:rsidRDefault="003C5400" w:rsidP="00FA5377">
            <w:r w:rsidRPr="007D12D4">
              <w:t>0 (0</w:t>
            </w:r>
            <w:r>
              <w:rPr>
                <w:rFonts w:hint="eastAsia"/>
              </w:rPr>
              <w:t>%</w:t>
            </w:r>
            <w:r w:rsidRPr="007D12D4">
              <w:t>)</w:t>
            </w:r>
          </w:p>
        </w:tc>
        <w:tc>
          <w:tcPr>
            <w:tcW w:w="1140" w:type="pct"/>
          </w:tcPr>
          <w:p w14:paraId="35CBC5CF" w14:textId="70FE7410" w:rsidR="003C5400" w:rsidRPr="007D12D4" w:rsidRDefault="003C5400" w:rsidP="00FA5377">
            <w:r w:rsidRPr="007D12D4">
              <w:t>0 (0</w:t>
            </w:r>
            <w:r>
              <w:rPr>
                <w:rFonts w:hint="eastAsia"/>
              </w:rPr>
              <w:t>%</w:t>
            </w:r>
            <w:r w:rsidRPr="007D12D4">
              <w:t>)</w:t>
            </w:r>
          </w:p>
        </w:tc>
        <w:tc>
          <w:tcPr>
            <w:tcW w:w="626" w:type="pct"/>
          </w:tcPr>
          <w:p w14:paraId="23031E47" w14:textId="77777777" w:rsidR="003C5400" w:rsidRPr="007D12D4" w:rsidRDefault="003C5400" w:rsidP="00FA5377">
            <w:r w:rsidRPr="007D12D4">
              <w:t>NA</w:t>
            </w:r>
          </w:p>
        </w:tc>
      </w:tr>
      <w:tr w:rsidR="003C5400" w:rsidRPr="007D12D4" w14:paraId="1195C915" w14:textId="77777777" w:rsidTr="003C5400">
        <w:tc>
          <w:tcPr>
            <w:tcW w:w="1148" w:type="pct"/>
          </w:tcPr>
          <w:p w14:paraId="165F0E61" w14:textId="77777777" w:rsidR="003C5400" w:rsidRPr="007D12D4" w:rsidRDefault="003C5400" w:rsidP="00FA5377">
            <w:r w:rsidRPr="007D12D4">
              <w:t>Hypothermia</w:t>
            </w:r>
          </w:p>
        </w:tc>
        <w:tc>
          <w:tcPr>
            <w:tcW w:w="1057" w:type="pct"/>
          </w:tcPr>
          <w:p w14:paraId="300C7B39" w14:textId="77777777" w:rsidR="003C5400" w:rsidRPr="007D12D4" w:rsidRDefault="003C5400" w:rsidP="00FA5377">
            <w:r w:rsidRPr="007D12D4">
              <w:t>1 (3.45%)</w:t>
            </w:r>
          </w:p>
        </w:tc>
        <w:tc>
          <w:tcPr>
            <w:tcW w:w="1029" w:type="pct"/>
          </w:tcPr>
          <w:p w14:paraId="50052573" w14:textId="53F53D62" w:rsidR="003C5400" w:rsidRPr="007D12D4" w:rsidRDefault="003C5400" w:rsidP="00FA5377">
            <w:r w:rsidRPr="007D12D4">
              <w:t>0 (0</w:t>
            </w:r>
            <w:r>
              <w:rPr>
                <w:rFonts w:hint="eastAsia"/>
              </w:rPr>
              <w:t>%</w:t>
            </w:r>
            <w:r w:rsidRPr="007D12D4">
              <w:t>)</w:t>
            </w:r>
          </w:p>
        </w:tc>
        <w:tc>
          <w:tcPr>
            <w:tcW w:w="1140" w:type="pct"/>
          </w:tcPr>
          <w:p w14:paraId="2A260F11" w14:textId="6CB78A50" w:rsidR="003C5400" w:rsidRPr="007D12D4" w:rsidRDefault="003C5400" w:rsidP="00FA5377">
            <w:r w:rsidRPr="007D12D4">
              <w:t>0 (0</w:t>
            </w:r>
            <w:r>
              <w:rPr>
                <w:rFonts w:hint="eastAsia"/>
              </w:rPr>
              <w:t>%</w:t>
            </w:r>
            <w:r w:rsidRPr="007D12D4">
              <w:t>)</w:t>
            </w:r>
          </w:p>
        </w:tc>
        <w:tc>
          <w:tcPr>
            <w:tcW w:w="626" w:type="pct"/>
          </w:tcPr>
          <w:p w14:paraId="1B25BB79" w14:textId="77777777" w:rsidR="003C5400" w:rsidRPr="007D12D4" w:rsidRDefault="003C5400" w:rsidP="00FA5377">
            <w:r w:rsidRPr="007D12D4">
              <w:t>0.376</w:t>
            </w:r>
          </w:p>
        </w:tc>
      </w:tr>
      <w:tr w:rsidR="003C5400" w:rsidRPr="007D12D4" w14:paraId="35DDC7BF" w14:textId="77777777" w:rsidTr="003C5400">
        <w:tc>
          <w:tcPr>
            <w:tcW w:w="1148" w:type="pct"/>
          </w:tcPr>
          <w:p w14:paraId="3A4FDFFB" w14:textId="77777777" w:rsidR="003C5400" w:rsidRPr="007D12D4" w:rsidRDefault="003C5400" w:rsidP="00FA5377">
            <w:r w:rsidRPr="007D12D4">
              <w:t>Pruritus</w:t>
            </w:r>
          </w:p>
        </w:tc>
        <w:tc>
          <w:tcPr>
            <w:tcW w:w="1057" w:type="pct"/>
          </w:tcPr>
          <w:p w14:paraId="17893658" w14:textId="6870A1D7" w:rsidR="003C5400" w:rsidRPr="007D12D4" w:rsidRDefault="003C5400" w:rsidP="00FA5377">
            <w:r w:rsidRPr="007D12D4">
              <w:t>0 (0</w:t>
            </w:r>
            <w:r>
              <w:rPr>
                <w:rFonts w:hint="eastAsia"/>
              </w:rPr>
              <w:t>%</w:t>
            </w:r>
            <w:r w:rsidRPr="007D12D4">
              <w:t>)</w:t>
            </w:r>
          </w:p>
        </w:tc>
        <w:tc>
          <w:tcPr>
            <w:tcW w:w="1029" w:type="pct"/>
          </w:tcPr>
          <w:p w14:paraId="5C7A87F7" w14:textId="0240B7B1" w:rsidR="003C5400" w:rsidRPr="007D12D4" w:rsidRDefault="003C5400" w:rsidP="00FA5377">
            <w:r w:rsidRPr="007D12D4">
              <w:t>0 (0</w:t>
            </w:r>
            <w:r>
              <w:rPr>
                <w:rFonts w:hint="eastAsia"/>
              </w:rPr>
              <w:t>%</w:t>
            </w:r>
            <w:r w:rsidRPr="007D12D4">
              <w:t>)</w:t>
            </w:r>
          </w:p>
        </w:tc>
        <w:tc>
          <w:tcPr>
            <w:tcW w:w="1140" w:type="pct"/>
          </w:tcPr>
          <w:p w14:paraId="2F236CBF" w14:textId="77777777" w:rsidR="003C5400" w:rsidRPr="007D12D4" w:rsidRDefault="003C5400" w:rsidP="00FA5377">
            <w:r w:rsidRPr="007D12D4">
              <w:t>2 (7.14%)</w:t>
            </w:r>
          </w:p>
        </w:tc>
        <w:tc>
          <w:tcPr>
            <w:tcW w:w="626" w:type="pct"/>
          </w:tcPr>
          <w:p w14:paraId="5B21AC59" w14:textId="77777777" w:rsidR="003C5400" w:rsidRPr="007D12D4" w:rsidRDefault="003C5400" w:rsidP="00FA5377">
            <w:r w:rsidRPr="007D12D4">
              <w:t>0.124</w:t>
            </w:r>
          </w:p>
        </w:tc>
      </w:tr>
      <w:tr w:rsidR="003C5400" w:rsidRPr="007D12D4" w14:paraId="66EC9F24" w14:textId="77777777" w:rsidTr="003C5400">
        <w:tc>
          <w:tcPr>
            <w:tcW w:w="1148" w:type="pct"/>
          </w:tcPr>
          <w:p w14:paraId="1844B611" w14:textId="77777777" w:rsidR="003C5400" w:rsidRPr="007D12D4" w:rsidRDefault="003C5400" w:rsidP="00FA5377">
            <w:r w:rsidRPr="007D12D4">
              <w:t>PONV</w:t>
            </w:r>
          </w:p>
        </w:tc>
        <w:tc>
          <w:tcPr>
            <w:tcW w:w="1057" w:type="pct"/>
          </w:tcPr>
          <w:p w14:paraId="47FB4314" w14:textId="77777777" w:rsidR="003C5400" w:rsidRPr="007D12D4" w:rsidRDefault="003C5400" w:rsidP="00FA5377">
            <w:r w:rsidRPr="007D12D4">
              <w:t xml:space="preserve">4 (13.79%) </w:t>
            </w:r>
            <w:r w:rsidRPr="007D12D4">
              <w:rPr>
                <w:vertAlign w:val="superscript"/>
              </w:rPr>
              <w:t>a</w:t>
            </w:r>
          </w:p>
        </w:tc>
        <w:tc>
          <w:tcPr>
            <w:tcW w:w="1029" w:type="pct"/>
          </w:tcPr>
          <w:p w14:paraId="4AECD74F" w14:textId="77777777" w:rsidR="003C5400" w:rsidRPr="007D12D4" w:rsidRDefault="003C5400" w:rsidP="00FA5377">
            <w:r w:rsidRPr="007D12D4">
              <w:t>8 (28.57%)</w:t>
            </w:r>
          </w:p>
        </w:tc>
        <w:tc>
          <w:tcPr>
            <w:tcW w:w="1140" w:type="pct"/>
          </w:tcPr>
          <w:p w14:paraId="35C974B8" w14:textId="77777777" w:rsidR="003C5400" w:rsidRPr="007D12D4" w:rsidRDefault="003C5400" w:rsidP="00FA5377">
            <w:r w:rsidRPr="007D12D4">
              <w:t>13 (46.43%)</w:t>
            </w:r>
          </w:p>
        </w:tc>
        <w:tc>
          <w:tcPr>
            <w:tcW w:w="626" w:type="pct"/>
          </w:tcPr>
          <w:p w14:paraId="786F751C" w14:textId="77777777" w:rsidR="003C5400" w:rsidRPr="007D12D4" w:rsidRDefault="003C5400" w:rsidP="00FA5377">
            <w:r w:rsidRPr="007D12D4">
              <w:t>0.026</w:t>
            </w:r>
          </w:p>
        </w:tc>
      </w:tr>
    </w:tbl>
    <w:p w14:paraId="1EA21E8B" w14:textId="77777777" w:rsidR="00A811B2" w:rsidRPr="007D12D4" w:rsidRDefault="00A811B2" w:rsidP="00A811B2">
      <w:pPr>
        <w:rPr>
          <w:rFonts w:ascii="Times New Roman" w:eastAsia="等线" w:hAnsi="Times New Roman" w:cs="Times New Roman"/>
          <w:i/>
          <w:iCs/>
        </w:rPr>
      </w:pPr>
      <w:r w:rsidRPr="007D12D4">
        <w:rPr>
          <w:rFonts w:ascii="Times New Roman" w:eastAsia="等线" w:hAnsi="Times New Roman" w:cs="Times New Roman"/>
          <w:i/>
          <w:iCs/>
        </w:rPr>
        <w:t>Values are presented as number (percentage).</w:t>
      </w:r>
    </w:p>
    <w:p w14:paraId="4C7A74A4" w14:textId="0BDBAD63" w:rsidR="00A811B2" w:rsidRPr="007D12D4" w:rsidRDefault="00A811B2" w:rsidP="00A811B2">
      <w:pPr>
        <w:rPr>
          <w:rFonts w:ascii="Times New Roman" w:eastAsia="等线" w:hAnsi="Times New Roman" w:cs="Times New Roman"/>
          <w:i/>
          <w:iCs/>
        </w:rPr>
      </w:pPr>
      <w:r w:rsidRPr="007D12D4">
        <w:rPr>
          <w:rFonts w:ascii="Times New Roman" w:eastAsia="等线" w:hAnsi="Times New Roman" w:cs="Times New Roman"/>
          <w:i/>
          <w:iCs/>
          <w:vertAlign w:val="superscript"/>
        </w:rPr>
        <w:t>a</w:t>
      </w:r>
      <w:r w:rsidR="00241B89" w:rsidRPr="00241B89">
        <w:rPr>
          <w:rFonts w:hint="eastAsia"/>
        </w:rPr>
        <w:t xml:space="preserve"> </w:t>
      </w:r>
      <w:r w:rsidR="00241B89" w:rsidRPr="00241B89">
        <w:rPr>
          <w:rFonts w:ascii="Times New Roman" w:eastAsia="等线" w:hAnsi="Times New Roman" w:cs="Times New Roman" w:hint="eastAsia"/>
          <w:i/>
          <w:iCs/>
        </w:rPr>
        <w:t>Adj-P = 0.029</w:t>
      </w:r>
      <w:r w:rsidRPr="007D12D4">
        <w:rPr>
          <w:rFonts w:ascii="Times New Roman" w:eastAsia="等线" w:hAnsi="Times New Roman" w:cs="Times New Roman"/>
          <w:i/>
          <w:iCs/>
        </w:rPr>
        <w:t xml:space="preserve"> compared with Group Control</w:t>
      </w:r>
      <w:r w:rsidR="00241B89" w:rsidRPr="00241B89">
        <w:rPr>
          <w:rFonts w:ascii="Times New Roman" w:eastAsia="等线" w:hAnsi="Times New Roman" w:cs="Times New Roman" w:hint="eastAsia"/>
          <w:i/>
          <w:iCs/>
        </w:rPr>
        <w:t>, determined by pairwise Fisher</w:t>
      </w:r>
      <w:proofErr w:type="gramStart"/>
      <w:r w:rsidR="00241B89" w:rsidRPr="00241B89">
        <w:rPr>
          <w:rFonts w:ascii="Times New Roman" w:eastAsia="等线" w:hAnsi="Times New Roman" w:cs="Times New Roman" w:hint="eastAsia"/>
          <w:i/>
          <w:iCs/>
        </w:rPr>
        <w:t>’</w:t>
      </w:r>
      <w:proofErr w:type="gramEnd"/>
      <w:r w:rsidR="00241B89" w:rsidRPr="00241B89">
        <w:rPr>
          <w:rFonts w:ascii="Times New Roman" w:eastAsia="等线" w:hAnsi="Times New Roman" w:cs="Times New Roman" w:hint="eastAsia"/>
          <w:i/>
          <w:iCs/>
        </w:rPr>
        <w:t>s exact test with Bonferroni correction for multiple comparisons.</w:t>
      </w:r>
    </w:p>
    <w:p w14:paraId="10D98F9F" w14:textId="7E3AC012" w:rsidR="00411601" w:rsidRPr="007D12D4" w:rsidRDefault="00A811B2" w:rsidP="00A811B2">
      <w:pPr>
        <w:rPr>
          <w:rFonts w:ascii="Times New Roman" w:eastAsia="等线" w:hAnsi="Times New Roman" w:cs="Times New Roman"/>
          <w:i/>
          <w:iCs/>
        </w:rPr>
      </w:pPr>
      <w:r w:rsidRPr="007D12D4">
        <w:rPr>
          <w:rFonts w:ascii="Times New Roman" w:eastAsia="等线" w:hAnsi="Times New Roman" w:cs="Times New Roman"/>
          <w:i/>
          <w:iCs/>
        </w:rPr>
        <w:t>Abbreviations: PONV: Postoperative Nausea and Vomiting</w:t>
      </w:r>
    </w:p>
    <w:p w14:paraId="2EE761E2" w14:textId="77777777" w:rsidR="00411601" w:rsidRPr="007D12D4" w:rsidRDefault="00411601">
      <w:pPr>
        <w:widowControl/>
        <w:rPr>
          <w:rFonts w:ascii="Times New Roman" w:eastAsia="等线" w:hAnsi="Times New Roman" w:cs="Times New Roman"/>
          <w:i/>
          <w:iCs/>
        </w:rPr>
      </w:pPr>
      <w:r w:rsidRPr="007D12D4">
        <w:rPr>
          <w:rFonts w:ascii="Times New Roman" w:eastAsia="等线" w:hAnsi="Times New Roman" w:cs="Times New Roman"/>
          <w:i/>
          <w:iCs/>
        </w:rPr>
        <w:br w:type="page"/>
      </w:r>
    </w:p>
    <w:p w14:paraId="7DA2F1F1" w14:textId="4641659B" w:rsidR="00411601" w:rsidRPr="007D12D4" w:rsidRDefault="00411601" w:rsidP="00411601">
      <w:pPr>
        <w:rPr>
          <w:rFonts w:ascii="Times New Roman" w:eastAsia="等线" w:hAnsi="Times New Roman" w:cs="Times New Roman"/>
        </w:rPr>
      </w:pPr>
      <w:r w:rsidRPr="007D12D4">
        <w:rPr>
          <w:rFonts w:ascii="Times New Roman" w:eastAsia="等线" w:hAnsi="Times New Roman" w:cs="Times New Roman"/>
        </w:rPr>
        <w:lastRenderedPageBreak/>
        <w:t>Table S</w:t>
      </w:r>
      <w:r w:rsidR="00096A07">
        <w:rPr>
          <w:rFonts w:ascii="Times New Roman" w:eastAsia="等线" w:hAnsi="Times New Roman" w:cs="Times New Roman" w:hint="eastAsia"/>
        </w:rPr>
        <w:t>4</w:t>
      </w:r>
      <w:r w:rsidRPr="007D12D4">
        <w:rPr>
          <w:rFonts w:ascii="Times New Roman" w:eastAsia="等线" w:hAnsi="Times New Roman" w:cs="Times New Roman"/>
        </w:rPr>
        <w:t xml:space="preserve"> Surgery type-adjusted QoR-15 at postoperative time points.</w:t>
      </w:r>
    </w:p>
    <w:tbl>
      <w:tblPr>
        <w:tblStyle w:val="af2"/>
        <w:tblW w:w="15167" w:type="dxa"/>
        <w:tblLook w:val="04A0" w:firstRow="1" w:lastRow="0" w:firstColumn="1" w:lastColumn="0" w:noHBand="0" w:noVBand="1"/>
      </w:tblPr>
      <w:tblGrid>
        <w:gridCol w:w="1135"/>
        <w:gridCol w:w="1295"/>
        <w:gridCol w:w="1295"/>
        <w:gridCol w:w="1298"/>
        <w:gridCol w:w="1409"/>
        <w:gridCol w:w="928"/>
        <w:gridCol w:w="905"/>
        <w:gridCol w:w="1409"/>
        <w:gridCol w:w="928"/>
        <w:gridCol w:w="907"/>
        <w:gridCol w:w="1409"/>
        <w:gridCol w:w="928"/>
        <w:gridCol w:w="907"/>
        <w:gridCol w:w="414"/>
      </w:tblGrid>
      <w:tr w:rsidR="00B37F53" w:rsidRPr="007D12D4" w14:paraId="15C122C3" w14:textId="77777777" w:rsidTr="00B37F53">
        <w:trPr>
          <w:cnfStyle w:val="100000000000" w:firstRow="1" w:lastRow="0" w:firstColumn="0" w:lastColumn="0" w:oddVBand="0" w:evenVBand="0" w:oddHBand="0" w:evenHBand="0" w:firstRowFirstColumn="0" w:firstRowLastColumn="0" w:lastRowFirstColumn="0" w:lastRowLastColumn="0"/>
          <w:trHeight w:val="998"/>
        </w:trPr>
        <w:tc>
          <w:tcPr>
            <w:tcW w:w="1135" w:type="dxa"/>
          </w:tcPr>
          <w:p w14:paraId="6F289865" w14:textId="77777777" w:rsidR="00E93EED" w:rsidRPr="007D12D4" w:rsidRDefault="00E93EED" w:rsidP="00B37F53">
            <w:pPr>
              <w:spacing w:line="240" w:lineRule="auto"/>
            </w:pPr>
          </w:p>
        </w:tc>
        <w:tc>
          <w:tcPr>
            <w:tcW w:w="1295" w:type="dxa"/>
          </w:tcPr>
          <w:p w14:paraId="44748403" w14:textId="2220DA67" w:rsidR="00E93EED" w:rsidRPr="007D12D4" w:rsidRDefault="00E93EED" w:rsidP="00B37F53">
            <w:pPr>
              <w:spacing w:line="240" w:lineRule="auto"/>
            </w:pPr>
            <w:r w:rsidRPr="007D12D4">
              <w:t>Group TPVB</w:t>
            </w:r>
            <w:r w:rsidR="005716BD">
              <w:rPr>
                <w:rFonts w:hint="eastAsia"/>
              </w:rPr>
              <w:t xml:space="preserve"> </w:t>
            </w:r>
            <w:r w:rsidRPr="007D12D4">
              <w:t>(n=29)</w:t>
            </w:r>
          </w:p>
        </w:tc>
        <w:tc>
          <w:tcPr>
            <w:tcW w:w="1295" w:type="dxa"/>
          </w:tcPr>
          <w:p w14:paraId="44F94B58" w14:textId="61675D49" w:rsidR="00E93EED" w:rsidRPr="007D12D4" w:rsidRDefault="00E93EED" w:rsidP="00B37F53">
            <w:pPr>
              <w:spacing w:line="240" w:lineRule="auto"/>
            </w:pPr>
            <w:r w:rsidRPr="007D12D4">
              <w:t>Group ESPB</w:t>
            </w:r>
            <w:r w:rsidR="005716BD">
              <w:rPr>
                <w:rFonts w:hint="eastAsia"/>
              </w:rPr>
              <w:t xml:space="preserve"> </w:t>
            </w:r>
            <w:r w:rsidRPr="007D12D4">
              <w:t>(n=28)</w:t>
            </w:r>
          </w:p>
        </w:tc>
        <w:tc>
          <w:tcPr>
            <w:tcW w:w="1298" w:type="dxa"/>
          </w:tcPr>
          <w:p w14:paraId="2ACC4A28" w14:textId="55729861" w:rsidR="00E93EED" w:rsidRPr="007D12D4" w:rsidRDefault="00E93EED" w:rsidP="00B37F53">
            <w:pPr>
              <w:spacing w:line="240" w:lineRule="auto"/>
            </w:pPr>
            <w:r w:rsidRPr="007D12D4">
              <w:t>Group Control</w:t>
            </w:r>
            <w:r w:rsidR="005716BD">
              <w:rPr>
                <w:rFonts w:hint="eastAsia"/>
              </w:rPr>
              <w:t xml:space="preserve"> </w:t>
            </w:r>
            <w:r w:rsidRPr="007D12D4">
              <w:t>(n=28)</w:t>
            </w:r>
          </w:p>
        </w:tc>
        <w:tc>
          <w:tcPr>
            <w:tcW w:w="1409" w:type="dxa"/>
          </w:tcPr>
          <w:p w14:paraId="605EFC6E" w14:textId="77777777" w:rsidR="00E93EED" w:rsidRPr="007D12D4" w:rsidRDefault="00E93EED" w:rsidP="00B37F53">
            <w:pPr>
              <w:spacing w:line="240" w:lineRule="auto"/>
            </w:pPr>
            <w:r w:rsidRPr="007D12D4">
              <w:t>Group TPVB vs Group ESPB</w:t>
            </w:r>
          </w:p>
          <w:p w14:paraId="3707035E" w14:textId="77777777" w:rsidR="00E93EED" w:rsidRPr="007D12D4" w:rsidRDefault="00E93EED" w:rsidP="00B37F53">
            <w:pPr>
              <w:spacing w:line="240" w:lineRule="auto"/>
            </w:pPr>
            <w:r w:rsidRPr="007D12D4">
              <w:t>MD (95%CI)</w:t>
            </w:r>
          </w:p>
        </w:tc>
        <w:tc>
          <w:tcPr>
            <w:tcW w:w="928" w:type="dxa"/>
          </w:tcPr>
          <w:p w14:paraId="4902B1D3" w14:textId="483E60C3" w:rsidR="00E93EED" w:rsidRPr="007D12D4" w:rsidRDefault="00B95716" w:rsidP="00B37F53">
            <w:pPr>
              <w:spacing w:line="240" w:lineRule="auto"/>
              <w:rPr>
                <w:i/>
                <w:iCs/>
              </w:rPr>
            </w:pPr>
            <w:r w:rsidRPr="007D12D4">
              <w:t>Robust standard errors</w:t>
            </w:r>
          </w:p>
        </w:tc>
        <w:tc>
          <w:tcPr>
            <w:tcW w:w="905" w:type="dxa"/>
          </w:tcPr>
          <w:p w14:paraId="23190D35" w14:textId="6B842EC2" w:rsidR="00E93EED" w:rsidRPr="007D12D4" w:rsidRDefault="00E93EED" w:rsidP="00B37F53">
            <w:pPr>
              <w:spacing w:line="240" w:lineRule="auto"/>
            </w:pPr>
            <w:r w:rsidRPr="007D12D4">
              <w:rPr>
                <w:i/>
                <w:iCs/>
              </w:rPr>
              <w:t xml:space="preserve">Adj P </w:t>
            </w:r>
            <w:r w:rsidRPr="007D12D4">
              <w:t xml:space="preserve">value </w:t>
            </w:r>
            <w:r w:rsidRPr="007D12D4">
              <w:rPr>
                <w:vertAlign w:val="superscript"/>
              </w:rPr>
              <w:t>a</w:t>
            </w:r>
          </w:p>
        </w:tc>
        <w:tc>
          <w:tcPr>
            <w:tcW w:w="1409" w:type="dxa"/>
          </w:tcPr>
          <w:p w14:paraId="131C7EDA" w14:textId="77777777" w:rsidR="00E93EED" w:rsidRPr="007D12D4" w:rsidRDefault="00E93EED" w:rsidP="00B37F53">
            <w:pPr>
              <w:spacing w:line="240" w:lineRule="auto"/>
            </w:pPr>
            <w:r w:rsidRPr="007D12D4">
              <w:t>Group TPVB vs Group Control</w:t>
            </w:r>
          </w:p>
          <w:p w14:paraId="473B2771" w14:textId="77777777" w:rsidR="00E93EED" w:rsidRPr="007D12D4" w:rsidRDefault="00E93EED" w:rsidP="00B37F53">
            <w:pPr>
              <w:spacing w:line="240" w:lineRule="auto"/>
            </w:pPr>
            <w:r w:rsidRPr="007D12D4">
              <w:t>MD (95%CI)</w:t>
            </w:r>
          </w:p>
        </w:tc>
        <w:tc>
          <w:tcPr>
            <w:tcW w:w="928" w:type="dxa"/>
          </w:tcPr>
          <w:p w14:paraId="5F2238D7" w14:textId="1FB25AD7" w:rsidR="00E93EED" w:rsidRPr="007D12D4" w:rsidRDefault="00B95716" w:rsidP="00B37F53">
            <w:pPr>
              <w:spacing w:line="240" w:lineRule="auto"/>
              <w:rPr>
                <w:i/>
                <w:iCs/>
              </w:rPr>
            </w:pPr>
            <w:r w:rsidRPr="007D12D4">
              <w:t>Robust standard errors</w:t>
            </w:r>
          </w:p>
        </w:tc>
        <w:tc>
          <w:tcPr>
            <w:tcW w:w="907" w:type="dxa"/>
          </w:tcPr>
          <w:p w14:paraId="4365075F" w14:textId="598F0791" w:rsidR="00E93EED" w:rsidRPr="007D12D4" w:rsidRDefault="00E93EED" w:rsidP="00B37F53">
            <w:pPr>
              <w:spacing w:line="240" w:lineRule="auto"/>
            </w:pPr>
            <w:r w:rsidRPr="007D12D4">
              <w:rPr>
                <w:i/>
                <w:iCs/>
              </w:rPr>
              <w:t xml:space="preserve">Adj P </w:t>
            </w:r>
            <w:r w:rsidRPr="007D12D4">
              <w:t xml:space="preserve">value </w:t>
            </w:r>
            <w:r w:rsidRPr="007D12D4">
              <w:rPr>
                <w:vertAlign w:val="superscript"/>
              </w:rPr>
              <w:t>a</w:t>
            </w:r>
          </w:p>
        </w:tc>
        <w:tc>
          <w:tcPr>
            <w:tcW w:w="1409" w:type="dxa"/>
          </w:tcPr>
          <w:p w14:paraId="15D8A1E1" w14:textId="77777777" w:rsidR="00E93EED" w:rsidRPr="007D12D4" w:rsidRDefault="00E93EED" w:rsidP="00B37F53">
            <w:pPr>
              <w:spacing w:line="240" w:lineRule="auto"/>
            </w:pPr>
            <w:r w:rsidRPr="007D12D4">
              <w:t>Group ESPB vs Group Control</w:t>
            </w:r>
          </w:p>
          <w:p w14:paraId="32C6EA77" w14:textId="77777777" w:rsidR="00E93EED" w:rsidRPr="007D12D4" w:rsidRDefault="00E93EED" w:rsidP="00B37F53">
            <w:pPr>
              <w:spacing w:line="240" w:lineRule="auto"/>
            </w:pPr>
            <w:r w:rsidRPr="007D12D4">
              <w:t>MD (95%CI)</w:t>
            </w:r>
          </w:p>
        </w:tc>
        <w:tc>
          <w:tcPr>
            <w:tcW w:w="928" w:type="dxa"/>
          </w:tcPr>
          <w:p w14:paraId="35D4B189" w14:textId="5CC2786D" w:rsidR="00E93EED" w:rsidRPr="007D12D4" w:rsidRDefault="00B95716" w:rsidP="00B37F53">
            <w:pPr>
              <w:spacing w:line="240" w:lineRule="auto"/>
              <w:rPr>
                <w:i/>
                <w:iCs/>
              </w:rPr>
            </w:pPr>
            <w:r w:rsidRPr="007D12D4">
              <w:t>Robust standard errors</w:t>
            </w:r>
          </w:p>
        </w:tc>
        <w:tc>
          <w:tcPr>
            <w:tcW w:w="907" w:type="dxa"/>
          </w:tcPr>
          <w:p w14:paraId="141D93C7" w14:textId="18C417E0" w:rsidR="00E93EED" w:rsidRPr="007D12D4" w:rsidRDefault="00E93EED" w:rsidP="00B37F53">
            <w:pPr>
              <w:spacing w:line="240" w:lineRule="auto"/>
            </w:pPr>
            <w:r w:rsidRPr="007D12D4">
              <w:rPr>
                <w:i/>
                <w:iCs/>
              </w:rPr>
              <w:t xml:space="preserve">Adj P </w:t>
            </w:r>
            <w:r w:rsidRPr="007D12D4">
              <w:t xml:space="preserve">value </w:t>
            </w:r>
            <w:r w:rsidRPr="007D12D4">
              <w:rPr>
                <w:vertAlign w:val="superscript"/>
              </w:rPr>
              <w:t>a</w:t>
            </w:r>
          </w:p>
        </w:tc>
        <w:tc>
          <w:tcPr>
            <w:tcW w:w="414" w:type="dxa"/>
          </w:tcPr>
          <w:p w14:paraId="4DBAE3C7" w14:textId="77777777" w:rsidR="00E93EED" w:rsidRPr="007D12D4" w:rsidRDefault="00E93EED" w:rsidP="00B37F53">
            <w:pPr>
              <w:spacing w:line="240" w:lineRule="auto"/>
            </w:pPr>
          </w:p>
        </w:tc>
      </w:tr>
      <w:tr w:rsidR="00B37F53" w:rsidRPr="007D12D4" w14:paraId="5B36AB7E" w14:textId="77777777" w:rsidTr="00B37F53">
        <w:trPr>
          <w:trHeight w:val="966"/>
        </w:trPr>
        <w:tc>
          <w:tcPr>
            <w:tcW w:w="1135" w:type="dxa"/>
          </w:tcPr>
          <w:p w14:paraId="2D5F41AC" w14:textId="77777777" w:rsidR="00E93EED" w:rsidRPr="007D12D4" w:rsidRDefault="00E93EED" w:rsidP="00B37F53">
            <w:r w:rsidRPr="007D12D4">
              <w:t xml:space="preserve">QoR-15 (adjusted) </w:t>
            </w:r>
            <w:r w:rsidRPr="007D12D4">
              <w:rPr>
                <w:vertAlign w:val="superscript"/>
              </w:rPr>
              <w:t>b</w:t>
            </w:r>
          </w:p>
          <w:p w14:paraId="3A672B1E" w14:textId="77777777" w:rsidR="00E93EED" w:rsidRPr="007D12D4" w:rsidRDefault="00E93EED" w:rsidP="00B37F53">
            <w:r w:rsidRPr="007D12D4">
              <w:tab/>
            </w:r>
          </w:p>
        </w:tc>
        <w:tc>
          <w:tcPr>
            <w:tcW w:w="1295" w:type="dxa"/>
          </w:tcPr>
          <w:p w14:paraId="1C40769D" w14:textId="77777777" w:rsidR="00E93EED" w:rsidRPr="007D12D4" w:rsidRDefault="00E93EED" w:rsidP="00B37F53"/>
        </w:tc>
        <w:tc>
          <w:tcPr>
            <w:tcW w:w="1295" w:type="dxa"/>
          </w:tcPr>
          <w:p w14:paraId="701324F2" w14:textId="77777777" w:rsidR="00E93EED" w:rsidRPr="007D12D4" w:rsidRDefault="00E93EED" w:rsidP="00B37F53"/>
        </w:tc>
        <w:tc>
          <w:tcPr>
            <w:tcW w:w="1298" w:type="dxa"/>
          </w:tcPr>
          <w:p w14:paraId="297D55CC" w14:textId="77777777" w:rsidR="00E93EED" w:rsidRPr="007D12D4" w:rsidRDefault="00E93EED" w:rsidP="00B37F53"/>
        </w:tc>
        <w:tc>
          <w:tcPr>
            <w:tcW w:w="1409" w:type="dxa"/>
          </w:tcPr>
          <w:p w14:paraId="6D280FD1" w14:textId="77777777" w:rsidR="00E93EED" w:rsidRPr="007D12D4" w:rsidRDefault="00E93EED" w:rsidP="00B37F53"/>
        </w:tc>
        <w:tc>
          <w:tcPr>
            <w:tcW w:w="928" w:type="dxa"/>
          </w:tcPr>
          <w:p w14:paraId="75202A94" w14:textId="77777777" w:rsidR="00E93EED" w:rsidRPr="007D12D4" w:rsidRDefault="00E93EED" w:rsidP="00B37F53">
            <w:pPr>
              <w:rPr>
                <w:i/>
                <w:iCs/>
              </w:rPr>
            </w:pPr>
          </w:p>
        </w:tc>
        <w:tc>
          <w:tcPr>
            <w:tcW w:w="905" w:type="dxa"/>
          </w:tcPr>
          <w:p w14:paraId="34F3ADE7" w14:textId="076CD47B" w:rsidR="00E93EED" w:rsidRPr="007D12D4" w:rsidRDefault="00E93EED" w:rsidP="00B37F53">
            <w:pPr>
              <w:rPr>
                <w:i/>
                <w:iCs/>
              </w:rPr>
            </w:pPr>
          </w:p>
        </w:tc>
        <w:tc>
          <w:tcPr>
            <w:tcW w:w="1409" w:type="dxa"/>
          </w:tcPr>
          <w:p w14:paraId="03633CD5" w14:textId="77777777" w:rsidR="00E93EED" w:rsidRPr="007D12D4" w:rsidRDefault="00E93EED" w:rsidP="00B37F53"/>
        </w:tc>
        <w:tc>
          <w:tcPr>
            <w:tcW w:w="928" w:type="dxa"/>
          </w:tcPr>
          <w:p w14:paraId="69578E8E" w14:textId="77777777" w:rsidR="00E93EED" w:rsidRPr="007D12D4" w:rsidRDefault="00E93EED" w:rsidP="00B37F53">
            <w:pPr>
              <w:rPr>
                <w:i/>
                <w:iCs/>
              </w:rPr>
            </w:pPr>
          </w:p>
        </w:tc>
        <w:tc>
          <w:tcPr>
            <w:tcW w:w="907" w:type="dxa"/>
          </w:tcPr>
          <w:p w14:paraId="1121568D" w14:textId="3EEB70EA" w:rsidR="00E93EED" w:rsidRPr="007D12D4" w:rsidRDefault="00E93EED" w:rsidP="00B37F53">
            <w:pPr>
              <w:rPr>
                <w:i/>
                <w:iCs/>
              </w:rPr>
            </w:pPr>
          </w:p>
        </w:tc>
        <w:tc>
          <w:tcPr>
            <w:tcW w:w="1409" w:type="dxa"/>
          </w:tcPr>
          <w:p w14:paraId="47022847" w14:textId="77777777" w:rsidR="00E93EED" w:rsidRPr="007D12D4" w:rsidRDefault="00E93EED" w:rsidP="00B37F53"/>
        </w:tc>
        <w:tc>
          <w:tcPr>
            <w:tcW w:w="928" w:type="dxa"/>
          </w:tcPr>
          <w:p w14:paraId="4412DB58" w14:textId="77777777" w:rsidR="00E93EED" w:rsidRPr="007D12D4" w:rsidRDefault="00E93EED" w:rsidP="00B37F53">
            <w:pPr>
              <w:rPr>
                <w:i/>
                <w:iCs/>
              </w:rPr>
            </w:pPr>
          </w:p>
        </w:tc>
        <w:tc>
          <w:tcPr>
            <w:tcW w:w="907" w:type="dxa"/>
          </w:tcPr>
          <w:p w14:paraId="38D00974" w14:textId="3BABACD9" w:rsidR="00E93EED" w:rsidRPr="007D12D4" w:rsidRDefault="00E93EED" w:rsidP="00B37F53">
            <w:pPr>
              <w:rPr>
                <w:i/>
                <w:iCs/>
              </w:rPr>
            </w:pPr>
          </w:p>
        </w:tc>
        <w:tc>
          <w:tcPr>
            <w:tcW w:w="414" w:type="dxa"/>
          </w:tcPr>
          <w:p w14:paraId="200782EE" w14:textId="77777777" w:rsidR="00E93EED" w:rsidRPr="007D12D4" w:rsidRDefault="00E93EED" w:rsidP="00B37F53"/>
        </w:tc>
      </w:tr>
      <w:tr w:rsidR="00B37F53" w:rsidRPr="007D12D4" w14:paraId="1CA904A6" w14:textId="77777777" w:rsidTr="00B37F53">
        <w:trPr>
          <w:trHeight w:val="715"/>
        </w:trPr>
        <w:tc>
          <w:tcPr>
            <w:tcW w:w="1135" w:type="dxa"/>
          </w:tcPr>
          <w:p w14:paraId="5B5DE21B" w14:textId="77777777" w:rsidR="00E93EED" w:rsidRPr="007D12D4" w:rsidRDefault="00E93EED" w:rsidP="00B37F53">
            <w:r w:rsidRPr="007D12D4">
              <w:t>24h</w:t>
            </w:r>
          </w:p>
        </w:tc>
        <w:tc>
          <w:tcPr>
            <w:tcW w:w="1295" w:type="dxa"/>
          </w:tcPr>
          <w:p w14:paraId="1C8F7836" w14:textId="77777777" w:rsidR="00E93EED" w:rsidRPr="007D12D4" w:rsidRDefault="00E93EED" w:rsidP="00B37F53">
            <w:r w:rsidRPr="007D12D4">
              <w:t>122.03 ± 4.00</w:t>
            </w:r>
          </w:p>
        </w:tc>
        <w:tc>
          <w:tcPr>
            <w:tcW w:w="1295" w:type="dxa"/>
          </w:tcPr>
          <w:p w14:paraId="47037CF1" w14:textId="77777777" w:rsidR="00E93EED" w:rsidRPr="007D12D4" w:rsidRDefault="00E93EED" w:rsidP="00B37F53">
            <w:r w:rsidRPr="007D12D4">
              <w:t>119.00 ± 3.09</w:t>
            </w:r>
          </w:p>
        </w:tc>
        <w:tc>
          <w:tcPr>
            <w:tcW w:w="1298" w:type="dxa"/>
          </w:tcPr>
          <w:p w14:paraId="6BDD14C5" w14:textId="77777777" w:rsidR="00E93EED" w:rsidRPr="007D12D4" w:rsidRDefault="00E93EED" w:rsidP="00B37F53">
            <w:r w:rsidRPr="007D12D4">
              <w:t>109.79 ± 2.89</w:t>
            </w:r>
          </w:p>
        </w:tc>
        <w:tc>
          <w:tcPr>
            <w:tcW w:w="1409" w:type="dxa"/>
          </w:tcPr>
          <w:p w14:paraId="1D49012D" w14:textId="77777777" w:rsidR="00E93EED" w:rsidRPr="007D12D4" w:rsidRDefault="00E93EED" w:rsidP="00B37F53">
            <w:r w:rsidRPr="007D12D4">
              <w:t>3.12 (0.05, 6.20)</w:t>
            </w:r>
          </w:p>
        </w:tc>
        <w:tc>
          <w:tcPr>
            <w:tcW w:w="928" w:type="dxa"/>
          </w:tcPr>
          <w:p w14:paraId="38102FB1" w14:textId="20A42F52" w:rsidR="00E93EED" w:rsidRPr="007D12D4" w:rsidRDefault="0038118B" w:rsidP="00B37F53">
            <w:r w:rsidRPr="007D12D4">
              <w:t>0.962</w:t>
            </w:r>
          </w:p>
        </w:tc>
        <w:tc>
          <w:tcPr>
            <w:tcW w:w="905" w:type="dxa"/>
          </w:tcPr>
          <w:p w14:paraId="14BEDB57" w14:textId="6E0E5CEF" w:rsidR="00E93EED" w:rsidRPr="007D12D4" w:rsidRDefault="00E93EED" w:rsidP="00B37F53">
            <w:r w:rsidRPr="007D12D4">
              <w:t>0.042</w:t>
            </w:r>
          </w:p>
        </w:tc>
        <w:tc>
          <w:tcPr>
            <w:tcW w:w="1409" w:type="dxa"/>
          </w:tcPr>
          <w:p w14:paraId="78F150B9" w14:textId="77777777" w:rsidR="00E93EED" w:rsidRPr="007D12D4" w:rsidRDefault="00E93EED" w:rsidP="00B37F53">
            <w:r w:rsidRPr="007D12D4">
              <w:t>12.43 (8.99, 15.86)</w:t>
            </w:r>
          </w:p>
        </w:tc>
        <w:tc>
          <w:tcPr>
            <w:tcW w:w="928" w:type="dxa"/>
          </w:tcPr>
          <w:p w14:paraId="58BA802F" w14:textId="21A5CB28" w:rsidR="00E93EED" w:rsidRPr="007D12D4" w:rsidRDefault="0038118B" w:rsidP="00B37F53">
            <w:r w:rsidRPr="007D12D4">
              <w:t>1.07</w:t>
            </w:r>
          </w:p>
        </w:tc>
        <w:tc>
          <w:tcPr>
            <w:tcW w:w="907" w:type="dxa"/>
          </w:tcPr>
          <w:p w14:paraId="5CB2CB48" w14:textId="5F04DDB6" w:rsidR="00E93EED" w:rsidRPr="007D12D4" w:rsidRDefault="00E93EED" w:rsidP="00B37F53">
            <w:r w:rsidRPr="007D12D4">
              <w:t>&lt;0.001</w:t>
            </w:r>
          </w:p>
        </w:tc>
        <w:tc>
          <w:tcPr>
            <w:tcW w:w="1409" w:type="dxa"/>
          </w:tcPr>
          <w:p w14:paraId="522D6F95" w14:textId="77777777" w:rsidR="00E93EED" w:rsidRPr="007D12D4" w:rsidRDefault="00E93EED" w:rsidP="00B37F53">
            <w:r w:rsidRPr="007D12D4">
              <w:t>9.30 (6.45, 12.15)</w:t>
            </w:r>
          </w:p>
        </w:tc>
        <w:tc>
          <w:tcPr>
            <w:tcW w:w="928" w:type="dxa"/>
          </w:tcPr>
          <w:p w14:paraId="16E0F2F1" w14:textId="12D3806D" w:rsidR="00E93EED" w:rsidRPr="007D12D4" w:rsidRDefault="0038118B" w:rsidP="00B37F53">
            <w:r w:rsidRPr="007D12D4">
              <w:t>0.892</w:t>
            </w:r>
          </w:p>
        </w:tc>
        <w:tc>
          <w:tcPr>
            <w:tcW w:w="907" w:type="dxa"/>
          </w:tcPr>
          <w:p w14:paraId="341E8C95" w14:textId="2275A8FF" w:rsidR="00E93EED" w:rsidRPr="007D12D4" w:rsidRDefault="00E93EED" w:rsidP="00B37F53">
            <w:r w:rsidRPr="007D12D4">
              <w:t>&lt;0.001</w:t>
            </w:r>
          </w:p>
        </w:tc>
        <w:tc>
          <w:tcPr>
            <w:tcW w:w="414" w:type="dxa"/>
          </w:tcPr>
          <w:p w14:paraId="130407B9" w14:textId="77777777" w:rsidR="00E93EED" w:rsidRPr="007D12D4" w:rsidRDefault="00E93EED" w:rsidP="00B37F53"/>
        </w:tc>
      </w:tr>
      <w:tr w:rsidR="00B37F53" w:rsidRPr="007D12D4" w14:paraId="4C6970DA" w14:textId="77777777" w:rsidTr="00B37F53">
        <w:trPr>
          <w:trHeight w:val="697"/>
        </w:trPr>
        <w:tc>
          <w:tcPr>
            <w:tcW w:w="1135" w:type="dxa"/>
          </w:tcPr>
          <w:p w14:paraId="1B240FE0" w14:textId="77777777" w:rsidR="00E93EED" w:rsidRPr="007D12D4" w:rsidRDefault="00E93EED" w:rsidP="00B37F53">
            <w:r w:rsidRPr="007D12D4">
              <w:t>48h</w:t>
            </w:r>
          </w:p>
        </w:tc>
        <w:tc>
          <w:tcPr>
            <w:tcW w:w="1295" w:type="dxa"/>
          </w:tcPr>
          <w:p w14:paraId="7AC9FD18" w14:textId="77777777" w:rsidR="00E93EED" w:rsidRPr="007D12D4" w:rsidRDefault="00E93EED" w:rsidP="00B37F53">
            <w:r w:rsidRPr="007D12D4">
              <w:t>128.14 ± 3.64</w:t>
            </w:r>
          </w:p>
        </w:tc>
        <w:tc>
          <w:tcPr>
            <w:tcW w:w="1295" w:type="dxa"/>
          </w:tcPr>
          <w:p w14:paraId="31FF7868" w14:textId="77777777" w:rsidR="00E93EED" w:rsidRPr="007D12D4" w:rsidRDefault="00E93EED" w:rsidP="00B37F53">
            <w:r w:rsidRPr="007D12D4">
              <w:t>126.26 ± 2.61</w:t>
            </w:r>
          </w:p>
        </w:tc>
        <w:tc>
          <w:tcPr>
            <w:tcW w:w="1298" w:type="dxa"/>
          </w:tcPr>
          <w:p w14:paraId="30BAFCD5" w14:textId="77777777" w:rsidR="00E93EED" w:rsidRPr="007D12D4" w:rsidRDefault="00E93EED" w:rsidP="00B37F53">
            <w:r w:rsidRPr="007D12D4">
              <w:t>118.68 ± 2.71</w:t>
            </w:r>
          </w:p>
        </w:tc>
        <w:tc>
          <w:tcPr>
            <w:tcW w:w="1409" w:type="dxa"/>
          </w:tcPr>
          <w:p w14:paraId="70535B75" w14:textId="77777777" w:rsidR="00E93EED" w:rsidRPr="007D12D4" w:rsidRDefault="00E93EED" w:rsidP="00B37F53">
            <w:r w:rsidRPr="007D12D4">
              <w:t>1.82 (-1.24, 4.87)</w:t>
            </w:r>
          </w:p>
        </w:tc>
        <w:tc>
          <w:tcPr>
            <w:tcW w:w="928" w:type="dxa"/>
          </w:tcPr>
          <w:p w14:paraId="55E8E1B4" w14:textId="1963F2F5" w:rsidR="00E93EED" w:rsidRPr="007D12D4" w:rsidRDefault="0038118B" w:rsidP="00B37F53">
            <w:r w:rsidRPr="007D12D4">
              <w:t>0.956</w:t>
            </w:r>
          </w:p>
        </w:tc>
        <w:tc>
          <w:tcPr>
            <w:tcW w:w="905" w:type="dxa"/>
          </w:tcPr>
          <w:p w14:paraId="48E87C82" w14:textId="60025E4F" w:rsidR="00E93EED" w:rsidRPr="007D12D4" w:rsidRDefault="00E93EED" w:rsidP="00B37F53">
            <w:r w:rsidRPr="007D12D4">
              <w:t>1</w:t>
            </w:r>
          </w:p>
        </w:tc>
        <w:tc>
          <w:tcPr>
            <w:tcW w:w="1409" w:type="dxa"/>
          </w:tcPr>
          <w:p w14:paraId="19FD5B60" w14:textId="77777777" w:rsidR="00E93EED" w:rsidRPr="007D12D4" w:rsidRDefault="00E93EED" w:rsidP="00B37F53">
            <w:r w:rsidRPr="007D12D4">
              <w:t>9.65 (6.44, 12.85)</w:t>
            </w:r>
          </w:p>
        </w:tc>
        <w:tc>
          <w:tcPr>
            <w:tcW w:w="928" w:type="dxa"/>
          </w:tcPr>
          <w:p w14:paraId="40BD1058" w14:textId="1F730D1A" w:rsidR="00E93EED" w:rsidRPr="007D12D4" w:rsidRDefault="0038118B" w:rsidP="00B37F53">
            <w:r w:rsidRPr="007D12D4">
              <w:t>1.00</w:t>
            </w:r>
          </w:p>
        </w:tc>
        <w:tc>
          <w:tcPr>
            <w:tcW w:w="907" w:type="dxa"/>
          </w:tcPr>
          <w:p w14:paraId="27A724AE" w14:textId="05D46897" w:rsidR="00E93EED" w:rsidRPr="007D12D4" w:rsidRDefault="00E93EED" w:rsidP="00B37F53">
            <w:r w:rsidRPr="007D12D4">
              <w:t>&lt;0.001</w:t>
            </w:r>
          </w:p>
        </w:tc>
        <w:tc>
          <w:tcPr>
            <w:tcW w:w="1409" w:type="dxa"/>
          </w:tcPr>
          <w:p w14:paraId="5236E088" w14:textId="77777777" w:rsidR="00E93EED" w:rsidRPr="007D12D4" w:rsidRDefault="00E93EED" w:rsidP="00B37F53">
            <w:r w:rsidRPr="007D12D4">
              <w:t>7.83 (5.41, 10.26)</w:t>
            </w:r>
          </w:p>
        </w:tc>
        <w:tc>
          <w:tcPr>
            <w:tcW w:w="928" w:type="dxa"/>
          </w:tcPr>
          <w:p w14:paraId="50DB9B71" w14:textId="61460956" w:rsidR="00E93EED" w:rsidRPr="007D12D4" w:rsidRDefault="0038118B" w:rsidP="00B37F53">
            <w:r w:rsidRPr="007D12D4">
              <w:t>0.758</w:t>
            </w:r>
          </w:p>
        </w:tc>
        <w:tc>
          <w:tcPr>
            <w:tcW w:w="907" w:type="dxa"/>
          </w:tcPr>
          <w:p w14:paraId="1E509986" w14:textId="4ED4B2C9" w:rsidR="00E93EED" w:rsidRPr="007D12D4" w:rsidRDefault="00E93EED" w:rsidP="00B37F53">
            <w:r w:rsidRPr="007D12D4">
              <w:t>&lt;0.001</w:t>
            </w:r>
          </w:p>
        </w:tc>
        <w:tc>
          <w:tcPr>
            <w:tcW w:w="414" w:type="dxa"/>
          </w:tcPr>
          <w:p w14:paraId="151E7489" w14:textId="77777777" w:rsidR="00E93EED" w:rsidRPr="007D12D4" w:rsidRDefault="00E93EED" w:rsidP="00B37F53"/>
        </w:tc>
      </w:tr>
      <w:tr w:rsidR="00B37F53" w:rsidRPr="007D12D4" w14:paraId="7BA02286" w14:textId="77777777" w:rsidTr="00B37F53">
        <w:trPr>
          <w:trHeight w:val="715"/>
        </w:trPr>
        <w:tc>
          <w:tcPr>
            <w:tcW w:w="1135" w:type="dxa"/>
          </w:tcPr>
          <w:p w14:paraId="041B472C" w14:textId="77777777" w:rsidR="00E93EED" w:rsidRPr="007D12D4" w:rsidRDefault="00E93EED" w:rsidP="00B37F53">
            <w:r w:rsidRPr="007D12D4">
              <w:t>72h</w:t>
            </w:r>
          </w:p>
        </w:tc>
        <w:tc>
          <w:tcPr>
            <w:tcW w:w="1295" w:type="dxa"/>
          </w:tcPr>
          <w:p w14:paraId="229FEF7C" w14:textId="77777777" w:rsidR="00E93EED" w:rsidRPr="007D12D4" w:rsidRDefault="00E93EED" w:rsidP="00B37F53">
            <w:r w:rsidRPr="007D12D4">
              <w:t>132.38 ± 3.18</w:t>
            </w:r>
          </w:p>
        </w:tc>
        <w:tc>
          <w:tcPr>
            <w:tcW w:w="1295" w:type="dxa"/>
          </w:tcPr>
          <w:p w14:paraId="6CB31DD8" w14:textId="77777777" w:rsidR="00E93EED" w:rsidRPr="007D12D4" w:rsidRDefault="00E93EED" w:rsidP="00B37F53">
            <w:r w:rsidRPr="007D12D4">
              <w:t>131.64 ± 2.63</w:t>
            </w:r>
          </w:p>
        </w:tc>
        <w:tc>
          <w:tcPr>
            <w:tcW w:w="1298" w:type="dxa"/>
          </w:tcPr>
          <w:p w14:paraId="2E8CD158" w14:textId="77777777" w:rsidR="00E93EED" w:rsidRPr="007D12D4" w:rsidRDefault="00E93EED" w:rsidP="00B37F53">
            <w:r w:rsidRPr="007D12D4">
              <w:t>129.71 ± 3.29</w:t>
            </w:r>
          </w:p>
        </w:tc>
        <w:tc>
          <w:tcPr>
            <w:tcW w:w="1409" w:type="dxa"/>
          </w:tcPr>
          <w:p w14:paraId="40E00B60" w14:textId="709E49FF" w:rsidR="00E93EED" w:rsidRPr="007D12D4" w:rsidRDefault="00E93EED" w:rsidP="00B37F53">
            <w:r w:rsidRPr="007D12D4">
              <w:t>0.78 (-1.74</w:t>
            </w:r>
            <w:r w:rsidR="00144B26">
              <w:rPr>
                <w:rFonts w:hint="eastAsia"/>
              </w:rPr>
              <w:t>,</w:t>
            </w:r>
            <w:r w:rsidRPr="007D12D4">
              <w:t xml:space="preserve"> 3.29)</w:t>
            </w:r>
          </w:p>
        </w:tc>
        <w:tc>
          <w:tcPr>
            <w:tcW w:w="928" w:type="dxa"/>
          </w:tcPr>
          <w:p w14:paraId="21FA82F0" w14:textId="55D89BBB" w:rsidR="00E93EED" w:rsidRPr="007D12D4" w:rsidRDefault="0038118B" w:rsidP="00B37F53">
            <w:r w:rsidRPr="007D12D4">
              <w:t>0.786</w:t>
            </w:r>
          </w:p>
        </w:tc>
        <w:tc>
          <w:tcPr>
            <w:tcW w:w="905" w:type="dxa"/>
          </w:tcPr>
          <w:p w14:paraId="6E212F6C" w14:textId="62278A89" w:rsidR="00E93EED" w:rsidRPr="007D12D4" w:rsidRDefault="00E93EED" w:rsidP="00B37F53">
            <w:r w:rsidRPr="007D12D4">
              <w:t>1</w:t>
            </w:r>
          </w:p>
        </w:tc>
        <w:tc>
          <w:tcPr>
            <w:tcW w:w="1409" w:type="dxa"/>
          </w:tcPr>
          <w:p w14:paraId="0A25425E" w14:textId="77777777" w:rsidR="00E93EED" w:rsidRPr="007D12D4" w:rsidRDefault="00E93EED" w:rsidP="00B37F53">
            <w:r w:rsidRPr="007D12D4">
              <w:t>2.72 (-0.13, 5.57)</w:t>
            </w:r>
          </w:p>
        </w:tc>
        <w:tc>
          <w:tcPr>
            <w:tcW w:w="928" w:type="dxa"/>
          </w:tcPr>
          <w:p w14:paraId="28A35E1C" w14:textId="0DF42BCF" w:rsidR="00E93EED" w:rsidRPr="007D12D4" w:rsidRDefault="0038118B" w:rsidP="00B37F53">
            <w:r w:rsidRPr="007D12D4">
              <w:t>0.892</w:t>
            </w:r>
          </w:p>
        </w:tc>
        <w:tc>
          <w:tcPr>
            <w:tcW w:w="907" w:type="dxa"/>
          </w:tcPr>
          <w:p w14:paraId="526FB4A3" w14:textId="3028CF3F" w:rsidR="00E93EED" w:rsidRPr="007D12D4" w:rsidRDefault="00E93EED" w:rsidP="00B37F53">
            <w:r w:rsidRPr="007D12D4">
              <w:t>0.083</w:t>
            </w:r>
          </w:p>
        </w:tc>
        <w:tc>
          <w:tcPr>
            <w:tcW w:w="1409" w:type="dxa"/>
          </w:tcPr>
          <w:p w14:paraId="2271BCAA" w14:textId="77777777" w:rsidR="00E93EED" w:rsidRPr="007D12D4" w:rsidRDefault="00E93EED" w:rsidP="00B37F53">
            <w:r w:rsidRPr="007D12D4">
              <w:t>1.94 (-0.62, 4.50)</w:t>
            </w:r>
          </w:p>
        </w:tc>
        <w:tc>
          <w:tcPr>
            <w:tcW w:w="928" w:type="dxa"/>
          </w:tcPr>
          <w:p w14:paraId="226CE46F" w14:textId="4F0E61C4" w:rsidR="00E93EED" w:rsidRPr="007D12D4" w:rsidRDefault="0038118B" w:rsidP="00B37F53">
            <w:r w:rsidRPr="007D12D4">
              <w:t>0.801</w:t>
            </w:r>
          </w:p>
        </w:tc>
        <w:tc>
          <w:tcPr>
            <w:tcW w:w="907" w:type="dxa"/>
          </w:tcPr>
          <w:p w14:paraId="005F8B5F" w14:textId="13E71066" w:rsidR="00E93EED" w:rsidRPr="007D12D4" w:rsidRDefault="00E93EED" w:rsidP="00B37F53">
            <w:r w:rsidRPr="007D12D4">
              <w:t>0.548</w:t>
            </w:r>
          </w:p>
        </w:tc>
        <w:tc>
          <w:tcPr>
            <w:tcW w:w="414" w:type="dxa"/>
          </w:tcPr>
          <w:p w14:paraId="6C72652B" w14:textId="77777777" w:rsidR="00E93EED" w:rsidRPr="007D12D4" w:rsidRDefault="00E93EED" w:rsidP="00B37F53"/>
        </w:tc>
      </w:tr>
    </w:tbl>
    <w:p w14:paraId="4959594D" w14:textId="77777777" w:rsidR="00411601" w:rsidRPr="007D12D4" w:rsidRDefault="00411601" w:rsidP="00B37F53">
      <w:pPr>
        <w:spacing w:line="240" w:lineRule="auto"/>
        <w:rPr>
          <w:rFonts w:ascii="Times New Roman" w:eastAsia="等线" w:hAnsi="Times New Roman" w:cs="Times New Roman"/>
          <w:i/>
          <w:iCs/>
        </w:rPr>
      </w:pPr>
      <w:r w:rsidRPr="007D12D4">
        <w:rPr>
          <w:rFonts w:ascii="Times New Roman" w:eastAsia="等线" w:hAnsi="Times New Roman" w:cs="Times New Roman"/>
          <w:i/>
          <w:iCs/>
        </w:rPr>
        <w:t xml:space="preserve">Values are presented as mean ± </w:t>
      </w:r>
      <w:r w:rsidRPr="007D12D4">
        <w:rPr>
          <w:rFonts w:ascii="Times New Roman" w:hAnsi="Times New Roman" w:cs="Times New Roman"/>
          <w:i/>
          <w:iCs/>
        </w:rPr>
        <w:t>standard deviation</w:t>
      </w:r>
      <w:r w:rsidRPr="007D12D4">
        <w:rPr>
          <w:rFonts w:ascii="Times New Roman" w:eastAsia="等线" w:hAnsi="Times New Roman" w:cs="Times New Roman"/>
          <w:i/>
          <w:iCs/>
        </w:rPr>
        <w:t>.</w:t>
      </w:r>
    </w:p>
    <w:p w14:paraId="03C3CB19" w14:textId="77777777" w:rsidR="00411601" w:rsidRPr="007D12D4" w:rsidRDefault="00411601" w:rsidP="00B37F53">
      <w:pPr>
        <w:spacing w:line="240" w:lineRule="auto"/>
        <w:rPr>
          <w:rFonts w:ascii="Times New Roman" w:eastAsia="等线" w:hAnsi="Times New Roman" w:cs="Times New Roman"/>
          <w:i/>
          <w:iCs/>
        </w:rPr>
      </w:pPr>
      <w:r w:rsidRPr="007D12D4">
        <w:rPr>
          <w:rFonts w:ascii="Times New Roman" w:eastAsia="等线" w:hAnsi="Times New Roman" w:cs="Times New Roman"/>
          <w:i/>
          <w:iCs/>
        </w:rPr>
        <w:t>a: P-value adjusted by Bonferroni method.</w:t>
      </w:r>
    </w:p>
    <w:p w14:paraId="095335AF" w14:textId="77777777" w:rsidR="00411601" w:rsidRPr="007D12D4" w:rsidRDefault="00411601" w:rsidP="00B37F53">
      <w:pPr>
        <w:spacing w:line="240" w:lineRule="auto"/>
        <w:rPr>
          <w:rFonts w:ascii="Times New Roman" w:eastAsia="等线" w:hAnsi="Times New Roman" w:cs="Times New Roman"/>
          <w:i/>
          <w:iCs/>
        </w:rPr>
      </w:pPr>
      <w:r w:rsidRPr="007D12D4">
        <w:rPr>
          <w:rFonts w:ascii="Times New Roman" w:eastAsia="等线" w:hAnsi="Times New Roman" w:cs="Times New Roman"/>
          <w:i/>
          <w:iCs/>
        </w:rPr>
        <w:t>b: QoR-15 scores were adjusted for surgery type in the analysis.</w:t>
      </w:r>
    </w:p>
    <w:p w14:paraId="583F2582" w14:textId="77777777" w:rsidR="00411601" w:rsidRPr="007D12D4" w:rsidRDefault="00411601" w:rsidP="00B37F53">
      <w:pPr>
        <w:spacing w:line="240" w:lineRule="auto"/>
        <w:rPr>
          <w:rFonts w:ascii="Times New Roman" w:eastAsia="等线" w:hAnsi="Times New Roman" w:cs="Times New Roman"/>
          <w:i/>
          <w:iCs/>
        </w:rPr>
      </w:pPr>
      <w:r w:rsidRPr="007D12D4">
        <w:rPr>
          <w:rFonts w:ascii="Times New Roman" w:eastAsia="等线" w:hAnsi="Times New Roman" w:cs="Times New Roman"/>
          <w:i/>
          <w:iCs/>
        </w:rPr>
        <w:t>Comparisons were analyzed using generalized estimating equations (GEE). Working Correlation Matrix is Independent.</w:t>
      </w:r>
    </w:p>
    <w:p w14:paraId="098EC924" w14:textId="77777777" w:rsidR="00411601" w:rsidRPr="007D12D4" w:rsidRDefault="00411601" w:rsidP="00B37F53">
      <w:pPr>
        <w:spacing w:line="240" w:lineRule="auto"/>
        <w:rPr>
          <w:rFonts w:ascii="Times New Roman" w:eastAsia="等线" w:hAnsi="Times New Roman" w:cs="Times New Roman"/>
          <w:i/>
          <w:iCs/>
        </w:rPr>
      </w:pPr>
      <w:r w:rsidRPr="007D12D4">
        <w:rPr>
          <w:rFonts w:ascii="Times New Roman" w:eastAsia="等线" w:hAnsi="Times New Roman" w:cs="Times New Roman"/>
          <w:i/>
          <w:iCs/>
        </w:rPr>
        <w:t>Abbreviations: CI: Confidence Interval; MD: Mean Difference; QoR-15, Quality of Recovery-15.</w:t>
      </w:r>
    </w:p>
    <w:p w14:paraId="21A5DE7E" w14:textId="6653972A" w:rsidR="00A811B2" w:rsidRPr="007D12D4" w:rsidRDefault="00F36143">
      <w:pPr>
        <w:widowControl/>
        <w:rPr>
          <w:rFonts w:ascii="Times New Roman" w:hAnsi="Times New Roman" w:cs="Times New Roman"/>
        </w:rPr>
      </w:pPr>
      <w:r w:rsidRPr="007D12D4">
        <w:rPr>
          <w:rFonts w:ascii="Times New Roman" w:hAnsi="Times New Roman" w:cs="Times New Roman"/>
        </w:rPr>
        <w:br w:type="page"/>
      </w:r>
    </w:p>
    <w:p w14:paraId="41CC2C30" w14:textId="6118741F" w:rsidR="006C3755" w:rsidRPr="007D12D4" w:rsidRDefault="00A811B2">
      <w:pPr>
        <w:rPr>
          <w:rFonts w:ascii="Times New Roman" w:hAnsi="Times New Roman" w:cs="Times New Roman"/>
        </w:rPr>
      </w:pPr>
      <w:r w:rsidRPr="007D12D4">
        <w:rPr>
          <w:rFonts w:ascii="Times New Roman" w:hAnsi="Times New Roman" w:cs="Times New Roman"/>
          <w:noProof/>
        </w:rPr>
        <w:lastRenderedPageBreak/>
        <w:drawing>
          <wp:inline distT="0" distB="0" distL="0" distR="0" wp14:anchorId="19EB2A84" wp14:editId="6C3E9D41">
            <wp:extent cx="6839712" cy="3847795"/>
            <wp:effectExtent l="0" t="0" r="0" b="635"/>
            <wp:docPr id="3729029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902959" name="图片 372902959"/>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39712" cy="3847795"/>
                    </a:xfrm>
                    <a:prstGeom prst="rect">
                      <a:avLst/>
                    </a:prstGeom>
                  </pic:spPr>
                </pic:pic>
              </a:graphicData>
            </a:graphic>
          </wp:inline>
        </w:drawing>
      </w:r>
    </w:p>
    <w:p w14:paraId="5004BECC" w14:textId="05DC3735" w:rsidR="00A811B2" w:rsidRPr="007D12D4" w:rsidRDefault="00A811B2" w:rsidP="00A811B2">
      <w:pPr>
        <w:spacing w:line="480" w:lineRule="auto"/>
        <w:rPr>
          <w:rFonts w:ascii="Times New Roman" w:eastAsia="等线" w:hAnsi="Times New Roman" w:cs="Times New Roman"/>
        </w:rPr>
      </w:pPr>
      <w:r w:rsidRPr="007D12D4">
        <w:rPr>
          <w:rFonts w:ascii="Times New Roman" w:eastAsia="等线" w:hAnsi="Times New Roman" w:cs="Times New Roman"/>
        </w:rPr>
        <w:t>Fig. S1 Ultrasound Imaging and Puncture Site Location for Erector Spinae Plane Block and Paravertebral Nerve Block. A: Ultrasound-guided erector spinae plane block; B: Ultrasound-guided thoracic paravertebral block; *: Target puncture point; White triangle: Pleura (indicated by the triangle); Lung: Lung; ESM: Erector Spinae Muscle; PVS: Paravertebral Space; TP: Transverse Process.</w:t>
      </w:r>
    </w:p>
    <w:sectPr w:rsidR="00A811B2" w:rsidRPr="007D12D4" w:rsidSect="00A811B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1AE57" w14:textId="77777777" w:rsidR="003E32E9" w:rsidRDefault="003E32E9" w:rsidP="00A811B2">
      <w:pPr>
        <w:spacing w:after="0" w:line="240" w:lineRule="auto"/>
        <w:rPr>
          <w:rFonts w:hint="eastAsia"/>
        </w:rPr>
      </w:pPr>
      <w:r>
        <w:separator/>
      </w:r>
    </w:p>
  </w:endnote>
  <w:endnote w:type="continuationSeparator" w:id="0">
    <w:p w14:paraId="58F9E8A2" w14:textId="77777777" w:rsidR="003E32E9" w:rsidRDefault="003E32E9" w:rsidP="00A811B2">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5FB00" w14:textId="77777777" w:rsidR="003E32E9" w:rsidRDefault="003E32E9" w:rsidP="00A811B2">
      <w:pPr>
        <w:spacing w:after="0" w:line="240" w:lineRule="auto"/>
        <w:rPr>
          <w:rFonts w:hint="eastAsia"/>
        </w:rPr>
      </w:pPr>
      <w:r>
        <w:separator/>
      </w:r>
    </w:p>
  </w:footnote>
  <w:footnote w:type="continuationSeparator" w:id="0">
    <w:p w14:paraId="4934A71E" w14:textId="77777777" w:rsidR="003E32E9" w:rsidRDefault="003E32E9" w:rsidP="00A811B2">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755"/>
    <w:rsid w:val="00051F69"/>
    <w:rsid w:val="00085A4C"/>
    <w:rsid w:val="00096A07"/>
    <w:rsid w:val="000F3F0F"/>
    <w:rsid w:val="001378F4"/>
    <w:rsid w:val="00144B26"/>
    <w:rsid w:val="00146D4D"/>
    <w:rsid w:val="00163530"/>
    <w:rsid w:val="0017443C"/>
    <w:rsid w:val="001C55D3"/>
    <w:rsid w:val="001D6554"/>
    <w:rsid w:val="001E15B3"/>
    <w:rsid w:val="001F2BF4"/>
    <w:rsid w:val="00206E35"/>
    <w:rsid w:val="002165DF"/>
    <w:rsid w:val="00241B89"/>
    <w:rsid w:val="00316ECF"/>
    <w:rsid w:val="0035440A"/>
    <w:rsid w:val="0038118B"/>
    <w:rsid w:val="00393AD7"/>
    <w:rsid w:val="003B48CC"/>
    <w:rsid w:val="003C5400"/>
    <w:rsid w:val="003E32E9"/>
    <w:rsid w:val="003E5C50"/>
    <w:rsid w:val="00411601"/>
    <w:rsid w:val="004260AD"/>
    <w:rsid w:val="004328C4"/>
    <w:rsid w:val="00434F54"/>
    <w:rsid w:val="004565BA"/>
    <w:rsid w:val="00472B45"/>
    <w:rsid w:val="0049164C"/>
    <w:rsid w:val="004C30DF"/>
    <w:rsid w:val="004C33B9"/>
    <w:rsid w:val="004D07BF"/>
    <w:rsid w:val="004E33EA"/>
    <w:rsid w:val="004E652E"/>
    <w:rsid w:val="004F25F4"/>
    <w:rsid w:val="00516C3B"/>
    <w:rsid w:val="00560607"/>
    <w:rsid w:val="005716BD"/>
    <w:rsid w:val="005A1162"/>
    <w:rsid w:val="005C7B9D"/>
    <w:rsid w:val="005D56FB"/>
    <w:rsid w:val="005D6109"/>
    <w:rsid w:val="005E0968"/>
    <w:rsid w:val="00650AFB"/>
    <w:rsid w:val="00657F1E"/>
    <w:rsid w:val="006C3755"/>
    <w:rsid w:val="006E174B"/>
    <w:rsid w:val="006F6169"/>
    <w:rsid w:val="00700926"/>
    <w:rsid w:val="00732236"/>
    <w:rsid w:val="0076581E"/>
    <w:rsid w:val="00781E48"/>
    <w:rsid w:val="00787EF9"/>
    <w:rsid w:val="007D12D4"/>
    <w:rsid w:val="007D1EFD"/>
    <w:rsid w:val="007D6E1D"/>
    <w:rsid w:val="0083781C"/>
    <w:rsid w:val="00852E25"/>
    <w:rsid w:val="008A34DD"/>
    <w:rsid w:val="008D094C"/>
    <w:rsid w:val="008F3A21"/>
    <w:rsid w:val="00923996"/>
    <w:rsid w:val="00927398"/>
    <w:rsid w:val="00945329"/>
    <w:rsid w:val="00976650"/>
    <w:rsid w:val="009D101B"/>
    <w:rsid w:val="00A01541"/>
    <w:rsid w:val="00A0415D"/>
    <w:rsid w:val="00A06125"/>
    <w:rsid w:val="00A55549"/>
    <w:rsid w:val="00A62FD4"/>
    <w:rsid w:val="00A811B2"/>
    <w:rsid w:val="00AF2541"/>
    <w:rsid w:val="00B34C1C"/>
    <w:rsid w:val="00B37F53"/>
    <w:rsid w:val="00B95716"/>
    <w:rsid w:val="00BA2727"/>
    <w:rsid w:val="00BE2BD5"/>
    <w:rsid w:val="00C43E42"/>
    <w:rsid w:val="00C6503F"/>
    <w:rsid w:val="00C8041E"/>
    <w:rsid w:val="00CD7A62"/>
    <w:rsid w:val="00CF42E5"/>
    <w:rsid w:val="00CF797F"/>
    <w:rsid w:val="00D730B3"/>
    <w:rsid w:val="00DC158B"/>
    <w:rsid w:val="00DC2FE7"/>
    <w:rsid w:val="00DF3F40"/>
    <w:rsid w:val="00E0126A"/>
    <w:rsid w:val="00E11D9C"/>
    <w:rsid w:val="00E874A3"/>
    <w:rsid w:val="00E93EED"/>
    <w:rsid w:val="00EA69AC"/>
    <w:rsid w:val="00F32CA9"/>
    <w:rsid w:val="00F36143"/>
    <w:rsid w:val="00F40796"/>
    <w:rsid w:val="00F85E84"/>
    <w:rsid w:val="00FB0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1F6275"/>
  <w15:chartTrackingRefBased/>
  <w15:docId w15:val="{AAB1FDF6-86B6-4D07-A20D-7B6E948C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375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C375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C375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C375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C3755"/>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C3755"/>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C37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37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37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375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C375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C375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C3755"/>
    <w:rPr>
      <w:rFonts w:cstheme="majorBidi"/>
      <w:color w:val="0F4761" w:themeColor="accent1" w:themeShade="BF"/>
      <w:sz w:val="28"/>
      <w:szCs w:val="28"/>
    </w:rPr>
  </w:style>
  <w:style w:type="character" w:customStyle="1" w:styleId="50">
    <w:name w:val="标题 5 字符"/>
    <w:basedOn w:val="a0"/>
    <w:link w:val="5"/>
    <w:uiPriority w:val="9"/>
    <w:semiHidden/>
    <w:rsid w:val="006C3755"/>
    <w:rPr>
      <w:rFonts w:cstheme="majorBidi"/>
      <w:color w:val="0F4761" w:themeColor="accent1" w:themeShade="BF"/>
      <w:sz w:val="24"/>
    </w:rPr>
  </w:style>
  <w:style w:type="character" w:customStyle="1" w:styleId="60">
    <w:name w:val="标题 6 字符"/>
    <w:basedOn w:val="a0"/>
    <w:link w:val="6"/>
    <w:uiPriority w:val="9"/>
    <w:semiHidden/>
    <w:rsid w:val="006C3755"/>
    <w:rPr>
      <w:rFonts w:cstheme="majorBidi"/>
      <w:b/>
      <w:bCs/>
      <w:color w:val="0F4761" w:themeColor="accent1" w:themeShade="BF"/>
    </w:rPr>
  </w:style>
  <w:style w:type="character" w:customStyle="1" w:styleId="70">
    <w:name w:val="标题 7 字符"/>
    <w:basedOn w:val="a0"/>
    <w:link w:val="7"/>
    <w:uiPriority w:val="9"/>
    <w:semiHidden/>
    <w:rsid w:val="006C3755"/>
    <w:rPr>
      <w:rFonts w:cstheme="majorBidi"/>
      <w:b/>
      <w:bCs/>
      <w:color w:val="595959" w:themeColor="text1" w:themeTint="A6"/>
    </w:rPr>
  </w:style>
  <w:style w:type="character" w:customStyle="1" w:styleId="80">
    <w:name w:val="标题 8 字符"/>
    <w:basedOn w:val="a0"/>
    <w:link w:val="8"/>
    <w:uiPriority w:val="9"/>
    <w:semiHidden/>
    <w:rsid w:val="006C3755"/>
    <w:rPr>
      <w:rFonts w:cstheme="majorBidi"/>
      <w:color w:val="595959" w:themeColor="text1" w:themeTint="A6"/>
    </w:rPr>
  </w:style>
  <w:style w:type="character" w:customStyle="1" w:styleId="90">
    <w:name w:val="标题 9 字符"/>
    <w:basedOn w:val="a0"/>
    <w:link w:val="9"/>
    <w:uiPriority w:val="9"/>
    <w:semiHidden/>
    <w:rsid w:val="006C3755"/>
    <w:rPr>
      <w:rFonts w:eastAsiaTheme="majorEastAsia" w:cstheme="majorBidi"/>
      <w:color w:val="595959" w:themeColor="text1" w:themeTint="A6"/>
    </w:rPr>
  </w:style>
  <w:style w:type="paragraph" w:styleId="a3">
    <w:name w:val="Title"/>
    <w:basedOn w:val="a"/>
    <w:next w:val="a"/>
    <w:link w:val="a4"/>
    <w:uiPriority w:val="10"/>
    <w:qFormat/>
    <w:rsid w:val="006C37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37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37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37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3755"/>
    <w:pPr>
      <w:spacing w:before="160"/>
      <w:jc w:val="center"/>
    </w:pPr>
    <w:rPr>
      <w:i/>
      <w:iCs/>
      <w:color w:val="404040" w:themeColor="text1" w:themeTint="BF"/>
    </w:rPr>
  </w:style>
  <w:style w:type="character" w:customStyle="1" w:styleId="a8">
    <w:name w:val="引用 字符"/>
    <w:basedOn w:val="a0"/>
    <w:link w:val="a7"/>
    <w:uiPriority w:val="29"/>
    <w:rsid w:val="006C3755"/>
    <w:rPr>
      <w:i/>
      <w:iCs/>
      <w:color w:val="404040" w:themeColor="text1" w:themeTint="BF"/>
    </w:rPr>
  </w:style>
  <w:style w:type="paragraph" w:styleId="a9">
    <w:name w:val="List Paragraph"/>
    <w:basedOn w:val="a"/>
    <w:uiPriority w:val="34"/>
    <w:qFormat/>
    <w:rsid w:val="006C3755"/>
    <w:pPr>
      <w:ind w:left="720"/>
      <w:contextualSpacing/>
    </w:pPr>
  </w:style>
  <w:style w:type="character" w:styleId="aa">
    <w:name w:val="Intense Emphasis"/>
    <w:basedOn w:val="a0"/>
    <w:uiPriority w:val="21"/>
    <w:qFormat/>
    <w:rsid w:val="006C3755"/>
    <w:rPr>
      <w:i/>
      <w:iCs/>
      <w:color w:val="0F4761" w:themeColor="accent1" w:themeShade="BF"/>
    </w:rPr>
  </w:style>
  <w:style w:type="paragraph" w:styleId="ab">
    <w:name w:val="Intense Quote"/>
    <w:basedOn w:val="a"/>
    <w:next w:val="a"/>
    <w:link w:val="ac"/>
    <w:uiPriority w:val="30"/>
    <w:qFormat/>
    <w:rsid w:val="006C3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C3755"/>
    <w:rPr>
      <w:i/>
      <w:iCs/>
      <w:color w:val="0F4761" w:themeColor="accent1" w:themeShade="BF"/>
    </w:rPr>
  </w:style>
  <w:style w:type="character" w:styleId="ad">
    <w:name w:val="Intense Reference"/>
    <w:basedOn w:val="a0"/>
    <w:uiPriority w:val="32"/>
    <w:qFormat/>
    <w:rsid w:val="006C3755"/>
    <w:rPr>
      <w:b/>
      <w:bCs/>
      <w:smallCaps/>
      <w:color w:val="0F4761" w:themeColor="accent1" w:themeShade="BF"/>
      <w:spacing w:val="5"/>
    </w:rPr>
  </w:style>
  <w:style w:type="paragraph" w:styleId="ae">
    <w:name w:val="header"/>
    <w:basedOn w:val="a"/>
    <w:link w:val="af"/>
    <w:uiPriority w:val="99"/>
    <w:unhideWhenUsed/>
    <w:rsid w:val="00A811B2"/>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A811B2"/>
    <w:rPr>
      <w:sz w:val="18"/>
      <w:szCs w:val="18"/>
    </w:rPr>
  </w:style>
  <w:style w:type="paragraph" w:styleId="af0">
    <w:name w:val="footer"/>
    <w:basedOn w:val="a"/>
    <w:link w:val="af1"/>
    <w:uiPriority w:val="99"/>
    <w:unhideWhenUsed/>
    <w:rsid w:val="00A811B2"/>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A811B2"/>
    <w:rPr>
      <w:sz w:val="18"/>
      <w:szCs w:val="18"/>
    </w:rPr>
  </w:style>
  <w:style w:type="table" w:customStyle="1" w:styleId="af2">
    <w:name w:val="三线表"/>
    <w:basedOn w:val="a1"/>
    <w:uiPriority w:val="99"/>
    <w:rsid w:val="00A811B2"/>
    <w:pPr>
      <w:spacing w:after="0" w:line="240" w:lineRule="auto"/>
    </w:pPr>
    <w:rPr>
      <w:rFonts w:ascii="Times New Roman" w:eastAsia="宋体" w:hAnsi="Times New Roman" w:cs="Times New Roman"/>
      <w:kern w:val="0"/>
      <w:sz w:val="21"/>
      <w:szCs w:val="20"/>
      <w14:ligatures w14:val="none"/>
    </w:rPr>
    <w:tblPr>
      <w:tblBorders>
        <w:top w:val="single" w:sz="12" w:space="0" w:color="auto"/>
        <w:bottom w:val="single" w:sz="12" w:space="0" w:color="auto"/>
      </w:tblBorders>
    </w:tblPr>
    <w:tblStylePr w:type="firstRow">
      <w:pPr>
        <w:wordWrap/>
        <w:spacing w:line="360" w:lineRule="exact"/>
        <w:jc w:val="center"/>
      </w:pPr>
      <w:tblPr/>
      <w:tcPr>
        <w:tcBorders>
          <w:top w:val="single" w:sz="12" w:space="0" w:color="auto"/>
          <w:left w:val="nil"/>
          <w:bottom w:val="single" w:sz="6"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9</Pages>
  <Words>1710</Words>
  <Characters>10181</Characters>
  <Application>Microsoft Office Word</Application>
  <DocSecurity>0</DocSecurity>
  <Lines>351</Lines>
  <Paragraphs>138</Paragraphs>
  <ScaleCrop>false</ScaleCrop>
  <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帅博 史</dc:creator>
  <cp:keywords/>
  <dc:description/>
  <cp:lastModifiedBy>帅博 史</cp:lastModifiedBy>
  <cp:revision>83</cp:revision>
  <dcterms:created xsi:type="dcterms:W3CDTF">2026-01-05T08:42:00Z</dcterms:created>
  <dcterms:modified xsi:type="dcterms:W3CDTF">2026-02-24T04:29:00Z</dcterms:modified>
</cp:coreProperties>
</file>