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F9EA3" w14:textId="6100B1EF" w:rsidR="002620AE" w:rsidRPr="00A530E7" w:rsidRDefault="00A530E7" w:rsidP="00A530E7">
      <w:pPr>
        <w:spacing w:beforeLines="100" w:before="312" w:afterLines="100" w:after="312"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lang w:bidi="ar"/>
        </w:rPr>
        <w:t>Supplementary Information</w:t>
      </w:r>
    </w:p>
    <w:p w14:paraId="1CAEAF20" w14:textId="77777777" w:rsidR="002620AE" w:rsidRDefault="002620AE">
      <w:pPr>
        <w:rPr>
          <w:lang w:bidi="ar"/>
        </w:rPr>
      </w:pPr>
    </w:p>
    <w:p w14:paraId="74811C5D" w14:textId="77777777" w:rsidR="002620AE" w:rsidRDefault="00A530E7">
      <w:pPr>
        <w:rPr>
          <w:lang w:bidi="ar"/>
        </w:rPr>
      </w:pPr>
      <w:r>
        <w:rPr>
          <w:rFonts w:hint="eastAsia"/>
          <w:noProof/>
          <w:lang w:bidi="ar"/>
        </w:rPr>
        <w:drawing>
          <wp:inline distT="0" distB="0" distL="114300" distR="114300" wp14:anchorId="5A1EB1C2" wp14:editId="6696375E">
            <wp:extent cx="4670425" cy="3374390"/>
            <wp:effectExtent l="0" t="0" r="0" b="0"/>
            <wp:docPr id="1" name="图片 1" descr="supplementary Fig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.1"/>
                    <pic:cNvPicPr>
                      <a:picLocks noChangeAspect="1"/>
                    </pic:cNvPicPr>
                  </pic:nvPicPr>
                  <pic:blipFill>
                    <a:blip r:embed="rId6"/>
                    <a:srcRect t="2014" r="11396" b="51458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0F67" w14:textId="77777777" w:rsidR="002620AE" w:rsidRDefault="00A530E7"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upplementary Fig</w:t>
      </w:r>
      <w:r>
        <w:rPr>
          <w:rFonts w:ascii="Times New Roman" w:hAnsi="Times New Roman" w:cs="Times New Roman"/>
          <w:b/>
          <w:bCs/>
        </w:rPr>
        <w:t xml:space="preserve">ure. 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szCs w:val="21"/>
        </w:rPr>
        <w:t>Spearman correlation tests between IFI44 expression and each significant immune cell type's infiltration score in both the GSE47994 and GSE36772 cohorts</w:t>
      </w:r>
      <w:r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 w:hint="eastAsia"/>
          <w:b/>
          <w:szCs w:val="21"/>
        </w:rPr>
        <w:t>(related to figure 2)</w:t>
      </w:r>
    </w:p>
    <w:p w14:paraId="209DA063" w14:textId="77777777" w:rsidR="002620AE" w:rsidRDefault="00A530E7">
      <w:pPr>
        <w:spacing w:line="360" w:lineRule="auto"/>
        <w:rPr>
          <w:lang w:bidi="ar"/>
        </w:rPr>
      </w:pPr>
      <w:r>
        <w:rPr>
          <w:rFonts w:ascii="Times New Roman" w:hAnsi="Times New Roman" w:cs="Times New Roman"/>
          <w:bCs/>
          <w:szCs w:val="21"/>
        </w:rPr>
        <w:t>(A) The correlation between IFI44 expression and immune cells in GSE47994. (B) The correlation between IFI44 expression and immune cells in GSE36772</w:t>
      </w:r>
      <w:r>
        <w:rPr>
          <w:rFonts w:cs="Times New Roman" w:hint="eastAsia"/>
          <w:bCs/>
          <w:szCs w:val="21"/>
        </w:rPr>
        <w:t>.</w:t>
      </w:r>
    </w:p>
    <w:sectPr w:rsidR="002620AE">
      <w:footerReference w:type="even" r:id="rId7"/>
      <w:footerReference w:type="default" r:id="rId8"/>
      <w:footerReference w:type="first" r:id="rId9"/>
      <w:pgSz w:w="11906" w:h="16838"/>
      <w:pgMar w:top="1440" w:right="1797" w:bottom="1440" w:left="1797" w:header="851" w:footer="992" w:gutter="0"/>
      <w:cols w:space="425"/>
      <w:docGrid w:type="linesAndChars" w:linePitch="312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2B002" w14:textId="77777777" w:rsidR="00A530E7" w:rsidRDefault="00A530E7" w:rsidP="00A530E7">
      <w:r>
        <w:separator/>
      </w:r>
    </w:p>
  </w:endnote>
  <w:endnote w:type="continuationSeparator" w:id="0">
    <w:p w14:paraId="5A03AF9F" w14:textId="77777777" w:rsidR="00A530E7" w:rsidRDefault="00A530E7" w:rsidP="00A53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6A6EC" w14:textId="3BB0B7C0" w:rsidR="00A530E7" w:rsidRDefault="00A530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86102E" wp14:editId="778AA35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0576213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972C5D" w14:textId="448DEBB0" w:rsidR="00A530E7" w:rsidRPr="00A530E7" w:rsidRDefault="00A530E7" w:rsidP="00A530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530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610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A972C5D" w14:textId="448DEBB0" w:rsidR="00A530E7" w:rsidRPr="00A530E7" w:rsidRDefault="00A530E7" w:rsidP="00A530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530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92BD" w14:textId="16EB0F59" w:rsidR="00A530E7" w:rsidRDefault="00A530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B8954F" wp14:editId="61E7E606">
              <wp:simplePos x="1139952" y="9881616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5117461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60D5F2" w14:textId="43FC965C" w:rsidR="00A530E7" w:rsidRPr="00A530E7" w:rsidRDefault="00A530E7" w:rsidP="00A530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530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8954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E60D5F2" w14:textId="43FC965C" w:rsidR="00A530E7" w:rsidRPr="00A530E7" w:rsidRDefault="00A530E7" w:rsidP="00A530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530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0050" w14:textId="42B522FD" w:rsidR="00A530E7" w:rsidRDefault="00A530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0C0F5D" wp14:editId="7A65AA5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6598211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ABA97E" w14:textId="0392317A" w:rsidR="00A530E7" w:rsidRPr="00A530E7" w:rsidRDefault="00A530E7" w:rsidP="00A530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530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C0F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7BABA97E" w14:textId="0392317A" w:rsidR="00A530E7" w:rsidRPr="00A530E7" w:rsidRDefault="00A530E7" w:rsidP="00A530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530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BFFB3" w14:textId="77777777" w:rsidR="00A530E7" w:rsidRDefault="00A530E7" w:rsidP="00A530E7">
      <w:r>
        <w:separator/>
      </w:r>
    </w:p>
  </w:footnote>
  <w:footnote w:type="continuationSeparator" w:id="0">
    <w:p w14:paraId="0551333D" w14:textId="77777777" w:rsidR="00A530E7" w:rsidRDefault="00A530E7" w:rsidP="00A530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420"/>
  <w:drawingGridHorizontalSpacing w:val="189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5B"/>
    <w:rsid w:val="002620AE"/>
    <w:rsid w:val="002A3B9A"/>
    <w:rsid w:val="002D0ED2"/>
    <w:rsid w:val="00352020"/>
    <w:rsid w:val="004F5D88"/>
    <w:rsid w:val="005957ED"/>
    <w:rsid w:val="005C07D4"/>
    <w:rsid w:val="0078356E"/>
    <w:rsid w:val="00981701"/>
    <w:rsid w:val="00A03D9C"/>
    <w:rsid w:val="00A530E7"/>
    <w:rsid w:val="00B1721D"/>
    <w:rsid w:val="00B8675B"/>
    <w:rsid w:val="00C74106"/>
    <w:rsid w:val="00FD355F"/>
    <w:rsid w:val="16D400EF"/>
    <w:rsid w:val="7916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D163"/>
  <w15:docId w15:val="{AF5AB940-7937-42F4-ACBE-B5DCF576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qFormat/>
    <w:rPr>
      <w:color w:val="467886"/>
      <w:u w:val="single"/>
    </w:rPr>
  </w:style>
  <w:style w:type="table" w:customStyle="1" w:styleId="a">
    <w:name w:val="三线表"/>
    <w:basedOn w:val="TableNormal"/>
    <w:uiPriority w:val="99"/>
    <w:qFormat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530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0E7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佳慧 吴</dc:creator>
  <cp:lastModifiedBy>Pratt, Lucas</cp:lastModifiedBy>
  <cp:revision>2</cp:revision>
  <dcterms:created xsi:type="dcterms:W3CDTF">2026-03-12T23:28:00Z</dcterms:created>
  <dcterms:modified xsi:type="dcterms:W3CDTF">2026-03-12T23:28:00Z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eyJoZGlkIjoiMTRiODRiZDFiOWY5OTA2ODFiMTg1ZDMzMzVhNGQ5ODQiLCJ1c2VySWQiOiI0MjMxMjg1MzAifQ==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1EC0B4B3EC214B7CAA4157CCBDAD7EA4_12</vt:lpwstr>
  </property>
  <property fmtid="{D5CDD505-2E9C-101B-9397-08002B2CF9AE}" pid="5" name="ClassificationContentMarkingFooterShapeIds">
    <vt:lpwstr>752e81a1,71979f52,ef89ed5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2026-03-12T23:28:20Z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dc7c0326-de84-424f-9a64-4de4379e6da3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