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D3A95">
      <w:pPr>
        <w:rPr>
          <w:rFonts w:hint="eastAsia" w:eastAsiaTheme="minorEastAsia"/>
          <w:lang w:eastAsia="zh-CN"/>
        </w:rPr>
      </w:pPr>
    </w:p>
    <w:p w14:paraId="05F22FF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7893050"/>
            <wp:effectExtent l="0" t="0" r="12065" b="6350"/>
            <wp:docPr id="1" name="图片 1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789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9F639">
      <w:pPr>
        <w:rPr>
          <w:rFonts w:hint="eastAsia" w:ascii="Times New Roman" w:hAnsi="Times New Roman" w:eastAsia="华文仿宋" w:cs="Times New Roman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华文仿宋" w:cs="Times New Roman"/>
          <w:b/>
          <w:bCs w:val="0"/>
          <w:color w:val="auto"/>
          <w:sz w:val="28"/>
          <w:szCs w:val="28"/>
          <w:lang w:val="en-US" w:eastAsia="zh-CN"/>
        </w:rPr>
        <w:t>Supplementary material 1</w:t>
      </w:r>
      <w:r>
        <w:rPr>
          <w:rFonts w:hint="eastAsia" w:ascii="Times New Roman" w:hAnsi="Times New Roman" w:eastAsia="华文仿宋" w:cs="Times New Roman"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华文仿宋" w:cs="Times New Roman"/>
          <w:b/>
          <w:bCs w:val="0"/>
          <w:color w:val="auto"/>
          <w:sz w:val="28"/>
          <w:szCs w:val="28"/>
          <w:lang w:val="en-US" w:eastAsia="zh-CN"/>
        </w:rPr>
        <w:t>WT, IL-17RA</w:t>
      </w:r>
      <w:r>
        <w:rPr>
          <w:rFonts w:hint="eastAsia" w:ascii="Times New Roman" w:hAnsi="Times New Roman" w:eastAsia="华文仿宋" w:cs="Times New Roman"/>
          <w:b/>
          <w:bCs w:val="0"/>
          <w:color w:val="auto"/>
          <w:sz w:val="28"/>
          <w:szCs w:val="28"/>
          <w:vertAlign w:val="superscript"/>
          <w:lang w:val="en-US" w:eastAsia="zh-CN"/>
        </w:rPr>
        <w:t>-/-</w:t>
      </w:r>
      <w:r>
        <w:rPr>
          <w:rFonts w:hint="eastAsia" w:ascii="Times New Roman" w:hAnsi="Times New Roman" w:eastAsia="华文仿宋" w:cs="Times New Roman"/>
          <w:b/>
          <w:bCs w:val="0"/>
          <w:color w:val="auto"/>
          <w:sz w:val="28"/>
          <w:szCs w:val="28"/>
          <w:lang w:val="en-US" w:eastAsia="zh-CN"/>
        </w:rPr>
        <w:t>, IL-17RA</w:t>
      </w:r>
      <w:r>
        <w:rPr>
          <w:rFonts w:hint="eastAsia" w:ascii="Times New Roman" w:hAnsi="Times New Roman" w:eastAsia="华文仿宋" w:cs="Times New Roman"/>
          <w:b/>
          <w:bCs w:val="0"/>
          <w:color w:val="auto"/>
          <w:sz w:val="28"/>
          <w:szCs w:val="28"/>
          <w:vertAlign w:val="superscript"/>
          <w:lang w:val="en-US" w:eastAsia="zh-CN"/>
        </w:rPr>
        <w:t>-/-</w:t>
      </w:r>
      <w:r>
        <w:rPr>
          <w:rFonts w:hint="eastAsia" w:ascii="Times New Roman" w:hAnsi="Times New Roman" w:eastAsia="华文仿宋" w:cs="Times New Roman"/>
          <w:b/>
          <w:bCs w:val="0"/>
          <w:color w:val="auto"/>
          <w:sz w:val="28"/>
          <w:szCs w:val="28"/>
          <w:lang w:val="en-US" w:eastAsia="zh-CN"/>
        </w:rPr>
        <w:t xml:space="preserve"> + CS mouse lung tissue protein expression</w:t>
      </w:r>
      <w:bookmarkStart w:id="0" w:name="_GoBack"/>
      <w:bookmarkEnd w:id="0"/>
    </w:p>
    <w:p w14:paraId="6E14457D">
      <w:pPr>
        <w:ind w:firstLine="420" w:firstLineChars="0"/>
        <w:rPr>
          <w:rFonts w:hint="eastAsia" w:ascii="Times New Roman" w:hAnsi="Times New Roman" w:eastAsia="宋体" w:cs="Times New Roman"/>
          <w:bCs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华文仿宋" w:cs="Times New Roman"/>
          <w:bCs/>
          <w:color w:val="auto"/>
          <w:sz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  <w:t xml:space="preserve">A-B. </w:t>
      </w:r>
      <w:r>
        <w:rPr>
          <w:rFonts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 xml:space="preserve">Expression </w:t>
      </w:r>
      <w:r>
        <w:rPr>
          <w:rFonts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  <w:t>(A)</w:t>
      </w:r>
      <w:r>
        <w:rPr>
          <w:rFonts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 xml:space="preserve"> and Statistical chart</w:t>
      </w:r>
      <w:r>
        <w:rPr>
          <w:rFonts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  <w:t xml:space="preserve"> (B)</w:t>
      </w:r>
      <w:r>
        <w:rPr>
          <w:rFonts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 xml:space="preserve"> of NLRP3. Caspase 1. Caspase 1 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p33</w:t>
      </w:r>
      <w:r>
        <w:rPr>
          <w:rFonts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. N-GSDM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E</w:t>
      </w:r>
      <w:r>
        <w:rPr>
          <w:rFonts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. GSDME. IL-6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 xml:space="preserve">protein in WT and 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IL-17RA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shd w:val="clear" w:color="auto" w:fill="FFFFFF"/>
          <w:vertAlign w:val="superscript"/>
          <w:lang w:val="en-US" w:eastAsia="zh-CN"/>
        </w:rPr>
        <w:t xml:space="preserve">-/- 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mouse</w:t>
      </w:r>
      <w:r>
        <w:rPr>
          <w:rFonts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  <w:t>C-D</w:t>
      </w:r>
      <w:r>
        <w:rPr>
          <w:rFonts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 xml:space="preserve">. Expression </w:t>
      </w:r>
      <w:r>
        <w:rPr>
          <w:rFonts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  <w:t>(C)</w:t>
      </w:r>
      <w:r>
        <w:rPr>
          <w:rFonts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 xml:space="preserve"> and Statistical chart</w:t>
      </w:r>
      <w:r>
        <w:rPr>
          <w:rFonts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  <w:t xml:space="preserve"> (D)</w:t>
      </w:r>
      <w:r>
        <w:rPr>
          <w:rFonts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 xml:space="preserve"> of NLRP3. Caspase 1. Caspase 1 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p</w:t>
      </w:r>
      <w:r>
        <w:rPr>
          <w:rFonts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 xml:space="preserve">33. GSDMD. N-GSDMD. GSDME. 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 xml:space="preserve">N-GSDME. </w:t>
      </w:r>
      <w:r>
        <w:rPr>
          <w:rFonts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 xml:space="preserve">IL-6 protein in  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IL-17RA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shd w:val="clear" w:color="auto" w:fill="FFFFFF"/>
          <w:vertAlign w:val="superscript"/>
          <w:lang w:val="en-US" w:eastAsia="zh-CN"/>
        </w:rPr>
        <w:t xml:space="preserve">-/- 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shd w:val="clear" w:color="auto" w:fill="FFFFFF"/>
          <w:vertAlign w:val="baseline"/>
          <w:lang w:val="en-US" w:eastAsia="zh-CN"/>
        </w:rPr>
        <w:t>+ Air</w:t>
      </w:r>
      <w:r>
        <w:rPr>
          <w:rFonts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 xml:space="preserve"> and 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IL-17RA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shd w:val="clear" w:color="auto" w:fill="FFFFFF"/>
          <w:vertAlign w:val="superscript"/>
          <w:lang w:val="en-US" w:eastAsia="zh-CN"/>
        </w:rPr>
        <w:t xml:space="preserve">-/- 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shd w:val="clear" w:color="auto" w:fill="FFFFFF"/>
          <w:vertAlign w:val="baseline"/>
          <w:lang w:val="en-US" w:eastAsia="zh-CN"/>
        </w:rPr>
        <w:t>+ COPD</w:t>
      </w:r>
      <w:r>
        <w:rPr>
          <w:rFonts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mouse</w:t>
      </w:r>
    </w:p>
    <w:p w14:paraId="2BF3DE12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fci wne:fciName="FontColorPicker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572A1"/>
    <w:rsid w:val="17516817"/>
    <w:rsid w:val="2A42255D"/>
    <w:rsid w:val="38765C86"/>
    <w:rsid w:val="4EC468DF"/>
    <w:rsid w:val="631E64D1"/>
    <w:rsid w:val="69EB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</Words>
  <Characters>299</Characters>
  <Lines>0</Lines>
  <Paragraphs>0</Paragraphs>
  <TotalTime>11</TotalTime>
  <ScaleCrop>false</ScaleCrop>
  <LinksUpToDate>false</LinksUpToDate>
  <CharactersWithSpaces>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2025-05-27T07:54:00Z</dcterms:created>
  <dc:creator>HUAWEI</dc:creator>
  <cp:lastModifiedBy>吴令楠</cp:lastModifiedBy>
  <dcterms:modified xsi:type="dcterms:W3CDTF">2026-02-24T04:55:49Z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F9EFE11BFAC5412BAD5CA9E5C81EE037_12</vt:lpwstr>
  </property>
  <property fmtid="{D5CDD505-2E9C-101B-9397-08002B2CF9AE}" pid="4" name="KSOTemplateDocerSaveRecord">
    <vt:lpwstr>eyJoZGlkIjoiOTVjY2RlZTk5NTU2NTBjYmY1ZGNmYmM0MzZmY2U0ZjgiLCJ1c2VySWQiOiIzNTU4Mjc3ODYifQ==</vt:lpwstr>
  </property>
</Properties>
</file>