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FC1A5" w14:textId="539DA296" w:rsidR="00897FE1" w:rsidRDefault="0069473E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61733B38" wp14:editId="5A182D06">
            <wp:extent cx="5274310" cy="494030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94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B76428" w14:textId="3D6CCA91" w:rsidR="0069473E" w:rsidRPr="00ED7C5B" w:rsidRDefault="00ED7C5B">
      <w:pPr>
        <w:rPr>
          <w:rFonts w:ascii="Times New Roman" w:hAnsi="Times New Roman" w:cs="Times New Roman"/>
        </w:rPr>
      </w:pPr>
      <w:r w:rsidRPr="00ED7C5B">
        <w:rPr>
          <w:rFonts w:ascii="Times New Roman" w:hAnsi="Times New Roman" w:cs="Times New Roman"/>
          <w:b/>
          <w:bCs/>
        </w:rPr>
        <w:t>Supplementary Figure 1.</w:t>
      </w:r>
      <w:r w:rsidRPr="00ED7C5B">
        <w:rPr>
          <w:rFonts w:ascii="Times New Roman" w:hAnsi="Times New Roman" w:cs="Times New Roman"/>
        </w:rPr>
        <w:br/>
        <w:t>Sequential gating strategy for flow cytometric identification of macrophage populations. Debris was excluded based on FSC/SSC, followed by singlet discrimination and live-cell gating. Macrophages were identified as CD11b</w:t>
      </w:r>
      <w:r w:rsidRPr="00ED7C5B">
        <w:rPr>
          <w:rFonts w:ascii="Times New Roman" w:eastAsia="MS Mincho" w:hAnsi="Times New Roman" w:cs="Times New Roman"/>
        </w:rPr>
        <w:t>⁺</w:t>
      </w:r>
      <w:r w:rsidRPr="00ED7C5B">
        <w:rPr>
          <w:rFonts w:ascii="Times New Roman" w:hAnsi="Times New Roman" w:cs="Times New Roman"/>
        </w:rPr>
        <w:t>F4/80</w:t>
      </w:r>
      <w:r w:rsidRPr="00ED7C5B">
        <w:rPr>
          <w:rFonts w:ascii="Times New Roman" w:eastAsia="MS Mincho" w:hAnsi="Times New Roman" w:cs="Times New Roman"/>
        </w:rPr>
        <w:t>⁺</w:t>
      </w:r>
      <w:r w:rsidRPr="00ED7C5B">
        <w:rPr>
          <w:rFonts w:ascii="Times New Roman" w:hAnsi="Times New Roman" w:cs="Times New Roman"/>
        </w:rPr>
        <w:t xml:space="preserve"> cells, and M2 macrophages were defined as CD206</w:t>
      </w:r>
      <w:r w:rsidRPr="00ED7C5B">
        <w:rPr>
          <w:rFonts w:ascii="Times New Roman" w:eastAsia="MS Mincho" w:hAnsi="Times New Roman" w:cs="Times New Roman"/>
        </w:rPr>
        <w:t>⁺</w:t>
      </w:r>
      <w:r w:rsidRPr="00ED7C5B">
        <w:rPr>
          <w:rFonts w:ascii="Times New Roman" w:hAnsi="Times New Roman" w:cs="Times New Roman"/>
        </w:rPr>
        <w:t xml:space="preserve"> cells.</w:t>
      </w:r>
    </w:p>
    <w:p w14:paraId="68F2CDF3" w14:textId="77777777" w:rsidR="0069473E" w:rsidRDefault="0069473E">
      <w:pPr>
        <w:rPr>
          <w:rFonts w:hint="eastAsia"/>
        </w:rPr>
      </w:pPr>
    </w:p>
    <w:p w14:paraId="68A32734" w14:textId="3B1DD9FB" w:rsidR="0069473E" w:rsidRDefault="0069473E">
      <w:r>
        <w:rPr>
          <w:rFonts w:hint="eastAsia"/>
          <w:noProof/>
        </w:rPr>
        <w:drawing>
          <wp:inline distT="0" distB="0" distL="0" distR="0" wp14:anchorId="03403C97" wp14:editId="45F4C436">
            <wp:extent cx="5274310" cy="219075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6BB3A5" w14:textId="3EF3A908" w:rsidR="00ED7C5B" w:rsidRPr="00ED7C5B" w:rsidRDefault="00ED7C5B">
      <w:pPr>
        <w:rPr>
          <w:rFonts w:ascii="Times New Roman" w:hAnsi="Times New Roman" w:cs="Times New Roman"/>
        </w:rPr>
      </w:pPr>
      <w:r w:rsidRPr="00ED7C5B">
        <w:rPr>
          <w:rFonts w:ascii="Times New Roman" w:hAnsi="Times New Roman" w:cs="Times New Roman"/>
          <w:b/>
          <w:bCs/>
        </w:rPr>
        <w:t>Supplementary Figure 2.</w:t>
      </w:r>
      <w:r w:rsidRPr="00ED7C5B">
        <w:rPr>
          <w:rFonts w:ascii="Times New Roman" w:hAnsi="Times New Roman" w:cs="Times New Roman"/>
        </w:rPr>
        <w:br/>
        <w:t xml:space="preserve">Flow cytometric gating strategy for tumor-infiltrating macrophages. Tumor tissues were dissociated </w:t>
      </w:r>
      <w:r w:rsidRPr="00ED7C5B">
        <w:rPr>
          <w:rFonts w:ascii="Times New Roman" w:hAnsi="Times New Roman" w:cs="Times New Roman"/>
        </w:rPr>
        <w:lastRenderedPageBreak/>
        <w:t>into single-cell suspensions, and cell viability was assessed after dissociation, with &gt;95% viable cells prior to staining. For flow cytometric analysis, cells were fixed and permeabilized for intracellular staining. Live/dead discrimination using 7-AAD was applied during data analysis to exclude debris and non-specific events, followed by gating on CD11b</w:t>
      </w:r>
      <w:r w:rsidRPr="00ED7C5B">
        <w:rPr>
          <w:rFonts w:ascii="Times New Roman" w:eastAsia="MS Mincho" w:hAnsi="Times New Roman" w:cs="Times New Roman"/>
        </w:rPr>
        <w:t>⁺</w:t>
      </w:r>
      <w:r w:rsidRPr="00ED7C5B">
        <w:rPr>
          <w:rFonts w:ascii="Times New Roman" w:hAnsi="Times New Roman" w:cs="Times New Roman"/>
        </w:rPr>
        <w:t>F4/80</w:t>
      </w:r>
      <w:r w:rsidRPr="00ED7C5B">
        <w:rPr>
          <w:rFonts w:ascii="Times New Roman" w:eastAsia="MS Mincho" w:hAnsi="Times New Roman" w:cs="Times New Roman"/>
        </w:rPr>
        <w:t>⁺</w:t>
      </w:r>
      <w:r w:rsidRPr="00ED7C5B">
        <w:rPr>
          <w:rFonts w:ascii="Times New Roman" w:hAnsi="Times New Roman" w:cs="Times New Roman"/>
        </w:rPr>
        <w:t xml:space="preserve"> macrophages.</w:t>
      </w:r>
    </w:p>
    <w:sectPr w:rsidR="00ED7C5B" w:rsidRPr="00ED7C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B6D30" w14:textId="77777777" w:rsidR="00590308" w:rsidRDefault="00590308" w:rsidP="0069473E">
      <w:pPr>
        <w:rPr>
          <w:rFonts w:hint="eastAsia"/>
        </w:rPr>
      </w:pPr>
      <w:r>
        <w:separator/>
      </w:r>
    </w:p>
  </w:endnote>
  <w:endnote w:type="continuationSeparator" w:id="0">
    <w:p w14:paraId="120D49BA" w14:textId="77777777" w:rsidR="00590308" w:rsidRDefault="00590308" w:rsidP="0069473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43CFC" w14:textId="77777777" w:rsidR="00590308" w:rsidRDefault="00590308" w:rsidP="0069473E">
      <w:pPr>
        <w:rPr>
          <w:rFonts w:hint="eastAsia"/>
        </w:rPr>
      </w:pPr>
      <w:r>
        <w:separator/>
      </w:r>
    </w:p>
  </w:footnote>
  <w:footnote w:type="continuationSeparator" w:id="0">
    <w:p w14:paraId="3FF9517A" w14:textId="77777777" w:rsidR="00590308" w:rsidRDefault="00590308" w:rsidP="0069473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F58"/>
    <w:rsid w:val="004051E3"/>
    <w:rsid w:val="00590308"/>
    <w:rsid w:val="0069473E"/>
    <w:rsid w:val="00800F92"/>
    <w:rsid w:val="00897FE1"/>
    <w:rsid w:val="00A33F58"/>
    <w:rsid w:val="00A35E2E"/>
    <w:rsid w:val="00C54316"/>
    <w:rsid w:val="00ED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7F399A"/>
  <w15:chartTrackingRefBased/>
  <w15:docId w15:val="{CDB948C5-5428-4046-9FD5-4164E7717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473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9473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947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9473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咏嘉 杨</dc:creator>
  <cp:keywords/>
  <dc:description/>
  <cp:lastModifiedBy>咏嘉 杨</cp:lastModifiedBy>
  <cp:revision>3</cp:revision>
  <dcterms:created xsi:type="dcterms:W3CDTF">2026-02-10T06:55:00Z</dcterms:created>
  <dcterms:modified xsi:type="dcterms:W3CDTF">2026-02-10T07:09:00Z</dcterms:modified>
</cp:coreProperties>
</file>