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57556" w14:textId="421CBDA9" w:rsidR="007E7561" w:rsidRPr="00617D6C" w:rsidRDefault="00075444" w:rsidP="00075444">
      <w:pPr>
        <w:jc w:val="center"/>
        <w:rPr>
          <w:rStyle w:val="Strong"/>
          <w:rFonts w:ascii="Arial" w:eastAsia="SimSun" w:hAnsi="Arial" w:cs="Arial"/>
          <w:iCs/>
          <w:color w:val="000000"/>
        </w:rPr>
      </w:pPr>
      <w:r w:rsidRPr="00617D6C">
        <w:rPr>
          <w:rStyle w:val="Strong"/>
          <w:rFonts w:ascii="Arial" w:eastAsia="SimSun" w:hAnsi="Arial" w:cs="Arial"/>
          <w:iCs/>
          <w:color w:val="000000"/>
        </w:rPr>
        <w:t>Supplementary information</w:t>
      </w:r>
    </w:p>
    <w:p w14:paraId="47E65482" w14:textId="77777777" w:rsidR="00075444" w:rsidRDefault="00075444">
      <w:pPr>
        <w:rPr>
          <w:rFonts w:ascii="Times New Roman" w:hAnsi="Times New Roman" w:cs="Times New Roman"/>
          <w:sz w:val="20"/>
          <w:szCs w:val="20"/>
        </w:rPr>
      </w:pPr>
    </w:p>
    <w:p w14:paraId="6FC0C1E7" w14:textId="6A07FA8A" w:rsidR="00075444" w:rsidRDefault="00405E97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896B486" wp14:editId="225B8FBF">
            <wp:extent cx="5943600" cy="6214110"/>
            <wp:effectExtent l="0" t="0" r="0" b="0"/>
            <wp:docPr id="1616475364" name="Picture 1" descr="A collage of multiple images of dna molecu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75364" name="Picture 1" descr="A collage of multiple images of dna molecu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ACB7F" w14:textId="77777777" w:rsidR="00075444" w:rsidRDefault="00075444">
      <w:pPr>
        <w:rPr>
          <w:rFonts w:ascii="Times New Roman" w:hAnsi="Times New Roman" w:cs="Times New Roman"/>
          <w:sz w:val="20"/>
          <w:szCs w:val="20"/>
        </w:rPr>
      </w:pPr>
    </w:p>
    <w:p w14:paraId="224AC9BA" w14:textId="14040D9D" w:rsidR="00405E97" w:rsidRPr="00617D6C" w:rsidRDefault="00405E97">
      <w:pPr>
        <w:rPr>
          <w:rFonts w:ascii="Arial" w:hAnsi="Arial" w:cs="Arial"/>
        </w:rPr>
      </w:pPr>
      <w:r w:rsidRPr="00617D6C">
        <w:rPr>
          <w:rFonts w:ascii="Arial" w:hAnsi="Arial" w:cs="Arial"/>
          <w:b/>
          <w:bCs/>
        </w:rPr>
        <w:t xml:space="preserve">Figure </w:t>
      </w:r>
      <w:r w:rsidR="00AA02B8" w:rsidRPr="00617D6C">
        <w:rPr>
          <w:rFonts w:ascii="Arial" w:hAnsi="Arial" w:cs="Arial"/>
          <w:b/>
          <w:bCs/>
        </w:rPr>
        <w:t>S</w:t>
      </w:r>
      <w:r w:rsidRPr="00617D6C">
        <w:rPr>
          <w:rFonts w:ascii="Arial" w:hAnsi="Arial" w:cs="Arial"/>
          <w:b/>
          <w:bCs/>
        </w:rPr>
        <w:t>1</w:t>
      </w:r>
      <w:r w:rsidRPr="00617D6C">
        <w:rPr>
          <w:rFonts w:ascii="Arial" w:hAnsi="Arial" w:cs="Arial"/>
        </w:rPr>
        <w:t xml:space="preserve">: Molecular dynamics of Skp1. (A) The Skp1 model (cyan) used for MD simulations was generated and adopted from our previous study </w:t>
      </w:r>
      <w:r w:rsidR="00617D6C" w:rsidRPr="00617D6C">
        <w:rPr>
          <w:rFonts w:ascii="Arial" w:hAnsi="Arial" w:cs="Arial"/>
          <w:vertAlign w:val="superscript"/>
        </w:rPr>
        <w:t>21</w:t>
      </w:r>
      <w:r w:rsidRPr="00617D6C">
        <w:rPr>
          <w:rFonts w:ascii="Arial" w:hAnsi="Arial" w:cs="Arial"/>
        </w:rPr>
        <w:t xml:space="preserve">.  </w:t>
      </w:r>
      <w:r w:rsidR="007E7561" w:rsidRPr="00617D6C">
        <w:rPr>
          <w:rFonts w:ascii="Arial" w:hAnsi="Arial" w:cs="Arial"/>
        </w:rPr>
        <w:t xml:space="preserve">(B) RMSD </w:t>
      </w:r>
      <w:r w:rsidRPr="00617D6C">
        <w:rPr>
          <w:rFonts w:ascii="Arial" w:hAnsi="Arial" w:cs="Arial"/>
        </w:rPr>
        <w:t>profile of apo Skp1</w:t>
      </w:r>
      <w:r w:rsidR="007E7561" w:rsidRPr="00617D6C">
        <w:rPr>
          <w:rFonts w:ascii="Arial" w:hAnsi="Arial" w:cs="Arial"/>
        </w:rPr>
        <w:t xml:space="preserve"> generated from 200 ns MD simulations. (C) Conformational analysis of H8-helix region of Skp1 across MD trajectory</w:t>
      </w:r>
      <w:r w:rsidRPr="00617D6C">
        <w:rPr>
          <w:rFonts w:ascii="Arial" w:hAnsi="Arial" w:cs="Arial"/>
        </w:rPr>
        <w:t>, highlighting local flexibility and dynamic behavior</w:t>
      </w:r>
      <w:r w:rsidR="007E7561" w:rsidRPr="00617D6C">
        <w:rPr>
          <w:rFonts w:ascii="Arial" w:hAnsi="Arial" w:cs="Arial"/>
        </w:rPr>
        <w:t xml:space="preserve">. </w:t>
      </w:r>
    </w:p>
    <w:p w14:paraId="3702330A" w14:textId="1F124E5E" w:rsidR="00406EC7" w:rsidRPr="00405E97" w:rsidRDefault="00AA02B8" w:rsidP="00617D6C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009FF31" wp14:editId="23182AA3">
            <wp:extent cx="5461000" cy="8223218"/>
            <wp:effectExtent l="0" t="0" r="6350" b="6985"/>
            <wp:docPr id="1870263793" name="Picture 1" descr="A collage of images of a molec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63793" name="Picture 1" descr="A collage of images of a molecu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60" cy="823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95E52" w14:textId="543897B6" w:rsidR="00406EC7" w:rsidRPr="00617D6C" w:rsidRDefault="00406EC7">
      <w:pPr>
        <w:rPr>
          <w:rFonts w:ascii="Arial" w:hAnsi="Arial" w:cs="Arial"/>
          <w:bCs/>
        </w:rPr>
      </w:pPr>
      <w:r w:rsidRPr="00617D6C">
        <w:rPr>
          <w:rFonts w:ascii="Arial" w:hAnsi="Arial" w:cs="Arial"/>
          <w:b/>
          <w:bCs/>
        </w:rPr>
        <w:lastRenderedPageBreak/>
        <w:t xml:space="preserve">Figure </w:t>
      </w:r>
      <w:r w:rsidR="00DC38DB" w:rsidRPr="00617D6C">
        <w:rPr>
          <w:rFonts w:ascii="Arial" w:hAnsi="Arial" w:cs="Arial"/>
          <w:b/>
          <w:bCs/>
        </w:rPr>
        <w:t>S</w:t>
      </w:r>
      <w:r w:rsidRPr="00617D6C">
        <w:rPr>
          <w:rFonts w:ascii="Arial" w:hAnsi="Arial" w:cs="Arial"/>
          <w:b/>
          <w:bCs/>
        </w:rPr>
        <w:t>2</w:t>
      </w:r>
      <w:r w:rsidRPr="00617D6C">
        <w:rPr>
          <w:rFonts w:ascii="Arial" w:hAnsi="Arial" w:cs="Arial"/>
        </w:rPr>
        <w:t xml:space="preserve">: </w:t>
      </w:r>
      <w:r w:rsidRPr="00617D6C">
        <w:rPr>
          <w:rFonts w:ascii="Arial" w:hAnsi="Arial" w:cs="Arial"/>
          <w:bCs/>
        </w:rPr>
        <w:t>Glide binding poses of 28 compounds selected from SBVS.</w:t>
      </w:r>
      <w:r w:rsidR="00617D6C" w:rsidRPr="00617D6C">
        <w:rPr>
          <w:rFonts w:ascii="Arial" w:hAnsi="Arial" w:cs="Arial"/>
          <w:bCs/>
        </w:rPr>
        <w:t xml:space="preserve"> # denotes compound number. Green dotted lines indicate </w:t>
      </w:r>
      <w:r w:rsidR="00617D6C" w:rsidRPr="00617D6C">
        <w:rPr>
          <w:rFonts w:ascii="Arial" w:hAnsi="Arial" w:cs="Arial"/>
        </w:rPr>
        <w:t>π-π or π-cation interactions</w:t>
      </w:r>
      <w:r w:rsidR="00617D6C" w:rsidRPr="00617D6C">
        <w:rPr>
          <w:rFonts w:ascii="Arial" w:hAnsi="Arial" w:cs="Arial"/>
        </w:rPr>
        <w:t>, while the yellow dotted lines represent H-bonding interactions.</w:t>
      </w:r>
    </w:p>
    <w:p w14:paraId="603FA8E0" w14:textId="77777777" w:rsidR="00406EC7" w:rsidRDefault="00406EC7">
      <w:pPr>
        <w:rPr>
          <w:rFonts w:ascii="Times New Roman" w:hAnsi="Times New Roman" w:cs="Times New Roman"/>
          <w:bCs/>
        </w:rPr>
      </w:pPr>
    </w:p>
    <w:p w14:paraId="4BE487F7" w14:textId="77777777" w:rsidR="00406EC7" w:rsidRPr="00406EC7" w:rsidRDefault="00406EC7">
      <w:pPr>
        <w:rPr>
          <w:rFonts w:ascii="Times New Roman" w:hAnsi="Times New Roman" w:cs="Times New Roman"/>
        </w:rPr>
      </w:pPr>
    </w:p>
    <w:p w14:paraId="0BC3A215" w14:textId="7A8AF801" w:rsidR="00EB2F97" w:rsidRDefault="00405E97">
      <w:fldSimple w:instr=" ADDIN EN.REFLIST "/>
    </w:p>
    <w:sectPr w:rsidR="00EB2F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zetftpx32ztzyepzzqvfa0mp5zvsfvrrw0p&quot;&gt;Skp1 manuscript&lt;record-ids&gt;&lt;item&gt;13&lt;/item&gt;&lt;/record-ids&gt;&lt;/item&gt;&lt;/Libraries&gt;"/>
  </w:docVars>
  <w:rsids>
    <w:rsidRoot w:val="003266E0"/>
    <w:rsid w:val="00075444"/>
    <w:rsid w:val="001850A9"/>
    <w:rsid w:val="003266E0"/>
    <w:rsid w:val="00405E97"/>
    <w:rsid w:val="00406EC7"/>
    <w:rsid w:val="0048789B"/>
    <w:rsid w:val="005134F5"/>
    <w:rsid w:val="00617D6C"/>
    <w:rsid w:val="00636775"/>
    <w:rsid w:val="00652781"/>
    <w:rsid w:val="007B5581"/>
    <w:rsid w:val="007E7561"/>
    <w:rsid w:val="008A1386"/>
    <w:rsid w:val="008D660D"/>
    <w:rsid w:val="00AA02B8"/>
    <w:rsid w:val="00AB2D1E"/>
    <w:rsid w:val="00AB5B21"/>
    <w:rsid w:val="00DC38DB"/>
    <w:rsid w:val="00EB2F97"/>
    <w:rsid w:val="00FE2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BD3E3"/>
  <w15:chartTrackingRefBased/>
  <w15:docId w15:val="{425DB3A0-BD12-414D-AFA0-159C18472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66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66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66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66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66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66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66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66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66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66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66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66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66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66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66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66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66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66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66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66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66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66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66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66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66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66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66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66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66E0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075444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har"/>
    <w:rsid w:val="00405E97"/>
    <w:pPr>
      <w:spacing w:after="0"/>
      <w:jc w:val="center"/>
    </w:pPr>
    <w:rPr>
      <w:rFonts w:ascii="Aptos" w:hAnsi="Aptos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05E97"/>
    <w:rPr>
      <w:rFonts w:ascii="Aptos" w:hAnsi="Aptos"/>
      <w:noProof/>
    </w:rPr>
  </w:style>
  <w:style w:type="paragraph" w:customStyle="1" w:styleId="EndNoteBibliography">
    <w:name w:val="EndNote Bibliography"/>
    <w:basedOn w:val="Normal"/>
    <w:link w:val="EndNoteBibliographyChar"/>
    <w:rsid w:val="00405E97"/>
    <w:pPr>
      <w:spacing w:line="240" w:lineRule="auto"/>
    </w:pPr>
    <w:rPr>
      <w:rFonts w:ascii="Aptos" w:hAnsi="Aptos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05E97"/>
    <w:rPr>
      <w:rFonts w:ascii="Aptos" w:hAnsi="Aptos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Muzammal Hussain</dc:creator>
  <cp:keywords/>
  <dc:description/>
  <cp:lastModifiedBy>Muzammal Hussain</cp:lastModifiedBy>
  <cp:revision>8</cp:revision>
  <dcterms:created xsi:type="dcterms:W3CDTF">2025-10-29T04:59:00Z</dcterms:created>
  <dcterms:modified xsi:type="dcterms:W3CDTF">2026-02-26T22:09:00Z</dcterms:modified>
</cp:coreProperties>
</file>