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964"/>
        <w:gridCol w:w="979"/>
        <w:gridCol w:w="963"/>
        <w:gridCol w:w="978"/>
        <w:gridCol w:w="870"/>
        <w:gridCol w:w="1317"/>
        <w:gridCol w:w="912"/>
      </w:tblGrid>
      <w:tr w:rsidR="005F233E" w:rsidRPr="005F233E" w14:paraId="63FCAE75" w14:textId="77777777" w:rsidTr="00205DB8">
        <w:trPr>
          <w:trHeight w:val="285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2A10DD0B" w14:textId="045EF5A8" w:rsidR="007878BA" w:rsidRPr="005F233E" w:rsidRDefault="007878BA" w:rsidP="00205DB8">
            <w:pPr>
              <w:tabs>
                <w:tab w:val="left" w:pos="3969"/>
              </w:tabs>
              <w:spacing w:after="0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Table S1. The parameter values and parameter estimate variances of final model and Bootstrap</w:t>
            </w:r>
          </w:p>
        </w:tc>
      </w:tr>
      <w:tr w:rsidR="005F233E" w:rsidRPr="005F233E" w14:paraId="78A29F0D" w14:textId="77777777" w:rsidTr="00205DB8">
        <w:trPr>
          <w:trHeight w:val="285"/>
          <w:jc w:val="center"/>
        </w:trPr>
        <w:tc>
          <w:tcPr>
            <w:tcW w:w="796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FBDB8E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Parameters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6CA16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Base model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78107B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Final model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D1D64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Bootstrap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FD75F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Bias (%)</w:t>
            </w:r>
          </w:p>
        </w:tc>
      </w:tr>
      <w:tr w:rsidR="005F233E" w:rsidRPr="005F233E" w14:paraId="2561FCBD" w14:textId="77777777" w:rsidTr="00205DB8">
        <w:trPr>
          <w:trHeight w:val="285"/>
          <w:jc w:val="center"/>
        </w:trPr>
        <w:tc>
          <w:tcPr>
            <w:tcW w:w="796" w:type="pct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BCA34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D05720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Estimate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B1DEC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RSE (%)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A7C28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Estimate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E55B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RSE (%)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B0873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Median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FFBB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95%CI</w:t>
            </w:r>
          </w:p>
        </w:tc>
        <w:tc>
          <w:tcPr>
            <w:tcW w:w="548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69F98B4D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5F233E" w:rsidRPr="005F233E" w14:paraId="2F97F0BB" w14:textId="77777777" w:rsidTr="00205DB8">
        <w:trPr>
          <w:trHeight w:val="285"/>
          <w:jc w:val="center"/>
        </w:trPr>
        <w:tc>
          <w:tcPr>
            <w:tcW w:w="796" w:type="pct"/>
            <w:tcBorders>
              <w:top w:val="single" w:sz="4" w:space="0" w:color="auto"/>
            </w:tcBorders>
            <w:noWrap/>
            <w:vAlign w:val="center"/>
          </w:tcPr>
          <w:p w14:paraId="3B29AA7D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θ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  <w:t>CL/F (L/h)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center"/>
          </w:tcPr>
          <w:p w14:paraId="487E505B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17.3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30DD8FD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3.9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center"/>
          </w:tcPr>
          <w:p w14:paraId="3EE3402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20.9</w:t>
            </w: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14:paraId="2F221D3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4.8</w:t>
            </w:r>
          </w:p>
        </w:tc>
        <w:tc>
          <w:tcPr>
            <w:tcW w:w="524" w:type="pct"/>
            <w:tcBorders>
              <w:top w:val="single" w:sz="4" w:space="0" w:color="auto"/>
            </w:tcBorders>
            <w:vAlign w:val="center"/>
          </w:tcPr>
          <w:p w14:paraId="4AC6E400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20.73</w:t>
            </w:r>
          </w:p>
        </w:tc>
        <w:tc>
          <w:tcPr>
            <w:tcW w:w="793" w:type="pct"/>
            <w:tcBorders>
              <w:top w:val="single" w:sz="4" w:space="0" w:color="auto"/>
            </w:tcBorders>
            <w:noWrap/>
            <w:vAlign w:val="center"/>
          </w:tcPr>
          <w:p w14:paraId="4B25AFDD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(18.58, 23.01)</w:t>
            </w:r>
          </w:p>
        </w:tc>
        <w:tc>
          <w:tcPr>
            <w:tcW w:w="548" w:type="pct"/>
            <w:tcBorders>
              <w:top w:val="single" w:sz="4" w:space="0" w:color="auto"/>
            </w:tcBorders>
            <w:noWrap/>
            <w:vAlign w:val="center"/>
          </w:tcPr>
          <w:p w14:paraId="7FD87F48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-0.81</w:t>
            </w:r>
          </w:p>
        </w:tc>
      </w:tr>
      <w:tr w:rsidR="005F233E" w:rsidRPr="005F233E" w14:paraId="253DFB0A" w14:textId="77777777" w:rsidTr="00205DB8">
        <w:trPr>
          <w:trHeight w:val="285"/>
          <w:jc w:val="center"/>
        </w:trPr>
        <w:tc>
          <w:tcPr>
            <w:tcW w:w="796" w:type="pct"/>
            <w:noWrap/>
            <w:vAlign w:val="center"/>
          </w:tcPr>
          <w:p w14:paraId="72FB0E4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V/F (L)</w:t>
            </w:r>
          </w:p>
        </w:tc>
        <w:tc>
          <w:tcPr>
            <w:tcW w:w="580" w:type="pct"/>
            <w:noWrap/>
            <w:vAlign w:val="center"/>
          </w:tcPr>
          <w:p w14:paraId="245F733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515</w:t>
            </w:r>
          </w:p>
        </w:tc>
        <w:tc>
          <w:tcPr>
            <w:tcW w:w="589" w:type="pct"/>
            <w:vAlign w:val="center"/>
          </w:tcPr>
          <w:p w14:paraId="7CD2D7AB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15.5</w:t>
            </w:r>
          </w:p>
        </w:tc>
        <w:tc>
          <w:tcPr>
            <w:tcW w:w="580" w:type="pct"/>
            <w:noWrap/>
            <w:vAlign w:val="center"/>
          </w:tcPr>
          <w:p w14:paraId="3FA8B62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519</w:t>
            </w:r>
          </w:p>
        </w:tc>
        <w:tc>
          <w:tcPr>
            <w:tcW w:w="589" w:type="pct"/>
            <w:vAlign w:val="center"/>
          </w:tcPr>
          <w:p w14:paraId="4660D9E6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14.1</w:t>
            </w:r>
          </w:p>
        </w:tc>
        <w:tc>
          <w:tcPr>
            <w:tcW w:w="524" w:type="pct"/>
            <w:vAlign w:val="center"/>
          </w:tcPr>
          <w:p w14:paraId="0C941D5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522.32</w:t>
            </w:r>
          </w:p>
        </w:tc>
        <w:tc>
          <w:tcPr>
            <w:tcW w:w="793" w:type="pct"/>
            <w:noWrap/>
            <w:vAlign w:val="center"/>
          </w:tcPr>
          <w:p w14:paraId="2935F203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(351.0,671.5)</w:t>
            </w:r>
          </w:p>
        </w:tc>
        <w:tc>
          <w:tcPr>
            <w:tcW w:w="548" w:type="pct"/>
            <w:noWrap/>
            <w:vAlign w:val="center"/>
          </w:tcPr>
          <w:p w14:paraId="15923668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0.64</w:t>
            </w:r>
          </w:p>
        </w:tc>
      </w:tr>
      <w:tr w:rsidR="005F233E" w:rsidRPr="005F233E" w14:paraId="3340EDD1" w14:textId="77777777" w:rsidTr="00205DB8">
        <w:trPr>
          <w:trHeight w:val="285"/>
          <w:jc w:val="center"/>
        </w:trPr>
        <w:tc>
          <w:tcPr>
            <w:tcW w:w="796" w:type="pct"/>
            <w:noWrap/>
            <w:vAlign w:val="center"/>
          </w:tcPr>
          <w:p w14:paraId="55D47E8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Ka (h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-1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580" w:type="pct"/>
            <w:noWrap/>
            <w:vAlign w:val="center"/>
          </w:tcPr>
          <w:p w14:paraId="54060CD4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4.5(fixed)</w:t>
            </w:r>
          </w:p>
        </w:tc>
        <w:tc>
          <w:tcPr>
            <w:tcW w:w="589" w:type="pct"/>
            <w:vAlign w:val="center"/>
          </w:tcPr>
          <w:p w14:paraId="0727056C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580" w:type="pct"/>
            <w:noWrap/>
            <w:vAlign w:val="center"/>
          </w:tcPr>
          <w:p w14:paraId="7F07C2F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4.5(fixed)</w:t>
            </w:r>
          </w:p>
        </w:tc>
        <w:tc>
          <w:tcPr>
            <w:tcW w:w="589" w:type="pct"/>
            <w:vAlign w:val="center"/>
          </w:tcPr>
          <w:p w14:paraId="67D08468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524" w:type="pct"/>
            <w:vAlign w:val="center"/>
          </w:tcPr>
          <w:p w14:paraId="4574669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4.5(fixed)</w:t>
            </w:r>
          </w:p>
        </w:tc>
        <w:tc>
          <w:tcPr>
            <w:tcW w:w="793" w:type="pct"/>
            <w:noWrap/>
            <w:vAlign w:val="center"/>
          </w:tcPr>
          <w:p w14:paraId="1D919743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548" w:type="pct"/>
            <w:noWrap/>
            <w:vAlign w:val="center"/>
          </w:tcPr>
          <w:p w14:paraId="7564B356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</w:tr>
      <w:tr w:rsidR="005F233E" w:rsidRPr="005F233E" w14:paraId="5ECC383B" w14:textId="77777777" w:rsidTr="00205DB8">
        <w:trPr>
          <w:trHeight w:val="285"/>
          <w:jc w:val="center"/>
        </w:trPr>
        <w:tc>
          <w:tcPr>
            <w:tcW w:w="796" w:type="pct"/>
            <w:noWrap/>
            <w:vAlign w:val="center"/>
            <w:hideMark/>
          </w:tcPr>
          <w:p w14:paraId="5CF04344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θ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  <w:t>Wuzhi</w:t>
            </w:r>
          </w:p>
        </w:tc>
        <w:tc>
          <w:tcPr>
            <w:tcW w:w="580" w:type="pct"/>
            <w:noWrap/>
            <w:vAlign w:val="center"/>
            <w:hideMark/>
          </w:tcPr>
          <w:p w14:paraId="0851677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589" w:type="pct"/>
            <w:vAlign w:val="center"/>
          </w:tcPr>
          <w:p w14:paraId="35FAF8F4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580" w:type="pct"/>
            <w:noWrap/>
            <w:vAlign w:val="center"/>
            <w:hideMark/>
          </w:tcPr>
          <w:p w14:paraId="782D6F5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0.731</w:t>
            </w:r>
          </w:p>
        </w:tc>
        <w:tc>
          <w:tcPr>
            <w:tcW w:w="589" w:type="pct"/>
            <w:vAlign w:val="center"/>
          </w:tcPr>
          <w:p w14:paraId="02167B56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7.5</w:t>
            </w:r>
          </w:p>
        </w:tc>
        <w:tc>
          <w:tcPr>
            <w:tcW w:w="524" w:type="pct"/>
            <w:vAlign w:val="center"/>
          </w:tcPr>
          <w:p w14:paraId="33865468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0.760</w:t>
            </w:r>
          </w:p>
        </w:tc>
        <w:tc>
          <w:tcPr>
            <w:tcW w:w="793" w:type="pct"/>
            <w:noWrap/>
            <w:vAlign w:val="center"/>
            <w:hideMark/>
          </w:tcPr>
          <w:p w14:paraId="4360DC2C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(0.69, 0.85)</w:t>
            </w:r>
          </w:p>
        </w:tc>
        <w:tc>
          <w:tcPr>
            <w:tcW w:w="548" w:type="pct"/>
            <w:noWrap/>
            <w:vAlign w:val="center"/>
            <w:hideMark/>
          </w:tcPr>
          <w:p w14:paraId="75EB4BEA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3.97</w:t>
            </w:r>
          </w:p>
        </w:tc>
      </w:tr>
      <w:tr w:rsidR="005F233E" w:rsidRPr="005F233E" w14:paraId="0A7DB07F" w14:textId="77777777" w:rsidTr="00205DB8">
        <w:trPr>
          <w:trHeight w:val="285"/>
          <w:jc w:val="center"/>
        </w:trPr>
        <w:tc>
          <w:tcPr>
            <w:tcW w:w="796" w:type="pct"/>
            <w:noWrap/>
            <w:vAlign w:val="center"/>
          </w:tcPr>
          <w:p w14:paraId="5B9622B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θ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  <w:t>CYP3A5</w:t>
            </w:r>
          </w:p>
        </w:tc>
        <w:tc>
          <w:tcPr>
            <w:tcW w:w="580" w:type="pct"/>
            <w:noWrap/>
            <w:vAlign w:val="center"/>
          </w:tcPr>
          <w:p w14:paraId="29BFE82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589" w:type="pct"/>
            <w:vAlign w:val="center"/>
          </w:tcPr>
          <w:p w14:paraId="423925A9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580" w:type="pct"/>
            <w:noWrap/>
            <w:vAlign w:val="center"/>
          </w:tcPr>
          <w:p w14:paraId="25669EE9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0.768</w:t>
            </w:r>
          </w:p>
        </w:tc>
        <w:tc>
          <w:tcPr>
            <w:tcW w:w="589" w:type="pct"/>
            <w:vAlign w:val="center"/>
          </w:tcPr>
          <w:p w14:paraId="6CEB144D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5.2</w:t>
            </w:r>
          </w:p>
        </w:tc>
        <w:tc>
          <w:tcPr>
            <w:tcW w:w="524" w:type="pct"/>
            <w:vAlign w:val="center"/>
          </w:tcPr>
          <w:p w14:paraId="1176CF0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0.770</w:t>
            </w:r>
          </w:p>
        </w:tc>
        <w:tc>
          <w:tcPr>
            <w:tcW w:w="793" w:type="pct"/>
            <w:noWrap/>
            <w:vAlign w:val="center"/>
          </w:tcPr>
          <w:p w14:paraId="15F004C0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(0.69, 0.86)</w:t>
            </w:r>
          </w:p>
        </w:tc>
        <w:tc>
          <w:tcPr>
            <w:tcW w:w="548" w:type="pct"/>
            <w:noWrap/>
            <w:vAlign w:val="center"/>
          </w:tcPr>
          <w:p w14:paraId="33F2F3B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0.26</w:t>
            </w:r>
          </w:p>
        </w:tc>
      </w:tr>
      <w:tr w:rsidR="005F233E" w:rsidRPr="005F233E" w14:paraId="5EC4ECD1" w14:textId="77777777" w:rsidTr="00205DB8">
        <w:trPr>
          <w:trHeight w:val="285"/>
          <w:jc w:val="center"/>
        </w:trPr>
        <w:tc>
          <w:tcPr>
            <w:tcW w:w="796" w:type="pct"/>
            <w:noWrap/>
            <w:vAlign w:val="center"/>
          </w:tcPr>
          <w:p w14:paraId="12E89DE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ω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  <w:t>CL/F</w:t>
            </w:r>
          </w:p>
        </w:tc>
        <w:tc>
          <w:tcPr>
            <w:tcW w:w="580" w:type="pct"/>
            <w:noWrap/>
            <w:vAlign w:val="center"/>
          </w:tcPr>
          <w:p w14:paraId="00FE6F6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0.302</w:t>
            </w:r>
          </w:p>
        </w:tc>
        <w:tc>
          <w:tcPr>
            <w:tcW w:w="589" w:type="pct"/>
            <w:vAlign w:val="center"/>
          </w:tcPr>
          <w:p w14:paraId="3C03822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16.6</w:t>
            </w:r>
          </w:p>
        </w:tc>
        <w:tc>
          <w:tcPr>
            <w:tcW w:w="580" w:type="pct"/>
            <w:noWrap/>
            <w:vAlign w:val="center"/>
          </w:tcPr>
          <w:p w14:paraId="6DA4E88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0.285</w:t>
            </w:r>
          </w:p>
        </w:tc>
        <w:tc>
          <w:tcPr>
            <w:tcW w:w="589" w:type="pct"/>
            <w:vAlign w:val="center"/>
          </w:tcPr>
          <w:p w14:paraId="6A7AABC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17.1</w:t>
            </w:r>
          </w:p>
        </w:tc>
        <w:tc>
          <w:tcPr>
            <w:tcW w:w="524" w:type="pct"/>
            <w:vAlign w:val="center"/>
          </w:tcPr>
          <w:p w14:paraId="7F1E19C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0.282</w:t>
            </w:r>
          </w:p>
        </w:tc>
        <w:tc>
          <w:tcPr>
            <w:tcW w:w="793" w:type="pct"/>
            <w:noWrap/>
            <w:vAlign w:val="center"/>
          </w:tcPr>
          <w:p w14:paraId="40CF2774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(0.23, 0.33)</w:t>
            </w:r>
          </w:p>
        </w:tc>
        <w:tc>
          <w:tcPr>
            <w:tcW w:w="548" w:type="pct"/>
            <w:noWrap/>
            <w:vAlign w:val="center"/>
          </w:tcPr>
          <w:p w14:paraId="6629704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-1.05</w:t>
            </w:r>
          </w:p>
        </w:tc>
      </w:tr>
      <w:tr w:rsidR="005F233E" w:rsidRPr="005F233E" w14:paraId="55F57237" w14:textId="77777777" w:rsidTr="00205DB8">
        <w:trPr>
          <w:trHeight w:val="285"/>
          <w:jc w:val="center"/>
        </w:trPr>
        <w:tc>
          <w:tcPr>
            <w:tcW w:w="796" w:type="pct"/>
            <w:tcBorders>
              <w:bottom w:val="single" w:sz="4" w:space="0" w:color="auto"/>
            </w:tcBorders>
            <w:noWrap/>
            <w:vAlign w:val="center"/>
          </w:tcPr>
          <w:p w14:paraId="43BE0164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σ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  <w:t>prop err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(%)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noWrap/>
            <w:vAlign w:val="center"/>
          </w:tcPr>
          <w:p w14:paraId="6B482FA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21.6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4B58B05F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11.8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noWrap/>
            <w:vAlign w:val="center"/>
          </w:tcPr>
          <w:p w14:paraId="247307DA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20.4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6C00F9C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10.9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7C7B4159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20.372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noWrap/>
            <w:vAlign w:val="center"/>
          </w:tcPr>
          <w:p w14:paraId="1F86EF7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(18.16, 22.65)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noWrap/>
            <w:vAlign w:val="center"/>
          </w:tcPr>
          <w:p w14:paraId="169E678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-0.14</w:t>
            </w:r>
          </w:p>
        </w:tc>
      </w:tr>
      <w:tr w:rsidR="007878BA" w:rsidRPr="005F233E" w14:paraId="3950C142" w14:textId="77777777" w:rsidTr="00205DB8">
        <w:trPr>
          <w:trHeight w:val="28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442B8438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Bias% = (Bootstrap−NONMEM) / NONMEM × 100%</w:t>
            </w:r>
          </w:p>
          <w:p w14:paraId="547C22D2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 xml:space="preserve">Abbreviations: 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RSE, relative standard error; Cl, confidence interval; CL/F, apparent clearance; V/F, apparent volume of distribution; Ka, oral absorption rate;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  <w:t xml:space="preserve"> 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Wuzhi, wuzhi capsule; ω, inter-individual variability; σ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  <w:t>prop err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, proportional error.</w:t>
            </w:r>
          </w:p>
        </w:tc>
      </w:tr>
    </w:tbl>
    <w:p w14:paraId="79529A06" w14:textId="77777777" w:rsidR="00E15E31" w:rsidRPr="005F233E" w:rsidRDefault="00E15E31">
      <w:pPr>
        <w:rPr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976"/>
        <w:gridCol w:w="654"/>
        <w:gridCol w:w="1031"/>
        <w:gridCol w:w="948"/>
        <w:gridCol w:w="994"/>
        <w:gridCol w:w="1022"/>
        <w:gridCol w:w="654"/>
        <w:gridCol w:w="654"/>
        <w:gridCol w:w="654"/>
      </w:tblGrid>
      <w:tr w:rsidR="005F233E" w:rsidRPr="005F233E" w14:paraId="411C77C8" w14:textId="77777777" w:rsidTr="00205DB8">
        <w:trPr>
          <w:trHeight w:val="285"/>
          <w:jc w:val="center"/>
        </w:trPr>
        <w:tc>
          <w:tcPr>
            <w:tcW w:w="0" w:type="auto"/>
            <w:gridSpan w:val="10"/>
            <w:tcBorders>
              <w:bottom w:val="single" w:sz="4" w:space="0" w:color="auto"/>
            </w:tcBorders>
            <w:vAlign w:val="center"/>
          </w:tcPr>
          <w:p w14:paraId="1F5CAB18" w14:textId="340379A8" w:rsidR="007878BA" w:rsidRPr="005F233E" w:rsidRDefault="007878BA" w:rsidP="00205DB8">
            <w:pPr>
              <w:tabs>
                <w:tab w:val="left" w:pos="3969"/>
              </w:tabs>
              <w:spacing w:after="0"/>
              <w:jc w:val="both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Table S2. Performance of ML algorithms under RFECV(CV=5)</w:t>
            </w:r>
          </w:p>
        </w:tc>
      </w:tr>
      <w:tr w:rsidR="005F233E" w:rsidRPr="005F233E" w14:paraId="30EA18AC" w14:textId="77777777" w:rsidTr="00205DB8">
        <w:trPr>
          <w:trHeight w:val="7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2C191B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2CC1EC3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CatBoost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505B8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RF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79266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LightGBM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23C78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XGBoost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68A4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GraBoost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3B8F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AdaBoost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1B86D0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SVR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FC46A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MLP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ECAE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KNN</w:t>
            </w:r>
          </w:p>
        </w:tc>
      </w:tr>
      <w:tr w:rsidR="005F233E" w:rsidRPr="005F233E" w14:paraId="370D7CAD" w14:textId="77777777" w:rsidTr="00205DB8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FC13D6D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R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535E4840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0.475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306AE4B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0.622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259546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808C9F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439DA6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0.568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7DA0E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0.495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509289D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0BE1735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8CFE88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0.425</w:t>
            </w:r>
          </w:p>
        </w:tc>
      </w:tr>
      <w:tr w:rsidR="005F233E" w:rsidRPr="005F233E" w14:paraId="73F49E1A" w14:textId="77777777" w:rsidTr="00205DB8">
        <w:trPr>
          <w:trHeight w:val="285"/>
          <w:jc w:val="center"/>
        </w:trPr>
        <w:tc>
          <w:tcPr>
            <w:tcW w:w="0" w:type="auto"/>
            <w:noWrap/>
            <w:vAlign w:val="center"/>
          </w:tcPr>
          <w:p w14:paraId="1B74C773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b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R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6A144F02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0.542</w:t>
            </w:r>
          </w:p>
        </w:tc>
        <w:tc>
          <w:tcPr>
            <w:tcW w:w="0" w:type="auto"/>
            <w:vAlign w:val="center"/>
          </w:tcPr>
          <w:p w14:paraId="2827DD77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0.566</w:t>
            </w:r>
          </w:p>
        </w:tc>
        <w:tc>
          <w:tcPr>
            <w:tcW w:w="0" w:type="auto"/>
            <w:noWrap/>
            <w:vAlign w:val="center"/>
          </w:tcPr>
          <w:p w14:paraId="1C67DAA0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0.443</w:t>
            </w:r>
          </w:p>
        </w:tc>
        <w:tc>
          <w:tcPr>
            <w:tcW w:w="0" w:type="auto"/>
            <w:vAlign w:val="center"/>
          </w:tcPr>
          <w:p w14:paraId="573AEF09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0.488</w:t>
            </w:r>
          </w:p>
        </w:tc>
        <w:tc>
          <w:tcPr>
            <w:tcW w:w="0" w:type="auto"/>
            <w:vAlign w:val="center"/>
          </w:tcPr>
          <w:p w14:paraId="0AF10DFB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0.534</w:t>
            </w:r>
          </w:p>
        </w:tc>
        <w:tc>
          <w:tcPr>
            <w:tcW w:w="0" w:type="auto"/>
            <w:vAlign w:val="center"/>
          </w:tcPr>
          <w:p w14:paraId="5CB20443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0.463</w:t>
            </w:r>
          </w:p>
        </w:tc>
        <w:tc>
          <w:tcPr>
            <w:tcW w:w="0" w:type="auto"/>
            <w:noWrap/>
            <w:vAlign w:val="center"/>
          </w:tcPr>
          <w:p w14:paraId="345A736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0.432</w:t>
            </w:r>
          </w:p>
        </w:tc>
        <w:tc>
          <w:tcPr>
            <w:tcW w:w="0" w:type="auto"/>
            <w:vAlign w:val="center"/>
          </w:tcPr>
          <w:p w14:paraId="0D091F71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0.322</w:t>
            </w:r>
          </w:p>
        </w:tc>
        <w:tc>
          <w:tcPr>
            <w:tcW w:w="0" w:type="auto"/>
            <w:vAlign w:val="center"/>
          </w:tcPr>
          <w:p w14:paraId="3207E54E" w14:textId="77777777" w:rsidR="007878BA" w:rsidRPr="005F233E" w:rsidRDefault="007878BA" w:rsidP="00205DB8">
            <w:pPr>
              <w:tabs>
                <w:tab w:val="left" w:pos="3969"/>
              </w:tabs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0.352</w:t>
            </w:r>
          </w:p>
        </w:tc>
      </w:tr>
      <w:tr w:rsidR="007878BA" w:rsidRPr="005F233E" w14:paraId="4756A232" w14:textId="77777777" w:rsidTr="00205DB8">
        <w:trPr>
          <w:trHeight w:val="285"/>
          <w:jc w:val="center"/>
        </w:trPr>
        <w:tc>
          <w:tcPr>
            <w:tcW w:w="0" w:type="auto"/>
            <w:gridSpan w:val="10"/>
            <w:tcBorders>
              <w:top w:val="single" w:sz="4" w:space="0" w:color="auto"/>
            </w:tcBorders>
          </w:tcPr>
          <w:p w14:paraId="0A623134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with PK parameters.</w:t>
            </w:r>
          </w:p>
          <w:p w14:paraId="74063EC7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b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without PK parameters.</w:t>
            </w:r>
          </w:p>
          <w:p w14:paraId="2EA33C8C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 xml:space="preserve">Abbreviations: 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ML, machine learning; RFECV, 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lang w:val="en-GB"/>
              </w:rPr>
              <w:t>Recursive Feature Elimination with Cross-Validation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; CatBoost, categorical boosting; RF, random forest; LightGBM, light gradient boosting machine; GraBoost, gradient boosting; AdaBoost, adaptive boosting; XGBoost, eXtreme Gradient BoostingX; SVR, support vector regression; MLP, multilayer perceptron; KNN, K-Nearest Neighbors.</w:t>
            </w:r>
          </w:p>
        </w:tc>
      </w:tr>
    </w:tbl>
    <w:p w14:paraId="6199421C" w14:textId="77777777" w:rsidR="007878BA" w:rsidRPr="005F233E" w:rsidRDefault="007878BA" w:rsidP="007878BA">
      <w:pPr>
        <w:rPr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14"/>
        <w:gridCol w:w="1263"/>
        <w:gridCol w:w="236"/>
        <w:gridCol w:w="1539"/>
        <w:gridCol w:w="1221"/>
        <w:gridCol w:w="1263"/>
      </w:tblGrid>
      <w:tr w:rsidR="005F233E" w:rsidRPr="005F233E" w14:paraId="021FBA3D" w14:textId="77777777" w:rsidTr="00205DB8">
        <w:trPr>
          <w:trHeight w:val="285"/>
          <w:jc w:val="center"/>
        </w:trPr>
        <w:tc>
          <w:tcPr>
            <w:tcW w:w="8296" w:type="dxa"/>
            <w:gridSpan w:val="7"/>
            <w:tcBorders>
              <w:bottom w:val="single" w:sz="4" w:space="0" w:color="auto"/>
            </w:tcBorders>
            <w:noWrap/>
          </w:tcPr>
          <w:p w14:paraId="034ED3CB" w14:textId="17F1D84B" w:rsidR="007878BA" w:rsidRPr="005F233E" w:rsidRDefault="007878BA" w:rsidP="00205DB8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Table S3. VIF tests for features under two scenarios</w:t>
            </w:r>
          </w:p>
        </w:tc>
      </w:tr>
      <w:tr w:rsidR="005F233E" w:rsidRPr="005F233E" w14:paraId="73AC3B00" w14:textId="77777777" w:rsidTr="00205DB8">
        <w:trPr>
          <w:trHeight w:val="285"/>
          <w:jc w:val="center"/>
        </w:trPr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385F14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with PK parameters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A42D20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463CC95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without PK parameters</w:t>
            </w:r>
          </w:p>
        </w:tc>
      </w:tr>
      <w:tr w:rsidR="005F233E" w:rsidRPr="005F233E" w14:paraId="2CAE1941" w14:textId="77777777" w:rsidTr="00205DB8">
        <w:trPr>
          <w:trHeight w:val="13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605295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Variables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74CE10A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VIF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621E57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E32C40D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Variables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C97F566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VIF</w:t>
            </w:r>
          </w:p>
        </w:tc>
      </w:tr>
      <w:tr w:rsidR="005F233E" w:rsidRPr="005F233E" w14:paraId="27F0F806" w14:textId="77777777" w:rsidTr="00205DB8">
        <w:trPr>
          <w:trHeight w:val="138"/>
          <w:jc w:val="center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0BAC3B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0DB1034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Pre-calibration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095A4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post-calibration</w:t>
            </w:r>
          </w:p>
        </w:tc>
        <w:tc>
          <w:tcPr>
            <w:tcW w:w="236" w:type="dxa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D94941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EDC3F4A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27503AD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Pre-calibration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1ADF30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post-calibration</w:t>
            </w:r>
          </w:p>
        </w:tc>
      </w:tr>
      <w:tr w:rsidR="005F233E" w:rsidRPr="005F233E" w14:paraId="3C990D1F" w14:textId="77777777" w:rsidTr="00205DB8">
        <w:trPr>
          <w:trHeight w:val="285"/>
          <w:jc w:val="center"/>
        </w:trPr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67D1DF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Total daily dose, mg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EB541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1.437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3605EEC4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1.397</w:t>
            </w:r>
          </w:p>
        </w:tc>
        <w:tc>
          <w:tcPr>
            <w:tcW w:w="2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A5AB13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A0B186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Total daily dose, mg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noWrap/>
            <w:hideMark/>
          </w:tcPr>
          <w:p w14:paraId="21C72F4F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1.384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14:paraId="716EA411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1.358</w:t>
            </w:r>
          </w:p>
        </w:tc>
      </w:tr>
      <w:tr w:rsidR="005F233E" w:rsidRPr="005F233E" w14:paraId="5F4560F9" w14:textId="77777777" w:rsidTr="00205DB8">
        <w:trPr>
          <w:trHeight w:val="285"/>
          <w:jc w:val="center"/>
        </w:trPr>
        <w:tc>
          <w:tcPr>
            <w:tcW w:w="1560" w:type="dxa"/>
            <w:noWrap/>
            <w:vAlign w:val="center"/>
            <w:hideMark/>
          </w:tcPr>
          <w:p w14:paraId="56993C4C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CL/F, L/h</w:t>
            </w:r>
          </w:p>
        </w:tc>
        <w:tc>
          <w:tcPr>
            <w:tcW w:w="1214" w:type="dxa"/>
            <w:noWrap/>
            <w:vAlign w:val="center"/>
            <w:hideMark/>
          </w:tcPr>
          <w:p w14:paraId="4FAB07E0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4.797</w:t>
            </w:r>
          </w:p>
        </w:tc>
        <w:tc>
          <w:tcPr>
            <w:tcW w:w="1263" w:type="dxa"/>
            <w:vAlign w:val="center"/>
          </w:tcPr>
          <w:p w14:paraId="6F59F52A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1.327</w:t>
            </w:r>
          </w:p>
        </w:tc>
        <w:tc>
          <w:tcPr>
            <w:tcW w:w="236" w:type="dxa"/>
            <w:noWrap/>
            <w:vAlign w:val="center"/>
            <w:hideMark/>
          </w:tcPr>
          <w:p w14:paraId="691F2F76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6C6CAE96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CYP3A5</w:t>
            </w:r>
          </w:p>
        </w:tc>
        <w:tc>
          <w:tcPr>
            <w:tcW w:w="1221" w:type="dxa"/>
            <w:noWrap/>
            <w:hideMark/>
          </w:tcPr>
          <w:p w14:paraId="20729FD7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1.383</w:t>
            </w:r>
          </w:p>
        </w:tc>
        <w:tc>
          <w:tcPr>
            <w:tcW w:w="1263" w:type="dxa"/>
          </w:tcPr>
          <w:p w14:paraId="686AAB95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1.330</w:t>
            </w:r>
          </w:p>
        </w:tc>
      </w:tr>
      <w:tr w:rsidR="005F233E" w:rsidRPr="005F233E" w14:paraId="04AD186B" w14:textId="77777777" w:rsidTr="00205DB8">
        <w:trPr>
          <w:trHeight w:val="285"/>
          <w:jc w:val="center"/>
        </w:trPr>
        <w:tc>
          <w:tcPr>
            <w:tcW w:w="1560" w:type="dxa"/>
            <w:noWrap/>
            <w:vAlign w:val="center"/>
          </w:tcPr>
          <w:p w14:paraId="03A6153D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CYP3A5</w:t>
            </w:r>
          </w:p>
        </w:tc>
        <w:tc>
          <w:tcPr>
            <w:tcW w:w="1214" w:type="dxa"/>
            <w:noWrap/>
            <w:vAlign w:val="center"/>
          </w:tcPr>
          <w:p w14:paraId="15898467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4.853</w:t>
            </w:r>
          </w:p>
        </w:tc>
        <w:tc>
          <w:tcPr>
            <w:tcW w:w="1263" w:type="dxa"/>
            <w:vAlign w:val="center"/>
          </w:tcPr>
          <w:p w14:paraId="57A92295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236" w:type="dxa"/>
            <w:noWrap/>
            <w:vAlign w:val="center"/>
          </w:tcPr>
          <w:p w14:paraId="0EA08CB1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</w:tcPr>
          <w:p w14:paraId="40421E9E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ALB, g/L</w:t>
            </w:r>
          </w:p>
        </w:tc>
        <w:tc>
          <w:tcPr>
            <w:tcW w:w="1221" w:type="dxa"/>
            <w:noWrap/>
          </w:tcPr>
          <w:p w14:paraId="439D75B4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1.617</w:t>
            </w:r>
          </w:p>
        </w:tc>
        <w:tc>
          <w:tcPr>
            <w:tcW w:w="1263" w:type="dxa"/>
          </w:tcPr>
          <w:p w14:paraId="0AB96039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1.616</w:t>
            </w:r>
          </w:p>
        </w:tc>
      </w:tr>
      <w:tr w:rsidR="005F233E" w:rsidRPr="005F233E" w14:paraId="4BC8498D" w14:textId="77777777" w:rsidTr="00205DB8">
        <w:trPr>
          <w:trHeight w:val="285"/>
          <w:jc w:val="center"/>
        </w:trPr>
        <w:tc>
          <w:tcPr>
            <w:tcW w:w="1560" w:type="dxa"/>
            <w:noWrap/>
            <w:vAlign w:val="center"/>
            <w:hideMark/>
          </w:tcPr>
          <w:p w14:paraId="7F8E6CB3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ALB, g/L</w:t>
            </w:r>
          </w:p>
        </w:tc>
        <w:tc>
          <w:tcPr>
            <w:tcW w:w="1214" w:type="dxa"/>
            <w:noWrap/>
            <w:vAlign w:val="center"/>
            <w:hideMark/>
          </w:tcPr>
          <w:p w14:paraId="15ED1933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1.585</w:t>
            </w:r>
          </w:p>
        </w:tc>
        <w:tc>
          <w:tcPr>
            <w:tcW w:w="1263" w:type="dxa"/>
            <w:vAlign w:val="center"/>
          </w:tcPr>
          <w:p w14:paraId="43EC6AE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1.582</w:t>
            </w:r>
          </w:p>
        </w:tc>
        <w:tc>
          <w:tcPr>
            <w:tcW w:w="236" w:type="dxa"/>
            <w:noWrap/>
            <w:vAlign w:val="center"/>
            <w:hideMark/>
          </w:tcPr>
          <w:p w14:paraId="5FCE14A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7FFB4AB8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Dosing time, day</w:t>
            </w:r>
          </w:p>
        </w:tc>
        <w:tc>
          <w:tcPr>
            <w:tcW w:w="1221" w:type="dxa"/>
            <w:noWrap/>
            <w:hideMark/>
          </w:tcPr>
          <w:p w14:paraId="666E5EF1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1.124</w:t>
            </w:r>
          </w:p>
        </w:tc>
        <w:tc>
          <w:tcPr>
            <w:tcW w:w="1263" w:type="dxa"/>
          </w:tcPr>
          <w:p w14:paraId="333D252F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1.121</w:t>
            </w:r>
          </w:p>
        </w:tc>
      </w:tr>
      <w:tr w:rsidR="005F233E" w:rsidRPr="005F233E" w14:paraId="14DF2A3F" w14:textId="77777777" w:rsidTr="00205DB8">
        <w:trPr>
          <w:trHeight w:val="285"/>
          <w:jc w:val="center"/>
        </w:trPr>
        <w:tc>
          <w:tcPr>
            <w:tcW w:w="1560" w:type="dxa"/>
            <w:noWrap/>
            <w:vAlign w:val="center"/>
            <w:hideMark/>
          </w:tcPr>
          <w:p w14:paraId="5DBA7904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Dosing time, day</w:t>
            </w:r>
          </w:p>
        </w:tc>
        <w:tc>
          <w:tcPr>
            <w:tcW w:w="1214" w:type="dxa"/>
            <w:noWrap/>
            <w:vAlign w:val="center"/>
            <w:hideMark/>
          </w:tcPr>
          <w:p w14:paraId="55C183A4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1.157</w:t>
            </w:r>
          </w:p>
        </w:tc>
        <w:tc>
          <w:tcPr>
            <w:tcW w:w="1263" w:type="dxa"/>
            <w:vAlign w:val="center"/>
          </w:tcPr>
          <w:p w14:paraId="7BE407B6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1.114</w:t>
            </w:r>
          </w:p>
        </w:tc>
        <w:tc>
          <w:tcPr>
            <w:tcW w:w="236" w:type="dxa"/>
            <w:noWrap/>
            <w:vAlign w:val="center"/>
            <w:hideMark/>
          </w:tcPr>
          <w:p w14:paraId="7608C8DA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4A0E3739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NE#, 10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/L</w:t>
            </w:r>
          </w:p>
        </w:tc>
        <w:tc>
          <w:tcPr>
            <w:tcW w:w="1221" w:type="dxa"/>
            <w:noWrap/>
            <w:hideMark/>
          </w:tcPr>
          <w:p w14:paraId="1E69726E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1.078</w:t>
            </w:r>
          </w:p>
        </w:tc>
        <w:tc>
          <w:tcPr>
            <w:tcW w:w="1263" w:type="dxa"/>
          </w:tcPr>
          <w:p w14:paraId="4E57AEF1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1.078</w:t>
            </w:r>
          </w:p>
        </w:tc>
      </w:tr>
      <w:tr w:rsidR="005F233E" w:rsidRPr="005F233E" w14:paraId="413BDCAD" w14:textId="77777777" w:rsidTr="00205DB8">
        <w:trPr>
          <w:trHeight w:val="285"/>
          <w:jc w:val="center"/>
        </w:trPr>
        <w:tc>
          <w:tcPr>
            <w:tcW w:w="1560" w:type="dxa"/>
            <w:noWrap/>
            <w:vAlign w:val="center"/>
            <w:hideMark/>
          </w:tcPr>
          <w:p w14:paraId="50646C6E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NE#, 10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9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/L</w:t>
            </w:r>
          </w:p>
        </w:tc>
        <w:tc>
          <w:tcPr>
            <w:tcW w:w="1214" w:type="dxa"/>
            <w:noWrap/>
            <w:vAlign w:val="center"/>
            <w:hideMark/>
          </w:tcPr>
          <w:p w14:paraId="37A0A4FC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1.094</w:t>
            </w:r>
          </w:p>
        </w:tc>
        <w:tc>
          <w:tcPr>
            <w:tcW w:w="1263" w:type="dxa"/>
            <w:vAlign w:val="center"/>
          </w:tcPr>
          <w:p w14:paraId="28E6160A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1.078</w:t>
            </w:r>
          </w:p>
        </w:tc>
        <w:tc>
          <w:tcPr>
            <w:tcW w:w="236" w:type="dxa"/>
            <w:noWrap/>
            <w:vAlign w:val="center"/>
            <w:hideMark/>
          </w:tcPr>
          <w:p w14:paraId="1DE843D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727F7082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BUN, mmol/L</w:t>
            </w:r>
          </w:p>
        </w:tc>
        <w:tc>
          <w:tcPr>
            <w:tcW w:w="1221" w:type="dxa"/>
            <w:noWrap/>
            <w:hideMark/>
          </w:tcPr>
          <w:p w14:paraId="1E0C3087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1.445</w:t>
            </w:r>
          </w:p>
        </w:tc>
        <w:tc>
          <w:tcPr>
            <w:tcW w:w="1263" w:type="dxa"/>
          </w:tcPr>
          <w:p w14:paraId="54AE63EA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1.439</w:t>
            </w:r>
          </w:p>
        </w:tc>
      </w:tr>
      <w:tr w:rsidR="005F233E" w:rsidRPr="005F233E" w14:paraId="35A9F5D9" w14:textId="77777777" w:rsidTr="00205DB8">
        <w:trPr>
          <w:trHeight w:val="285"/>
          <w:jc w:val="center"/>
        </w:trPr>
        <w:tc>
          <w:tcPr>
            <w:tcW w:w="1560" w:type="dxa"/>
            <w:noWrap/>
            <w:vAlign w:val="center"/>
            <w:hideMark/>
          </w:tcPr>
          <w:p w14:paraId="308DBC6E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lastRenderedPageBreak/>
              <w:t>BUN, mmol/L</w:t>
            </w:r>
          </w:p>
        </w:tc>
        <w:tc>
          <w:tcPr>
            <w:tcW w:w="1214" w:type="dxa"/>
            <w:noWrap/>
            <w:vAlign w:val="center"/>
            <w:hideMark/>
          </w:tcPr>
          <w:p w14:paraId="48828ACC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1.447</w:t>
            </w:r>
          </w:p>
        </w:tc>
        <w:tc>
          <w:tcPr>
            <w:tcW w:w="1263" w:type="dxa"/>
            <w:vAlign w:val="center"/>
          </w:tcPr>
          <w:p w14:paraId="53138ED9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1.438</w:t>
            </w:r>
          </w:p>
        </w:tc>
        <w:tc>
          <w:tcPr>
            <w:tcW w:w="236" w:type="dxa"/>
            <w:noWrap/>
            <w:vAlign w:val="center"/>
            <w:hideMark/>
          </w:tcPr>
          <w:p w14:paraId="305BF366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52955E5B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CCR, ml/min</w:t>
            </w:r>
          </w:p>
        </w:tc>
        <w:tc>
          <w:tcPr>
            <w:tcW w:w="1221" w:type="dxa"/>
            <w:noWrap/>
            <w:hideMark/>
          </w:tcPr>
          <w:p w14:paraId="47519BC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1.636</w:t>
            </w:r>
          </w:p>
        </w:tc>
        <w:tc>
          <w:tcPr>
            <w:tcW w:w="1263" w:type="dxa"/>
          </w:tcPr>
          <w:p w14:paraId="20D20F84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1.635</w:t>
            </w:r>
          </w:p>
        </w:tc>
      </w:tr>
      <w:tr w:rsidR="005F233E" w:rsidRPr="005F233E" w14:paraId="31416597" w14:textId="77777777" w:rsidTr="00205DB8">
        <w:trPr>
          <w:trHeight w:val="285"/>
          <w:jc w:val="center"/>
        </w:trPr>
        <w:tc>
          <w:tcPr>
            <w:tcW w:w="1560" w:type="dxa"/>
            <w:noWrap/>
            <w:vAlign w:val="center"/>
            <w:hideMark/>
          </w:tcPr>
          <w:p w14:paraId="544956D4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CCR, ml/min</w:t>
            </w:r>
          </w:p>
        </w:tc>
        <w:tc>
          <w:tcPr>
            <w:tcW w:w="1214" w:type="dxa"/>
            <w:noWrap/>
            <w:vAlign w:val="center"/>
            <w:hideMark/>
          </w:tcPr>
          <w:p w14:paraId="1C94EA6B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1.636</w:t>
            </w:r>
          </w:p>
        </w:tc>
        <w:tc>
          <w:tcPr>
            <w:tcW w:w="1263" w:type="dxa"/>
            <w:vAlign w:val="center"/>
          </w:tcPr>
          <w:p w14:paraId="17F1D7D3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1.631</w:t>
            </w:r>
          </w:p>
        </w:tc>
        <w:tc>
          <w:tcPr>
            <w:tcW w:w="236" w:type="dxa"/>
            <w:noWrap/>
            <w:vAlign w:val="center"/>
            <w:hideMark/>
          </w:tcPr>
          <w:p w14:paraId="33F18209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53165894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TBIL, μmol/L</w:t>
            </w:r>
          </w:p>
        </w:tc>
        <w:tc>
          <w:tcPr>
            <w:tcW w:w="1221" w:type="dxa"/>
            <w:noWrap/>
            <w:hideMark/>
          </w:tcPr>
          <w:p w14:paraId="1B51004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1.366</w:t>
            </w:r>
          </w:p>
        </w:tc>
        <w:tc>
          <w:tcPr>
            <w:tcW w:w="1263" w:type="dxa"/>
          </w:tcPr>
          <w:p w14:paraId="0D848DD2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1.365</w:t>
            </w:r>
          </w:p>
        </w:tc>
      </w:tr>
      <w:tr w:rsidR="005F233E" w:rsidRPr="005F233E" w14:paraId="6552638A" w14:textId="77777777" w:rsidTr="00205DB8">
        <w:trPr>
          <w:trHeight w:val="330"/>
          <w:jc w:val="center"/>
        </w:trPr>
        <w:tc>
          <w:tcPr>
            <w:tcW w:w="1560" w:type="dxa"/>
            <w:noWrap/>
            <w:vAlign w:val="center"/>
            <w:hideMark/>
          </w:tcPr>
          <w:p w14:paraId="34E32374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IBIL, μmol/L</w:t>
            </w:r>
          </w:p>
        </w:tc>
        <w:tc>
          <w:tcPr>
            <w:tcW w:w="1214" w:type="dxa"/>
            <w:noWrap/>
            <w:vAlign w:val="center"/>
            <w:hideMark/>
          </w:tcPr>
          <w:p w14:paraId="08D3EB91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1.389</w:t>
            </w:r>
          </w:p>
        </w:tc>
        <w:tc>
          <w:tcPr>
            <w:tcW w:w="1263" w:type="dxa"/>
            <w:vAlign w:val="center"/>
          </w:tcPr>
          <w:p w14:paraId="4500C5A9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1.371</w:t>
            </w:r>
          </w:p>
        </w:tc>
        <w:tc>
          <w:tcPr>
            <w:tcW w:w="236" w:type="dxa"/>
            <w:noWrap/>
            <w:vAlign w:val="center"/>
            <w:hideMark/>
          </w:tcPr>
          <w:p w14:paraId="49ABAFC6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5A830E6D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IBIL, μmol/L</w:t>
            </w:r>
          </w:p>
        </w:tc>
        <w:tc>
          <w:tcPr>
            <w:tcW w:w="1221" w:type="dxa"/>
            <w:noWrap/>
            <w:hideMark/>
          </w:tcPr>
          <w:p w14:paraId="70CD6115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1.600</w:t>
            </w:r>
          </w:p>
        </w:tc>
        <w:tc>
          <w:tcPr>
            <w:tcW w:w="1263" w:type="dxa"/>
            <w:vAlign w:val="center"/>
          </w:tcPr>
          <w:p w14:paraId="12125BA4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1.594</w:t>
            </w:r>
          </w:p>
        </w:tc>
      </w:tr>
      <w:tr w:rsidR="005F233E" w:rsidRPr="005F233E" w14:paraId="5D9E46D6" w14:textId="77777777" w:rsidTr="00205DB8">
        <w:trPr>
          <w:trHeight w:val="330"/>
          <w:jc w:val="center"/>
        </w:trPr>
        <w:tc>
          <w:tcPr>
            <w:tcW w:w="1560" w:type="dxa"/>
            <w:noWrap/>
            <w:vAlign w:val="center"/>
          </w:tcPr>
          <w:p w14:paraId="24C1917B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BMI</w:t>
            </w:r>
          </w:p>
        </w:tc>
        <w:tc>
          <w:tcPr>
            <w:tcW w:w="1214" w:type="dxa"/>
            <w:noWrap/>
            <w:vAlign w:val="center"/>
          </w:tcPr>
          <w:p w14:paraId="30F6E830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4.939</w:t>
            </w:r>
          </w:p>
        </w:tc>
        <w:tc>
          <w:tcPr>
            <w:tcW w:w="1263" w:type="dxa"/>
            <w:vAlign w:val="center"/>
          </w:tcPr>
          <w:p w14:paraId="0B363E60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1.368</w:t>
            </w:r>
          </w:p>
        </w:tc>
        <w:tc>
          <w:tcPr>
            <w:tcW w:w="236" w:type="dxa"/>
            <w:noWrap/>
            <w:vAlign w:val="center"/>
          </w:tcPr>
          <w:p w14:paraId="3B03A08C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noWrap/>
            <w:vAlign w:val="center"/>
          </w:tcPr>
          <w:p w14:paraId="1532F321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BMI</w:t>
            </w:r>
          </w:p>
        </w:tc>
        <w:tc>
          <w:tcPr>
            <w:tcW w:w="1221" w:type="dxa"/>
            <w:noWrap/>
          </w:tcPr>
          <w:p w14:paraId="5EA5EB6A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4.913</w:t>
            </w:r>
          </w:p>
        </w:tc>
        <w:tc>
          <w:tcPr>
            <w:tcW w:w="1263" w:type="dxa"/>
          </w:tcPr>
          <w:p w14:paraId="1E4524B7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1.409</w:t>
            </w:r>
          </w:p>
        </w:tc>
      </w:tr>
      <w:tr w:rsidR="005F233E" w:rsidRPr="005F233E" w14:paraId="00FF6A07" w14:textId="77777777" w:rsidTr="00205DB8">
        <w:trPr>
          <w:trHeight w:val="33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1C106F17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Weight, kg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noWrap/>
            <w:vAlign w:val="center"/>
          </w:tcPr>
          <w:p w14:paraId="3D8275AF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4.945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50E99A7B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noWrap/>
            <w:vAlign w:val="center"/>
          </w:tcPr>
          <w:p w14:paraId="2CD84DB5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noWrap/>
            <w:vAlign w:val="center"/>
          </w:tcPr>
          <w:p w14:paraId="0129D740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Weight, kg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noWrap/>
          </w:tcPr>
          <w:p w14:paraId="3D335218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4.895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74E14420" w14:textId="77777777" w:rsidR="007878BA" w:rsidRPr="005F233E" w:rsidRDefault="007878BA" w:rsidP="00205DB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—</w:t>
            </w:r>
          </w:p>
        </w:tc>
      </w:tr>
      <w:tr w:rsidR="007878BA" w:rsidRPr="005F233E" w14:paraId="68F11025" w14:textId="77777777" w:rsidTr="00205DB8">
        <w:trPr>
          <w:trHeight w:val="330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</w:tcBorders>
            <w:noWrap/>
          </w:tcPr>
          <w:p w14:paraId="61933F52" w14:textId="27A528B8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 xml:space="preserve">Abbreviations: </w:t>
            </w:r>
            <w:r w:rsidRPr="005F233E">
              <w:rPr>
                <w:rFonts w:ascii="Arial" w:eastAsia="DengXian" w:hAnsi="Arial" w:cs="Arial"/>
                <w:color w:val="000000" w:themeColor="text1"/>
                <w:kern w:val="0"/>
                <w:sz w:val="15"/>
                <w:szCs w:val="15"/>
              </w:rPr>
              <w:t xml:space="preserve">VIF, Variance Inflation Factor; </w:t>
            </w: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ALB, albumin; </w:t>
            </w:r>
            <w:bookmarkStart w:id="0" w:name="_Hlk208591134"/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NE#</w:t>
            </w:r>
            <w:bookmarkEnd w:id="0"/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, neutrophils</w:t>
            </w:r>
            <w:r w:rsidR="004D39FC"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BUN, blood urea nitrogen</w:t>
            </w:r>
            <w:r w:rsidR="004D39FC"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CCR, creatinine clearance rate</w:t>
            </w:r>
            <w:r w:rsidR="004D39FC"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IBIL, indirect bilirubin</w:t>
            </w:r>
            <w:r w:rsidR="004D39FC"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TBIL, total bilirubin; CL/F, apparent clearance.</w:t>
            </w:r>
          </w:p>
        </w:tc>
      </w:tr>
    </w:tbl>
    <w:p w14:paraId="775552F6" w14:textId="77777777" w:rsidR="007878BA" w:rsidRPr="005F233E" w:rsidRDefault="007878BA">
      <w:pPr>
        <w:rPr>
          <w:color w:val="000000" w:themeColor="text1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776"/>
        <w:gridCol w:w="775"/>
        <w:gridCol w:w="843"/>
        <w:gridCol w:w="848"/>
        <w:gridCol w:w="814"/>
        <w:gridCol w:w="821"/>
        <w:gridCol w:w="937"/>
        <w:gridCol w:w="941"/>
      </w:tblGrid>
      <w:tr w:rsidR="005F233E" w:rsidRPr="005F233E" w14:paraId="143B4865" w14:textId="77777777" w:rsidTr="00205DB8">
        <w:trPr>
          <w:trHeight w:val="285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noWrap/>
          </w:tcPr>
          <w:p w14:paraId="3B5DB025" w14:textId="26C613C9" w:rsidR="007878BA" w:rsidRPr="005F233E" w:rsidRDefault="007878BA" w:rsidP="00205DB8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Table S4. Performance of the TAC plasma concentration prediction model in the training cohort</w:t>
            </w:r>
          </w:p>
        </w:tc>
      </w:tr>
      <w:tr w:rsidR="005F233E" w:rsidRPr="005F233E" w14:paraId="3F2CD050" w14:textId="77777777" w:rsidTr="004D39FC">
        <w:trPr>
          <w:trHeight w:val="285"/>
          <w:jc w:val="center"/>
        </w:trPr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551313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bookmarkStart w:id="1" w:name="_Hlk208674120"/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Model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98535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R</w:t>
            </w: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84322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b</w:t>
            </w: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R</w:t>
            </w: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04330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MAE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5D4C1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b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MAE</w:t>
            </w: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FC1B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MSE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97358B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b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MSE</w:t>
            </w:r>
          </w:p>
        </w:tc>
        <w:tc>
          <w:tcPr>
            <w:tcW w:w="56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EDC17B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RMSE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24570F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perscript"/>
              </w:rPr>
              <w:t>b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RMSE</w:t>
            </w:r>
          </w:p>
        </w:tc>
      </w:tr>
      <w:bookmarkEnd w:id="1"/>
      <w:tr w:rsidR="005F233E" w:rsidRPr="005F233E" w14:paraId="37CE578A" w14:textId="77777777" w:rsidTr="004D39FC">
        <w:trPr>
          <w:trHeight w:val="285"/>
          <w:jc w:val="center"/>
        </w:trPr>
        <w:tc>
          <w:tcPr>
            <w:tcW w:w="1014" w:type="pct"/>
            <w:tcBorders>
              <w:top w:val="single" w:sz="4" w:space="0" w:color="auto"/>
            </w:tcBorders>
            <w:noWrap/>
            <w:vAlign w:val="center"/>
          </w:tcPr>
          <w:p w14:paraId="35405C3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CatBoost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14:paraId="011D701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0.882</w:t>
            </w:r>
          </w:p>
        </w:tc>
        <w:tc>
          <w:tcPr>
            <w:tcW w:w="448" w:type="pct"/>
            <w:tcBorders>
              <w:top w:val="single" w:sz="4" w:space="0" w:color="auto"/>
            </w:tcBorders>
            <w:vAlign w:val="center"/>
          </w:tcPr>
          <w:p w14:paraId="6161BCE1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0.898</w:t>
            </w:r>
          </w:p>
        </w:tc>
        <w:tc>
          <w:tcPr>
            <w:tcW w:w="497" w:type="pct"/>
            <w:tcBorders>
              <w:top w:val="single" w:sz="4" w:space="0" w:color="auto"/>
            </w:tcBorders>
            <w:noWrap/>
            <w:vAlign w:val="center"/>
          </w:tcPr>
          <w:p w14:paraId="7D97E91D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0.651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14:paraId="47D6FFFC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0.598</w:t>
            </w:r>
          </w:p>
        </w:tc>
        <w:tc>
          <w:tcPr>
            <w:tcW w:w="476" w:type="pct"/>
            <w:tcBorders>
              <w:top w:val="single" w:sz="4" w:space="0" w:color="auto"/>
            </w:tcBorders>
            <w:vAlign w:val="center"/>
          </w:tcPr>
          <w:p w14:paraId="1E274988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0.636</w:t>
            </w:r>
          </w:p>
        </w:tc>
        <w:tc>
          <w:tcPr>
            <w:tcW w:w="481" w:type="pct"/>
            <w:tcBorders>
              <w:top w:val="single" w:sz="4" w:space="0" w:color="auto"/>
            </w:tcBorders>
            <w:noWrap/>
            <w:vAlign w:val="center"/>
          </w:tcPr>
          <w:p w14:paraId="643C97DB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0.548</w:t>
            </w:r>
          </w:p>
        </w:tc>
        <w:tc>
          <w:tcPr>
            <w:tcW w:w="566" w:type="pct"/>
            <w:tcBorders>
              <w:top w:val="single" w:sz="4" w:space="0" w:color="auto"/>
            </w:tcBorders>
            <w:noWrap/>
            <w:vAlign w:val="center"/>
          </w:tcPr>
          <w:p w14:paraId="039AA845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0.798</w:t>
            </w:r>
          </w:p>
        </w:tc>
        <w:tc>
          <w:tcPr>
            <w:tcW w:w="570" w:type="pct"/>
            <w:tcBorders>
              <w:top w:val="single" w:sz="4" w:space="0" w:color="auto"/>
            </w:tcBorders>
            <w:noWrap/>
            <w:vAlign w:val="center"/>
          </w:tcPr>
          <w:p w14:paraId="5F360E45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0.741</w:t>
            </w:r>
          </w:p>
        </w:tc>
      </w:tr>
      <w:tr w:rsidR="005F233E" w:rsidRPr="005F233E" w14:paraId="2D53C18A" w14:textId="77777777" w:rsidTr="004D39FC">
        <w:trPr>
          <w:trHeight w:val="285"/>
          <w:jc w:val="center"/>
        </w:trPr>
        <w:tc>
          <w:tcPr>
            <w:tcW w:w="1014" w:type="pct"/>
            <w:noWrap/>
            <w:vAlign w:val="center"/>
          </w:tcPr>
          <w:p w14:paraId="0201273F" w14:textId="77777777" w:rsidR="007878BA" w:rsidRPr="005F233E" w:rsidRDefault="007878BA" w:rsidP="004D39FC">
            <w:pPr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RF</w:t>
            </w:r>
          </w:p>
        </w:tc>
        <w:tc>
          <w:tcPr>
            <w:tcW w:w="448" w:type="pct"/>
            <w:vAlign w:val="center"/>
          </w:tcPr>
          <w:p w14:paraId="014B54C3" w14:textId="77777777" w:rsidR="007878BA" w:rsidRPr="005F233E" w:rsidRDefault="007878BA" w:rsidP="004D39FC">
            <w:pPr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0.867</w:t>
            </w:r>
          </w:p>
        </w:tc>
        <w:tc>
          <w:tcPr>
            <w:tcW w:w="448" w:type="pct"/>
            <w:vAlign w:val="center"/>
          </w:tcPr>
          <w:p w14:paraId="41FF6B26" w14:textId="77777777" w:rsidR="007878BA" w:rsidRPr="005F233E" w:rsidRDefault="007878BA" w:rsidP="004D39FC">
            <w:pPr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0.836</w:t>
            </w:r>
          </w:p>
        </w:tc>
        <w:tc>
          <w:tcPr>
            <w:tcW w:w="497" w:type="pct"/>
            <w:noWrap/>
            <w:vAlign w:val="center"/>
          </w:tcPr>
          <w:p w14:paraId="7EBE650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0.641</w:t>
            </w:r>
          </w:p>
        </w:tc>
        <w:tc>
          <w:tcPr>
            <w:tcW w:w="501" w:type="pct"/>
            <w:vAlign w:val="center"/>
          </w:tcPr>
          <w:p w14:paraId="69363DD7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0.732</w:t>
            </w:r>
          </w:p>
        </w:tc>
        <w:tc>
          <w:tcPr>
            <w:tcW w:w="476" w:type="pct"/>
            <w:vAlign w:val="center"/>
          </w:tcPr>
          <w:p w14:paraId="60EF56D1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0.719</w:t>
            </w:r>
          </w:p>
        </w:tc>
        <w:tc>
          <w:tcPr>
            <w:tcW w:w="481" w:type="pct"/>
            <w:noWrap/>
            <w:vAlign w:val="center"/>
          </w:tcPr>
          <w:p w14:paraId="58E2777A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0.883</w:t>
            </w:r>
          </w:p>
        </w:tc>
        <w:tc>
          <w:tcPr>
            <w:tcW w:w="566" w:type="pct"/>
            <w:noWrap/>
            <w:vAlign w:val="center"/>
          </w:tcPr>
          <w:p w14:paraId="030E5E36" w14:textId="77777777" w:rsidR="007878BA" w:rsidRPr="005F233E" w:rsidRDefault="007878BA" w:rsidP="004D39FC">
            <w:pPr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0.848</w:t>
            </w:r>
          </w:p>
        </w:tc>
        <w:tc>
          <w:tcPr>
            <w:tcW w:w="570" w:type="pct"/>
            <w:noWrap/>
            <w:vAlign w:val="center"/>
          </w:tcPr>
          <w:p w14:paraId="5940FDC1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0.939</w:t>
            </w:r>
          </w:p>
        </w:tc>
      </w:tr>
      <w:tr w:rsidR="005F233E" w:rsidRPr="005F233E" w14:paraId="39A2F02C" w14:textId="77777777" w:rsidTr="004D39FC">
        <w:trPr>
          <w:trHeight w:val="285"/>
          <w:jc w:val="center"/>
        </w:trPr>
        <w:tc>
          <w:tcPr>
            <w:tcW w:w="1014" w:type="pct"/>
            <w:noWrap/>
            <w:vAlign w:val="center"/>
          </w:tcPr>
          <w:p w14:paraId="01348F3F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LightGBM</w:t>
            </w:r>
          </w:p>
        </w:tc>
        <w:tc>
          <w:tcPr>
            <w:tcW w:w="448" w:type="pct"/>
            <w:vAlign w:val="center"/>
          </w:tcPr>
          <w:p w14:paraId="58681BA2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0.814</w:t>
            </w:r>
          </w:p>
        </w:tc>
        <w:tc>
          <w:tcPr>
            <w:tcW w:w="448" w:type="pct"/>
            <w:vAlign w:val="center"/>
          </w:tcPr>
          <w:p w14:paraId="2CF8F517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0.779</w:t>
            </w:r>
          </w:p>
        </w:tc>
        <w:tc>
          <w:tcPr>
            <w:tcW w:w="497" w:type="pct"/>
            <w:noWrap/>
            <w:vAlign w:val="center"/>
          </w:tcPr>
          <w:p w14:paraId="65DF2D2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0.773</w:t>
            </w:r>
          </w:p>
        </w:tc>
        <w:tc>
          <w:tcPr>
            <w:tcW w:w="501" w:type="pct"/>
            <w:vAlign w:val="center"/>
          </w:tcPr>
          <w:p w14:paraId="3DD3003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0.835</w:t>
            </w:r>
          </w:p>
        </w:tc>
        <w:tc>
          <w:tcPr>
            <w:tcW w:w="476" w:type="pct"/>
            <w:vAlign w:val="center"/>
          </w:tcPr>
          <w:p w14:paraId="62BB09ED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1.005</w:t>
            </w:r>
          </w:p>
        </w:tc>
        <w:tc>
          <w:tcPr>
            <w:tcW w:w="481" w:type="pct"/>
            <w:noWrap/>
            <w:vAlign w:val="center"/>
            <w:hideMark/>
          </w:tcPr>
          <w:p w14:paraId="3C78B6CB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1.191</w:t>
            </w:r>
          </w:p>
        </w:tc>
        <w:tc>
          <w:tcPr>
            <w:tcW w:w="566" w:type="pct"/>
            <w:noWrap/>
            <w:vAlign w:val="center"/>
          </w:tcPr>
          <w:p w14:paraId="7E09609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1.002</w:t>
            </w:r>
          </w:p>
        </w:tc>
        <w:tc>
          <w:tcPr>
            <w:tcW w:w="570" w:type="pct"/>
            <w:noWrap/>
            <w:vAlign w:val="center"/>
          </w:tcPr>
          <w:p w14:paraId="48CB485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1.091</w:t>
            </w:r>
          </w:p>
        </w:tc>
      </w:tr>
      <w:tr w:rsidR="005F233E" w:rsidRPr="005F233E" w14:paraId="1973E745" w14:textId="77777777" w:rsidTr="004D39FC">
        <w:trPr>
          <w:trHeight w:val="285"/>
          <w:jc w:val="center"/>
        </w:trPr>
        <w:tc>
          <w:tcPr>
            <w:tcW w:w="1014" w:type="pct"/>
            <w:noWrap/>
            <w:vAlign w:val="center"/>
          </w:tcPr>
          <w:p w14:paraId="3AE49529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XGBoost</w:t>
            </w:r>
          </w:p>
        </w:tc>
        <w:tc>
          <w:tcPr>
            <w:tcW w:w="448" w:type="pct"/>
            <w:vAlign w:val="center"/>
          </w:tcPr>
          <w:p w14:paraId="6E3B232E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0.949</w:t>
            </w:r>
          </w:p>
        </w:tc>
        <w:tc>
          <w:tcPr>
            <w:tcW w:w="448" w:type="pct"/>
            <w:vAlign w:val="center"/>
          </w:tcPr>
          <w:p w14:paraId="6DC17B0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0.933</w:t>
            </w:r>
          </w:p>
        </w:tc>
        <w:tc>
          <w:tcPr>
            <w:tcW w:w="497" w:type="pct"/>
            <w:noWrap/>
            <w:vAlign w:val="center"/>
          </w:tcPr>
          <w:p w14:paraId="32994A7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0.398</w:t>
            </w:r>
          </w:p>
        </w:tc>
        <w:tc>
          <w:tcPr>
            <w:tcW w:w="501" w:type="pct"/>
            <w:vAlign w:val="center"/>
          </w:tcPr>
          <w:p w14:paraId="3DCA23AD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0.462</w:t>
            </w:r>
          </w:p>
        </w:tc>
        <w:tc>
          <w:tcPr>
            <w:tcW w:w="476" w:type="pct"/>
            <w:vAlign w:val="center"/>
          </w:tcPr>
          <w:p w14:paraId="0EC76E08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0.271</w:t>
            </w:r>
          </w:p>
        </w:tc>
        <w:tc>
          <w:tcPr>
            <w:tcW w:w="481" w:type="pct"/>
            <w:noWrap/>
            <w:vAlign w:val="center"/>
            <w:hideMark/>
          </w:tcPr>
          <w:p w14:paraId="13D4D5A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0.359</w:t>
            </w:r>
          </w:p>
        </w:tc>
        <w:tc>
          <w:tcPr>
            <w:tcW w:w="566" w:type="pct"/>
            <w:noWrap/>
            <w:vAlign w:val="center"/>
          </w:tcPr>
          <w:p w14:paraId="6714B8E9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0.521</w:t>
            </w:r>
          </w:p>
        </w:tc>
        <w:tc>
          <w:tcPr>
            <w:tcW w:w="570" w:type="pct"/>
            <w:noWrap/>
            <w:vAlign w:val="center"/>
          </w:tcPr>
          <w:p w14:paraId="2106B5A9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0.599</w:t>
            </w:r>
          </w:p>
        </w:tc>
      </w:tr>
      <w:tr w:rsidR="005F233E" w:rsidRPr="005F233E" w14:paraId="724B9FF2" w14:textId="77777777" w:rsidTr="004D39FC">
        <w:trPr>
          <w:trHeight w:val="285"/>
          <w:jc w:val="center"/>
        </w:trPr>
        <w:tc>
          <w:tcPr>
            <w:tcW w:w="1014" w:type="pct"/>
            <w:noWrap/>
            <w:vAlign w:val="center"/>
          </w:tcPr>
          <w:p w14:paraId="0E7BF18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GraBoost</w:t>
            </w:r>
          </w:p>
        </w:tc>
        <w:tc>
          <w:tcPr>
            <w:tcW w:w="448" w:type="pct"/>
            <w:vAlign w:val="center"/>
          </w:tcPr>
          <w:p w14:paraId="43EC6E27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0.901</w:t>
            </w:r>
          </w:p>
        </w:tc>
        <w:tc>
          <w:tcPr>
            <w:tcW w:w="448" w:type="pct"/>
            <w:vAlign w:val="center"/>
          </w:tcPr>
          <w:p w14:paraId="604A9FEA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0.984</w:t>
            </w:r>
          </w:p>
        </w:tc>
        <w:tc>
          <w:tcPr>
            <w:tcW w:w="497" w:type="pct"/>
            <w:noWrap/>
            <w:vAlign w:val="center"/>
          </w:tcPr>
          <w:p w14:paraId="29E5B45E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0.550</w:t>
            </w:r>
          </w:p>
        </w:tc>
        <w:tc>
          <w:tcPr>
            <w:tcW w:w="501" w:type="pct"/>
            <w:vAlign w:val="center"/>
          </w:tcPr>
          <w:p w14:paraId="6C45444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0.055</w:t>
            </w:r>
          </w:p>
        </w:tc>
        <w:tc>
          <w:tcPr>
            <w:tcW w:w="476" w:type="pct"/>
            <w:vAlign w:val="center"/>
          </w:tcPr>
          <w:p w14:paraId="38583DBE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0.533</w:t>
            </w:r>
          </w:p>
        </w:tc>
        <w:tc>
          <w:tcPr>
            <w:tcW w:w="481" w:type="pct"/>
            <w:noWrap/>
            <w:vAlign w:val="center"/>
            <w:hideMark/>
          </w:tcPr>
          <w:p w14:paraId="2C456A7B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0.086</w:t>
            </w:r>
          </w:p>
        </w:tc>
        <w:tc>
          <w:tcPr>
            <w:tcW w:w="566" w:type="pct"/>
            <w:noWrap/>
            <w:vAlign w:val="center"/>
          </w:tcPr>
          <w:p w14:paraId="7E12BCF5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0.730</w:t>
            </w:r>
          </w:p>
        </w:tc>
        <w:tc>
          <w:tcPr>
            <w:tcW w:w="570" w:type="pct"/>
            <w:noWrap/>
            <w:vAlign w:val="center"/>
          </w:tcPr>
          <w:p w14:paraId="2FE7FFC3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0.294</w:t>
            </w:r>
          </w:p>
        </w:tc>
      </w:tr>
      <w:tr w:rsidR="005F233E" w:rsidRPr="005F233E" w14:paraId="6DBFF5EF" w14:textId="77777777" w:rsidTr="004D39FC">
        <w:trPr>
          <w:trHeight w:val="285"/>
          <w:jc w:val="center"/>
        </w:trPr>
        <w:tc>
          <w:tcPr>
            <w:tcW w:w="1014" w:type="pct"/>
            <w:noWrap/>
            <w:vAlign w:val="center"/>
          </w:tcPr>
          <w:p w14:paraId="5A440B63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AdaBoost</w:t>
            </w:r>
          </w:p>
        </w:tc>
        <w:tc>
          <w:tcPr>
            <w:tcW w:w="448" w:type="pct"/>
            <w:vAlign w:val="center"/>
          </w:tcPr>
          <w:p w14:paraId="7F75B432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0.886</w:t>
            </w:r>
          </w:p>
        </w:tc>
        <w:tc>
          <w:tcPr>
            <w:tcW w:w="448" w:type="pct"/>
            <w:vAlign w:val="center"/>
          </w:tcPr>
          <w:p w14:paraId="618EDD32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0.912</w:t>
            </w:r>
          </w:p>
        </w:tc>
        <w:tc>
          <w:tcPr>
            <w:tcW w:w="497" w:type="pct"/>
            <w:noWrap/>
            <w:vAlign w:val="center"/>
          </w:tcPr>
          <w:p w14:paraId="40C8AAE5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0.634</w:t>
            </w:r>
          </w:p>
        </w:tc>
        <w:tc>
          <w:tcPr>
            <w:tcW w:w="501" w:type="pct"/>
            <w:vAlign w:val="center"/>
          </w:tcPr>
          <w:p w14:paraId="6D50E3F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0.544</w:t>
            </w:r>
          </w:p>
        </w:tc>
        <w:tc>
          <w:tcPr>
            <w:tcW w:w="476" w:type="pct"/>
            <w:vAlign w:val="center"/>
          </w:tcPr>
          <w:p w14:paraId="53464D3A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0.616</w:t>
            </w:r>
          </w:p>
        </w:tc>
        <w:tc>
          <w:tcPr>
            <w:tcW w:w="481" w:type="pct"/>
            <w:noWrap/>
            <w:vAlign w:val="center"/>
            <w:hideMark/>
          </w:tcPr>
          <w:p w14:paraId="4B0D837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0.475</w:t>
            </w:r>
          </w:p>
        </w:tc>
        <w:tc>
          <w:tcPr>
            <w:tcW w:w="566" w:type="pct"/>
            <w:noWrap/>
            <w:vAlign w:val="center"/>
          </w:tcPr>
          <w:p w14:paraId="60791417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0.785</w:t>
            </w:r>
          </w:p>
        </w:tc>
        <w:tc>
          <w:tcPr>
            <w:tcW w:w="570" w:type="pct"/>
            <w:noWrap/>
            <w:vAlign w:val="center"/>
          </w:tcPr>
          <w:p w14:paraId="2004A879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0.688</w:t>
            </w:r>
          </w:p>
        </w:tc>
      </w:tr>
      <w:tr w:rsidR="005F233E" w:rsidRPr="005F233E" w14:paraId="4F095E80" w14:textId="77777777" w:rsidTr="004D39FC">
        <w:trPr>
          <w:trHeight w:val="285"/>
          <w:jc w:val="center"/>
        </w:trPr>
        <w:tc>
          <w:tcPr>
            <w:tcW w:w="1014" w:type="pct"/>
            <w:noWrap/>
            <w:vAlign w:val="center"/>
          </w:tcPr>
          <w:p w14:paraId="784AB2B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SVR</w:t>
            </w:r>
          </w:p>
        </w:tc>
        <w:tc>
          <w:tcPr>
            <w:tcW w:w="448" w:type="pct"/>
            <w:vAlign w:val="center"/>
          </w:tcPr>
          <w:p w14:paraId="64B69E59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0.498</w:t>
            </w:r>
          </w:p>
        </w:tc>
        <w:tc>
          <w:tcPr>
            <w:tcW w:w="448" w:type="pct"/>
            <w:vAlign w:val="center"/>
          </w:tcPr>
          <w:p w14:paraId="4CE59905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0.443</w:t>
            </w:r>
          </w:p>
        </w:tc>
        <w:tc>
          <w:tcPr>
            <w:tcW w:w="497" w:type="pct"/>
            <w:noWrap/>
            <w:vAlign w:val="center"/>
          </w:tcPr>
          <w:p w14:paraId="1F2C22BF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1.245</w:t>
            </w:r>
          </w:p>
        </w:tc>
        <w:tc>
          <w:tcPr>
            <w:tcW w:w="501" w:type="pct"/>
            <w:vAlign w:val="center"/>
          </w:tcPr>
          <w:p w14:paraId="7B3DA943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1.370</w:t>
            </w:r>
          </w:p>
        </w:tc>
        <w:tc>
          <w:tcPr>
            <w:tcW w:w="476" w:type="pct"/>
            <w:vAlign w:val="center"/>
          </w:tcPr>
          <w:p w14:paraId="0793722B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2.707</w:t>
            </w:r>
          </w:p>
        </w:tc>
        <w:tc>
          <w:tcPr>
            <w:tcW w:w="481" w:type="pct"/>
            <w:noWrap/>
            <w:vAlign w:val="center"/>
            <w:hideMark/>
          </w:tcPr>
          <w:p w14:paraId="3E8F94CB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3.006</w:t>
            </w:r>
          </w:p>
        </w:tc>
        <w:tc>
          <w:tcPr>
            <w:tcW w:w="566" w:type="pct"/>
            <w:noWrap/>
            <w:vAlign w:val="center"/>
          </w:tcPr>
          <w:p w14:paraId="254BF9ED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1.645</w:t>
            </w:r>
          </w:p>
        </w:tc>
        <w:tc>
          <w:tcPr>
            <w:tcW w:w="570" w:type="pct"/>
            <w:noWrap/>
            <w:vAlign w:val="center"/>
          </w:tcPr>
          <w:p w14:paraId="6EBFCC31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1.734</w:t>
            </w:r>
          </w:p>
        </w:tc>
      </w:tr>
      <w:tr w:rsidR="005F233E" w:rsidRPr="005F233E" w14:paraId="65A8097B" w14:textId="77777777" w:rsidTr="004D39FC">
        <w:trPr>
          <w:trHeight w:val="330"/>
          <w:jc w:val="center"/>
        </w:trPr>
        <w:tc>
          <w:tcPr>
            <w:tcW w:w="1014" w:type="pct"/>
            <w:noWrap/>
            <w:vAlign w:val="center"/>
          </w:tcPr>
          <w:p w14:paraId="357B2127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MLP</w:t>
            </w:r>
          </w:p>
        </w:tc>
        <w:tc>
          <w:tcPr>
            <w:tcW w:w="448" w:type="pct"/>
            <w:vAlign w:val="center"/>
          </w:tcPr>
          <w:p w14:paraId="4FB3A80A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0.894</w:t>
            </w:r>
          </w:p>
        </w:tc>
        <w:tc>
          <w:tcPr>
            <w:tcW w:w="448" w:type="pct"/>
            <w:vAlign w:val="center"/>
          </w:tcPr>
          <w:p w14:paraId="3A425D6D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0.852</w:t>
            </w:r>
          </w:p>
        </w:tc>
        <w:tc>
          <w:tcPr>
            <w:tcW w:w="497" w:type="pct"/>
            <w:noWrap/>
            <w:vAlign w:val="center"/>
          </w:tcPr>
          <w:p w14:paraId="1F06F79D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0.595</w:t>
            </w:r>
          </w:p>
        </w:tc>
        <w:tc>
          <w:tcPr>
            <w:tcW w:w="501" w:type="pct"/>
            <w:vAlign w:val="center"/>
          </w:tcPr>
          <w:p w14:paraId="695613C8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0.692</w:t>
            </w:r>
          </w:p>
        </w:tc>
        <w:tc>
          <w:tcPr>
            <w:tcW w:w="476" w:type="pct"/>
            <w:vAlign w:val="center"/>
          </w:tcPr>
          <w:p w14:paraId="2641C00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0.569</w:t>
            </w:r>
          </w:p>
        </w:tc>
        <w:tc>
          <w:tcPr>
            <w:tcW w:w="481" w:type="pct"/>
            <w:noWrap/>
            <w:vAlign w:val="center"/>
            <w:hideMark/>
          </w:tcPr>
          <w:p w14:paraId="4370238F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0.797</w:t>
            </w:r>
          </w:p>
        </w:tc>
        <w:tc>
          <w:tcPr>
            <w:tcW w:w="566" w:type="pct"/>
            <w:noWrap/>
            <w:vAlign w:val="center"/>
          </w:tcPr>
          <w:p w14:paraId="4010F11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0.755</w:t>
            </w:r>
          </w:p>
        </w:tc>
        <w:tc>
          <w:tcPr>
            <w:tcW w:w="570" w:type="pct"/>
            <w:noWrap/>
            <w:vAlign w:val="center"/>
          </w:tcPr>
          <w:p w14:paraId="64FD54B8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0.893</w:t>
            </w:r>
          </w:p>
        </w:tc>
      </w:tr>
      <w:tr w:rsidR="005F233E" w:rsidRPr="005F233E" w14:paraId="284CF477" w14:textId="77777777" w:rsidTr="004D39FC">
        <w:trPr>
          <w:trHeight w:val="330"/>
          <w:jc w:val="center"/>
        </w:trPr>
        <w:tc>
          <w:tcPr>
            <w:tcW w:w="1014" w:type="pct"/>
            <w:noWrap/>
            <w:vAlign w:val="center"/>
          </w:tcPr>
          <w:p w14:paraId="7A80B07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KNN</w:t>
            </w:r>
          </w:p>
        </w:tc>
        <w:tc>
          <w:tcPr>
            <w:tcW w:w="448" w:type="pct"/>
            <w:vAlign w:val="center"/>
          </w:tcPr>
          <w:p w14:paraId="35FDA31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0.921</w:t>
            </w:r>
          </w:p>
        </w:tc>
        <w:tc>
          <w:tcPr>
            <w:tcW w:w="448" w:type="pct"/>
            <w:vAlign w:val="center"/>
          </w:tcPr>
          <w:p w14:paraId="5E665A22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0.876</w:t>
            </w:r>
          </w:p>
        </w:tc>
        <w:tc>
          <w:tcPr>
            <w:tcW w:w="497" w:type="pct"/>
            <w:noWrap/>
            <w:vAlign w:val="center"/>
          </w:tcPr>
          <w:p w14:paraId="179CADB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0.451</w:t>
            </w:r>
          </w:p>
        </w:tc>
        <w:tc>
          <w:tcPr>
            <w:tcW w:w="501" w:type="pct"/>
            <w:vAlign w:val="center"/>
          </w:tcPr>
          <w:p w14:paraId="70C0CD0C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0.527</w:t>
            </w:r>
          </w:p>
        </w:tc>
        <w:tc>
          <w:tcPr>
            <w:tcW w:w="476" w:type="pct"/>
            <w:vAlign w:val="center"/>
          </w:tcPr>
          <w:p w14:paraId="2F872C7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0.652</w:t>
            </w:r>
          </w:p>
        </w:tc>
        <w:tc>
          <w:tcPr>
            <w:tcW w:w="481" w:type="pct"/>
            <w:noWrap/>
            <w:vAlign w:val="center"/>
          </w:tcPr>
          <w:p w14:paraId="6FC1824E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0.789</w:t>
            </w:r>
          </w:p>
        </w:tc>
        <w:tc>
          <w:tcPr>
            <w:tcW w:w="566" w:type="pct"/>
            <w:noWrap/>
            <w:vAlign w:val="center"/>
          </w:tcPr>
          <w:p w14:paraId="6DB0E99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0.842</w:t>
            </w:r>
          </w:p>
        </w:tc>
        <w:tc>
          <w:tcPr>
            <w:tcW w:w="570" w:type="pct"/>
            <w:noWrap/>
            <w:vAlign w:val="center"/>
          </w:tcPr>
          <w:p w14:paraId="36FD23A3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0.887</w:t>
            </w:r>
          </w:p>
        </w:tc>
      </w:tr>
      <w:tr w:rsidR="005F233E" w:rsidRPr="005F233E" w14:paraId="2002FA40" w14:textId="77777777" w:rsidTr="004D39FC">
        <w:trPr>
          <w:trHeight w:val="330"/>
          <w:jc w:val="center"/>
        </w:trPr>
        <w:tc>
          <w:tcPr>
            <w:tcW w:w="1014" w:type="pct"/>
            <w:tcBorders>
              <w:bottom w:val="single" w:sz="4" w:space="0" w:color="auto"/>
            </w:tcBorders>
            <w:noWrap/>
            <w:vAlign w:val="center"/>
          </w:tcPr>
          <w:p w14:paraId="2B4B4150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ensemble</w:t>
            </w: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model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14:paraId="011569DE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0.894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</w:tcPr>
          <w:p w14:paraId="2D8B07EC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0.932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noWrap/>
            <w:vAlign w:val="center"/>
          </w:tcPr>
          <w:p w14:paraId="49BBAAE6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0.619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3F980771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0.504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46625FF4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0.573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noWrap/>
            <w:vAlign w:val="center"/>
          </w:tcPr>
          <w:p w14:paraId="4707EEAE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0.368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noWrap/>
            <w:vAlign w:val="center"/>
          </w:tcPr>
          <w:p w14:paraId="165C574A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0.757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noWrap/>
            <w:vAlign w:val="center"/>
          </w:tcPr>
          <w:p w14:paraId="6F8D6FB2" w14:textId="77777777" w:rsidR="007878BA" w:rsidRPr="005F233E" w:rsidRDefault="007878BA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>0.607</w:t>
            </w:r>
          </w:p>
        </w:tc>
      </w:tr>
      <w:tr w:rsidR="007878BA" w:rsidRPr="005F233E" w14:paraId="415A6C44" w14:textId="77777777" w:rsidTr="00205DB8">
        <w:trPr>
          <w:trHeight w:val="33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noWrap/>
          </w:tcPr>
          <w:p w14:paraId="2D472305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a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with PK parameters.</w:t>
            </w:r>
          </w:p>
          <w:p w14:paraId="1D175262" w14:textId="77777777" w:rsidR="007878BA" w:rsidRPr="005F233E" w:rsidRDefault="007878BA" w:rsidP="00205DB8">
            <w:pPr>
              <w:spacing w:after="0"/>
              <w:jc w:val="both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  <w:vertAlign w:val="superscript"/>
              </w:rPr>
              <w:t>b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without PK parameters.</w:t>
            </w:r>
          </w:p>
          <w:p w14:paraId="22C02BBB" w14:textId="77777777" w:rsidR="007878BA" w:rsidRPr="005F233E" w:rsidRDefault="007878BA" w:rsidP="00205DB8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 xml:space="preserve">Abbreviations: 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TAC, tacrolimus; MAE, mean absolute error; MSE, mean square error; RMSE, root mean square error; CatBoost, categorical boosting; RF, random forest; LightGBM, light gradient boosting machine; GraBoost, gradient boosting; AdaBoost, adaptive boosting; XGBoost, eXtreme Gradient BoostingX; SVR, support vector regression; MLP, multilayer perceptron; KNN, K-Nearest Neighbors.</w:t>
            </w:r>
          </w:p>
        </w:tc>
      </w:tr>
    </w:tbl>
    <w:p w14:paraId="7F853497" w14:textId="77777777" w:rsidR="007878BA" w:rsidRPr="005F233E" w:rsidRDefault="007878BA">
      <w:pPr>
        <w:rPr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8"/>
        <w:gridCol w:w="2854"/>
        <w:gridCol w:w="1403"/>
        <w:gridCol w:w="1551"/>
      </w:tblGrid>
      <w:tr w:rsidR="005F233E" w:rsidRPr="005F233E" w14:paraId="4DABA6FA" w14:textId="77777777" w:rsidTr="004D39FC">
        <w:trPr>
          <w:trHeight w:val="285"/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550F7941" w14:textId="2BE56CEE" w:rsidR="004D39FC" w:rsidRPr="005F233E" w:rsidRDefault="004D39FC" w:rsidP="004D39F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Table S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5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. Statistical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c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omparison of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m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ean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a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bsolute SHAP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v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alues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b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etween CL/F and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c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onventional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b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iochemical </w:t>
            </w:r>
            <w:r w:rsidRPr="005F233E">
              <w:rPr>
                <w:rFonts w:ascii="Arial" w:hAnsi="Arial" w:cs="Arial" w:hint="eastAsia"/>
                <w:b/>
                <w:bCs/>
                <w:color w:val="000000" w:themeColor="text1"/>
                <w:sz w:val="15"/>
                <w:szCs w:val="15"/>
              </w:rPr>
              <w:t>i</w:t>
            </w: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ndicators</w:t>
            </w:r>
          </w:p>
        </w:tc>
      </w:tr>
      <w:tr w:rsidR="005F233E" w:rsidRPr="005F233E" w14:paraId="14331698" w14:textId="77777777" w:rsidTr="004D39FC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31A208" w14:textId="7954E8F7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 xml:space="preserve">Compared </w:t>
            </w:r>
            <w:r w:rsidRPr="005F233E">
              <w:rPr>
                <w:rFonts w:ascii="Arial" w:eastAsia="SimSun" w:hAnsi="Arial" w:cs="Arial" w:hint="eastAsia"/>
                <w:b/>
                <w:bCs/>
                <w:color w:val="000000" w:themeColor="text1"/>
                <w:sz w:val="15"/>
                <w:szCs w:val="15"/>
              </w:rPr>
              <w:t>f</w:t>
            </w: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eature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1E540" w14:textId="4C7F130D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 xml:space="preserve">Mean </w:t>
            </w:r>
            <w:r w:rsidRPr="005F233E">
              <w:rPr>
                <w:rFonts w:ascii="Arial" w:eastAsia="SimSun" w:hAnsi="Arial" w:cs="Arial" w:hint="eastAsia"/>
                <w:b/>
                <w:bCs/>
                <w:color w:val="000000" w:themeColor="text1"/>
                <w:sz w:val="15"/>
                <w:szCs w:val="15"/>
              </w:rPr>
              <w:t>d</w:t>
            </w: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 xml:space="preserve">ifference (CL/F − </w:t>
            </w:r>
            <w:r w:rsidRPr="005F233E">
              <w:rPr>
                <w:rFonts w:ascii="Arial" w:eastAsia="SimSun" w:hAnsi="Arial" w:cs="Arial" w:hint="eastAsia"/>
                <w:b/>
                <w:bCs/>
                <w:color w:val="000000" w:themeColor="text1"/>
                <w:sz w:val="15"/>
                <w:szCs w:val="15"/>
              </w:rPr>
              <w:t>f</w:t>
            </w:r>
            <w:r w:rsidRPr="005F233E">
              <w:rPr>
                <w:rFonts w:ascii="Arial" w:eastAsia="SimSun" w:hAnsi="Arial" w:cs="Arial"/>
                <w:b/>
                <w:bCs/>
                <w:color w:val="000000" w:themeColor="text1"/>
                <w:sz w:val="15"/>
                <w:szCs w:val="15"/>
              </w:rPr>
              <w:t>eature)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481A6" w14:textId="2F63BB1C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33899D" w14:textId="45DBA78D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vertAlign w:val="subscript"/>
              </w:rPr>
            </w:pPr>
            <w:r w:rsidRPr="005F233E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p value</w:t>
            </w:r>
          </w:p>
        </w:tc>
      </w:tr>
      <w:tr w:rsidR="005F233E" w:rsidRPr="005F233E" w14:paraId="12A68676" w14:textId="77777777" w:rsidTr="004D39FC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06F66E6F" w14:textId="69CDF7DB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BUN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6F7480E" w14:textId="2CA8E608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0981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7940F9C" w14:textId="2AAFBC11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0.915-1.046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F0DE211" w14:textId="6B3682B7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vertAlign w:val="superscript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1.264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×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e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  <w:vertAlign w:val="superscript"/>
              </w:rPr>
              <w:t>-48</w:t>
            </w:r>
          </w:p>
        </w:tc>
      </w:tr>
      <w:tr w:rsidR="005F233E" w:rsidRPr="005F233E" w14:paraId="18117F02" w14:textId="77777777" w:rsidTr="004D39FC">
        <w:trPr>
          <w:trHeight w:val="285"/>
          <w:jc w:val="center"/>
        </w:trPr>
        <w:tc>
          <w:tcPr>
            <w:tcW w:w="0" w:type="auto"/>
            <w:noWrap/>
            <w:vAlign w:val="center"/>
          </w:tcPr>
          <w:p w14:paraId="19812001" w14:textId="6B4E1B11" w:rsidR="004D39FC" w:rsidRPr="005F233E" w:rsidRDefault="004D39FC" w:rsidP="004D39FC">
            <w:pPr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ALB</w:t>
            </w:r>
          </w:p>
        </w:tc>
        <w:tc>
          <w:tcPr>
            <w:tcW w:w="0" w:type="auto"/>
            <w:vAlign w:val="center"/>
          </w:tcPr>
          <w:p w14:paraId="09B5969D" w14:textId="668D896F" w:rsidR="004D39FC" w:rsidRPr="005F233E" w:rsidRDefault="004D39FC" w:rsidP="004D39FC">
            <w:pPr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0.983</w:t>
            </w:r>
          </w:p>
        </w:tc>
        <w:tc>
          <w:tcPr>
            <w:tcW w:w="0" w:type="auto"/>
            <w:vAlign w:val="center"/>
          </w:tcPr>
          <w:p w14:paraId="165FCD1E" w14:textId="18181D81" w:rsidR="004D39FC" w:rsidRPr="005F233E" w:rsidRDefault="004D39FC" w:rsidP="004D39FC">
            <w:pPr>
              <w:spacing w:after="0"/>
              <w:jc w:val="center"/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0.923-1.043</w:t>
            </w:r>
          </w:p>
        </w:tc>
        <w:tc>
          <w:tcPr>
            <w:tcW w:w="0" w:type="auto"/>
            <w:noWrap/>
            <w:vAlign w:val="center"/>
          </w:tcPr>
          <w:p w14:paraId="186FE784" w14:textId="17DF0821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1.151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×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e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  <w:vertAlign w:val="superscript"/>
              </w:rPr>
              <w:t>-48</w:t>
            </w:r>
          </w:p>
        </w:tc>
      </w:tr>
      <w:tr w:rsidR="005F233E" w:rsidRPr="005F233E" w14:paraId="333F2F0C" w14:textId="77777777" w:rsidTr="004D39FC">
        <w:trPr>
          <w:trHeight w:val="285"/>
          <w:jc w:val="center"/>
        </w:trPr>
        <w:tc>
          <w:tcPr>
            <w:tcW w:w="0" w:type="auto"/>
            <w:noWrap/>
            <w:vAlign w:val="center"/>
          </w:tcPr>
          <w:p w14:paraId="72423136" w14:textId="2157B07B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BMI</w:t>
            </w:r>
          </w:p>
        </w:tc>
        <w:tc>
          <w:tcPr>
            <w:tcW w:w="0" w:type="auto"/>
            <w:vAlign w:val="center"/>
          </w:tcPr>
          <w:p w14:paraId="7066DB60" w14:textId="46E3F14B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1.017</w:t>
            </w:r>
          </w:p>
        </w:tc>
        <w:tc>
          <w:tcPr>
            <w:tcW w:w="0" w:type="auto"/>
            <w:vAlign w:val="center"/>
          </w:tcPr>
          <w:p w14:paraId="34FAEE55" w14:textId="0ACD0A3F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0.958-1.079</w:t>
            </w:r>
          </w:p>
        </w:tc>
        <w:tc>
          <w:tcPr>
            <w:tcW w:w="0" w:type="auto"/>
            <w:noWrap/>
            <w:vAlign w:val="center"/>
          </w:tcPr>
          <w:p w14:paraId="2FC1A762" w14:textId="050AFB90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8.405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×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e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  <w:vertAlign w:val="superscript"/>
              </w:rPr>
              <w:t>-49</w:t>
            </w:r>
          </w:p>
        </w:tc>
      </w:tr>
      <w:tr w:rsidR="005F233E" w:rsidRPr="005F233E" w14:paraId="43FE07BE" w14:textId="77777777" w:rsidTr="004D39FC">
        <w:trPr>
          <w:trHeight w:val="285"/>
          <w:jc w:val="center"/>
        </w:trPr>
        <w:tc>
          <w:tcPr>
            <w:tcW w:w="0" w:type="auto"/>
            <w:noWrap/>
            <w:vAlign w:val="center"/>
          </w:tcPr>
          <w:p w14:paraId="19FCAE09" w14:textId="03CC6144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IBIL</w:t>
            </w:r>
          </w:p>
        </w:tc>
        <w:tc>
          <w:tcPr>
            <w:tcW w:w="0" w:type="auto"/>
            <w:vAlign w:val="center"/>
          </w:tcPr>
          <w:p w14:paraId="0DAD5E79" w14:textId="259F2B19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1.083</w:t>
            </w:r>
          </w:p>
        </w:tc>
        <w:tc>
          <w:tcPr>
            <w:tcW w:w="0" w:type="auto"/>
            <w:vAlign w:val="center"/>
          </w:tcPr>
          <w:p w14:paraId="4F0DFB35" w14:textId="46C6EFA1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1.025-1.145</w:t>
            </w:r>
          </w:p>
        </w:tc>
        <w:tc>
          <w:tcPr>
            <w:tcW w:w="0" w:type="auto"/>
            <w:noWrap/>
            <w:vAlign w:val="center"/>
          </w:tcPr>
          <w:p w14:paraId="63E7859F" w14:textId="514CCCEC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8.144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×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e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  <w:vertAlign w:val="superscript"/>
              </w:rPr>
              <w:t>-49</w:t>
            </w:r>
          </w:p>
        </w:tc>
      </w:tr>
      <w:tr w:rsidR="005F233E" w:rsidRPr="005F233E" w14:paraId="4BB1A0F4" w14:textId="77777777" w:rsidTr="004D39FC">
        <w:trPr>
          <w:trHeight w:val="285"/>
          <w:jc w:val="center"/>
        </w:trPr>
        <w:tc>
          <w:tcPr>
            <w:tcW w:w="0" w:type="auto"/>
            <w:noWrap/>
            <w:vAlign w:val="center"/>
          </w:tcPr>
          <w:p w14:paraId="037BDBD8" w14:textId="5E7EC2CD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NE</w:t>
            </w: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#</w:t>
            </w:r>
          </w:p>
        </w:tc>
        <w:tc>
          <w:tcPr>
            <w:tcW w:w="0" w:type="auto"/>
            <w:vAlign w:val="center"/>
          </w:tcPr>
          <w:p w14:paraId="41AD9C73" w14:textId="40F1AAA3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1.069</w:t>
            </w:r>
          </w:p>
        </w:tc>
        <w:tc>
          <w:tcPr>
            <w:tcW w:w="0" w:type="auto"/>
            <w:vAlign w:val="center"/>
          </w:tcPr>
          <w:p w14:paraId="3C57BD59" w14:textId="1B164164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1.012-1.129</w:t>
            </w:r>
          </w:p>
        </w:tc>
        <w:tc>
          <w:tcPr>
            <w:tcW w:w="0" w:type="auto"/>
            <w:noWrap/>
            <w:vAlign w:val="center"/>
          </w:tcPr>
          <w:p w14:paraId="6372F1C3" w14:textId="0CBD4F5A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8.144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×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e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  <w:vertAlign w:val="superscript"/>
              </w:rPr>
              <w:t>-49</w:t>
            </w:r>
          </w:p>
        </w:tc>
      </w:tr>
      <w:tr w:rsidR="005F233E" w:rsidRPr="005F233E" w14:paraId="6B890D85" w14:textId="77777777" w:rsidTr="004D39FC">
        <w:trPr>
          <w:trHeight w:val="285"/>
          <w:jc w:val="center"/>
        </w:trPr>
        <w:tc>
          <w:tcPr>
            <w:tcW w:w="0" w:type="auto"/>
            <w:noWrap/>
            <w:vAlign w:val="center"/>
          </w:tcPr>
          <w:p w14:paraId="787885AE" w14:textId="638BE7AA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CCR</w:t>
            </w:r>
          </w:p>
        </w:tc>
        <w:tc>
          <w:tcPr>
            <w:tcW w:w="0" w:type="auto"/>
            <w:vAlign w:val="center"/>
          </w:tcPr>
          <w:p w14:paraId="42AD6AA2" w14:textId="0DA453E2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1.084</w:t>
            </w:r>
          </w:p>
        </w:tc>
        <w:tc>
          <w:tcPr>
            <w:tcW w:w="0" w:type="auto"/>
            <w:vAlign w:val="center"/>
          </w:tcPr>
          <w:p w14:paraId="11E09D99" w14:textId="2AFB941E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1.027-1.142</w:t>
            </w:r>
          </w:p>
        </w:tc>
        <w:tc>
          <w:tcPr>
            <w:tcW w:w="0" w:type="auto"/>
            <w:noWrap/>
            <w:vAlign w:val="center"/>
          </w:tcPr>
          <w:p w14:paraId="52B1013B" w14:textId="31A02BEB" w:rsidR="004D39FC" w:rsidRPr="005F233E" w:rsidRDefault="004D39FC" w:rsidP="004D39F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8.144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×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</w:rPr>
              <w:t>e</w:t>
            </w:r>
            <w:r w:rsidRPr="005F233E">
              <w:rPr>
                <w:rFonts w:ascii="Arial" w:hAnsi="Arial" w:cs="Arial" w:hint="eastAsia"/>
                <w:color w:val="000000" w:themeColor="text1"/>
                <w:sz w:val="15"/>
                <w:szCs w:val="15"/>
                <w:vertAlign w:val="superscript"/>
              </w:rPr>
              <w:t>-49</w:t>
            </w:r>
          </w:p>
        </w:tc>
      </w:tr>
      <w:tr w:rsidR="004D39FC" w:rsidRPr="005F233E" w14:paraId="4B145600" w14:textId="77777777" w:rsidTr="004D39FC">
        <w:trPr>
          <w:trHeight w:val="330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</w:tcBorders>
            <w:noWrap/>
            <w:vAlign w:val="center"/>
          </w:tcPr>
          <w:p w14:paraId="63519029" w14:textId="19E635C6" w:rsidR="004D39FC" w:rsidRPr="005F233E" w:rsidRDefault="004D39FC" w:rsidP="00F57D2C">
            <w:pPr>
              <w:spacing w:after="0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 xml:space="preserve">Abbreviations: </w:t>
            </w:r>
            <w:r w:rsidRPr="005F233E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ALB, albumin; 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>NE#, neutrophils</w:t>
            </w: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BUN, blood urea nitrogen</w:t>
            </w: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CCR, creatinine clearance rate</w:t>
            </w: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IBIL, indirect 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lastRenderedPageBreak/>
              <w:t>bilirubin</w:t>
            </w: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;</w:t>
            </w:r>
            <w:r w:rsidRPr="005F233E">
              <w:rPr>
                <w:rFonts w:ascii="Arial" w:eastAsia="SimSun" w:hAnsi="Arial" w:cs="Arial"/>
                <w:color w:val="000000" w:themeColor="text1"/>
                <w:sz w:val="15"/>
                <w:szCs w:val="15"/>
              </w:rPr>
              <w:t xml:space="preserve"> CL/F, apparent clearance</w:t>
            </w:r>
            <w:r w:rsidRPr="005F233E">
              <w:rPr>
                <w:rFonts w:ascii="Arial" w:eastAsia="SimSun" w:hAnsi="Arial" w:cs="Arial" w:hint="eastAsia"/>
                <w:color w:val="000000" w:themeColor="text1"/>
                <w:sz w:val="15"/>
                <w:szCs w:val="15"/>
              </w:rPr>
              <w:t>.</w:t>
            </w:r>
          </w:p>
        </w:tc>
      </w:tr>
    </w:tbl>
    <w:p w14:paraId="37DAA065" w14:textId="77777777" w:rsidR="001B1414" w:rsidRPr="005F233E" w:rsidRDefault="001B1414">
      <w:pPr>
        <w:rPr>
          <w:color w:val="000000" w:themeColor="text1"/>
        </w:rPr>
      </w:pPr>
    </w:p>
    <w:sectPr w:rsidR="001B1414" w:rsidRPr="005F233E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B67F" w14:textId="77777777" w:rsidR="0029169C" w:rsidRDefault="0029169C" w:rsidP="007878BA">
      <w:pPr>
        <w:spacing w:after="0" w:line="240" w:lineRule="auto"/>
      </w:pPr>
      <w:r>
        <w:separator/>
      </w:r>
    </w:p>
  </w:endnote>
  <w:endnote w:type="continuationSeparator" w:id="0">
    <w:p w14:paraId="593CDEF6" w14:textId="77777777" w:rsidR="0029169C" w:rsidRDefault="0029169C" w:rsidP="0078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EE64" w14:textId="27FFE3A4" w:rsidR="005F233E" w:rsidRDefault="005F23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CCC09B" wp14:editId="66265A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742975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488C5" w14:textId="200FB4AD" w:rsidR="005F233E" w:rsidRPr="005F233E" w:rsidRDefault="005F233E" w:rsidP="005F23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23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CC0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25488C5" w14:textId="200FB4AD" w:rsidR="005F233E" w:rsidRPr="005F233E" w:rsidRDefault="005F233E" w:rsidP="005F23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23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4B53" w14:textId="08A68361" w:rsidR="005F233E" w:rsidRDefault="005F23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0AC39A" wp14:editId="36AE2FA2">
              <wp:simplePos x="1146412" y="9908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67682254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ADA86" w14:textId="02EE3188" w:rsidR="005F233E" w:rsidRPr="005F233E" w:rsidRDefault="005F233E" w:rsidP="005F23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23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AC3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D8ADA86" w14:textId="02EE3188" w:rsidR="005F233E" w:rsidRPr="005F233E" w:rsidRDefault="005F233E" w:rsidP="005F23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23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1F1B" w14:textId="5D05DEF4" w:rsidR="005F233E" w:rsidRDefault="005F23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471ECA" wp14:editId="30C536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22390575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17CBC" w14:textId="0DDAEF99" w:rsidR="005F233E" w:rsidRPr="005F233E" w:rsidRDefault="005F233E" w:rsidP="005F233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F23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71E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4C17CBC" w14:textId="0DDAEF99" w:rsidR="005F233E" w:rsidRPr="005F233E" w:rsidRDefault="005F233E" w:rsidP="005F233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F23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88C6" w14:textId="77777777" w:rsidR="0029169C" w:rsidRDefault="0029169C" w:rsidP="007878BA">
      <w:pPr>
        <w:spacing w:after="0" w:line="240" w:lineRule="auto"/>
      </w:pPr>
      <w:r>
        <w:separator/>
      </w:r>
    </w:p>
  </w:footnote>
  <w:footnote w:type="continuationSeparator" w:id="0">
    <w:p w14:paraId="658FF8EB" w14:textId="77777777" w:rsidR="0029169C" w:rsidRDefault="0029169C" w:rsidP="00787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62"/>
    <w:rsid w:val="000E13F1"/>
    <w:rsid w:val="00136333"/>
    <w:rsid w:val="001B1414"/>
    <w:rsid w:val="001D3301"/>
    <w:rsid w:val="0029169C"/>
    <w:rsid w:val="002A2D5B"/>
    <w:rsid w:val="00386C88"/>
    <w:rsid w:val="004D39FC"/>
    <w:rsid w:val="00503B32"/>
    <w:rsid w:val="005F233E"/>
    <w:rsid w:val="00605007"/>
    <w:rsid w:val="00650D9E"/>
    <w:rsid w:val="006D0EB8"/>
    <w:rsid w:val="007878BA"/>
    <w:rsid w:val="007D05D8"/>
    <w:rsid w:val="009D651E"/>
    <w:rsid w:val="00AD6CDE"/>
    <w:rsid w:val="00E15E31"/>
    <w:rsid w:val="00EA1F62"/>
    <w:rsid w:val="00F5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E742A"/>
  <w15:chartTrackingRefBased/>
  <w15:docId w15:val="{66098654-C1BF-4180-BD0E-3CCCAA0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BA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F62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F62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F62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62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F62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F62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F62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F62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F62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6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6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6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F6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F6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F6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A1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A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F62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A1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F62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EA1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F62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A1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F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8BA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78B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78BA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78BA"/>
    <w:rPr>
      <w:sz w:val="18"/>
      <w:szCs w:val="18"/>
    </w:rPr>
  </w:style>
  <w:style w:type="table" w:styleId="TableGrid">
    <w:name w:val="Table Grid"/>
    <w:basedOn w:val="TableNormal"/>
    <w:uiPriority w:val="39"/>
    <w:rsid w:val="007878BA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华辉 火</dc:creator>
  <cp:keywords/>
  <dc:description/>
  <cp:lastModifiedBy>Thadani, Lavina</cp:lastModifiedBy>
  <cp:revision>7</cp:revision>
  <dcterms:created xsi:type="dcterms:W3CDTF">2026-02-12T03:26:00Z</dcterms:created>
  <dcterms:modified xsi:type="dcterms:W3CDTF">2026-03-01T22:38:00Z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d5887d9,223b159c,28577e10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2026-03-01T22:38:24Z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ec76d384-70b5-4ee4-b410-4e926b0a08b4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